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E3CAD9" w14:textId="77777777" w:rsidR="0078695C" w:rsidRPr="00BD3316" w:rsidRDefault="00BD3316">
      <w:pPr>
        <w:rPr>
          <w:noProof/>
          <w:lang w:eastAsia="pt-BR"/>
        </w:rPr>
      </w:pPr>
      <w:bookmarkStart w:id="0" w:name="_GoBack"/>
      <w:bookmarkEnd w:id="0"/>
      <w:r>
        <w:rPr>
          <w:noProof/>
          <w:lang w:val="en-GB" w:eastAsia="en-GB"/>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AE9A71F" w14:textId="77777777" w:rsidR="00F57E31" w:rsidRPr="00126441" w:rsidRDefault="00F57E31" w:rsidP="00F57E31">
      <w:pPr>
        <w:jc w:val="center"/>
        <w:rPr>
          <w:rFonts w:ascii="Times New Roman" w:hAnsi="Times New Roman" w:cs="Times New Roman"/>
          <w:b/>
          <w:bCs/>
        </w:rPr>
      </w:pPr>
      <w:r w:rsidRPr="00126441">
        <w:rPr>
          <w:rFonts w:ascii="Times New Roman" w:hAnsi="Times New Roman" w:cs="Times New Roman"/>
          <w:b/>
          <w:bCs/>
        </w:rPr>
        <w:t>TÍTULO DO ARTIGO CIENTÍFICO:</w:t>
      </w:r>
    </w:p>
    <w:p w14:paraId="30BD2442" w14:textId="77777777" w:rsidR="00F57E31" w:rsidRPr="00126441" w:rsidRDefault="00F57E31" w:rsidP="00F57E31">
      <w:pPr>
        <w:jc w:val="center"/>
        <w:rPr>
          <w:rFonts w:ascii="Times New Roman" w:hAnsi="Times New Roman" w:cs="Times New Roman"/>
          <w:b/>
          <w:bCs/>
        </w:rPr>
      </w:pPr>
      <w:r w:rsidRPr="00126441">
        <w:rPr>
          <w:rFonts w:ascii="Times New Roman" w:hAnsi="Times New Roman" w:cs="Times New Roman"/>
          <w:b/>
          <w:bCs/>
        </w:rPr>
        <w:t>SUBTÍTULO DO ARTIGO CIENTÍFICO, CASO EXISTA</w:t>
      </w:r>
      <w:r>
        <w:rPr>
          <w:rStyle w:val="FootnoteReference"/>
          <w:rFonts w:ascii="Times New Roman" w:hAnsi="Times New Roman" w:cs="Times New Roman"/>
          <w:b/>
          <w:bCs/>
          <w:lang w:val="en-US"/>
        </w:rPr>
        <w:footnoteReference w:id="1"/>
      </w:r>
    </w:p>
    <w:p w14:paraId="6324C334" w14:textId="77777777" w:rsidR="00F57E31" w:rsidRPr="00126441" w:rsidRDefault="00F57E31" w:rsidP="00F57E31">
      <w:pPr>
        <w:jc w:val="center"/>
        <w:rPr>
          <w:rFonts w:ascii="Times New Roman" w:hAnsi="Times New Roman" w:cs="Times New Roman"/>
          <w:b/>
        </w:rPr>
      </w:pPr>
      <w:r w:rsidRPr="00126441">
        <w:rPr>
          <w:rFonts w:ascii="Times New Roman" w:hAnsi="Times New Roman" w:cs="Times New Roman"/>
          <w:b/>
          <w:bCs/>
        </w:rPr>
        <w:t>Nome do Pesquisador</w:t>
      </w:r>
      <w:r>
        <w:rPr>
          <w:rStyle w:val="FootnoteReference"/>
          <w:rFonts w:ascii="Times New Roman" w:hAnsi="Times New Roman" w:cs="Times New Roman"/>
          <w:b/>
          <w:bCs/>
          <w:lang w:val="en-US"/>
        </w:rPr>
        <w:footnoteReference w:id="2"/>
      </w:r>
      <w:r w:rsidRPr="00126441">
        <w:rPr>
          <w:rFonts w:ascii="Times New Roman" w:hAnsi="Times New Roman" w:cs="Times New Roman"/>
          <w:b/>
          <w:bCs/>
        </w:rPr>
        <w:t>; Nome do Pesquisador</w:t>
      </w:r>
      <w:r>
        <w:rPr>
          <w:rStyle w:val="FootnoteReference"/>
          <w:rFonts w:ascii="Times New Roman" w:hAnsi="Times New Roman" w:cs="Times New Roman"/>
          <w:b/>
          <w:bCs/>
          <w:lang w:val="en-US"/>
        </w:rPr>
        <w:footnoteReference w:id="3"/>
      </w:r>
    </w:p>
    <w:p w14:paraId="146189D2" w14:textId="77777777" w:rsidR="00F57E31" w:rsidRPr="00126441" w:rsidRDefault="00F57E31" w:rsidP="00F57E31">
      <w:pPr>
        <w:rPr>
          <w:rFonts w:ascii="Times New Roman" w:hAnsi="Times New Roman" w:cs="Times New Roman"/>
          <w:b/>
        </w:rPr>
      </w:pPr>
    </w:p>
    <w:p w14:paraId="7CF0EE4A" w14:textId="77777777" w:rsidR="00F57E31" w:rsidRPr="00126441" w:rsidRDefault="00F57E31" w:rsidP="00F57E31">
      <w:pPr>
        <w:spacing w:after="0" w:line="360" w:lineRule="auto"/>
        <w:ind w:firstLine="567"/>
        <w:jc w:val="both"/>
        <w:rPr>
          <w:rFonts w:ascii="Times New Roman" w:hAnsi="Times New Roman" w:cs="Times New Roman"/>
        </w:rPr>
      </w:pPr>
      <w:r w:rsidRPr="00126441">
        <w:rPr>
          <w:rFonts w:ascii="Times New Roman" w:hAnsi="Times New Roman" w:cs="Times New Roman"/>
        </w:rPr>
        <w:t>Inserir aqui seu resumo expandido contendo (não necessariamente nesta ordem): o tema ou o objeto de estudo (alinhado a algum dos Eixos Temáticos e vinculado à proposta do Simpósio); o objetivo principal; as bases teóricas da reflexão ou análise (autores e teorias fundamentais); e a justificativa (pertinência e relevância do trabalho).</w:t>
      </w:r>
    </w:p>
    <w:p w14:paraId="41F28525" w14:textId="77777777" w:rsidR="00F57E31" w:rsidRPr="00126441" w:rsidRDefault="00F57E31" w:rsidP="00F57E31">
      <w:pPr>
        <w:spacing w:after="0" w:line="360" w:lineRule="auto"/>
        <w:ind w:firstLine="567"/>
        <w:jc w:val="both"/>
        <w:rPr>
          <w:rFonts w:ascii="Times New Roman" w:hAnsi="Times New Roman" w:cs="Times New Roman"/>
        </w:rPr>
      </w:pPr>
      <w:r w:rsidRPr="00126441">
        <w:rPr>
          <w:rFonts w:ascii="Times New Roman" w:hAnsi="Times New Roman" w:cs="Times New Roman"/>
        </w:rPr>
        <w:t>O texto do corpo do trabalho deve ser escrito usando exclusivamente a fonte Times New Roman, em corpo 12, com espaçamento 1,5 entre as linhas, e margens justificadas.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r>
        <w:rPr>
          <w:rStyle w:val="FootnoteReference"/>
          <w:rFonts w:ascii="Times New Roman" w:hAnsi="Times New Roman" w:cs="Times New Roman"/>
          <w:lang w:val="en-US"/>
        </w:rPr>
        <w:footnoteReference w:id="4"/>
      </w:r>
      <w:r w:rsidRPr="00126441">
        <w:rPr>
          <w:rFonts w:ascii="Times New Roman" w:hAnsi="Times New Roman" w:cs="Times New Roman"/>
        </w:rPr>
        <w:t>.</w:t>
      </w:r>
    </w:p>
    <w:p w14:paraId="0FEAA473" w14:textId="77777777" w:rsidR="00F57E31" w:rsidRPr="00126441" w:rsidRDefault="00F57E31" w:rsidP="00F57E31">
      <w:pPr>
        <w:spacing w:after="0" w:line="360" w:lineRule="auto"/>
        <w:ind w:firstLine="567"/>
        <w:jc w:val="both"/>
        <w:rPr>
          <w:rFonts w:ascii="Times New Roman" w:hAnsi="Times New Roman" w:cs="Times New Roman"/>
        </w:rPr>
      </w:pPr>
    </w:p>
    <w:p w14:paraId="37B3989C" w14:textId="77777777" w:rsidR="00F57E31" w:rsidRPr="00126441" w:rsidRDefault="00F57E31" w:rsidP="00F57E31">
      <w:pPr>
        <w:spacing w:after="0"/>
        <w:ind w:left="1701"/>
        <w:jc w:val="both"/>
        <w:rPr>
          <w:rFonts w:ascii="Times New Roman" w:hAnsi="Times New Roman" w:cs="Times New Roman"/>
        </w:rPr>
      </w:pPr>
      <w:r w:rsidRPr="00126441">
        <w:rPr>
          <w:rFonts w:ascii="Times New Roman" w:hAnsi="Times New Roman" w:cs="Times New Roman"/>
          <w:sz w:val="22"/>
          <w:szCs w:val="22"/>
        </w:rPr>
        <w:t>As citações de mais de 3 linhas devem ser digitadas em corpo 11, com espaçamento simples entre as linhas e destacadas do texto por margem esquerda maior que a do parágrafo; as citações de até três linhas devem integrar o corpo do texto e ser assinaladas entre aspas. (INSERIR REFERÊNCIAS).</w:t>
      </w:r>
    </w:p>
    <w:p w14:paraId="7FF2616C" w14:textId="77777777" w:rsidR="00F57E31" w:rsidRPr="00126441" w:rsidRDefault="00F57E31" w:rsidP="00F57E31">
      <w:pPr>
        <w:spacing w:after="0" w:line="360" w:lineRule="auto"/>
        <w:ind w:firstLine="567"/>
        <w:jc w:val="both"/>
        <w:rPr>
          <w:rFonts w:ascii="Times New Roman" w:hAnsi="Times New Roman" w:cs="Times New Roman"/>
        </w:rPr>
      </w:pPr>
    </w:p>
    <w:p w14:paraId="10907AC0" w14:textId="77777777" w:rsidR="00F57E31" w:rsidRPr="00126441" w:rsidRDefault="00F57E31" w:rsidP="00F57E31">
      <w:pPr>
        <w:spacing w:after="0" w:line="360" w:lineRule="auto"/>
        <w:ind w:firstLine="567"/>
        <w:jc w:val="both"/>
        <w:rPr>
          <w:rFonts w:ascii="Times New Roman" w:hAnsi="Times New Roman" w:cs="Times New Roman"/>
        </w:rPr>
      </w:pPr>
      <w:r w:rsidRPr="00126441">
        <w:rPr>
          <w:rFonts w:ascii="Times New Roman" w:hAnsi="Times New Roman" w:cs="Times New Roman"/>
        </w:rPr>
        <w:lastRenderedPageBreak/>
        <w:t>O resu</w:t>
      </w:r>
      <w:r>
        <w:rPr>
          <w:rFonts w:ascii="Times New Roman" w:hAnsi="Times New Roman" w:cs="Times New Roman"/>
        </w:rPr>
        <w:t>mo expandido deve ter entre 10.000 a 11.0</w:t>
      </w:r>
      <w:r w:rsidRPr="00126441">
        <w:rPr>
          <w:rFonts w:ascii="Times New Roman" w:hAnsi="Times New Roman" w:cs="Times New Roman"/>
        </w:rPr>
        <w:t>00 caracteres com espaços. Isso inclui título, subtítulo, corpo do texto, palavras-chave, notas de rodapé e referências bibliográficas. Utilize a ferramenta “contar caracteres” de seu software de edição de textos para ter certeza de que seu texto está dentro das normas para submissão de resumos expandidos.</w:t>
      </w:r>
    </w:p>
    <w:p w14:paraId="11C1DDD0" w14:textId="77777777" w:rsidR="00F57E31" w:rsidRPr="00126441" w:rsidRDefault="00F57E31" w:rsidP="00F57E31">
      <w:pPr>
        <w:spacing w:after="0" w:line="360" w:lineRule="auto"/>
        <w:ind w:firstLine="567"/>
        <w:jc w:val="both"/>
        <w:rPr>
          <w:rFonts w:ascii="Times New Roman" w:hAnsi="Times New Roman" w:cs="Times New Roman"/>
        </w:rPr>
      </w:pPr>
      <w:r>
        <w:rPr>
          <w:rFonts w:ascii="Times New Roman" w:hAnsi="Times New Roman" w:cs="Times New Roman"/>
        </w:rPr>
        <w:t>O</w:t>
      </w:r>
      <w:r w:rsidRPr="00126441">
        <w:rPr>
          <w:rFonts w:ascii="Times New Roman" w:hAnsi="Times New Roman" w:cs="Times New Roman"/>
        </w:rPr>
        <w:t xml:space="preserve"> texto deve estar em adequação às normas da ABNT (NBR 10.520, para citações, e NBR 6.023, para referências bibliográficas).</w:t>
      </w:r>
    </w:p>
    <w:p w14:paraId="556721AB" w14:textId="77777777" w:rsidR="00F57E31" w:rsidRPr="00126441" w:rsidRDefault="00F57E31" w:rsidP="00F57E31">
      <w:pPr>
        <w:spacing w:after="0" w:line="360" w:lineRule="auto"/>
        <w:jc w:val="both"/>
        <w:rPr>
          <w:rFonts w:ascii="Times New Roman" w:hAnsi="Times New Roman" w:cs="Times New Roman"/>
        </w:rPr>
      </w:pPr>
    </w:p>
    <w:p w14:paraId="7083844B" w14:textId="77777777" w:rsidR="00F57E31" w:rsidRPr="00126441" w:rsidRDefault="00F57E31" w:rsidP="00F57E31">
      <w:pPr>
        <w:spacing w:after="0" w:line="360" w:lineRule="auto"/>
        <w:jc w:val="both"/>
        <w:rPr>
          <w:rFonts w:ascii="Times New Roman" w:hAnsi="Times New Roman" w:cs="Times New Roman"/>
        </w:rPr>
      </w:pPr>
      <w:r w:rsidRPr="00126441">
        <w:rPr>
          <w:rFonts w:ascii="Times New Roman" w:hAnsi="Times New Roman" w:cs="Times New Roman"/>
          <w:b/>
          <w:bCs/>
        </w:rPr>
        <w:t>Palavras-chave:</w:t>
      </w:r>
      <w:r w:rsidRPr="00126441">
        <w:rPr>
          <w:rFonts w:ascii="Times New Roman" w:hAnsi="Times New Roman" w:cs="Times New Roman"/>
        </w:rPr>
        <w:t xml:space="preserve"> palavra; palavra; palavra; palavra; palavra.</w:t>
      </w:r>
    </w:p>
    <w:p w14:paraId="00773606" w14:textId="77777777" w:rsidR="00F57E31" w:rsidRPr="00126441" w:rsidRDefault="00F57E31" w:rsidP="00F57E31">
      <w:pPr>
        <w:rPr>
          <w:rFonts w:ascii="Times New Roman" w:hAnsi="Times New Roman" w:cs="Times New Roman"/>
        </w:rPr>
      </w:pPr>
    </w:p>
    <w:p w14:paraId="7860328F" w14:textId="77777777" w:rsidR="00F57E31" w:rsidRPr="00126441" w:rsidRDefault="00F57E31" w:rsidP="00F57E31">
      <w:pPr>
        <w:rPr>
          <w:rFonts w:ascii="Times New Roman" w:hAnsi="Times New Roman" w:cs="Times New Roman"/>
          <w:color w:val="FF3333"/>
          <w:sz w:val="22"/>
          <w:szCs w:val="22"/>
        </w:rPr>
      </w:pPr>
      <w:r w:rsidRPr="00126441">
        <w:rPr>
          <w:rFonts w:ascii="Times New Roman" w:hAnsi="Times New Roman" w:cs="Times New Roman"/>
          <w:b/>
        </w:rPr>
        <w:t xml:space="preserve">Referências </w:t>
      </w:r>
    </w:p>
    <w:p w14:paraId="1D808280" w14:textId="77777777" w:rsidR="00BD3316" w:rsidRPr="00BD3316" w:rsidRDefault="00F57E31" w:rsidP="00BD3316">
      <w:pPr>
        <w:rPr>
          <w:rFonts w:ascii="Times New Roman" w:hAnsi="Times New Roman" w:cs="Times New Roman"/>
          <w:sz w:val="22"/>
          <w:szCs w:val="22"/>
        </w:rPr>
      </w:pPr>
      <w:r w:rsidRPr="00126441">
        <w:rPr>
          <w:rFonts w:ascii="Times New Roman" w:hAnsi="Times New Roman" w:cs="Times New Roman"/>
          <w:color w:val="FF3333"/>
          <w:sz w:val="22"/>
          <w:szCs w:val="22"/>
        </w:rPr>
        <w:t>Inserir aqui as referências bibliográficas em fonte Times New Roman, em corpo 11 (onze), com espaçamento simples entre as linhas. As referências bibliográficas, no fim do trabalho, devem ter os dados completos e seguir as normas da ABNT para trabalhos científicos. Exemplos abaixo:</w:t>
      </w:r>
    </w:p>
    <w:p w14:paraId="661B32C0" w14:textId="77777777" w:rsid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 xml:space="preserve">JOST, F. Novos comportamentos para antigas mídias ou antigos comportamentos para novas mídias? </w:t>
      </w:r>
      <w:r w:rsidRPr="00BD3316">
        <w:rPr>
          <w:rFonts w:ascii="Times New Roman" w:hAnsi="Times New Roman" w:cs="Times New Roman"/>
          <w:b/>
          <w:sz w:val="22"/>
          <w:szCs w:val="22"/>
        </w:rPr>
        <w:t>Revista Matrizes</w:t>
      </w:r>
      <w:r w:rsidRPr="00BD3316">
        <w:rPr>
          <w:rFonts w:ascii="Times New Roman" w:hAnsi="Times New Roman" w:cs="Times New Roman"/>
          <w:sz w:val="22"/>
          <w:szCs w:val="22"/>
        </w:rPr>
        <w:t>, São Paulo, v.4</w:t>
      </w:r>
      <w:r w:rsidR="008645C0">
        <w:rPr>
          <w:rFonts w:ascii="Times New Roman" w:hAnsi="Times New Roman" w:cs="Times New Roman"/>
          <w:sz w:val="22"/>
          <w:szCs w:val="22"/>
        </w:rPr>
        <w:t>,</w:t>
      </w:r>
      <w:r w:rsidRPr="00BD3316">
        <w:rPr>
          <w:rFonts w:ascii="Times New Roman" w:hAnsi="Times New Roman" w:cs="Times New Roman"/>
          <w:sz w:val="22"/>
          <w:szCs w:val="22"/>
        </w:rPr>
        <w:t xml:space="preserve"> n.2, p. 93-109, 2011. Disponível em: &lt;hiperlink&gt;. Acesso em:</w:t>
      </w:r>
    </w:p>
    <w:p w14:paraId="3C76F02D" w14:textId="77777777" w:rsidR="00BD3316" w:rsidRP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MACHADO, A.</w:t>
      </w:r>
      <w:r w:rsidRPr="00BD3316">
        <w:rPr>
          <w:rFonts w:ascii="Times New Roman" w:hAnsi="Times New Roman" w:cs="Times New Roman"/>
          <w:b/>
          <w:sz w:val="22"/>
          <w:szCs w:val="22"/>
        </w:rPr>
        <w:t xml:space="preserve"> A televisão levada a sério</w:t>
      </w:r>
      <w:r w:rsidRPr="00BD3316">
        <w:rPr>
          <w:rFonts w:ascii="Times New Roman" w:hAnsi="Times New Roman" w:cs="Times New Roman"/>
          <w:sz w:val="22"/>
          <w:szCs w:val="22"/>
        </w:rPr>
        <w:t>. São Paulo: Editora Senac, 2000.</w:t>
      </w:r>
    </w:p>
    <w:p w14:paraId="39E8D4ED" w14:textId="77777777" w:rsidR="00BD3316" w:rsidRPr="00203482" w:rsidRDefault="00BD3316" w:rsidP="008645C0">
      <w:pPr>
        <w:spacing w:after="120"/>
        <w:rPr>
          <w:rFonts w:ascii="Times New Roman" w:hAnsi="Times New Roman" w:cs="Times New Roman"/>
          <w:sz w:val="22"/>
          <w:szCs w:val="22"/>
          <w:lang w:val="en-US"/>
        </w:rPr>
      </w:pPr>
      <w:r w:rsidRPr="00203482">
        <w:rPr>
          <w:rFonts w:ascii="Times New Roman" w:hAnsi="Times New Roman" w:cs="Times New Roman"/>
          <w:sz w:val="22"/>
          <w:szCs w:val="22"/>
          <w:lang w:val="en-US"/>
        </w:rPr>
        <w:t>MITTELL, J. Lost in a Great Story: Evaluation in Narrative Television (and Television Studies). In PEARSON, R</w:t>
      </w:r>
      <w:r w:rsidR="008645C0" w:rsidRPr="00203482">
        <w:rPr>
          <w:rFonts w:ascii="Times New Roman" w:hAnsi="Times New Roman" w:cs="Times New Roman"/>
          <w:sz w:val="22"/>
          <w:szCs w:val="22"/>
          <w:lang w:val="en-US"/>
        </w:rPr>
        <w:t>.</w:t>
      </w:r>
      <w:r w:rsidRPr="00203482">
        <w:rPr>
          <w:rFonts w:ascii="Times New Roman" w:hAnsi="Times New Roman" w:cs="Times New Roman"/>
          <w:sz w:val="22"/>
          <w:szCs w:val="22"/>
          <w:lang w:val="en-US"/>
        </w:rPr>
        <w:t xml:space="preserve"> (Ed.). </w:t>
      </w:r>
      <w:r w:rsidRPr="00203482">
        <w:rPr>
          <w:rFonts w:ascii="Times New Roman" w:hAnsi="Times New Roman" w:cs="Times New Roman"/>
          <w:b/>
          <w:sz w:val="22"/>
          <w:szCs w:val="22"/>
          <w:lang w:val="en-US"/>
        </w:rPr>
        <w:t>Reading Lost</w:t>
      </w:r>
      <w:r w:rsidRPr="00203482">
        <w:rPr>
          <w:rFonts w:ascii="Times New Roman" w:hAnsi="Times New Roman" w:cs="Times New Roman"/>
          <w:sz w:val="22"/>
          <w:szCs w:val="22"/>
          <w:lang w:val="en-US"/>
        </w:rPr>
        <w:t>. London: I. B. Tauris, 2009, p. 119–138.</w:t>
      </w:r>
    </w:p>
    <w:p w14:paraId="343D5520" w14:textId="77777777" w:rsidR="00F57E31" w:rsidRPr="00203482" w:rsidRDefault="00F57E31" w:rsidP="00F57E31">
      <w:pPr>
        <w:rPr>
          <w:lang w:val="en-US"/>
        </w:rPr>
      </w:pPr>
    </w:p>
    <w:p w14:paraId="2FF77BFA" w14:textId="77777777" w:rsidR="00F57E31" w:rsidRPr="00203482" w:rsidRDefault="00F57E31" w:rsidP="00F57E31">
      <w:pPr>
        <w:rPr>
          <w:lang w:val="en-US"/>
        </w:rPr>
      </w:pPr>
    </w:p>
    <w:p w14:paraId="445BE702" w14:textId="77777777" w:rsidR="00CB2C3C" w:rsidRPr="00203482" w:rsidRDefault="00CB2C3C">
      <w:pPr>
        <w:jc w:val="both"/>
        <w:rPr>
          <w:lang w:val="en-US"/>
        </w:rPr>
      </w:pPr>
    </w:p>
    <w:sectPr w:rsidR="00CB2C3C" w:rsidRPr="00203482"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9553A" w14:textId="77777777" w:rsidR="00246EDE" w:rsidRDefault="00246EDE">
      <w:pPr>
        <w:spacing w:after="0"/>
      </w:pPr>
      <w:r>
        <w:separator/>
      </w:r>
    </w:p>
  </w:endnote>
  <w:endnote w:type="continuationSeparator" w:id="0">
    <w:p w14:paraId="0B645804" w14:textId="77777777" w:rsidR="00246EDE" w:rsidRDefault="00246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CD96" w14:textId="77777777" w:rsidR="00246EDE" w:rsidRDefault="00246EDE">
      <w:pPr>
        <w:spacing w:after="0"/>
      </w:pPr>
      <w:r>
        <w:separator/>
      </w:r>
    </w:p>
  </w:footnote>
  <w:footnote w:type="continuationSeparator" w:id="0">
    <w:p w14:paraId="6FD03B47" w14:textId="77777777" w:rsidR="00246EDE" w:rsidRDefault="00246EDE">
      <w:pPr>
        <w:spacing w:after="0"/>
      </w:pPr>
      <w:r>
        <w:continuationSeparator/>
      </w:r>
    </w:p>
  </w:footnote>
  <w:footnote w:id="1">
    <w:p w14:paraId="53A37397" w14:textId="77777777" w:rsidR="00F57E31" w:rsidRDefault="00F57E31" w:rsidP="00F57E31">
      <w:pPr>
        <w:pStyle w:val="FootnoteText"/>
        <w:jc w:val="both"/>
      </w:pPr>
      <w:r>
        <w:rPr>
          <w:rStyle w:val="Caracteresdenotaderodap"/>
          <w:rFonts w:ascii="Times New Roman" w:hAnsi="Times New Roman"/>
        </w:rPr>
        <w:footnoteRef/>
      </w:r>
      <w:r w:rsidR="002E1246">
        <w:rPr>
          <w:rFonts w:ascii="Times New Roman" w:hAnsi="Times New Roman"/>
          <w:sz w:val="20"/>
          <w:szCs w:val="20"/>
        </w:rPr>
        <w:t xml:space="preserve"> </w:t>
      </w:r>
      <w:r w:rsidRPr="00C3283C">
        <w:rPr>
          <w:rFonts w:ascii="Times New Roman" w:hAnsi="Times New Roman"/>
          <w:color w:val="FF0000"/>
          <w:sz w:val="20"/>
          <w:szCs w:val="20"/>
        </w:rPr>
        <w:t xml:space="preserve">Artigo apresentado ao </w:t>
      </w:r>
      <w:r w:rsidR="004C6E42" w:rsidRPr="004C6E42">
        <w:rPr>
          <w:rFonts w:ascii="Times New Roman" w:hAnsi="Times New Roman"/>
          <w:color w:val="FF0000"/>
          <w:sz w:val="20"/>
          <w:szCs w:val="20"/>
        </w:rPr>
        <w:t xml:space="preserve">Eixo Temático 1:  Algoritmo, </w:t>
      </w:r>
      <w:proofErr w:type="gramStart"/>
      <w:r w:rsidR="004C6E42" w:rsidRPr="004C6E42">
        <w:rPr>
          <w:rFonts w:ascii="Times New Roman" w:hAnsi="Times New Roman"/>
          <w:i/>
          <w:color w:val="FF0000"/>
          <w:sz w:val="20"/>
          <w:szCs w:val="20"/>
        </w:rPr>
        <w:t>Big</w:t>
      </w:r>
      <w:proofErr w:type="gramEnd"/>
      <w:r w:rsidR="004C6E42" w:rsidRPr="004C6E42">
        <w:rPr>
          <w:rFonts w:ascii="Times New Roman" w:hAnsi="Times New Roman"/>
          <w:i/>
          <w:color w:val="FF0000"/>
          <w:sz w:val="20"/>
          <w:szCs w:val="20"/>
        </w:rPr>
        <w:t xml:space="preserve"> data</w:t>
      </w:r>
      <w:r w:rsidR="004C6E42" w:rsidRPr="004C6E42">
        <w:rPr>
          <w:rFonts w:ascii="Times New Roman" w:hAnsi="Times New Roman"/>
          <w:color w:val="FF0000"/>
          <w:sz w:val="20"/>
          <w:szCs w:val="20"/>
        </w:rPr>
        <w:t xml:space="preserve"> e </w:t>
      </w:r>
      <w:proofErr w:type="spellStart"/>
      <w:r w:rsidR="004C6E42" w:rsidRPr="004C6E42">
        <w:rPr>
          <w:rFonts w:ascii="Times New Roman" w:hAnsi="Times New Roman"/>
          <w:i/>
          <w:color w:val="FF0000"/>
          <w:sz w:val="20"/>
          <w:szCs w:val="20"/>
        </w:rPr>
        <w:t>Blockchain</w:t>
      </w:r>
      <w:proofErr w:type="spellEnd"/>
      <w:r w:rsidR="004C6E42" w:rsidRPr="004C6E42">
        <w:rPr>
          <w:rFonts w:ascii="Times New Roman" w:hAnsi="Times New Roman"/>
          <w:color w:val="FF0000"/>
          <w:sz w:val="20"/>
          <w:szCs w:val="20"/>
        </w:rPr>
        <w:t xml:space="preserve"> </w:t>
      </w:r>
      <w:r w:rsidRPr="00C3283C">
        <w:rPr>
          <w:rFonts w:ascii="Times New Roman" w:hAnsi="Times New Roman"/>
          <w:color w:val="FF0000"/>
          <w:sz w:val="20"/>
          <w:szCs w:val="20"/>
        </w:rPr>
        <w:t xml:space="preserve">(substituir pelo Eixo Temático de sua preferência), do XI Simpósio Nacional da </w:t>
      </w:r>
      <w:proofErr w:type="spellStart"/>
      <w:r w:rsidRPr="00C3283C">
        <w:rPr>
          <w:rFonts w:ascii="Times New Roman" w:hAnsi="Times New Roman"/>
          <w:color w:val="FF0000"/>
          <w:sz w:val="20"/>
          <w:szCs w:val="20"/>
        </w:rPr>
        <w:t>ABCiber</w:t>
      </w:r>
      <w:proofErr w:type="spellEnd"/>
      <w:r w:rsidRPr="00C3283C">
        <w:rPr>
          <w:rFonts w:ascii="Times New Roman" w:hAnsi="Times New Roman"/>
          <w:color w:val="FF0000"/>
          <w:sz w:val="20"/>
          <w:szCs w:val="20"/>
        </w:rPr>
        <w:t>.</w:t>
      </w:r>
      <w:r>
        <w:rPr>
          <w:rFonts w:ascii="Times New Roman" w:hAnsi="Times New Roman"/>
          <w:color w:val="FF0000"/>
          <w:sz w:val="20"/>
          <w:szCs w:val="20"/>
        </w:rPr>
        <w:t xml:space="preserve"> </w:t>
      </w:r>
    </w:p>
  </w:footnote>
  <w:footnote w:id="2">
    <w:p w14:paraId="40963C43" w14:textId="77777777" w:rsidR="00F57E31" w:rsidRDefault="00F57E31" w:rsidP="00F57E31">
      <w:pPr>
        <w:pStyle w:val="FootnoteText"/>
        <w:jc w:val="both"/>
      </w:pPr>
      <w:r>
        <w:rPr>
          <w:rStyle w:val="Caracteresdenotaderodap"/>
          <w:rFonts w:ascii="Times New Roman" w:hAnsi="Times New Roman"/>
        </w:rPr>
        <w:footnoteRef/>
      </w:r>
      <w:r>
        <w:rPr>
          <w:rFonts w:ascii="Times New Roman" w:hAnsi="Times New Roman"/>
          <w:sz w:val="20"/>
          <w:szCs w:val="20"/>
        </w:rPr>
        <w:t xml:space="preserve"> </w:t>
      </w:r>
      <w:r w:rsidR="002E1246">
        <w:rPr>
          <w:rFonts w:ascii="Times New Roman" w:hAnsi="Times New Roman"/>
          <w:sz w:val="20"/>
          <w:szCs w:val="20"/>
        </w:rPr>
        <w:t xml:space="preserve">Professor na </w:t>
      </w:r>
      <w:r>
        <w:rPr>
          <w:rFonts w:ascii="Times New Roman" w:hAnsi="Times New Roman"/>
          <w:sz w:val="20"/>
          <w:szCs w:val="20"/>
        </w:rPr>
        <w:t>Instituição de Ensino Superior. Doutor em Comunicação (IES) e participa do Grupo de Pesquisa em Comunicação (IES). E-mail: exemplo@exemplo.com.br</w:t>
      </w:r>
    </w:p>
  </w:footnote>
  <w:footnote w:id="3">
    <w:p w14:paraId="5E92B4BF" w14:textId="77777777" w:rsidR="00F57E31" w:rsidRDefault="00F57E31" w:rsidP="00F57E31">
      <w:pPr>
        <w:pStyle w:val="FootnoteText"/>
        <w:jc w:val="both"/>
      </w:pPr>
      <w:r>
        <w:rPr>
          <w:rStyle w:val="Caracteresdenotaderodap"/>
          <w:rFonts w:ascii="Times New Roman" w:hAnsi="Times New Roman"/>
        </w:rPr>
        <w:footnoteRef/>
      </w:r>
      <w:r w:rsidR="002E1246">
        <w:rPr>
          <w:rFonts w:ascii="Times New Roman" w:hAnsi="Times New Roman"/>
          <w:sz w:val="20"/>
          <w:szCs w:val="20"/>
        </w:rPr>
        <w:t xml:space="preserve"> Professor na</w:t>
      </w:r>
      <w:r>
        <w:rPr>
          <w:rFonts w:ascii="Times New Roman" w:hAnsi="Times New Roman"/>
          <w:sz w:val="20"/>
          <w:szCs w:val="20"/>
        </w:rPr>
        <w:t xml:space="preserve"> Instituição de Ensino Superior. Doutor em Comunicação (IES) e participa do Grupo de Pesquisa em Comunicação (IES). E-mail: exemplo@exemplo.com.br</w:t>
      </w:r>
    </w:p>
  </w:footnote>
  <w:footnote w:id="4">
    <w:p w14:paraId="3D2CFE7F" w14:textId="77777777" w:rsidR="00F57E31" w:rsidRDefault="00F57E31" w:rsidP="00F57E31">
      <w:pPr>
        <w:pStyle w:val="FootnoteText"/>
        <w:jc w:val="both"/>
      </w:pPr>
      <w:r>
        <w:rPr>
          <w:rStyle w:val="Caracteresdenotaderodap"/>
          <w:rFonts w:ascii="Times New Roman" w:hAnsi="Times New Roman"/>
        </w:rPr>
        <w:footnoteRef/>
      </w:r>
      <w:r w:rsidR="002E1246">
        <w:rPr>
          <w:rFonts w:ascii="Times New Roman" w:hAnsi="Times New Roman"/>
          <w:sz w:val="20"/>
          <w:szCs w:val="20"/>
        </w:rPr>
        <w:t xml:space="preserve"> </w:t>
      </w:r>
      <w:r w:rsidRPr="00126441">
        <w:rPr>
          <w:rFonts w:ascii="Times New Roman" w:hAnsi="Times New Roman"/>
          <w:sz w:val="20"/>
          <w:szCs w:val="20"/>
        </w:rPr>
        <w:t xml:space="preserve">Inserir as notas do texto [inclusive as do título e </w:t>
      </w:r>
      <w:proofErr w:type="gramStart"/>
      <w:r w:rsidRPr="00126441">
        <w:rPr>
          <w:rFonts w:ascii="Times New Roman" w:hAnsi="Times New Roman"/>
          <w:sz w:val="20"/>
          <w:szCs w:val="20"/>
        </w:rPr>
        <w:t>do(</w:t>
      </w:r>
      <w:proofErr w:type="gramEnd"/>
      <w:r w:rsidRPr="00126441">
        <w:rPr>
          <w:rFonts w:ascii="Times New Roman" w:hAnsi="Times New Roman"/>
          <w:sz w:val="20"/>
          <w:szCs w:val="20"/>
        </w:rPr>
        <w:t>s) autor(es)] em fonte (tipo) Times New Roman (não usar sublinhado e usar itálico só para grafia de palavras estrangeiras), em corpo 10 (dez), com espaçamento simples entre as linhas. As notas devem ser colocadas no pé de página, em modo de impressão (devem ficar visíveis na página).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E7FB0"/>
    <w:rsid w:val="00203482"/>
    <w:rsid w:val="00246EDE"/>
    <w:rsid w:val="00250E6A"/>
    <w:rsid w:val="00254BF9"/>
    <w:rsid w:val="00260D52"/>
    <w:rsid w:val="002B218F"/>
    <w:rsid w:val="002B4E7F"/>
    <w:rsid w:val="002D7F0C"/>
    <w:rsid w:val="002E1246"/>
    <w:rsid w:val="002F7DFD"/>
    <w:rsid w:val="00317C1D"/>
    <w:rsid w:val="00324CDD"/>
    <w:rsid w:val="004624FD"/>
    <w:rsid w:val="004758F8"/>
    <w:rsid w:val="0048076F"/>
    <w:rsid w:val="004B1CA4"/>
    <w:rsid w:val="004C2366"/>
    <w:rsid w:val="004C6E42"/>
    <w:rsid w:val="004F067B"/>
    <w:rsid w:val="00510111"/>
    <w:rsid w:val="00534B4C"/>
    <w:rsid w:val="005540EF"/>
    <w:rsid w:val="00592209"/>
    <w:rsid w:val="00595A1A"/>
    <w:rsid w:val="005B5268"/>
    <w:rsid w:val="005B7D2A"/>
    <w:rsid w:val="005D37CB"/>
    <w:rsid w:val="00652080"/>
    <w:rsid w:val="00664671"/>
    <w:rsid w:val="006A59B2"/>
    <w:rsid w:val="006F264A"/>
    <w:rsid w:val="007250EC"/>
    <w:rsid w:val="00725483"/>
    <w:rsid w:val="00744F7D"/>
    <w:rsid w:val="007711C0"/>
    <w:rsid w:val="0078695C"/>
    <w:rsid w:val="007C2B0B"/>
    <w:rsid w:val="007F622F"/>
    <w:rsid w:val="008136EA"/>
    <w:rsid w:val="008217E3"/>
    <w:rsid w:val="00851254"/>
    <w:rsid w:val="00856C67"/>
    <w:rsid w:val="008645C0"/>
    <w:rsid w:val="00873C38"/>
    <w:rsid w:val="008855B2"/>
    <w:rsid w:val="00887D20"/>
    <w:rsid w:val="008A3D45"/>
    <w:rsid w:val="008B6B05"/>
    <w:rsid w:val="008D3F53"/>
    <w:rsid w:val="009247B8"/>
    <w:rsid w:val="009566FD"/>
    <w:rsid w:val="00956FE6"/>
    <w:rsid w:val="00962AAC"/>
    <w:rsid w:val="009975C3"/>
    <w:rsid w:val="00A22EBA"/>
    <w:rsid w:val="00A34EFB"/>
    <w:rsid w:val="00A44879"/>
    <w:rsid w:val="00AC1552"/>
    <w:rsid w:val="00AF0B5D"/>
    <w:rsid w:val="00B15637"/>
    <w:rsid w:val="00B361A3"/>
    <w:rsid w:val="00B70E97"/>
    <w:rsid w:val="00B71805"/>
    <w:rsid w:val="00B94935"/>
    <w:rsid w:val="00BB405E"/>
    <w:rsid w:val="00BC248A"/>
    <w:rsid w:val="00BD3316"/>
    <w:rsid w:val="00BD6ED7"/>
    <w:rsid w:val="00C766A7"/>
    <w:rsid w:val="00CA01DE"/>
    <w:rsid w:val="00CB2C3C"/>
    <w:rsid w:val="00CB6F79"/>
    <w:rsid w:val="00CE2345"/>
    <w:rsid w:val="00D512D0"/>
    <w:rsid w:val="00D5240E"/>
    <w:rsid w:val="00D5447A"/>
    <w:rsid w:val="00DE05B3"/>
    <w:rsid w:val="00E24FD5"/>
    <w:rsid w:val="00E26573"/>
    <w:rsid w:val="00EE7DBD"/>
    <w:rsid w:val="00F34112"/>
    <w:rsid w:val="00F36514"/>
    <w:rsid w:val="00F57E31"/>
    <w:rsid w:val="00F96025"/>
    <w:rsid w:val="00FB16A1"/>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FootnoteReference">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EndnoteReference">
    <w:name w:val="endnote reference"/>
    <w:rsid w:val="00AC1552"/>
    <w:rPr>
      <w:vertAlign w:val="superscript"/>
    </w:rPr>
  </w:style>
  <w:style w:type="paragraph" w:customStyle="1" w:styleId="Ttulo1">
    <w:name w:val="Título1"/>
    <w:basedOn w:val="Normal"/>
    <w:next w:val="BodyText"/>
    <w:rsid w:val="00AC1552"/>
    <w:pPr>
      <w:keepNext/>
      <w:spacing w:before="240" w:after="120"/>
    </w:pPr>
    <w:rPr>
      <w:rFonts w:ascii="Liberation Sans" w:eastAsia="Droid Sans Fallback" w:hAnsi="Liberation Sans" w:cs="FreeSans"/>
      <w:sz w:val="28"/>
      <w:szCs w:val="28"/>
    </w:rPr>
  </w:style>
  <w:style w:type="paragraph" w:styleId="BodyText">
    <w:name w:val="Body Text"/>
    <w:basedOn w:val="Normal"/>
    <w:rsid w:val="00AC1552"/>
    <w:pPr>
      <w:spacing w:after="140" w:line="288" w:lineRule="auto"/>
    </w:pPr>
  </w:style>
  <w:style w:type="paragraph" w:styleId="List">
    <w:name w:val="List"/>
    <w:basedOn w:val="BodyText"/>
    <w:rsid w:val="00AC1552"/>
    <w:rPr>
      <w:rFonts w:cs="FreeSans"/>
    </w:rPr>
  </w:style>
  <w:style w:type="paragraph" w:styleId="Caption">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Header">
    <w:name w:val="header"/>
    <w:basedOn w:val="Normal"/>
    <w:rsid w:val="00AC1552"/>
    <w:pPr>
      <w:tabs>
        <w:tab w:val="center" w:pos="4320"/>
        <w:tab w:val="right" w:pos="8640"/>
      </w:tabs>
      <w:spacing w:after="0"/>
    </w:pPr>
  </w:style>
  <w:style w:type="paragraph" w:styleId="Footer">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FootnoteText">
    <w:name w:val="footnote text"/>
    <w:basedOn w:val="Normal"/>
    <w:link w:val="FootnoteTextChar"/>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FootnoteTextChar">
    <w:name w:val="Footnote Text Char"/>
    <w:link w:val="FootnoteText"/>
    <w:uiPriority w:val="99"/>
    <w:locked/>
    <w:rsid w:val="00B94935"/>
    <w:rPr>
      <w:rFonts w:ascii="Cambria" w:eastAsia="Cambria" w:hAnsi="Cambria" w:cs="DejaVu Sans"/>
      <w:color w:val="00000A"/>
      <w:kern w:val="1"/>
      <w:sz w:val="24"/>
      <w:szCs w:val="24"/>
      <w:lang w:eastAsia="en-US"/>
    </w:rPr>
  </w:style>
  <w:style w:type="character" w:styleId="Hyperlink">
    <w:name w:val="Hyperlink"/>
    <w:basedOn w:val="DefaultParagraphFont"/>
    <w:uiPriority w:val="99"/>
    <w:unhideWhenUsed/>
    <w:rsid w:val="00E2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2B43-3F8E-42D1-92E5-DCB87D32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TCHEINA</cp:lastModifiedBy>
  <cp:revision>2</cp:revision>
  <cp:lastPrinted>2018-08-01T20:22:00Z</cp:lastPrinted>
  <dcterms:created xsi:type="dcterms:W3CDTF">2018-08-05T13:30:00Z</dcterms:created>
  <dcterms:modified xsi:type="dcterms:W3CDTF">2018-08-05T13:30:00Z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