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5C" w:rsidRPr="00562B78" w:rsidRDefault="0089145C" w:rsidP="0089145C">
      <w:pPr>
        <w:rPr>
          <w:rFonts w:ascii="Times New Roman" w:hAnsi="Times New Roman"/>
          <w:sz w:val="24"/>
          <w:szCs w:val="24"/>
        </w:rPr>
      </w:pPr>
      <w:bookmarkStart w:id="0" w:name="_GoBack"/>
      <w:bookmarkEnd w:id="0"/>
    </w:p>
    <w:p w:rsidR="0089145C" w:rsidRPr="00562B78" w:rsidRDefault="0089145C" w:rsidP="0089145C">
      <w:pPr>
        <w:rPr>
          <w:rFonts w:ascii="Times New Roman" w:hAnsi="Times New Roman"/>
          <w:color w:val="FF0000"/>
          <w:sz w:val="24"/>
          <w:szCs w:val="24"/>
          <w:lang w:val="pt-BR"/>
        </w:rPr>
      </w:pPr>
    </w:p>
    <w:p w:rsidR="0089145C" w:rsidRPr="00562B78" w:rsidRDefault="0089145C" w:rsidP="0089145C">
      <w:pPr>
        <w:jc w:val="center"/>
        <w:rPr>
          <w:rFonts w:ascii="Times New Roman" w:hAnsi="Times New Roman"/>
          <w:b/>
          <w:sz w:val="24"/>
          <w:szCs w:val="24"/>
          <w:lang w:val="pt-BR"/>
        </w:rPr>
      </w:pPr>
      <w:r w:rsidRPr="00562B78">
        <w:rPr>
          <w:rFonts w:ascii="Times New Roman" w:hAnsi="Times New Roman"/>
          <w:b/>
          <w:sz w:val="24"/>
          <w:szCs w:val="24"/>
          <w:lang w:val="pt-BR"/>
        </w:rPr>
        <w:t xml:space="preserve">Articulações entre os Aplicativos Móveis e a Cultura da Música: </w:t>
      </w:r>
    </w:p>
    <w:p w:rsidR="0089145C" w:rsidRPr="00562B78" w:rsidRDefault="0089145C" w:rsidP="0089145C">
      <w:pPr>
        <w:jc w:val="center"/>
        <w:rPr>
          <w:rFonts w:ascii="Times New Roman" w:hAnsi="Times New Roman"/>
          <w:b/>
          <w:sz w:val="24"/>
          <w:szCs w:val="24"/>
          <w:lang w:val="pt-BR"/>
        </w:rPr>
      </w:pPr>
      <w:proofErr w:type="spellStart"/>
      <w:r w:rsidRPr="00562B78">
        <w:rPr>
          <w:rFonts w:ascii="Times New Roman" w:hAnsi="Times New Roman"/>
          <w:b/>
          <w:sz w:val="24"/>
          <w:szCs w:val="24"/>
          <w:lang w:val="pt-BR"/>
        </w:rPr>
        <w:t>Geolocalização</w:t>
      </w:r>
      <w:proofErr w:type="spellEnd"/>
      <w:r w:rsidRPr="00562B78">
        <w:rPr>
          <w:rFonts w:ascii="Times New Roman" w:hAnsi="Times New Roman"/>
          <w:b/>
          <w:sz w:val="24"/>
          <w:szCs w:val="24"/>
          <w:lang w:val="pt-BR"/>
        </w:rPr>
        <w:t xml:space="preserve"> e Álbuns</w:t>
      </w:r>
      <w:r w:rsidRPr="00562B78">
        <w:rPr>
          <w:rStyle w:val="Refdenotaderodap"/>
          <w:rFonts w:ascii="Times New Roman" w:hAnsi="Times New Roman"/>
          <w:sz w:val="24"/>
          <w:szCs w:val="24"/>
        </w:rPr>
        <w:footnoteReference w:id="1"/>
      </w:r>
    </w:p>
    <w:p w:rsidR="0089145C" w:rsidRPr="00562B78" w:rsidRDefault="0089145C" w:rsidP="0089145C">
      <w:pPr>
        <w:jc w:val="center"/>
        <w:rPr>
          <w:rFonts w:ascii="Times New Roman" w:hAnsi="Times New Roman"/>
          <w:b/>
          <w:sz w:val="24"/>
          <w:szCs w:val="24"/>
          <w:lang w:val="pt-BR"/>
        </w:rPr>
      </w:pPr>
    </w:p>
    <w:p w:rsidR="0089145C" w:rsidRPr="00562B78" w:rsidRDefault="0089145C" w:rsidP="0089145C">
      <w:pPr>
        <w:jc w:val="center"/>
        <w:rPr>
          <w:rFonts w:ascii="Times New Roman" w:hAnsi="Times New Roman"/>
          <w:b/>
          <w:sz w:val="24"/>
          <w:szCs w:val="24"/>
          <w:lang w:val="pt-BR"/>
        </w:rPr>
      </w:pPr>
    </w:p>
    <w:p w:rsidR="0089145C" w:rsidRPr="00562B78" w:rsidRDefault="0089145C" w:rsidP="0089145C">
      <w:pPr>
        <w:ind w:firstLine="0"/>
        <w:rPr>
          <w:rFonts w:ascii="Times New Roman" w:hAnsi="Times New Roman"/>
          <w:sz w:val="24"/>
          <w:szCs w:val="24"/>
          <w:lang w:val="pt-BR"/>
        </w:rPr>
      </w:pPr>
      <w:r w:rsidRPr="00562B78">
        <w:rPr>
          <w:rFonts w:ascii="Times New Roman" w:hAnsi="Times New Roman"/>
          <w:sz w:val="24"/>
          <w:szCs w:val="24"/>
          <w:lang w:val="pt-BR"/>
        </w:rPr>
        <w:t xml:space="preserve">Lucas </w:t>
      </w:r>
      <w:proofErr w:type="spellStart"/>
      <w:r w:rsidRPr="00562B78">
        <w:rPr>
          <w:rFonts w:ascii="Times New Roman" w:hAnsi="Times New Roman"/>
          <w:sz w:val="24"/>
          <w:szCs w:val="24"/>
          <w:lang w:val="pt-BR"/>
        </w:rPr>
        <w:t>Waltenberg</w:t>
      </w:r>
      <w:proofErr w:type="spellEnd"/>
      <w:r w:rsidRPr="00562B78">
        <w:rPr>
          <w:rStyle w:val="Refdenotaderodap"/>
          <w:rFonts w:ascii="Times New Roman" w:hAnsi="Times New Roman"/>
          <w:sz w:val="24"/>
          <w:szCs w:val="24"/>
          <w:lang w:val="pt-BR"/>
        </w:rPr>
        <w:footnoteReference w:id="2"/>
      </w:r>
    </w:p>
    <w:p w:rsidR="0089145C" w:rsidRPr="00562B78" w:rsidRDefault="0089145C" w:rsidP="0089145C">
      <w:pPr>
        <w:ind w:firstLine="0"/>
        <w:rPr>
          <w:rFonts w:ascii="Times New Roman" w:hAnsi="Times New Roman"/>
          <w:sz w:val="24"/>
          <w:szCs w:val="24"/>
          <w:lang w:val="pt-BR"/>
        </w:rPr>
      </w:pPr>
      <w:r w:rsidRPr="00562B78">
        <w:rPr>
          <w:rFonts w:ascii="Times New Roman" w:hAnsi="Times New Roman"/>
          <w:sz w:val="24"/>
          <w:szCs w:val="24"/>
          <w:lang w:val="pt-BR"/>
        </w:rPr>
        <w:t xml:space="preserve">Beatriz </w:t>
      </w:r>
      <w:proofErr w:type="spellStart"/>
      <w:r w:rsidRPr="00562B78">
        <w:rPr>
          <w:rFonts w:ascii="Times New Roman" w:hAnsi="Times New Roman"/>
          <w:sz w:val="24"/>
          <w:szCs w:val="24"/>
          <w:lang w:val="pt-BR"/>
        </w:rPr>
        <w:t>Polivanov</w:t>
      </w:r>
      <w:proofErr w:type="spellEnd"/>
      <w:r w:rsidRPr="00562B78">
        <w:rPr>
          <w:rStyle w:val="Refdenotaderodap"/>
          <w:rFonts w:ascii="Times New Roman" w:hAnsi="Times New Roman"/>
          <w:sz w:val="24"/>
          <w:szCs w:val="24"/>
        </w:rPr>
        <w:footnoteReference w:id="3"/>
      </w:r>
    </w:p>
    <w:p w:rsidR="0089145C" w:rsidRPr="00562B78" w:rsidRDefault="0089145C" w:rsidP="0089145C">
      <w:pPr>
        <w:ind w:firstLine="0"/>
        <w:rPr>
          <w:rFonts w:ascii="Times New Roman" w:hAnsi="Times New Roman"/>
          <w:sz w:val="24"/>
          <w:szCs w:val="24"/>
          <w:lang w:val="pt-BR"/>
        </w:rPr>
      </w:pPr>
      <w:r w:rsidRPr="00562B78">
        <w:rPr>
          <w:rFonts w:ascii="Times New Roman" w:hAnsi="Times New Roman"/>
          <w:sz w:val="24"/>
          <w:szCs w:val="24"/>
          <w:lang w:val="pt-BR"/>
        </w:rPr>
        <w:t>Diego Brotas</w:t>
      </w:r>
      <w:r w:rsidRPr="00562B78">
        <w:rPr>
          <w:rStyle w:val="Refdenotaderodap"/>
          <w:rFonts w:ascii="Times New Roman" w:hAnsi="Times New Roman"/>
          <w:sz w:val="24"/>
          <w:szCs w:val="24"/>
          <w:lang w:val="pt-BR"/>
        </w:rPr>
        <w:footnoteReference w:id="4"/>
      </w:r>
    </w:p>
    <w:p w:rsidR="0089145C" w:rsidRPr="00616E8E" w:rsidRDefault="0089145C" w:rsidP="0089145C">
      <w:pPr>
        <w:spacing w:line="360" w:lineRule="auto"/>
        <w:ind w:firstLine="0"/>
        <w:rPr>
          <w:rFonts w:ascii="Times New Roman" w:hAnsi="Times New Roman"/>
          <w:b/>
          <w:sz w:val="24"/>
          <w:szCs w:val="24"/>
          <w:lang w:val="pt-BR"/>
        </w:rPr>
      </w:pPr>
    </w:p>
    <w:p w:rsidR="0089145C" w:rsidRPr="00616E8E" w:rsidRDefault="0089145C" w:rsidP="0089145C">
      <w:pPr>
        <w:spacing w:line="360" w:lineRule="auto"/>
        <w:rPr>
          <w:rFonts w:ascii="Times New Roman" w:hAnsi="Times New Roman"/>
          <w:b/>
          <w:sz w:val="24"/>
          <w:szCs w:val="24"/>
          <w:lang w:val="pt-BR"/>
        </w:rPr>
      </w:pPr>
    </w:p>
    <w:p w:rsidR="0089145C" w:rsidRPr="00616E8E" w:rsidRDefault="0089145C" w:rsidP="0089145C">
      <w:pPr>
        <w:spacing w:line="360" w:lineRule="auto"/>
        <w:ind w:firstLine="708"/>
        <w:rPr>
          <w:rFonts w:ascii="Times New Roman" w:hAnsi="Times New Roman"/>
          <w:b/>
          <w:sz w:val="24"/>
          <w:szCs w:val="24"/>
          <w:lang w:val="pt-BR"/>
        </w:rPr>
      </w:pPr>
      <w:r w:rsidRPr="00616E8E">
        <w:rPr>
          <w:rFonts w:ascii="Times New Roman" w:hAnsi="Times New Roman"/>
          <w:b/>
          <w:sz w:val="24"/>
          <w:szCs w:val="24"/>
          <w:lang w:val="pt-BR"/>
        </w:rPr>
        <w:t>Resumo Simples</w:t>
      </w:r>
    </w:p>
    <w:p w:rsidR="0089145C" w:rsidRPr="00616E8E" w:rsidRDefault="0089145C" w:rsidP="0089145C">
      <w:pPr>
        <w:ind w:firstLine="708"/>
        <w:rPr>
          <w:rFonts w:ascii="Times New Roman" w:hAnsi="Times New Roman"/>
          <w:sz w:val="24"/>
          <w:szCs w:val="24"/>
          <w:lang w:val="pt-BR"/>
        </w:rPr>
      </w:pPr>
      <w:r>
        <w:rPr>
          <w:rFonts w:ascii="Times New Roman" w:hAnsi="Times New Roman"/>
          <w:sz w:val="24"/>
          <w:szCs w:val="24"/>
          <w:lang w:val="pt-BR"/>
        </w:rPr>
        <w:t>O obje</w:t>
      </w:r>
      <w:r w:rsidRPr="00616E8E">
        <w:rPr>
          <w:rFonts w:ascii="Times New Roman" w:hAnsi="Times New Roman"/>
          <w:sz w:val="24"/>
          <w:szCs w:val="24"/>
          <w:lang w:val="pt-BR"/>
        </w:rPr>
        <w:t xml:space="preserve">tivo desta mesa temática é discutir as articulações entre a cultura da música e os aplicativos móveis desenvolvidos para smartphones e </w:t>
      </w:r>
      <w:proofErr w:type="spellStart"/>
      <w:r w:rsidRPr="00616E8E">
        <w:rPr>
          <w:rFonts w:ascii="Times New Roman" w:hAnsi="Times New Roman"/>
          <w:sz w:val="24"/>
          <w:szCs w:val="24"/>
          <w:lang w:val="pt-BR"/>
        </w:rPr>
        <w:t>tablets</w:t>
      </w:r>
      <w:proofErr w:type="spellEnd"/>
      <w:r w:rsidRPr="00616E8E">
        <w:rPr>
          <w:rFonts w:ascii="Times New Roman" w:hAnsi="Times New Roman"/>
          <w:sz w:val="24"/>
          <w:szCs w:val="24"/>
          <w:lang w:val="pt-BR"/>
        </w:rPr>
        <w:t>. Um primeiro esforço se dará na direção de definir esses softwares e apontar aspectos gerais, como linguagens, mercado, categorias e práticas comunicacionais e de sociabilidade. Em seguida, serão discutidos casos de aplicativos musicais “</w:t>
      </w:r>
      <w:proofErr w:type="spellStart"/>
      <w:r w:rsidRPr="00616E8E">
        <w:rPr>
          <w:rFonts w:ascii="Times New Roman" w:hAnsi="Times New Roman"/>
          <w:sz w:val="24"/>
          <w:szCs w:val="24"/>
          <w:lang w:val="pt-BR"/>
        </w:rPr>
        <w:t>geoloca</w:t>
      </w:r>
      <w:r>
        <w:rPr>
          <w:rFonts w:ascii="Times New Roman" w:hAnsi="Times New Roman"/>
          <w:sz w:val="24"/>
          <w:szCs w:val="24"/>
          <w:lang w:val="pt-BR"/>
        </w:rPr>
        <w:t>lizados</w:t>
      </w:r>
      <w:proofErr w:type="spellEnd"/>
      <w:r>
        <w:rPr>
          <w:rFonts w:ascii="Times New Roman" w:hAnsi="Times New Roman"/>
          <w:sz w:val="24"/>
          <w:szCs w:val="24"/>
          <w:lang w:val="pt-BR"/>
        </w:rPr>
        <w:t>” e os “álbuns-aplicativo”, exemplos de produtos que aproximam a música dos dispositivos móveis.</w:t>
      </w:r>
    </w:p>
    <w:p w:rsidR="0089145C" w:rsidRPr="00616E8E" w:rsidRDefault="0089145C" w:rsidP="0089145C">
      <w:pPr>
        <w:spacing w:line="360" w:lineRule="auto"/>
        <w:ind w:firstLine="708"/>
        <w:rPr>
          <w:rFonts w:ascii="Times New Roman" w:hAnsi="Times New Roman"/>
          <w:b/>
          <w:sz w:val="24"/>
          <w:szCs w:val="24"/>
          <w:lang w:val="pt-BR"/>
        </w:rPr>
      </w:pPr>
      <w:r w:rsidRPr="00616E8E">
        <w:rPr>
          <w:rFonts w:ascii="Times New Roman" w:hAnsi="Times New Roman"/>
          <w:b/>
          <w:sz w:val="24"/>
          <w:szCs w:val="24"/>
          <w:lang w:val="pt-BR"/>
        </w:rPr>
        <w:t>Palavras-chave</w:t>
      </w:r>
    </w:p>
    <w:p w:rsidR="0089145C" w:rsidRPr="00616E8E" w:rsidRDefault="0089145C" w:rsidP="0089145C">
      <w:pPr>
        <w:spacing w:line="360" w:lineRule="auto"/>
        <w:ind w:firstLine="708"/>
        <w:rPr>
          <w:rFonts w:ascii="Times New Roman" w:hAnsi="Times New Roman"/>
          <w:sz w:val="24"/>
          <w:szCs w:val="24"/>
          <w:lang w:val="pt-BR"/>
        </w:rPr>
      </w:pPr>
      <w:r w:rsidRPr="00616E8E">
        <w:rPr>
          <w:rFonts w:ascii="Times New Roman" w:hAnsi="Times New Roman"/>
          <w:sz w:val="24"/>
          <w:szCs w:val="24"/>
          <w:lang w:val="pt-BR"/>
        </w:rPr>
        <w:t xml:space="preserve">Aplicativos; música; </w:t>
      </w:r>
      <w:proofErr w:type="spellStart"/>
      <w:r w:rsidRPr="00616E8E">
        <w:rPr>
          <w:rFonts w:ascii="Times New Roman" w:hAnsi="Times New Roman"/>
          <w:sz w:val="24"/>
          <w:szCs w:val="24"/>
          <w:lang w:val="pt-BR"/>
        </w:rPr>
        <w:t>geolocalização</w:t>
      </w:r>
      <w:proofErr w:type="spellEnd"/>
      <w:r w:rsidRPr="00616E8E">
        <w:rPr>
          <w:rFonts w:ascii="Times New Roman" w:hAnsi="Times New Roman"/>
          <w:sz w:val="24"/>
          <w:szCs w:val="24"/>
          <w:lang w:val="pt-BR"/>
        </w:rPr>
        <w:t>; álbum</w:t>
      </w:r>
    </w:p>
    <w:p w:rsidR="0089145C" w:rsidRPr="00616E8E" w:rsidRDefault="0089145C" w:rsidP="0089145C">
      <w:pPr>
        <w:spacing w:line="360" w:lineRule="auto"/>
        <w:rPr>
          <w:rFonts w:ascii="Times New Roman" w:hAnsi="Times New Roman"/>
          <w:sz w:val="24"/>
          <w:szCs w:val="24"/>
          <w:lang w:val="pt-BR"/>
        </w:rPr>
      </w:pPr>
    </w:p>
    <w:p w:rsidR="0089145C" w:rsidRPr="00562B78" w:rsidRDefault="0089145C" w:rsidP="0089145C">
      <w:pPr>
        <w:spacing w:line="360" w:lineRule="auto"/>
        <w:ind w:firstLine="708"/>
        <w:rPr>
          <w:rFonts w:ascii="Times New Roman" w:hAnsi="Times New Roman"/>
          <w:b/>
          <w:sz w:val="24"/>
          <w:szCs w:val="24"/>
        </w:rPr>
      </w:pPr>
      <w:proofErr w:type="spellStart"/>
      <w:r w:rsidRPr="00562B78">
        <w:rPr>
          <w:rFonts w:ascii="Times New Roman" w:hAnsi="Times New Roman"/>
          <w:b/>
          <w:sz w:val="24"/>
          <w:szCs w:val="24"/>
        </w:rPr>
        <w:t>Proposta</w:t>
      </w:r>
      <w:proofErr w:type="spellEnd"/>
      <w:r w:rsidRPr="00562B78">
        <w:rPr>
          <w:rFonts w:ascii="Times New Roman" w:hAnsi="Times New Roman"/>
          <w:b/>
          <w:sz w:val="24"/>
          <w:szCs w:val="24"/>
        </w:rPr>
        <w:t xml:space="preserve"> da mesa </w:t>
      </w:r>
      <w:proofErr w:type="spellStart"/>
      <w:r w:rsidRPr="00562B78">
        <w:rPr>
          <w:rFonts w:ascii="Times New Roman" w:hAnsi="Times New Roman"/>
          <w:b/>
          <w:sz w:val="24"/>
          <w:szCs w:val="24"/>
        </w:rPr>
        <w:t>temática</w:t>
      </w:r>
      <w:proofErr w:type="spellEnd"/>
    </w:p>
    <w:p w:rsidR="0089145C" w:rsidRDefault="0089145C" w:rsidP="0089145C">
      <w:pPr>
        <w:spacing w:line="360" w:lineRule="auto"/>
        <w:ind w:firstLine="720"/>
        <w:rPr>
          <w:rFonts w:ascii="Times New Roman" w:hAnsi="Times New Roman"/>
          <w:sz w:val="24"/>
          <w:szCs w:val="24"/>
          <w:lang w:val="pt-BR"/>
        </w:rPr>
      </w:pPr>
      <w:r w:rsidRPr="00616E8E">
        <w:rPr>
          <w:rFonts w:ascii="Times New Roman" w:hAnsi="Times New Roman"/>
          <w:sz w:val="24"/>
          <w:szCs w:val="24"/>
          <w:lang w:val="pt-BR"/>
        </w:rPr>
        <w:t xml:space="preserve">Nos últimos quatro anos, pelo menos, percebe-se uma mudança de paradigma no que diz respeito ao uso de internet. Seu grande representante, o navegador, tem sofrido forte concorrência com softwares e serviços que usam redes online, mas não a world </w:t>
      </w:r>
      <w:proofErr w:type="spellStart"/>
      <w:r w:rsidRPr="00616E8E">
        <w:rPr>
          <w:rFonts w:ascii="Times New Roman" w:hAnsi="Times New Roman"/>
          <w:sz w:val="24"/>
          <w:szCs w:val="24"/>
          <w:lang w:val="pt-BR"/>
        </w:rPr>
        <w:t>wide</w:t>
      </w:r>
      <w:proofErr w:type="spellEnd"/>
      <w:r w:rsidRPr="00616E8E">
        <w:rPr>
          <w:rFonts w:ascii="Times New Roman" w:hAnsi="Times New Roman"/>
          <w:sz w:val="24"/>
          <w:szCs w:val="24"/>
          <w:lang w:val="pt-BR"/>
        </w:rPr>
        <w:t xml:space="preserve"> web</w:t>
      </w:r>
      <w:r w:rsidRPr="00562B78">
        <w:rPr>
          <w:rStyle w:val="Refdenotaderodap"/>
          <w:rFonts w:ascii="Times New Roman" w:hAnsi="Times New Roman"/>
          <w:sz w:val="24"/>
          <w:szCs w:val="24"/>
        </w:rPr>
        <w:footnoteReference w:id="5"/>
      </w:r>
      <w:r w:rsidRPr="00616E8E">
        <w:rPr>
          <w:rFonts w:ascii="Times New Roman" w:hAnsi="Times New Roman"/>
          <w:sz w:val="24"/>
          <w:szCs w:val="24"/>
          <w:lang w:val="pt-BR"/>
        </w:rPr>
        <w:t>. Se antes já havia, por exemplo, o p2p (</w:t>
      </w:r>
      <w:proofErr w:type="spellStart"/>
      <w:r w:rsidRPr="00616E8E">
        <w:rPr>
          <w:rFonts w:ascii="Times New Roman" w:hAnsi="Times New Roman"/>
          <w:sz w:val="24"/>
          <w:szCs w:val="24"/>
          <w:lang w:val="pt-BR"/>
        </w:rPr>
        <w:t>peer-to-peer</w:t>
      </w:r>
      <w:proofErr w:type="spellEnd"/>
      <w:r w:rsidRPr="00616E8E">
        <w:rPr>
          <w:rFonts w:ascii="Times New Roman" w:hAnsi="Times New Roman"/>
          <w:sz w:val="24"/>
          <w:szCs w:val="24"/>
          <w:lang w:val="pt-BR"/>
        </w:rPr>
        <w:t xml:space="preserve">), clientes de e-mail, jogos eletrônicos online e Skype – serviços e programas que usam a conexão da internet, deixando de lado os websites – hoje assistimos à ascensão dos aplicativos móveis, que </w:t>
      </w:r>
      <w:proofErr w:type="spellStart"/>
      <w:r w:rsidRPr="00616E8E">
        <w:rPr>
          <w:rFonts w:ascii="Times New Roman" w:hAnsi="Times New Roman"/>
          <w:sz w:val="24"/>
          <w:szCs w:val="24"/>
          <w:lang w:val="pt-BR"/>
        </w:rPr>
        <w:t>complexific</w:t>
      </w:r>
      <w:r>
        <w:rPr>
          <w:rFonts w:ascii="Times New Roman" w:hAnsi="Times New Roman"/>
          <w:sz w:val="24"/>
          <w:szCs w:val="24"/>
          <w:lang w:val="pt-BR"/>
        </w:rPr>
        <w:t>a</w:t>
      </w:r>
      <w:r w:rsidRPr="00616E8E">
        <w:rPr>
          <w:rFonts w:ascii="Times New Roman" w:hAnsi="Times New Roman"/>
          <w:sz w:val="24"/>
          <w:szCs w:val="24"/>
          <w:lang w:val="pt-BR"/>
        </w:rPr>
        <w:t>ram</w:t>
      </w:r>
      <w:proofErr w:type="spellEnd"/>
      <w:r w:rsidRPr="00616E8E">
        <w:rPr>
          <w:rFonts w:ascii="Times New Roman" w:hAnsi="Times New Roman"/>
          <w:sz w:val="24"/>
          <w:szCs w:val="24"/>
          <w:lang w:val="pt-BR"/>
        </w:rPr>
        <w:t xml:space="preserve"> a divisão do consumo de dados através da internet. </w:t>
      </w:r>
    </w:p>
    <w:p w:rsidR="0089145C" w:rsidRPr="00EA0632" w:rsidRDefault="0089145C" w:rsidP="0089145C">
      <w:pPr>
        <w:spacing w:line="360" w:lineRule="auto"/>
        <w:ind w:firstLine="720"/>
        <w:rPr>
          <w:rFonts w:ascii="Times New Roman" w:hAnsi="Times New Roman"/>
          <w:sz w:val="24"/>
          <w:szCs w:val="24"/>
          <w:lang w:val="pt-BR"/>
        </w:rPr>
      </w:pPr>
      <w:r w:rsidRPr="00EA0632">
        <w:rPr>
          <w:rFonts w:ascii="Times New Roman" w:hAnsi="Times New Roman"/>
          <w:sz w:val="24"/>
          <w:szCs w:val="24"/>
          <w:lang w:val="pt-BR"/>
        </w:rPr>
        <w:lastRenderedPageBreak/>
        <w:t xml:space="preserve">A convergência de novas redes de telecomunicações móveis, GPS e interfaces gráficas interativas em dispositivos móveis, utilizados em uma série de atividades fundamentadas em localização, introduzem distintas formas de comunicação como demonstrações de uma apreensão dos lugares, principalmente por terem como características principais uma impregnação de formas singulares de discursos e sentidos por meio de </w:t>
      </w:r>
      <w:proofErr w:type="spellStart"/>
      <w:r w:rsidRPr="00EA0632">
        <w:rPr>
          <w:rFonts w:ascii="Times New Roman" w:hAnsi="Times New Roman"/>
          <w:sz w:val="24"/>
          <w:szCs w:val="24"/>
          <w:lang w:val="pt-BR"/>
        </w:rPr>
        <w:t>metaespacialidades</w:t>
      </w:r>
      <w:proofErr w:type="spellEnd"/>
      <w:r w:rsidRPr="00EA0632">
        <w:rPr>
          <w:rFonts w:ascii="Times New Roman" w:hAnsi="Times New Roman"/>
          <w:sz w:val="24"/>
          <w:szCs w:val="24"/>
          <w:lang w:val="pt-BR"/>
        </w:rPr>
        <w:t xml:space="preserve">. </w:t>
      </w:r>
    </w:p>
    <w:p w:rsidR="0089145C" w:rsidRDefault="0089145C" w:rsidP="0089145C">
      <w:pPr>
        <w:spacing w:line="360" w:lineRule="auto"/>
        <w:ind w:firstLine="720"/>
        <w:rPr>
          <w:rFonts w:ascii="Times New Roman" w:hAnsi="Times New Roman"/>
          <w:sz w:val="24"/>
          <w:szCs w:val="24"/>
          <w:lang w:val="pt-BR"/>
        </w:rPr>
      </w:pPr>
      <w:r w:rsidRPr="00EA0632">
        <w:rPr>
          <w:rFonts w:ascii="Times New Roman" w:hAnsi="Times New Roman"/>
          <w:sz w:val="24"/>
          <w:szCs w:val="24"/>
          <w:lang w:val="pt-BR"/>
        </w:rPr>
        <w:t>Ao caracterizar a cidade como sistemas espaciais complexos que suportam práticas comunicacionais, infere-se aqui, que nas últimas décadas as cidades tem sido radicalmente reordenadas por sistemas e redes tecnológicas, principalmente relacionadas aos rápidos avanços de tecnologias de comunicação e redes móveis, juntamente com a disseminação de práticas de sociabilidade baseadas em localização (jogos, serviços diversos, aplicações comerciais, artísticas etc.). Com isso, verifica-se uma transformação e apropriação do espaço urbano, fundamentada no suporte tecnológico/midiático, representadas pela anexação de outras percepções e subjetividades, acarretando em uma forma singular de apreensão do lugar.</w:t>
      </w:r>
      <w:r>
        <w:rPr>
          <w:rFonts w:ascii="Times New Roman" w:hAnsi="Times New Roman"/>
          <w:sz w:val="24"/>
          <w:szCs w:val="24"/>
          <w:lang w:val="pt-BR"/>
        </w:rPr>
        <w:t xml:space="preserve">  Adriana de </w:t>
      </w:r>
      <w:r w:rsidRPr="0063755C">
        <w:rPr>
          <w:rFonts w:ascii="Times New Roman" w:hAnsi="Times New Roman"/>
          <w:sz w:val="24"/>
          <w:szCs w:val="24"/>
          <w:lang w:val="pt-BR"/>
        </w:rPr>
        <w:t>Souza e Silva (2004)</w:t>
      </w:r>
      <w:r>
        <w:rPr>
          <w:rStyle w:val="Refdenotaderodap"/>
          <w:rFonts w:ascii="Times New Roman" w:hAnsi="Times New Roman"/>
          <w:sz w:val="24"/>
          <w:szCs w:val="24"/>
          <w:lang w:val="pt-BR"/>
        </w:rPr>
        <w:footnoteReference w:id="6"/>
      </w:r>
      <w:r w:rsidRPr="0063755C">
        <w:rPr>
          <w:rFonts w:ascii="Times New Roman" w:hAnsi="Times New Roman"/>
          <w:sz w:val="24"/>
          <w:szCs w:val="24"/>
          <w:lang w:val="pt-BR"/>
        </w:rPr>
        <w:t xml:space="preserve"> encara esta realidade sugerindo um importante significado destas paisagens comunicacionais interativas, nas quais os mundos “virtuais” migram para os espaços urbanos, </w:t>
      </w:r>
      <w:proofErr w:type="spellStart"/>
      <w:r w:rsidRPr="0063755C">
        <w:rPr>
          <w:rFonts w:ascii="Times New Roman" w:hAnsi="Times New Roman"/>
          <w:sz w:val="24"/>
          <w:szCs w:val="24"/>
          <w:lang w:val="pt-BR"/>
        </w:rPr>
        <w:t>re-significando</w:t>
      </w:r>
      <w:proofErr w:type="spellEnd"/>
      <w:r w:rsidRPr="0063755C">
        <w:rPr>
          <w:rFonts w:ascii="Times New Roman" w:hAnsi="Times New Roman"/>
          <w:sz w:val="24"/>
          <w:szCs w:val="24"/>
          <w:lang w:val="pt-BR"/>
        </w:rPr>
        <w:t xml:space="preserve"> os arranjos sociais locais, por meio de emissões </w:t>
      </w:r>
      <w:proofErr w:type="spellStart"/>
      <w:r w:rsidRPr="0063755C">
        <w:rPr>
          <w:rFonts w:ascii="Times New Roman" w:hAnsi="Times New Roman"/>
          <w:sz w:val="24"/>
          <w:szCs w:val="24"/>
          <w:lang w:val="pt-BR"/>
        </w:rPr>
        <w:t>geolocalizadas</w:t>
      </w:r>
      <w:proofErr w:type="spellEnd"/>
      <w:r w:rsidRPr="0063755C">
        <w:rPr>
          <w:rFonts w:ascii="Times New Roman" w:hAnsi="Times New Roman"/>
          <w:sz w:val="24"/>
          <w:szCs w:val="24"/>
          <w:lang w:val="pt-BR"/>
        </w:rPr>
        <w:t>. São informações e representações tanto no espaço físico, material, quanto no eletrônico, imaterial.</w:t>
      </w:r>
      <w:r>
        <w:rPr>
          <w:rFonts w:ascii="Times New Roman" w:hAnsi="Times New Roman"/>
          <w:sz w:val="24"/>
          <w:szCs w:val="24"/>
          <w:lang w:val="pt-BR"/>
        </w:rPr>
        <w:t xml:space="preserve"> </w:t>
      </w:r>
    </w:p>
    <w:p w:rsidR="0089145C" w:rsidRPr="00FC5097" w:rsidRDefault="0089145C" w:rsidP="0089145C">
      <w:pPr>
        <w:spacing w:line="360" w:lineRule="auto"/>
        <w:ind w:firstLine="720"/>
        <w:rPr>
          <w:rFonts w:ascii="Times New Roman" w:hAnsi="Times New Roman"/>
          <w:sz w:val="24"/>
          <w:szCs w:val="24"/>
          <w:lang w:val="pt-BR"/>
        </w:rPr>
      </w:pPr>
      <w:r w:rsidRPr="00FC5097">
        <w:rPr>
          <w:rFonts w:ascii="Times New Roman" w:hAnsi="Times New Roman"/>
          <w:sz w:val="24"/>
          <w:szCs w:val="24"/>
          <w:lang w:val="pt-BR"/>
        </w:rPr>
        <w:t xml:space="preserve">Como indicou Paul </w:t>
      </w:r>
      <w:proofErr w:type="spellStart"/>
      <w:r w:rsidRPr="00FC5097">
        <w:rPr>
          <w:rFonts w:ascii="Times New Roman" w:hAnsi="Times New Roman"/>
          <w:sz w:val="24"/>
          <w:szCs w:val="24"/>
          <w:lang w:val="pt-BR"/>
        </w:rPr>
        <w:t>Virilio</w:t>
      </w:r>
      <w:proofErr w:type="spellEnd"/>
      <w:r w:rsidRPr="00FC5097">
        <w:rPr>
          <w:rFonts w:ascii="Times New Roman" w:hAnsi="Times New Roman"/>
          <w:sz w:val="24"/>
          <w:szCs w:val="24"/>
          <w:lang w:val="pt-BR"/>
        </w:rPr>
        <w:t xml:space="preserve"> (1986)</w:t>
      </w:r>
      <w:r>
        <w:rPr>
          <w:rStyle w:val="Refdenotaderodap"/>
          <w:rFonts w:ascii="Times New Roman" w:hAnsi="Times New Roman"/>
          <w:sz w:val="24"/>
          <w:szCs w:val="24"/>
          <w:lang w:val="pt-BR"/>
        </w:rPr>
        <w:footnoteReference w:id="7"/>
      </w:r>
      <w:r w:rsidRPr="00FC5097">
        <w:rPr>
          <w:rFonts w:ascii="Times New Roman" w:hAnsi="Times New Roman"/>
          <w:sz w:val="24"/>
          <w:szCs w:val="24"/>
          <w:lang w:val="pt-BR"/>
        </w:rPr>
        <w:t>, os espaços “reais” da cidade têm sido colonizados por tecnologias de informação e comunicação juntamente com uma lógica de “instantaneidade” comunicacional. Isso ajuda no entendimento de um estado permanente de superexposição informativa, na qual tudo chega ao sujeito em mobilidade.</w:t>
      </w:r>
    </w:p>
    <w:p w:rsidR="0089145C" w:rsidRPr="0063755C" w:rsidRDefault="0089145C" w:rsidP="0089145C">
      <w:pPr>
        <w:spacing w:line="360" w:lineRule="auto"/>
        <w:ind w:firstLine="720"/>
        <w:rPr>
          <w:rFonts w:ascii="Times New Roman" w:hAnsi="Times New Roman"/>
          <w:sz w:val="24"/>
          <w:szCs w:val="24"/>
          <w:lang w:val="pt-BR"/>
        </w:rPr>
      </w:pPr>
      <w:r>
        <w:rPr>
          <w:rFonts w:ascii="Times New Roman" w:hAnsi="Times New Roman"/>
          <w:sz w:val="24"/>
          <w:szCs w:val="24"/>
          <w:lang w:val="pt-BR"/>
        </w:rPr>
        <w:t>Tendo a</w:t>
      </w:r>
      <w:r w:rsidRPr="00616E8E">
        <w:rPr>
          <w:rFonts w:ascii="Times New Roman" w:hAnsi="Times New Roman"/>
          <w:sz w:val="24"/>
          <w:szCs w:val="24"/>
          <w:lang w:val="pt-BR"/>
        </w:rPr>
        <w:t xml:space="preserve"> relação entre serviços/programas e internet como pano de fundo, a proposta de discussão dessa mesa temática gira em torno dos aplicativos desenvolvidos para dispositivos móveis, os </w:t>
      </w:r>
      <w:proofErr w:type="spellStart"/>
      <w:r w:rsidRPr="00616E8E">
        <w:rPr>
          <w:rFonts w:ascii="Times New Roman" w:hAnsi="Times New Roman"/>
          <w:sz w:val="24"/>
          <w:szCs w:val="24"/>
          <w:lang w:val="pt-BR"/>
        </w:rPr>
        <w:t>apps</w:t>
      </w:r>
      <w:proofErr w:type="spellEnd"/>
      <w:r w:rsidRPr="00616E8E">
        <w:rPr>
          <w:rFonts w:ascii="Times New Roman" w:hAnsi="Times New Roman"/>
          <w:sz w:val="24"/>
          <w:szCs w:val="24"/>
          <w:lang w:val="pt-BR"/>
        </w:rPr>
        <w:t xml:space="preserve">, e mais especificamente sua relação com a cultura da </w:t>
      </w:r>
      <w:r w:rsidRPr="00616E8E">
        <w:rPr>
          <w:rFonts w:ascii="Times New Roman" w:hAnsi="Times New Roman"/>
          <w:sz w:val="24"/>
          <w:szCs w:val="24"/>
          <w:lang w:val="pt-BR"/>
        </w:rPr>
        <w:lastRenderedPageBreak/>
        <w:t>música.</w:t>
      </w:r>
      <w:r>
        <w:rPr>
          <w:rFonts w:ascii="Times New Roman" w:hAnsi="Times New Roman"/>
          <w:sz w:val="24"/>
          <w:szCs w:val="24"/>
          <w:lang w:val="pt-BR"/>
        </w:rPr>
        <w:t xml:space="preserve"> </w:t>
      </w:r>
      <w:proofErr w:type="spellStart"/>
      <w:r>
        <w:rPr>
          <w:rFonts w:ascii="Times New Roman" w:hAnsi="Times New Roman"/>
          <w:sz w:val="24"/>
          <w:szCs w:val="24"/>
          <w:lang w:val="pt-BR"/>
        </w:rPr>
        <w:t>Jenkins</w:t>
      </w:r>
      <w:proofErr w:type="spellEnd"/>
      <w:r>
        <w:rPr>
          <w:rFonts w:ascii="Times New Roman" w:hAnsi="Times New Roman"/>
          <w:sz w:val="24"/>
          <w:szCs w:val="24"/>
          <w:lang w:val="pt-BR"/>
        </w:rPr>
        <w:t xml:space="preserve"> (2004)</w:t>
      </w:r>
      <w:r>
        <w:rPr>
          <w:rStyle w:val="Refdenotaderodap"/>
          <w:rFonts w:ascii="Times New Roman" w:hAnsi="Times New Roman"/>
          <w:sz w:val="24"/>
          <w:szCs w:val="24"/>
          <w:lang w:val="pt-BR"/>
        </w:rPr>
        <w:footnoteReference w:id="8"/>
      </w:r>
      <w:r>
        <w:rPr>
          <w:rFonts w:ascii="Times New Roman" w:hAnsi="Times New Roman"/>
          <w:sz w:val="24"/>
          <w:szCs w:val="24"/>
          <w:lang w:val="pt-BR"/>
        </w:rPr>
        <w:t xml:space="preserve"> aponta que uma das manifestações da cultura da convergência é a proliferação de canais para circulação e distribuição de produtos midiáticos, aliada à portabilidade dos novos computadores e das tecnologias de telecomunicações. Uma vez que a convergência da qual fala o autor, aponta para uma reconfiguração midiática estética e econômica, percebemos os aplicativos como suportes de suma importância para pensar esses processos. </w:t>
      </w:r>
    </w:p>
    <w:p w:rsidR="0089145C" w:rsidRPr="00616E8E" w:rsidRDefault="0089145C" w:rsidP="0089145C">
      <w:pPr>
        <w:spacing w:line="360" w:lineRule="auto"/>
        <w:ind w:firstLine="720"/>
        <w:rPr>
          <w:rFonts w:ascii="Times New Roman" w:hAnsi="Times New Roman"/>
          <w:sz w:val="24"/>
          <w:szCs w:val="24"/>
          <w:lang w:val="pt-BR"/>
        </w:rPr>
      </w:pPr>
      <w:r w:rsidRPr="00616E8E">
        <w:rPr>
          <w:rFonts w:ascii="Times New Roman" w:hAnsi="Times New Roman"/>
          <w:sz w:val="24"/>
          <w:szCs w:val="24"/>
          <w:lang w:val="pt-BR"/>
        </w:rPr>
        <w:t xml:space="preserve">Ultimamente, a música tem se emaranhado nas possibilidades oferecidas pela cultura digital. Se o principal desafio apresentado pela internet às gravadoras era fazer o público pagar por algo que poderia ser adquirido de graça, hoje essa preocupação dá lugar a outra questão: como usar as potencialidades dos novos </w:t>
      </w:r>
      <w:proofErr w:type="spellStart"/>
      <w:r w:rsidRPr="00616E8E">
        <w:rPr>
          <w:rFonts w:ascii="Times New Roman" w:hAnsi="Times New Roman"/>
          <w:sz w:val="24"/>
          <w:szCs w:val="24"/>
          <w:lang w:val="pt-BR"/>
        </w:rPr>
        <w:t>surpotes</w:t>
      </w:r>
      <w:proofErr w:type="spellEnd"/>
      <w:r w:rsidRPr="00616E8E">
        <w:rPr>
          <w:rFonts w:ascii="Times New Roman" w:hAnsi="Times New Roman"/>
          <w:sz w:val="24"/>
          <w:szCs w:val="24"/>
          <w:lang w:val="pt-BR"/>
        </w:rPr>
        <w:t xml:space="preserve"> midiáticos para desenvolver um produto representante de sua era e que tenha a música como fio condutor?</w:t>
      </w:r>
    </w:p>
    <w:p w:rsidR="0089145C" w:rsidRPr="00616E8E" w:rsidRDefault="0089145C" w:rsidP="0089145C">
      <w:pPr>
        <w:spacing w:line="360" w:lineRule="auto"/>
        <w:ind w:firstLine="720"/>
        <w:rPr>
          <w:rFonts w:ascii="Times New Roman" w:hAnsi="Times New Roman"/>
          <w:sz w:val="24"/>
          <w:szCs w:val="24"/>
          <w:lang w:val="pt-BR"/>
        </w:rPr>
      </w:pPr>
      <w:r w:rsidRPr="00616E8E">
        <w:rPr>
          <w:rFonts w:ascii="Times New Roman" w:hAnsi="Times New Roman"/>
          <w:sz w:val="24"/>
          <w:szCs w:val="24"/>
          <w:lang w:val="pt-BR"/>
        </w:rPr>
        <w:t xml:space="preserve">Três palestras compõem a mesa. A primeira, conduzida por Beatriz </w:t>
      </w:r>
      <w:proofErr w:type="spellStart"/>
      <w:r w:rsidRPr="00616E8E">
        <w:rPr>
          <w:rFonts w:ascii="Times New Roman" w:hAnsi="Times New Roman"/>
          <w:sz w:val="24"/>
          <w:szCs w:val="24"/>
          <w:lang w:val="pt-BR"/>
        </w:rPr>
        <w:t>Polivanov</w:t>
      </w:r>
      <w:proofErr w:type="spellEnd"/>
      <w:r w:rsidRPr="00616E8E">
        <w:rPr>
          <w:rFonts w:ascii="Times New Roman" w:hAnsi="Times New Roman"/>
          <w:sz w:val="24"/>
          <w:szCs w:val="24"/>
          <w:lang w:val="pt-BR"/>
        </w:rPr>
        <w:t xml:space="preserve">, contextualiza os </w:t>
      </w:r>
      <w:proofErr w:type="spellStart"/>
      <w:r w:rsidRPr="00616E8E">
        <w:rPr>
          <w:rFonts w:ascii="Times New Roman" w:hAnsi="Times New Roman"/>
          <w:sz w:val="24"/>
          <w:szCs w:val="24"/>
          <w:lang w:val="pt-BR"/>
        </w:rPr>
        <w:t>apps</w:t>
      </w:r>
      <w:proofErr w:type="spellEnd"/>
      <w:r w:rsidRPr="00616E8E">
        <w:rPr>
          <w:rFonts w:ascii="Times New Roman" w:hAnsi="Times New Roman"/>
          <w:sz w:val="24"/>
          <w:szCs w:val="24"/>
          <w:lang w:val="pt-BR"/>
        </w:rPr>
        <w:t xml:space="preserve">: suas potencialidades, categorias e cenário mercadológico contemporâneo. Em seguida, Diego Brotas discute aplicativos que conectam a música a representações espaciais através da </w:t>
      </w:r>
      <w:proofErr w:type="spellStart"/>
      <w:r w:rsidRPr="00616E8E">
        <w:rPr>
          <w:rFonts w:ascii="Times New Roman" w:hAnsi="Times New Roman"/>
          <w:sz w:val="24"/>
          <w:szCs w:val="24"/>
          <w:lang w:val="pt-BR"/>
        </w:rPr>
        <w:t>geolocalização</w:t>
      </w:r>
      <w:proofErr w:type="spellEnd"/>
      <w:r w:rsidRPr="00616E8E">
        <w:rPr>
          <w:rFonts w:ascii="Times New Roman" w:hAnsi="Times New Roman"/>
          <w:sz w:val="24"/>
          <w:szCs w:val="24"/>
          <w:lang w:val="pt-BR"/>
        </w:rPr>
        <w:t xml:space="preserve">. Por fim, Lucas </w:t>
      </w:r>
      <w:proofErr w:type="spellStart"/>
      <w:r w:rsidRPr="00616E8E">
        <w:rPr>
          <w:rFonts w:ascii="Times New Roman" w:hAnsi="Times New Roman"/>
          <w:sz w:val="24"/>
          <w:szCs w:val="24"/>
          <w:lang w:val="pt-BR"/>
        </w:rPr>
        <w:t>Waltenberg</w:t>
      </w:r>
      <w:proofErr w:type="spellEnd"/>
      <w:r w:rsidRPr="00616E8E">
        <w:rPr>
          <w:rFonts w:ascii="Times New Roman" w:hAnsi="Times New Roman"/>
          <w:sz w:val="24"/>
          <w:szCs w:val="24"/>
          <w:lang w:val="pt-BR"/>
        </w:rPr>
        <w:t xml:space="preserve"> fala sobre os álbuns-aplicativo, tidos como uma categoria de </w:t>
      </w:r>
      <w:proofErr w:type="spellStart"/>
      <w:r w:rsidRPr="00616E8E">
        <w:rPr>
          <w:rFonts w:ascii="Times New Roman" w:hAnsi="Times New Roman"/>
          <w:sz w:val="24"/>
          <w:szCs w:val="24"/>
          <w:lang w:val="pt-BR"/>
        </w:rPr>
        <w:t>app</w:t>
      </w:r>
      <w:proofErr w:type="spellEnd"/>
      <w:r w:rsidRPr="00616E8E">
        <w:rPr>
          <w:rFonts w:ascii="Times New Roman" w:hAnsi="Times New Roman"/>
          <w:sz w:val="24"/>
          <w:szCs w:val="24"/>
          <w:lang w:val="pt-BR"/>
        </w:rPr>
        <w:t xml:space="preserve"> musical que se apropria do formato álbum no suporte aplicativo.</w:t>
      </w:r>
    </w:p>
    <w:p w:rsidR="0089145C" w:rsidRPr="00616E8E" w:rsidRDefault="0089145C" w:rsidP="0089145C">
      <w:pPr>
        <w:spacing w:line="360" w:lineRule="auto"/>
        <w:rPr>
          <w:rFonts w:ascii="Times New Roman" w:hAnsi="Times New Roman"/>
          <w:sz w:val="24"/>
          <w:szCs w:val="24"/>
          <w:lang w:val="pt-BR"/>
        </w:rPr>
      </w:pPr>
    </w:p>
    <w:p w:rsidR="0089145C" w:rsidRPr="0089145C" w:rsidRDefault="0089145C" w:rsidP="0089145C">
      <w:pPr>
        <w:spacing w:line="360" w:lineRule="auto"/>
        <w:ind w:firstLine="708"/>
        <w:rPr>
          <w:rFonts w:ascii="Times New Roman" w:hAnsi="Times New Roman"/>
          <w:b/>
          <w:sz w:val="24"/>
          <w:szCs w:val="24"/>
          <w:lang w:val="pt-BR"/>
        </w:rPr>
      </w:pPr>
      <w:r>
        <w:rPr>
          <w:rFonts w:ascii="Times New Roman" w:hAnsi="Times New Roman"/>
          <w:b/>
          <w:sz w:val="24"/>
          <w:szCs w:val="24"/>
          <w:lang w:val="pt-BR"/>
        </w:rPr>
        <w:t xml:space="preserve">Palestra 1 – </w:t>
      </w:r>
      <w:r w:rsidRPr="00616E8E">
        <w:rPr>
          <w:rFonts w:ascii="Times New Roman" w:hAnsi="Times New Roman"/>
          <w:b/>
          <w:sz w:val="24"/>
          <w:szCs w:val="24"/>
          <w:lang w:val="pt-BR"/>
        </w:rPr>
        <w:t xml:space="preserve">Aplicativos móveis: definições, panorama mercadológico e práticas comunicacionais – Beatriz </w:t>
      </w:r>
      <w:proofErr w:type="spellStart"/>
      <w:r w:rsidRPr="00616E8E">
        <w:rPr>
          <w:rFonts w:ascii="Times New Roman" w:hAnsi="Times New Roman"/>
          <w:b/>
          <w:sz w:val="24"/>
          <w:szCs w:val="24"/>
          <w:lang w:val="pt-BR"/>
        </w:rPr>
        <w:t>Polivanov</w:t>
      </w:r>
      <w:proofErr w:type="spellEnd"/>
    </w:p>
    <w:p w:rsidR="0089145C" w:rsidRPr="00616E8E" w:rsidRDefault="0089145C" w:rsidP="0089145C">
      <w:pPr>
        <w:ind w:firstLine="708"/>
        <w:rPr>
          <w:rFonts w:ascii="Times New Roman" w:hAnsi="Times New Roman"/>
          <w:sz w:val="24"/>
          <w:szCs w:val="24"/>
          <w:lang w:val="pt-BR"/>
        </w:rPr>
      </w:pPr>
      <w:r w:rsidRPr="00616E8E">
        <w:rPr>
          <w:rFonts w:ascii="Times New Roman" w:hAnsi="Times New Roman"/>
          <w:sz w:val="24"/>
          <w:szCs w:val="24"/>
          <w:lang w:val="pt-BR"/>
        </w:rPr>
        <w:t>O surgimento e popularização dos chamados aplicativos móveis (</w:t>
      </w:r>
      <w:proofErr w:type="spellStart"/>
      <w:r w:rsidRPr="00616E8E">
        <w:rPr>
          <w:rFonts w:ascii="Times New Roman" w:hAnsi="Times New Roman"/>
          <w:sz w:val="24"/>
          <w:szCs w:val="24"/>
          <w:lang w:val="pt-BR"/>
        </w:rPr>
        <w:t>apps</w:t>
      </w:r>
      <w:proofErr w:type="spellEnd"/>
      <w:r w:rsidRPr="00616E8E">
        <w:rPr>
          <w:rFonts w:ascii="Times New Roman" w:hAnsi="Times New Roman"/>
          <w:sz w:val="24"/>
          <w:szCs w:val="24"/>
          <w:lang w:val="pt-BR"/>
        </w:rPr>
        <w:t xml:space="preserve">) – entendidos aqui como softwares desenvolvidos em sua maioria para smartphones com funcionalidades as mais diversas – tem reconfigurado práticas de entretenimento ao possibilitarem a conectividade potencialmente ubíqua, a comunicação </w:t>
      </w:r>
      <w:proofErr w:type="spellStart"/>
      <w:r w:rsidRPr="00616E8E">
        <w:rPr>
          <w:rFonts w:ascii="Times New Roman" w:hAnsi="Times New Roman"/>
          <w:sz w:val="24"/>
          <w:szCs w:val="24"/>
          <w:lang w:val="pt-BR"/>
        </w:rPr>
        <w:t>geolocalizada</w:t>
      </w:r>
      <w:proofErr w:type="spellEnd"/>
      <w:r w:rsidRPr="00616E8E">
        <w:rPr>
          <w:rFonts w:ascii="Times New Roman" w:hAnsi="Times New Roman"/>
          <w:sz w:val="24"/>
          <w:szCs w:val="24"/>
          <w:lang w:val="pt-BR"/>
        </w:rPr>
        <w:t xml:space="preserve"> e a </w:t>
      </w:r>
      <w:proofErr w:type="spellStart"/>
      <w:r w:rsidRPr="00616E8E">
        <w:rPr>
          <w:rFonts w:ascii="Times New Roman" w:hAnsi="Times New Roman"/>
          <w:sz w:val="24"/>
          <w:szCs w:val="24"/>
          <w:lang w:val="pt-BR"/>
        </w:rPr>
        <w:t>co-participação</w:t>
      </w:r>
      <w:proofErr w:type="spellEnd"/>
      <w:r w:rsidRPr="00616E8E">
        <w:rPr>
          <w:rFonts w:ascii="Times New Roman" w:hAnsi="Times New Roman"/>
          <w:sz w:val="24"/>
          <w:szCs w:val="24"/>
          <w:lang w:val="pt-BR"/>
        </w:rPr>
        <w:t xml:space="preserve"> de usuários em projetos distintos. Assim, tem-se como objetivos: buscar definir o que são tais ferramentas; quais as categorias/tipos que têm se destacado; traçar um panorama do mercado de aplicativos no cenário nacional e estrangeiro e, principalmente, promover, a partir do levantamento de casos de indústrias distintas, uma discussão acerca de como eles têm afetado práticas comunicacionais e de sociabilidade entre os usuários. Busca-se, portanto, uma compreensão das particularidades de tais plataformas que, apesar de recentes, já fazem parte do cotidiano de muitos.</w:t>
      </w:r>
    </w:p>
    <w:p w:rsidR="0089145C" w:rsidRPr="00616E8E" w:rsidRDefault="0089145C" w:rsidP="0089145C">
      <w:pPr>
        <w:spacing w:line="360" w:lineRule="auto"/>
        <w:rPr>
          <w:rFonts w:ascii="Times New Roman" w:hAnsi="Times New Roman"/>
          <w:sz w:val="24"/>
          <w:szCs w:val="24"/>
          <w:lang w:val="pt-BR"/>
        </w:rPr>
      </w:pPr>
    </w:p>
    <w:p w:rsidR="0089145C" w:rsidRPr="00F0199B" w:rsidRDefault="0089145C" w:rsidP="0089145C">
      <w:pPr>
        <w:spacing w:line="360" w:lineRule="auto"/>
        <w:ind w:firstLine="0"/>
        <w:rPr>
          <w:rFonts w:ascii="Times New Roman" w:hAnsi="Times New Roman"/>
          <w:b/>
          <w:sz w:val="24"/>
          <w:szCs w:val="24"/>
          <w:lang w:val="pt-BR"/>
        </w:rPr>
      </w:pPr>
      <w:r>
        <w:rPr>
          <w:rFonts w:ascii="Times New Roman" w:hAnsi="Times New Roman"/>
          <w:b/>
          <w:sz w:val="24"/>
          <w:szCs w:val="24"/>
          <w:lang w:val="pt-BR"/>
        </w:rPr>
        <w:t xml:space="preserve">Palestra 2 – </w:t>
      </w:r>
      <w:r w:rsidRPr="00F0199B">
        <w:rPr>
          <w:rFonts w:ascii="Times New Roman" w:hAnsi="Times New Roman"/>
          <w:b/>
          <w:sz w:val="24"/>
          <w:szCs w:val="24"/>
          <w:lang w:val="pt-BR"/>
        </w:rPr>
        <w:t xml:space="preserve">Conexões musicais </w:t>
      </w:r>
      <w:proofErr w:type="spellStart"/>
      <w:r w:rsidRPr="00F0199B">
        <w:rPr>
          <w:rFonts w:ascii="Times New Roman" w:hAnsi="Times New Roman"/>
          <w:b/>
          <w:sz w:val="24"/>
          <w:szCs w:val="24"/>
          <w:lang w:val="pt-BR"/>
        </w:rPr>
        <w:t>geolocalizadas</w:t>
      </w:r>
      <w:proofErr w:type="spellEnd"/>
      <w:r w:rsidRPr="00F0199B">
        <w:rPr>
          <w:rFonts w:ascii="Times New Roman" w:hAnsi="Times New Roman"/>
          <w:b/>
          <w:sz w:val="24"/>
          <w:szCs w:val="24"/>
          <w:lang w:val="pt-BR"/>
        </w:rPr>
        <w:t xml:space="preserve"> – Diego Brotas</w:t>
      </w:r>
    </w:p>
    <w:p w:rsidR="0089145C" w:rsidRPr="00F0199B" w:rsidRDefault="0089145C" w:rsidP="0089145C">
      <w:pPr>
        <w:spacing w:line="360" w:lineRule="auto"/>
        <w:rPr>
          <w:rFonts w:ascii="Times New Roman" w:hAnsi="Times New Roman"/>
          <w:sz w:val="24"/>
          <w:szCs w:val="24"/>
          <w:lang w:val="pt-BR"/>
        </w:rPr>
      </w:pPr>
    </w:p>
    <w:p w:rsidR="0089145C" w:rsidRPr="00616E8E" w:rsidRDefault="0089145C" w:rsidP="0089145C">
      <w:pPr>
        <w:ind w:firstLine="708"/>
        <w:rPr>
          <w:rFonts w:ascii="Times New Roman" w:hAnsi="Times New Roman"/>
          <w:sz w:val="24"/>
          <w:szCs w:val="24"/>
          <w:lang w:val="pt-BR"/>
        </w:rPr>
      </w:pPr>
      <w:r w:rsidRPr="00616E8E">
        <w:rPr>
          <w:rFonts w:ascii="Times New Roman" w:hAnsi="Times New Roman"/>
          <w:sz w:val="24"/>
          <w:szCs w:val="24"/>
          <w:lang w:val="pt-BR"/>
        </w:rPr>
        <w:t xml:space="preserve">A partir do surgimento de novos dispositivos eletrônicos e de redes </w:t>
      </w:r>
      <w:proofErr w:type="spellStart"/>
      <w:r w:rsidRPr="00616E8E">
        <w:rPr>
          <w:rFonts w:ascii="Times New Roman" w:hAnsi="Times New Roman"/>
          <w:sz w:val="24"/>
          <w:szCs w:val="24"/>
          <w:lang w:val="pt-BR"/>
        </w:rPr>
        <w:t>infocomunicacionais</w:t>
      </w:r>
      <w:proofErr w:type="spellEnd"/>
      <w:r w:rsidRPr="00616E8E">
        <w:rPr>
          <w:rFonts w:ascii="Times New Roman" w:hAnsi="Times New Roman"/>
          <w:sz w:val="24"/>
          <w:szCs w:val="24"/>
          <w:lang w:val="pt-BR"/>
        </w:rPr>
        <w:t xml:space="preserve"> sem fio, eclode dentro dos estudos da </w:t>
      </w:r>
      <w:proofErr w:type="spellStart"/>
      <w:r w:rsidRPr="00616E8E">
        <w:rPr>
          <w:rFonts w:ascii="Times New Roman" w:hAnsi="Times New Roman"/>
          <w:sz w:val="24"/>
          <w:szCs w:val="24"/>
          <w:lang w:val="pt-BR"/>
        </w:rPr>
        <w:t>cibercultura</w:t>
      </w:r>
      <w:proofErr w:type="spellEnd"/>
      <w:r w:rsidRPr="00616E8E">
        <w:rPr>
          <w:rFonts w:ascii="Times New Roman" w:hAnsi="Times New Roman"/>
          <w:sz w:val="24"/>
          <w:szCs w:val="24"/>
          <w:lang w:val="pt-BR"/>
        </w:rPr>
        <w:t xml:space="preserve"> um novo foco de pesquisa, as mídias locativas. Por meio delas, o estudo da comunicação se volta mais uma vez para as interações em espaços urbanos. A partir dos usos das mídias locativas, há a caracterização de uma distinta forma comunicativa de apropriação do lugar, baseada em uma interdependência entre o contexto (lugares), sujeito e mídia. Apresenta-se como objetivo a análise de estudos que relacionam a as mídias locativas com a elaboração de novos tipos de interações espaciais relacionadas à música, em mobilidade, baseadas em </w:t>
      </w:r>
      <w:proofErr w:type="spellStart"/>
      <w:r w:rsidRPr="00616E8E">
        <w:rPr>
          <w:rFonts w:ascii="Times New Roman" w:hAnsi="Times New Roman"/>
          <w:sz w:val="24"/>
          <w:szCs w:val="24"/>
          <w:lang w:val="pt-BR"/>
        </w:rPr>
        <w:t>geolocalização</w:t>
      </w:r>
      <w:proofErr w:type="spellEnd"/>
      <w:r w:rsidRPr="00616E8E">
        <w:rPr>
          <w:rFonts w:ascii="Times New Roman" w:hAnsi="Times New Roman"/>
          <w:sz w:val="24"/>
          <w:szCs w:val="24"/>
          <w:lang w:val="pt-BR"/>
        </w:rPr>
        <w:t xml:space="preserve">. Para tal, serão analisados aplicativos para dispositivos móveis (smartphones e </w:t>
      </w:r>
      <w:proofErr w:type="spellStart"/>
      <w:r w:rsidRPr="00616E8E">
        <w:rPr>
          <w:rFonts w:ascii="Times New Roman" w:hAnsi="Times New Roman"/>
          <w:sz w:val="24"/>
          <w:szCs w:val="24"/>
          <w:lang w:val="pt-BR"/>
        </w:rPr>
        <w:t>tablets</w:t>
      </w:r>
      <w:proofErr w:type="spellEnd"/>
      <w:r w:rsidRPr="00616E8E">
        <w:rPr>
          <w:rFonts w:ascii="Times New Roman" w:hAnsi="Times New Roman"/>
          <w:sz w:val="24"/>
          <w:szCs w:val="24"/>
          <w:lang w:val="pt-BR"/>
        </w:rPr>
        <w:t xml:space="preserve">) com foco nas representações dos lugares </w:t>
      </w:r>
      <w:proofErr w:type="spellStart"/>
      <w:r w:rsidRPr="00616E8E">
        <w:rPr>
          <w:rFonts w:ascii="Times New Roman" w:hAnsi="Times New Roman"/>
          <w:sz w:val="24"/>
          <w:szCs w:val="24"/>
          <w:lang w:val="pt-BR"/>
        </w:rPr>
        <w:t>musicalmete</w:t>
      </w:r>
      <w:proofErr w:type="spellEnd"/>
      <w:r w:rsidRPr="00616E8E">
        <w:rPr>
          <w:rFonts w:ascii="Times New Roman" w:hAnsi="Times New Roman"/>
          <w:sz w:val="24"/>
          <w:szCs w:val="24"/>
          <w:lang w:val="pt-BR"/>
        </w:rPr>
        <w:t xml:space="preserve">.  </w:t>
      </w:r>
    </w:p>
    <w:p w:rsidR="0089145C" w:rsidRPr="00616E8E" w:rsidRDefault="0089145C" w:rsidP="0089145C">
      <w:pPr>
        <w:spacing w:line="360" w:lineRule="auto"/>
        <w:rPr>
          <w:rFonts w:ascii="Times New Roman" w:hAnsi="Times New Roman"/>
          <w:sz w:val="24"/>
          <w:szCs w:val="24"/>
          <w:lang w:val="pt-BR"/>
        </w:rPr>
      </w:pPr>
    </w:p>
    <w:p w:rsidR="0089145C" w:rsidRPr="0089145C" w:rsidRDefault="0089145C" w:rsidP="0089145C">
      <w:pPr>
        <w:spacing w:line="360" w:lineRule="auto"/>
        <w:ind w:firstLine="0"/>
        <w:rPr>
          <w:rFonts w:ascii="Times New Roman" w:hAnsi="Times New Roman"/>
          <w:b/>
          <w:sz w:val="24"/>
          <w:szCs w:val="24"/>
          <w:lang w:val="pt-BR"/>
        </w:rPr>
      </w:pPr>
      <w:r>
        <w:rPr>
          <w:rFonts w:ascii="Times New Roman" w:hAnsi="Times New Roman"/>
          <w:b/>
          <w:sz w:val="24"/>
          <w:szCs w:val="24"/>
          <w:lang w:val="pt-BR"/>
        </w:rPr>
        <w:t xml:space="preserve">Palestra 3 – </w:t>
      </w:r>
      <w:r w:rsidRPr="00616E8E">
        <w:rPr>
          <w:rFonts w:ascii="Times New Roman" w:hAnsi="Times New Roman"/>
          <w:b/>
          <w:sz w:val="24"/>
          <w:szCs w:val="24"/>
          <w:lang w:val="pt-BR"/>
        </w:rPr>
        <w:t xml:space="preserve">Novos formatos para a música: os álbuns-aplicativo – Lucas </w:t>
      </w:r>
      <w:proofErr w:type="spellStart"/>
      <w:r w:rsidRPr="00616E8E">
        <w:rPr>
          <w:rFonts w:ascii="Times New Roman" w:hAnsi="Times New Roman"/>
          <w:b/>
          <w:sz w:val="24"/>
          <w:szCs w:val="24"/>
          <w:lang w:val="pt-BR"/>
        </w:rPr>
        <w:t>Waltenberg</w:t>
      </w:r>
      <w:proofErr w:type="spellEnd"/>
    </w:p>
    <w:p w:rsidR="0089145C" w:rsidRPr="00616E8E" w:rsidRDefault="0089145C" w:rsidP="0089145C">
      <w:pPr>
        <w:ind w:firstLine="708"/>
        <w:rPr>
          <w:rFonts w:ascii="Times New Roman" w:hAnsi="Times New Roman"/>
          <w:sz w:val="24"/>
          <w:szCs w:val="24"/>
          <w:lang w:val="pt-BR"/>
        </w:rPr>
      </w:pPr>
      <w:r w:rsidRPr="00616E8E">
        <w:rPr>
          <w:rFonts w:ascii="Times New Roman" w:hAnsi="Times New Roman"/>
          <w:sz w:val="24"/>
          <w:szCs w:val="24"/>
          <w:lang w:val="pt-BR"/>
        </w:rPr>
        <w:t xml:space="preserve">As novas tecnologias, como os softwares de compartilhamento, os sites de redes sociais e os </w:t>
      </w:r>
      <w:proofErr w:type="spellStart"/>
      <w:r w:rsidRPr="00616E8E">
        <w:rPr>
          <w:rFonts w:ascii="Times New Roman" w:hAnsi="Times New Roman"/>
          <w:sz w:val="24"/>
          <w:szCs w:val="24"/>
          <w:lang w:val="pt-BR"/>
        </w:rPr>
        <w:t>dispostivos</w:t>
      </w:r>
      <w:proofErr w:type="spellEnd"/>
      <w:r w:rsidRPr="00616E8E">
        <w:rPr>
          <w:rFonts w:ascii="Times New Roman" w:hAnsi="Times New Roman"/>
          <w:sz w:val="24"/>
          <w:szCs w:val="24"/>
          <w:lang w:val="pt-BR"/>
        </w:rPr>
        <w:t xml:space="preserve"> móveis, vêm afetando contundentemente a cultura da música. Nesse cenário, identificamos a existência de uma flexibilidade dos aplicativos desenvolvidos para celulares e </w:t>
      </w:r>
      <w:proofErr w:type="spellStart"/>
      <w:r w:rsidRPr="00616E8E">
        <w:rPr>
          <w:rFonts w:ascii="Times New Roman" w:hAnsi="Times New Roman"/>
          <w:sz w:val="24"/>
          <w:szCs w:val="24"/>
          <w:lang w:val="pt-BR"/>
        </w:rPr>
        <w:t>tablets</w:t>
      </w:r>
      <w:proofErr w:type="spellEnd"/>
      <w:r w:rsidRPr="00616E8E">
        <w:rPr>
          <w:rFonts w:ascii="Times New Roman" w:hAnsi="Times New Roman"/>
          <w:sz w:val="24"/>
          <w:szCs w:val="24"/>
          <w:lang w:val="pt-BR"/>
        </w:rPr>
        <w:t xml:space="preserve">, permitindo que eles tenham usos diversos no âmbito da música. Curadoria, streaming, produção, reprodução e rádios são algumas das subcategorias de </w:t>
      </w:r>
      <w:proofErr w:type="spellStart"/>
      <w:r w:rsidRPr="00616E8E">
        <w:rPr>
          <w:rFonts w:ascii="Times New Roman" w:hAnsi="Times New Roman"/>
          <w:sz w:val="24"/>
          <w:szCs w:val="24"/>
          <w:lang w:val="pt-BR"/>
        </w:rPr>
        <w:t>apps</w:t>
      </w:r>
      <w:proofErr w:type="spellEnd"/>
      <w:r w:rsidRPr="00616E8E">
        <w:rPr>
          <w:rFonts w:ascii="Times New Roman" w:hAnsi="Times New Roman"/>
          <w:sz w:val="24"/>
          <w:szCs w:val="24"/>
          <w:lang w:val="pt-BR"/>
        </w:rPr>
        <w:t xml:space="preserve"> que têm a música como fio condutor. O foco do debate aqui é na especificidade dos “álbuns-aplicativos”, formato usado por artistas como </w:t>
      </w:r>
      <w:proofErr w:type="spellStart"/>
      <w:r w:rsidRPr="00616E8E">
        <w:rPr>
          <w:rFonts w:ascii="Times New Roman" w:hAnsi="Times New Roman"/>
          <w:sz w:val="24"/>
          <w:szCs w:val="24"/>
          <w:lang w:val="pt-BR"/>
        </w:rPr>
        <w:t>Björk</w:t>
      </w:r>
      <w:proofErr w:type="spellEnd"/>
      <w:r w:rsidRPr="00616E8E">
        <w:rPr>
          <w:rFonts w:ascii="Times New Roman" w:hAnsi="Times New Roman"/>
          <w:sz w:val="24"/>
          <w:szCs w:val="24"/>
          <w:lang w:val="pt-BR"/>
        </w:rPr>
        <w:t xml:space="preserve">, Phillip Glass, The XX e </w:t>
      </w:r>
      <w:proofErr w:type="spellStart"/>
      <w:r w:rsidRPr="00616E8E">
        <w:rPr>
          <w:rFonts w:ascii="Times New Roman" w:hAnsi="Times New Roman"/>
          <w:sz w:val="24"/>
          <w:szCs w:val="24"/>
          <w:lang w:val="pt-BR"/>
        </w:rPr>
        <w:t>Simian</w:t>
      </w:r>
      <w:proofErr w:type="spellEnd"/>
      <w:r w:rsidRPr="00616E8E">
        <w:rPr>
          <w:rFonts w:ascii="Times New Roman" w:hAnsi="Times New Roman"/>
          <w:sz w:val="24"/>
          <w:szCs w:val="24"/>
          <w:lang w:val="pt-BR"/>
        </w:rPr>
        <w:t xml:space="preserve"> Mobile Disco em seus trabalhos mais recentes. A discussão se dará em dois eixos: o primeiro aborda a permanência do formato álbum frente a novos referenciais tecnológicos, culturais e materiais; o outro, as qualidades desse tipo de específico de apresentação e consumo musical.</w:t>
      </w:r>
    </w:p>
    <w:p w:rsidR="0089145C" w:rsidRPr="00616E8E" w:rsidRDefault="0089145C" w:rsidP="0089145C">
      <w:pPr>
        <w:spacing w:line="360" w:lineRule="auto"/>
        <w:rPr>
          <w:rFonts w:ascii="Times New Roman" w:hAnsi="Times New Roman"/>
          <w:sz w:val="24"/>
          <w:szCs w:val="24"/>
          <w:lang w:val="pt-BR"/>
        </w:rPr>
      </w:pPr>
    </w:p>
    <w:p w:rsidR="0089145C" w:rsidRPr="00616E8E" w:rsidRDefault="0089145C" w:rsidP="0089145C">
      <w:pPr>
        <w:rPr>
          <w:rFonts w:ascii="Times New Roman" w:hAnsi="Times New Roman"/>
          <w:lang w:val="pt-BR"/>
        </w:rPr>
      </w:pPr>
      <w:r w:rsidRPr="00616E8E">
        <w:rPr>
          <w:rFonts w:ascii="Times New Roman" w:hAnsi="Times New Roman"/>
          <w:lang w:val="pt-BR"/>
        </w:rPr>
        <w:t xml:space="preserve"> </w:t>
      </w:r>
    </w:p>
    <w:p w:rsidR="0089145C" w:rsidRPr="00616E8E" w:rsidRDefault="0089145C" w:rsidP="0089145C">
      <w:pPr>
        <w:ind w:firstLine="708"/>
        <w:rPr>
          <w:rFonts w:ascii="Times New Roman" w:hAnsi="Times New Roman"/>
          <w:b/>
          <w:lang w:val="pt-BR"/>
        </w:rPr>
      </w:pPr>
      <w:r w:rsidRPr="00616E8E">
        <w:rPr>
          <w:rFonts w:ascii="Times New Roman" w:hAnsi="Times New Roman"/>
          <w:b/>
          <w:lang w:val="pt-BR"/>
        </w:rPr>
        <w:t>Palestra 1 - Referências Bibliográficas</w:t>
      </w:r>
    </w:p>
    <w:p w:rsidR="0089145C" w:rsidRPr="00616E8E" w:rsidRDefault="0089145C" w:rsidP="0089145C">
      <w:pPr>
        <w:rPr>
          <w:rFonts w:ascii="Times New Roman" w:hAnsi="Times New Roman"/>
          <w:lang w:val="pt-BR"/>
        </w:rPr>
      </w:pPr>
    </w:p>
    <w:p w:rsidR="0089145C" w:rsidRPr="00562B78" w:rsidRDefault="0089145C" w:rsidP="0089145C">
      <w:pPr>
        <w:ind w:firstLine="0"/>
        <w:rPr>
          <w:rFonts w:ascii="Times New Roman" w:hAnsi="Times New Roman"/>
        </w:rPr>
      </w:pPr>
      <w:r w:rsidRPr="00616E8E">
        <w:rPr>
          <w:rFonts w:ascii="Times New Roman" w:hAnsi="Times New Roman"/>
          <w:lang w:val="pt-BR"/>
        </w:rPr>
        <w:t xml:space="preserve">CANAVILHAS, João; SANTANA, Douglas. Jornalismo para plataformas móveis de 2008 a 2011: da autonomia à emancipação. </w:t>
      </w:r>
      <w:r w:rsidRPr="00562B78">
        <w:rPr>
          <w:rFonts w:ascii="Times New Roman" w:hAnsi="Times New Roman"/>
        </w:rPr>
        <w:t xml:space="preserve">São Paulo: </w:t>
      </w:r>
      <w:proofErr w:type="spellStart"/>
      <w:r w:rsidRPr="00562B78">
        <w:rPr>
          <w:rFonts w:ascii="Times New Roman" w:hAnsi="Times New Roman"/>
        </w:rPr>
        <w:t>Revista</w:t>
      </w:r>
      <w:proofErr w:type="spellEnd"/>
      <w:r w:rsidRPr="00562B78">
        <w:rPr>
          <w:rFonts w:ascii="Times New Roman" w:hAnsi="Times New Roman"/>
        </w:rPr>
        <w:t xml:space="preserve"> </w:t>
      </w:r>
      <w:proofErr w:type="spellStart"/>
      <w:r w:rsidRPr="00562B78">
        <w:rPr>
          <w:rFonts w:ascii="Times New Roman" w:hAnsi="Times New Roman"/>
        </w:rPr>
        <w:t>Líbero</w:t>
      </w:r>
      <w:proofErr w:type="spellEnd"/>
      <w:r w:rsidRPr="00562B78">
        <w:rPr>
          <w:rFonts w:ascii="Times New Roman" w:hAnsi="Times New Roman"/>
        </w:rPr>
        <w:t>, v. 14, n. 28, 2011.</w:t>
      </w: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roofErr w:type="gramStart"/>
      <w:r w:rsidRPr="00562B78">
        <w:rPr>
          <w:rFonts w:ascii="Times New Roman" w:hAnsi="Times New Roman"/>
        </w:rPr>
        <w:t>ELLIOTT, Anthony; URRY, John.</w:t>
      </w:r>
      <w:proofErr w:type="gramEnd"/>
      <w:r w:rsidRPr="00562B78">
        <w:rPr>
          <w:rFonts w:ascii="Times New Roman" w:hAnsi="Times New Roman"/>
        </w:rPr>
        <w:t xml:space="preserve"> Mobile Lives. London: </w:t>
      </w:r>
      <w:proofErr w:type="spellStart"/>
      <w:r w:rsidRPr="00562B78">
        <w:rPr>
          <w:rFonts w:ascii="Times New Roman" w:hAnsi="Times New Roman"/>
        </w:rPr>
        <w:t>Routledge</w:t>
      </w:r>
      <w:proofErr w:type="spellEnd"/>
      <w:r w:rsidRPr="00562B78">
        <w:rPr>
          <w:rFonts w:ascii="Times New Roman" w:hAnsi="Times New Roman"/>
        </w:rPr>
        <w:t>, 2010.</w:t>
      </w: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r w:rsidRPr="00616E8E">
        <w:rPr>
          <w:rFonts w:ascii="Times New Roman" w:hAnsi="Times New Roman"/>
          <w:lang w:val="pt-BR"/>
        </w:rPr>
        <w:t xml:space="preserve">JENKINS, Henry. Cultura da convergência.  </w:t>
      </w:r>
      <w:r w:rsidRPr="00562B78">
        <w:rPr>
          <w:rFonts w:ascii="Times New Roman" w:hAnsi="Times New Roman"/>
        </w:rPr>
        <w:t xml:space="preserve">São Paulo: </w:t>
      </w:r>
      <w:proofErr w:type="spellStart"/>
      <w:r w:rsidRPr="00562B78">
        <w:rPr>
          <w:rFonts w:ascii="Times New Roman" w:hAnsi="Times New Roman"/>
        </w:rPr>
        <w:t>Editora</w:t>
      </w:r>
      <w:proofErr w:type="spellEnd"/>
      <w:r w:rsidRPr="00562B78">
        <w:rPr>
          <w:rFonts w:ascii="Times New Roman" w:hAnsi="Times New Roman"/>
        </w:rPr>
        <w:t xml:space="preserve"> Aleph, 2008.</w:t>
      </w: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r w:rsidRPr="00616E8E">
        <w:rPr>
          <w:rFonts w:ascii="Times New Roman" w:hAnsi="Times New Roman"/>
          <w:lang w:val="pt-BR"/>
        </w:rPr>
        <w:t xml:space="preserve">NATANSOHN, Graciela; CUNHA, Rodrigo. Revistas brasileiras online em plataformas móveis. </w:t>
      </w:r>
      <w:proofErr w:type="spellStart"/>
      <w:r w:rsidRPr="00562B78">
        <w:rPr>
          <w:rFonts w:ascii="Times New Roman" w:hAnsi="Times New Roman"/>
        </w:rPr>
        <w:t>Revista</w:t>
      </w:r>
      <w:proofErr w:type="spellEnd"/>
      <w:r w:rsidRPr="00562B78">
        <w:rPr>
          <w:rFonts w:ascii="Times New Roman" w:hAnsi="Times New Roman"/>
        </w:rPr>
        <w:t xml:space="preserve"> ECO-PÓS, v. 13, n. 1, 2010.</w:t>
      </w: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616E8E" w:rsidRDefault="0089145C" w:rsidP="0089145C">
      <w:pPr>
        <w:ind w:firstLine="0"/>
        <w:rPr>
          <w:rFonts w:ascii="Times New Roman" w:hAnsi="Times New Roman"/>
          <w:lang w:val="pt-BR"/>
        </w:rPr>
      </w:pPr>
      <w:r w:rsidRPr="00616E8E">
        <w:rPr>
          <w:rFonts w:ascii="Times New Roman" w:hAnsi="Times New Roman"/>
          <w:lang w:val="pt-BR"/>
        </w:rPr>
        <w:t xml:space="preserve">PALHARES, Isabela. O consumo de tecnologia no rastro da aceleração da obsolescência. </w:t>
      </w:r>
      <w:proofErr w:type="spellStart"/>
      <w:r w:rsidRPr="00616E8E">
        <w:rPr>
          <w:rFonts w:ascii="Times New Roman" w:hAnsi="Times New Roman"/>
          <w:lang w:val="pt-BR"/>
        </w:rPr>
        <w:t>ComCiência</w:t>
      </w:r>
      <w:proofErr w:type="spellEnd"/>
      <w:r w:rsidRPr="00616E8E">
        <w:rPr>
          <w:rFonts w:ascii="Times New Roman" w:hAnsi="Times New Roman"/>
          <w:lang w:val="pt-BR"/>
        </w:rPr>
        <w:t xml:space="preserve"> [online], n.131, 2011.</w:t>
      </w:r>
    </w:p>
    <w:p w:rsidR="0089145C" w:rsidRPr="00616E8E" w:rsidRDefault="0089145C" w:rsidP="0089145C">
      <w:pPr>
        <w:ind w:firstLine="0"/>
        <w:rPr>
          <w:rFonts w:ascii="Times New Roman" w:hAnsi="Times New Roman"/>
          <w:lang w:val="pt-BR"/>
        </w:rPr>
      </w:pPr>
    </w:p>
    <w:p w:rsidR="0089145C" w:rsidRPr="00616E8E" w:rsidRDefault="0089145C" w:rsidP="0089145C">
      <w:pPr>
        <w:ind w:firstLine="0"/>
        <w:rPr>
          <w:rFonts w:ascii="Times New Roman" w:hAnsi="Times New Roman"/>
          <w:lang w:val="pt-BR"/>
        </w:rPr>
      </w:pPr>
    </w:p>
    <w:p w:rsidR="0089145C" w:rsidRPr="00562B78" w:rsidRDefault="0089145C" w:rsidP="0089145C">
      <w:pPr>
        <w:ind w:firstLine="0"/>
        <w:rPr>
          <w:rFonts w:ascii="Times New Roman" w:hAnsi="Times New Roman"/>
        </w:rPr>
      </w:pPr>
      <w:r w:rsidRPr="00616E8E">
        <w:rPr>
          <w:rFonts w:ascii="Times New Roman" w:hAnsi="Times New Roman"/>
          <w:lang w:val="pt-BR"/>
        </w:rPr>
        <w:t xml:space="preserve">SACCOL, </w:t>
      </w:r>
      <w:proofErr w:type="spellStart"/>
      <w:r w:rsidRPr="00616E8E">
        <w:rPr>
          <w:rFonts w:ascii="Times New Roman" w:hAnsi="Times New Roman"/>
          <w:lang w:val="pt-BR"/>
        </w:rPr>
        <w:t>Amarolinda</w:t>
      </w:r>
      <w:proofErr w:type="spellEnd"/>
      <w:r w:rsidRPr="00616E8E">
        <w:rPr>
          <w:rFonts w:ascii="Times New Roman" w:hAnsi="Times New Roman"/>
          <w:lang w:val="pt-BR"/>
        </w:rPr>
        <w:t xml:space="preserve">; REINHARD, Nicolau. Tecnologias de informação móveis, sem fio e ubíquas: definições, estado-da-arte e oportunidades de pesquisa. </w:t>
      </w:r>
      <w:r w:rsidRPr="00562B78">
        <w:rPr>
          <w:rFonts w:ascii="Times New Roman" w:hAnsi="Times New Roman"/>
        </w:rPr>
        <w:t xml:space="preserve">Curitiba: </w:t>
      </w:r>
      <w:proofErr w:type="spellStart"/>
      <w:r w:rsidRPr="00562B78">
        <w:rPr>
          <w:rFonts w:ascii="Times New Roman" w:hAnsi="Times New Roman"/>
        </w:rPr>
        <w:t>Revista</w:t>
      </w:r>
      <w:proofErr w:type="spellEnd"/>
      <w:r w:rsidRPr="00562B78">
        <w:rPr>
          <w:rFonts w:ascii="Times New Roman" w:hAnsi="Times New Roman"/>
        </w:rPr>
        <w:t xml:space="preserve"> de </w:t>
      </w:r>
      <w:proofErr w:type="spellStart"/>
      <w:r w:rsidRPr="00562B78">
        <w:rPr>
          <w:rFonts w:ascii="Times New Roman" w:hAnsi="Times New Roman"/>
        </w:rPr>
        <w:t>Administração</w:t>
      </w:r>
      <w:proofErr w:type="spellEnd"/>
      <w:r w:rsidRPr="00562B78">
        <w:rPr>
          <w:rFonts w:ascii="Times New Roman" w:hAnsi="Times New Roman"/>
        </w:rPr>
        <w:t xml:space="preserve"> </w:t>
      </w:r>
      <w:proofErr w:type="spellStart"/>
      <w:r w:rsidRPr="00562B78">
        <w:rPr>
          <w:rFonts w:ascii="Times New Roman" w:hAnsi="Times New Roman"/>
        </w:rPr>
        <w:t>Contemporânea</w:t>
      </w:r>
      <w:proofErr w:type="spellEnd"/>
      <w:r w:rsidRPr="00562B78">
        <w:rPr>
          <w:rFonts w:ascii="Times New Roman" w:hAnsi="Times New Roman"/>
        </w:rPr>
        <w:t>, v.11, n.4, 2007.</w:t>
      </w: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616E8E" w:rsidRDefault="0089145C" w:rsidP="0089145C">
      <w:pPr>
        <w:ind w:firstLine="0"/>
        <w:rPr>
          <w:rFonts w:ascii="Times New Roman" w:hAnsi="Times New Roman"/>
          <w:lang w:val="pt-BR"/>
        </w:rPr>
      </w:pPr>
      <w:r w:rsidRPr="00616E8E">
        <w:rPr>
          <w:rFonts w:ascii="Times New Roman" w:hAnsi="Times New Roman"/>
          <w:lang w:val="pt-BR"/>
        </w:rPr>
        <w:t>PEREIRA, Vinícius; POLIVANOV, Beatriz. Entretenimento como linguagem e materialidades dos meios nas relações de jovens e tecnologias contemporâneas. In: Lívia Barbosa. (Org.). Juventudes e gerações no Brasil contemporâneo. 1ed. Porto Alegre: Sulina, 2012, v. 1, p. 78-96.</w:t>
      </w:r>
    </w:p>
    <w:p w:rsidR="0089145C" w:rsidRPr="00616E8E" w:rsidRDefault="0089145C" w:rsidP="0089145C">
      <w:pPr>
        <w:rPr>
          <w:rFonts w:ascii="Times New Roman" w:hAnsi="Times New Roman"/>
          <w:lang w:val="pt-BR"/>
        </w:rPr>
      </w:pPr>
    </w:p>
    <w:p w:rsidR="0089145C" w:rsidRPr="00616E8E" w:rsidRDefault="0089145C" w:rsidP="0089145C">
      <w:pPr>
        <w:rPr>
          <w:rFonts w:ascii="Times New Roman" w:hAnsi="Times New Roman"/>
          <w:lang w:val="pt-BR"/>
        </w:rPr>
      </w:pPr>
    </w:p>
    <w:p w:rsidR="0089145C" w:rsidRPr="00616E8E" w:rsidRDefault="0089145C" w:rsidP="0089145C">
      <w:pPr>
        <w:ind w:firstLine="708"/>
        <w:rPr>
          <w:rFonts w:ascii="Times New Roman" w:hAnsi="Times New Roman"/>
          <w:b/>
          <w:lang w:val="pt-BR"/>
        </w:rPr>
      </w:pPr>
      <w:r w:rsidRPr="00616E8E">
        <w:rPr>
          <w:rFonts w:ascii="Times New Roman" w:hAnsi="Times New Roman"/>
          <w:b/>
          <w:lang w:val="pt-BR"/>
        </w:rPr>
        <w:t>Palestra 2 - Referências Bibliográficas</w:t>
      </w:r>
    </w:p>
    <w:p w:rsidR="0089145C" w:rsidRPr="00616E8E" w:rsidRDefault="0089145C" w:rsidP="0089145C">
      <w:pPr>
        <w:rPr>
          <w:rFonts w:ascii="Times New Roman" w:hAnsi="Times New Roman"/>
          <w:lang w:val="pt-BR"/>
        </w:rPr>
      </w:pPr>
    </w:p>
    <w:p w:rsidR="0089145C" w:rsidRPr="00616E8E" w:rsidRDefault="0089145C" w:rsidP="0089145C">
      <w:pPr>
        <w:ind w:firstLine="0"/>
        <w:rPr>
          <w:rFonts w:ascii="Times New Roman" w:hAnsi="Times New Roman"/>
          <w:lang w:val="pt-BR"/>
        </w:rPr>
      </w:pPr>
    </w:p>
    <w:p w:rsidR="0089145C" w:rsidRPr="00562B78" w:rsidRDefault="0089145C" w:rsidP="0089145C">
      <w:pPr>
        <w:ind w:firstLine="0"/>
        <w:rPr>
          <w:rFonts w:ascii="Times New Roman" w:hAnsi="Times New Roman"/>
        </w:rPr>
      </w:pPr>
      <w:r w:rsidRPr="00616E8E">
        <w:rPr>
          <w:rFonts w:ascii="Times New Roman" w:hAnsi="Times New Roman"/>
          <w:lang w:val="pt-BR"/>
        </w:rPr>
        <w:t xml:space="preserve">ADAMS, Paul. </w:t>
      </w:r>
      <w:r w:rsidRPr="00562B78">
        <w:rPr>
          <w:rFonts w:ascii="Times New Roman" w:hAnsi="Times New Roman"/>
        </w:rPr>
        <w:t>Geographies of Media and Communication: a critical introduction. Oxford: Wiley-</w:t>
      </w:r>
      <w:proofErr w:type="spellStart"/>
      <w:r w:rsidRPr="00562B78">
        <w:rPr>
          <w:rFonts w:ascii="Times New Roman" w:hAnsi="Times New Roman"/>
        </w:rPr>
        <w:t>Blacwell</w:t>
      </w:r>
      <w:proofErr w:type="spellEnd"/>
      <w:r w:rsidRPr="00562B78">
        <w:rPr>
          <w:rFonts w:ascii="Times New Roman" w:hAnsi="Times New Roman"/>
        </w:rPr>
        <w:t>, 2009.</w:t>
      </w:r>
    </w:p>
    <w:p w:rsidR="0089145C"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616E8E" w:rsidRDefault="0089145C" w:rsidP="0089145C">
      <w:pPr>
        <w:ind w:firstLine="0"/>
        <w:rPr>
          <w:rFonts w:ascii="Times New Roman" w:hAnsi="Times New Roman"/>
          <w:lang w:val="pt-BR"/>
        </w:rPr>
      </w:pPr>
      <w:r w:rsidRPr="00616E8E">
        <w:rPr>
          <w:rFonts w:ascii="Times New Roman" w:hAnsi="Times New Roman"/>
          <w:lang w:val="pt-BR"/>
        </w:rPr>
        <w:t xml:space="preserve">AURIGI, Alessandro; CINDIO, </w:t>
      </w:r>
      <w:proofErr w:type="spellStart"/>
      <w:r w:rsidRPr="00616E8E">
        <w:rPr>
          <w:rFonts w:ascii="Times New Roman" w:hAnsi="Times New Roman"/>
          <w:lang w:val="pt-BR"/>
        </w:rPr>
        <w:t>Fiorella</w:t>
      </w:r>
      <w:proofErr w:type="spellEnd"/>
      <w:r w:rsidRPr="00616E8E">
        <w:rPr>
          <w:rFonts w:ascii="Times New Roman" w:hAnsi="Times New Roman"/>
          <w:lang w:val="pt-BR"/>
        </w:rPr>
        <w:t xml:space="preserve"> de. </w:t>
      </w:r>
      <w:r w:rsidRPr="00562B78">
        <w:rPr>
          <w:rFonts w:ascii="Times New Roman" w:hAnsi="Times New Roman"/>
        </w:rPr>
        <w:t xml:space="preserve">Augmented Urban Spaces: Articulating the Physical and </w:t>
      </w:r>
      <w:proofErr w:type="spellStart"/>
      <w:r w:rsidRPr="00562B78">
        <w:rPr>
          <w:rFonts w:ascii="Times New Roman" w:hAnsi="Times New Roman"/>
        </w:rPr>
        <w:t>Eletronic</w:t>
      </w:r>
      <w:proofErr w:type="spellEnd"/>
      <w:r w:rsidRPr="00562B78">
        <w:rPr>
          <w:rFonts w:ascii="Times New Roman" w:hAnsi="Times New Roman"/>
        </w:rPr>
        <w:t xml:space="preserve"> City. </w:t>
      </w:r>
      <w:r w:rsidRPr="00616E8E">
        <w:rPr>
          <w:rFonts w:ascii="Times New Roman" w:hAnsi="Times New Roman"/>
          <w:lang w:val="pt-BR"/>
        </w:rPr>
        <w:t xml:space="preserve">Hampshire, Inglaterra; </w:t>
      </w:r>
      <w:proofErr w:type="spellStart"/>
      <w:r w:rsidRPr="00616E8E">
        <w:rPr>
          <w:rFonts w:ascii="Times New Roman" w:hAnsi="Times New Roman"/>
          <w:lang w:val="pt-BR"/>
        </w:rPr>
        <w:t>Ashgate</w:t>
      </w:r>
      <w:proofErr w:type="spellEnd"/>
      <w:r w:rsidRPr="00616E8E">
        <w:rPr>
          <w:rFonts w:ascii="Times New Roman" w:hAnsi="Times New Roman"/>
          <w:lang w:val="pt-BR"/>
        </w:rPr>
        <w:t>, 2008.</w:t>
      </w:r>
    </w:p>
    <w:p w:rsidR="0089145C" w:rsidRPr="00616E8E" w:rsidRDefault="0089145C" w:rsidP="0089145C">
      <w:pPr>
        <w:ind w:firstLine="0"/>
        <w:rPr>
          <w:rFonts w:ascii="Times New Roman" w:hAnsi="Times New Roman"/>
          <w:lang w:val="pt-BR"/>
        </w:rPr>
      </w:pPr>
    </w:p>
    <w:p w:rsidR="0089145C" w:rsidRPr="00616E8E" w:rsidRDefault="0089145C" w:rsidP="0089145C">
      <w:pPr>
        <w:ind w:firstLine="0"/>
        <w:rPr>
          <w:rFonts w:ascii="Times New Roman" w:hAnsi="Times New Roman"/>
          <w:lang w:val="pt-BR"/>
        </w:rPr>
      </w:pPr>
    </w:p>
    <w:p w:rsidR="0089145C" w:rsidRPr="00562B78" w:rsidRDefault="0089145C" w:rsidP="0089145C">
      <w:pPr>
        <w:ind w:firstLine="0"/>
        <w:rPr>
          <w:rFonts w:ascii="Times New Roman" w:hAnsi="Times New Roman"/>
        </w:rPr>
      </w:pPr>
      <w:r w:rsidRPr="00616E8E">
        <w:rPr>
          <w:rFonts w:ascii="Times New Roman" w:hAnsi="Times New Roman"/>
          <w:lang w:val="pt-BR"/>
        </w:rPr>
        <w:t xml:space="preserve">BROTAS, Diego; Música e mídia locativa: apropriação do lugar através de conexões musicais </w:t>
      </w:r>
      <w:proofErr w:type="spellStart"/>
      <w:r w:rsidRPr="00616E8E">
        <w:rPr>
          <w:rFonts w:ascii="Times New Roman" w:hAnsi="Times New Roman"/>
          <w:lang w:val="pt-BR"/>
        </w:rPr>
        <w:t>geolocalizadas</w:t>
      </w:r>
      <w:proofErr w:type="spellEnd"/>
      <w:r w:rsidRPr="00616E8E">
        <w:rPr>
          <w:rFonts w:ascii="Times New Roman" w:hAnsi="Times New Roman"/>
          <w:lang w:val="pt-BR"/>
        </w:rPr>
        <w:t xml:space="preserve">. </w:t>
      </w:r>
      <w:r w:rsidRPr="00562B78">
        <w:rPr>
          <w:rFonts w:ascii="Times New Roman" w:hAnsi="Times New Roman"/>
        </w:rPr>
        <w:t xml:space="preserve">Salvador, </w:t>
      </w:r>
      <w:proofErr w:type="spellStart"/>
      <w:r w:rsidRPr="00562B78">
        <w:rPr>
          <w:rFonts w:ascii="Times New Roman" w:hAnsi="Times New Roman"/>
        </w:rPr>
        <w:t>Compós</w:t>
      </w:r>
      <w:proofErr w:type="spellEnd"/>
      <w:r w:rsidRPr="00562B78">
        <w:rPr>
          <w:rFonts w:ascii="Times New Roman" w:hAnsi="Times New Roman"/>
        </w:rPr>
        <w:t>, 2013.</w:t>
      </w:r>
    </w:p>
    <w:p w:rsidR="0089145C"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r w:rsidRPr="00562B78">
        <w:rPr>
          <w:rFonts w:ascii="Times New Roman" w:hAnsi="Times New Roman"/>
        </w:rPr>
        <w:t xml:space="preserve">COULDRY, Nick; MCCARTHY, Anna. Media space: place, space and culture in a media age. Oxon, </w:t>
      </w:r>
      <w:proofErr w:type="spellStart"/>
      <w:r w:rsidRPr="00562B78">
        <w:rPr>
          <w:rFonts w:ascii="Times New Roman" w:hAnsi="Times New Roman"/>
        </w:rPr>
        <w:t>Routledge</w:t>
      </w:r>
      <w:proofErr w:type="spellEnd"/>
      <w:r w:rsidRPr="00562B78">
        <w:rPr>
          <w:rFonts w:ascii="Times New Roman" w:hAnsi="Times New Roman"/>
        </w:rPr>
        <w:t>, 2004.</w:t>
      </w:r>
    </w:p>
    <w:p w:rsidR="0089145C"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roofErr w:type="gramStart"/>
      <w:r w:rsidRPr="00562B78">
        <w:rPr>
          <w:rFonts w:ascii="Times New Roman" w:hAnsi="Times New Roman"/>
        </w:rPr>
        <w:t>CONNELL, John; GIBSON, Chris.</w:t>
      </w:r>
      <w:proofErr w:type="gramEnd"/>
      <w:r w:rsidRPr="00562B78">
        <w:rPr>
          <w:rFonts w:ascii="Times New Roman" w:hAnsi="Times New Roman"/>
        </w:rPr>
        <w:t xml:space="preserve"> Sound Tracks: popular music, identity and place. </w:t>
      </w:r>
      <w:proofErr w:type="spellStart"/>
      <w:r w:rsidRPr="00562B78">
        <w:rPr>
          <w:rFonts w:ascii="Times New Roman" w:hAnsi="Times New Roman"/>
        </w:rPr>
        <w:t>Londres</w:t>
      </w:r>
      <w:proofErr w:type="spellEnd"/>
      <w:r w:rsidRPr="00562B78">
        <w:rPr>
          <w:rFonts w:ascii="Times New Roman" w:hAnsi="Times New Roman"/>
        </w:rPr>
        <w:t xml:space="preserve">, </w:t>
      </w:r>
      <w:proofErr w:type="spellStart"/>
      <w:r w:rsidRPr="00562B78">
        <w:rPr>
          <w:rFonts w:ascii="Times New Roman" w:hAnsi="Times New Roman"/>
        </w:rPr>
        <w:t>Routledge</w:t>
      </w:r>
      <w:proofErr w:type="spellEnd"/>
      <w:r w:rsidRPr="00562B78">
        <w:rPr>
          <w:rFonts w:ascii="Times New Roman" w:hAnsi="Times New Roman"/>
        </w:rPr>
        <w:t>. 2002</w:t>
      </w:r>
    </w:p>
    <w:p w:rsidR="0089145C"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r w:rsidRPr="00562B78">
        <w:rPr>
          <w:rFonts w:ascii="Times New Roman" w:hAnsi="Times New Roman"/>
        </w:rPr>
        <w:t>CRAMPTON, Jeremy W. Cartography: maps 2.0. Progress in Human Geography, v. 33, n.1, 2009, p. 91-100.</w:t>
      </w:r>
    </w:p>
    <w:p w:rsidR="0089145C"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r w:rsidRPr="00562B78">
        <w:rPr>
          <w:rFonts w:ascii="Times New Roman" w:hAnsi="Times New Roman"/>
        </w:rPr>
        <w:t>CRESSWELL, Tim. Place: a short introduction. Malden: Blackwell, 2004.</w:t>
      </w:r>
    </w:p>
    <w:p w:rsidR="0089145C"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r w:rsidRPr="00616E8E">
        <w:rPr>
          <w:rFonts w:ascii="Times New Roman" w:hAnsi="Times New Roman"/>
          <w:lang w:val="pt-BR"/>
        </w:rPr>
        <w:t xml:space="preserve">DI FELICE, </w:t>
      </w:r>
      <w:proofErr w:type="spellStart"/>
      <w:r w:rsidRPr="00616E8E">
        <w:rPr>
          <w:rFonts w:ascii="Times New Roman" w:hAnsi="Times New Roman"/>
          <w:lang w:val="pt-BR"/>
        </w:rPr>
        <w:t>Massimo</w:t>
      </w:r>
      <w:proofErr w:type="spellEnd"/>
      <w:r w:rsidRPr="00616E8E">
        <w:rPr>
          <w:rFonts w:ascii="Times New Roman" w:hAnsi="Times New Roman"/>
          <w:lang w:val="pt-BR"/>
        </w:rPr>
        <w:t xml:space="preserve">. Paisagens Pós-urbanas: o fim da experiência urbana e as formas comunicativas do habitar. </w:t>
      </w:r>
      <w:r w:rsidRPr="00562B78">
        <w:rPr>
          <w:rFonts w:ascii="Times New Roman" w:hAnsi="Times New Roman"/>
        </w:rPr>
        <w:t xml:space="preserve">São Paulo, </w:t>
      </w:r>
      <w:proofErr w:type="spellStart"/>
      <w:r w:rsidRPr="00562B78">
        <w:rPr>
          <w:rFonts w:ascii="Times New Roman" w:hAnsi="Times New Roman"/>
        </w:rPr>
        <w:t>Annablume</w:t>
      </w:r>
      <w:proofErr w:type="spellEnd"/>
      <w:r w:rsidRPr="00562B78">
        <w:rPr>
          <w:rFonts w:ascii="Times New Roman" w:hAnsi="Times New Roman"/>
        </w:rPr>
        <w:t>, 2009.</w:t>
      </w:r>
    </w:p>
    <w:p w:rsidR="0089145C"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roofErr w:type="gramStart"/>
      <w:r w:rsidRPr="00562B78">
        <w:rPr>
          <w:rFonts w:ascii="Times New Roman" w:hAnsi="Times New Roman"/>
        </w:rPr>
        <w:t>GRAHAM, Stephen; MARVIN, Simon.</w:t>
      </w:r>
      <w:proofErr w:type="gramEnd"/>
      <w:r w:rsidRPr="00562B78">
        <w:rPr>
          <w:rFonts w:ascii="Times New Roman" w:hAnsi="Times New Roman"/>
        </w:rPr>
        <w:t xml:space="preserve"> Telecommunications and the City: Electronic Spaces, Urban Places. London: </w:t>
      </w:r>
      <w:proofErr w:type="spellStart"/>
      <w:r w:rsidRPr="00562B78">
        <w:rPr>
          <w:rFonts w:ascii="Times New Roman" w:hAnsi="Times New Roman"/>
        </w:rPr>
        <w:t>Routledge</w:t>
      </w:r>
      <w:proofErr w:type="spellEnd"/>
      <w:r w:rsidRPr="00562B78">
        <w:rPr>
          <w:rFonts w:ascii="Times New Roman" w:hAnsi="Times New Roman"/>
        </w:rPr>
        <w:t>, 1996</w:t>
      </w:r>
    </w:p>
    <w:p w:rsidR="0089145C"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r w:rsidRPr="00562B78">
        <w:rPr>
          <w:rFonts w:ascii="Times New Roman" w:hAnsi="Times New Roman"/>
        </w:rPr>
        <w:t xml:space="preserve">LEFEBVRE, Henri. </w:t>
      </w:r>
      <w:proofErr w:type="gramStart"/>
      <w:r w:rsidRPr="00562B78">
        <w:rPr>
          <w:rFonts w:ascii="Times New Roman" w:hAnsi="Times New Roman"/>
        </w:rPr>
        <w:t>The production of space.</w:t>
      </w:r>
      <w:proofErr w:type="gramEnd"/>
      <w:r w:rsidRPr="00562B78">
        <w:rPr>
          <w:rFonts w:ascii="Times New Roman" w:hAnsi="Times New Roman"/>
        </w:rPr>
        <w:t xml:space="preserve"> London: Blackwell Publishing, 1991</w:t>
      </w:r>
    </w:p>
    <w:p w:rsidR="0089145C" w:rsidRPr="00562B78" w:rsidRDefault="0089145C" w:rsidP="0089145C">
      <w:pPr>
        <w:ind w:firstLine="0"/>
        <w:rPr>
          <w:rFonts w:ascii="Times New Roman" w:hAnsi="Times New Roman"/>
        </w:rPr>
      </w:pPr>
    </w:p>
    <w:p w:rsidR="0089145C" w:rsidRPr="00616E8E" w:rsidRDefault="0089145C" w:rsidP="0089145C">
      <w:pPr>
        <w:ind w:firstLine="0"/>
        <w:rPr>
          <w:rFonts w:ascii="Times New Roman" w:hAnsi="Times New Roman"/>
          <w:lang w:val="pt-BR"/>
        </w:rPr>
      </w:pPr>
      <w:r w:rsidRPr="00616E8E">
        <w:rPr>
          <w:rFonts w:ascii="Times New Roman" w:hAnsi="Times New Roman"/>
          <w:lang w:val="pt-BR"/>
        </w:rPr>
        <w:lastRenderedPageBreak/>
        <w:t>LEMOS, André. Arte e mídia locativa no Brasil. In: LEMOS, André; JOSGRILBERG, Fabio (</w:t>
      </w:r>
      <w:proofErr w:type="spellStart"/>
      <w:r w:rsidRPr="00616E8E">
        <w:rPr>
          <w:rFonts w:ascii="Times New Roman" w:hAnsi="Times New Roman"/>
          <w:lang w:val="pt-BR"/>
        </w:rPr>
        <w:t>orgs</w:t>
      </w:r>
      <w:proofErr w:type="spellEnd"/>
      <w:r w:rsidRPr="00616E8E">
        <w:rPr>
          <w:rFonts w:ascii="Times New Roman" w:hAnsi="Times New Roman"/>
          <w:lang w:val="pt-BR"/>
        </w:rPr>
        <w:t>.). Comunicação e mobilidade: aspectos socioculturais das tecnologias móveis de comunicação no Brasil. Salvador: EDUFBA, 2009</w:t>
      </w:r>
    </w:p>
    <w:p w:rsidR="0089145C" w:rsidRPr="00616E8E" w:rsidRDefault="0089145C" w:rsidP="0089145C">
      <w:pPr>
        <w:ind w:firstLine="0"/>
        <w:rPr>
          <w:rFonts w:ascii="Times New Roman" w:hAnsi="Times New Roman"/>
          <w:lang w:val="pt-BR"/>
        </w:rPr>
      </w:pPr>
    </w:p>
    <w:p w:rsidR="0089145C" w:rsidRPr="00616E8E" w:rsidRDefault="0089145C" w:rsidP="0089145C">
      <w:pPr>
        <w:ind w:firstLine="0"/>
        <w:rPr>
          <w:rFonts w:ascii="Times New Roman" w:hAnsi="Times New Roman"/>
          <w:lang w:val="pt-BR"/>
        </w:rPr>
      </w:pPr>
    </w:p>
    <w:p w:rsidR="0089145C" w:rsidRPr="00562B78" w:rsidRDefault="0089145C" w:rsidP="0089145C">
      <w:pPr>
        <w:ind w:firstLine="0"/>
        <w:rPr>
          <w:rFonts w:ascii="Times New Roman" w:hAnsi="Times New Roman"/>
        </w:rPr>
      </w:pPr>
      <w:r w:rsidRPr="00616E8E">
        <w:rPr>
          <w:rFonts w:ascii="Times New Roman" w:hAnsi="Times New Roman"/>
          <w:lang w:val="pt-BR"/>
        </w:rPr>
        <w:t xml:space="preserve">MASSEY, </w:t>
      </w:r>
      <w:proofErr w:type="spellStart"/>
      <w:r w:rsidRPr="00616E8E">
        <w:rPr>
          <w:rFonts w:ascii="Times New Roman" w:hAnsi="Times New Roman"/>
          <w:lang w:val="pt-BR"/>
        </w:rPr>
        <w:t>Doreen</w:t>
      </w:r>
      <w:proofErr w:type="spellEnd"/>
      <w:r w:rsidRPr="00616E8E">
        <w:rPr>
          <w:rFonts w:ascii="Times New Roman" w:hAnsi="Times New Roman"/>
          <w:lang w:val="pt-BR"/>
        </w:rPr>
        <w:t xml:space="preserve">. Pelo </w:t>
      </w:r>
      <w:proofErr w:type="spellStart"/>
      <w:r w:rsidRPr="00616E8E">
        <w:rPr>
          <w:rFonts w:ascii="Times New Roman" w:hAnsi="Times New Roman"/>
          <w:lang w:val="pt-BR"/>
        </w:rPr>
        <w:t>Espaco</w:t>
      </w:r>
      <w:proofErr w:type="spellEnd"/>
      <w:r w:rsidRPr="00616E8E">
        <w:rPr>
          <w:rFonts w:ascii="Times New Roman" w:hAnsi="Times New Roman"/>
          <w:lang w:val="pt-BR"/>
        </w:rPr>
        <w:t xml:space="preserve">: Uma nova politica da espacialidade. </w:t>
      </w:r>
      <w:r w:rsidRPr="00562B78">
        <w:rPr>
          <w:rFonts w:ascii="Times New Roman" w:hAnsi="Times New Roman"/>
        </w:rPr>
        <w:t xml:space="preserve">Rio de Janeiro: Bertrand </w:t>
      </w:r>
      <w:proofErr w:type="spellStart"/>
      <w:r w:rsidRPr="00562B78">
        <w:rPr>
          <w:rFonts w:ascii="Times New Roman" w:hAnsi="Times New Roman"/>
        </w:rPr>
        <w:t>Brasil</w:t>
      </w:r>
      <w:proofErr w:type="spellEnd"/>
      <w:r w:rsidRPr="00562B78">
        <w:rPr>
          <w:rFonts w:ascii="Times New Roman" w:hAnsi="Times New Roman"/>
        </w:rPr>
        <w:t>, 2008.</w:t>
      </w:r>
    </w:p>
    <w:p w:rsidR="0089145C" w:rsidRPr="00562B78" w:rsidRDefault="0089145C" w:rsidP="0089145C">
      <w:pPr>
        <w:ind w:firstLine="0"/>
        <w:rPr>
          <w:rFonts w:ascii="Times New Roman" w:hAnsi="Times New Roman"/>
        </w:rPr>
      </w:pPr>
    </w:p>
    <w:p w:rsidR="0089145C"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r w:rsidRPr="00562B78">
        <w:rPr>
          <w:rFonts w:ascii="Times New Roman" w:hAnsi="Times New Roman"/>
        </w:rPr>
        <w:t xml:space="preserve">MITCHELL, W.J. City of Bits. Cambridge: MIT </w:t>
      </w:r>
      <w:proofErr w:type="spellStart"/>
      <w:r w:rsidRPr="00562B78">
        <w:rPr>
          <w:rFonts w:ascii="Times New Roman" w:hAnsi="Times New Roman"/>
        </w:rPr>
        <w:t>PresS</w:t>
      </w:r>
      <w:proofErr w:type="spellEnd"/>
      <w:r w:rsidRPr="00562B78">
        <w:rPr>
          <w:rFonts w:ascii="Times New Roman" w:hAnsi="Times New Roman"/>
        </w:rPr>
        <w:t>, 1995</w:t>
      </w:r>
    </w:p>
    <w:p w:rsidR="0089145C" w:rsidRPr="00562B78" w:rsidRDefault="0089145C" w:rsidP="0089145C">
      <w:pPr>
        <w:ind w:firstLine="0"/>
        <w:rPr>
          <w:rFonts w:ascii="Times New Roman" w:hAnsi="Times New Roman"/>
        </w:rPr>
      </w:pPr>
    </w:p>
    <w:p w:rsidR="0089145C"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roofErr w:type="gramStart"/>
      <w:r w:rsidRPr="00562B78">
        <w:rPr>
          <w:rFonts w:ascii="Times New Roman" w:hAnsi="Times New Roman"/>
        </w:rPr>
        <w:t>MITCHELL, W. J., Me ++.</w:t>
      </w:r>
      <w:proofErr w:type="gramEnd"/>
      <w:r w:rsidRPr="00562B78">
        <w:rPr>
          <w:rFonts w:ascii="Times New Roman" w:hAnsi="Times New Roman"/>
        </w:rPr>
        <w:t xml:space="preserve"> The cyborg self and the networked </w:t>
      </w:r>
      <w:proofErr w:type="gramStart"/>
      <w:r w:rsidRPr="00562B78">
        <w:rPr>
          <w:rFonts w:ascii="Times New Roman" w:hAnsi="Times New Roman"/>
        </w:rPr>
        <w:t>city.,</w:t>
      </w:r>
      <w:proofErr w:type="gramEnd"/>
      <w:r w:rsidRPr="00562B78">
        <w:rPr>
          <w:rFonts w:ascii="Times New Roman" w:hAnsi="Times New Roman"/>
        </w:rPr>
        <w:t xml:space="preserve"> MIT, Cambridge, MA, 2003</w:t>
      </w:r>
    </w:p>
    <w:p w:rsidR="0089145C" w:rsidRPr="00562B78" w:rsidRDefault="0089145C" w:rsidP="0089145C">
      <w:pPr>
        <w:ind w:firstLine="0"/>
        <w:rPr>
          <w:rFonts w:ascii="Times New Roman" w:hAnsi="Times New Roman"/>
        </w:rPr>
      </w:pPr>
    </w:p>
    <w:p w:rsidR="0089145C" w:rsidRDefault="0089145C" w:rsidP="0089145C">
      <w:pPr>
        <w:ind w:firstLine="0"/>
        <w:rPr>
          <w:rFonts w:ascii="Times New Roman" w:hAnsi="Times New Roman"/>
        </w:rPr>
      </w:pPr>
    </w:p>
    <w:p w:rsidR="0089145C" w:rsidRPr="00616E8E" w:rsidRDefault="0089145C" w:rsidP="0089145C">
      <w:pPr>
        <w:ind w:firstLine="0"/>
        <w:rPr>
          <w:rFonts w:ascii="Times New Roman" w:hAnsi="Times New Roman"/>
          <w:lang w:val="pt-BR"/>
        </w:rPr>
      </w:pPr>
      <w:r w:rsidRPr="00562B78">
        <w:rPr>
          <w:rFonts w:ascii="Times New Roman" w:hAnsi="Times New Roman"/>
        </w:rPr>
        <w:t xml:space="preserve">RELPH, Edward. Place and </w:t>
      </w:r>
      <w:proofErr w:type="spellStart"/>
      <w:r w:rsidRPr="00562B78">
        <w:rPr>
          <w:rFonts w:ascii="Times New Roman" w:hAnsi="Times New Roman"/>
        </w:rPr>
        <w:t>Placelessness</w:t>
      </w:r>
      <w:proofErr w:type="spellEnd"/>
      <w:r w:rsidRPr="00562B78">
        <w:rPr>
          <w:rFonts w:ascii="Times New Roman" w:hAnsi="Times New Roman"/>
        </w:rPr>
        <w:t xml:space="preserve">. </w:t>
      </w:r>
      <w:r w:rsidRPr="00616E8E">
        <w:rPr>
          <w:rFonts w:ascii="Times New Roman" w:hAnsi="Times New Roman"/>
          <w:lang w:val="pt-BR"/>
        </w:rPr>
        <w:t xml:space="preserve">London: </w:t>
      </w:r>
      <w:proofErr w:type="spellStart"/>
      <w:r w:rsidRPr="00616E8E">
        <w:rPr>
          <w:rFonts w:ascii="Times New Roman" w:hAnsi="Times New Roman"/>
          <w:lang w:val="pt-BR"/>
        </w:rPr>
        <w:t>Pion</w:t>
      </w:r>
      <w:proofErr w:type="spellEnd"/>
      <w:r w:rsidRPr="00616E8E">
        <w:rPr>
          <w:rFonts w:ascii="Times New Roman" w:hAnsi="Times New Roman"/>
          <w:lang w:val="pt-BR"/>
        </w:rPr>
        <w:t>, 1976.</w:t>
      </w:r>
    </w:p>
    <w:p w:rsidR="0089145C" w:rsidRPr="00616E8E" w:rsidRDefault="0089145C" w:rsidP="0089145C">
      <w:pPr>
        <w:ind w:firstLine="0"/>
        <w:rPr>
          <w:rFonts w:ascii="Times New Roman" w:hAnsi="Times New Roman"/>
          <w:lang w:val="pt-BR"/>
        </w:rPr>
      </w:pPr>
    </w:p>
    <w:p w:rsidR="0089145C" w:rsidRPr="00616E8E" w:rsidRDefault="0089145C" w:rsidP="0089145C">
      <w:pPr>
        <w:ind w:firstLine="0"/>
        <w:rPr>
          <w:rFonts w:ascii="Times New Roman" w:hAnsi="Times New Roman"/>
          <w:lang w:val="pt-BR"/>
        </w:rPr>
      </w:pPr>
    </w:p>
    <w:p w:rsidR="0089145C" w:rsidRPr="00616E8E" w:rsidRDefault="0089145C" w:rsidP="0089145C">
      <w:pPr>
        <w:ind w:firstLine="0"/>
        <w:rPr>
          <w:rFonts w:ascii="Times New Roman" w:hAnsi="Times New Roman"/>
          <w:lang w:val="pt-BR"/>
        </w:rPr>
      </w:pPr>
      <w:r w:rsidRPr="00616E8E">
        <w:rPr>
          <w:rFonts w:ascii="Times New Roman" w:hAnsi="Times New Roman"/>
          <w:lang w:val="pt-BR"/>
        </w:rPr>
        <w:t xml:space="preserve">RUSSELL, Ben. </w:t>
      </w:r>
      <w:proofErr w:type="spellStart"/>
      <w:r w:rsidRPr="00616E8E">
        <w:rPr>
          <w:rFonts w:ascii="Times New Roman" w:hAnsi="Times New Roman"/>
          <w:lang w:val="pt-BR"/>
        </w:rPr>
        <w:t>Headmap</w:t>
      </w:r>
      <w:proofErr w:type="spellEnd"/>
      <w:r w:rsidRPr="00616E8E">
        <w:rPr>
          <w:rFonts w:ascii="Times New Roman" w:hAnsi="Times New Roman"/>
          <w:lang w:val="pt-BR"/>
        </w:rPr>
        <w:t xml:space="preserve"> manifesto. Disponível em: http://www.headmap.org/ headmap.pdf., 1999.</w:t>
      </w:r>
    </w:p>
    <w:p w:rsidR="0089145C" w:rsidRPr="00616E8E" w:rsidRDefault="0089145C" w:rsidP="0089145C">
      <w:pPr>
        <w:ind w:firstLine="0"/>
        <w:rPr>
          <w:rFonts w:ascii="Times New Roman" w:hAnsi="Times New Roman"/>
          <w:lang w:val="pt-BR"/>
        </w:rPr>
      </w:pPr>
    </w:p>
    <w:p w:rsidR="0089145C" w:rsidRPr="00616E8E" w:rsidRDefault="0089145C" w:rsidP="0089145C">
      <w:pPr>
        <w:ind w:firstLine="0"/>
        <w:rPr>
          <w:rFonts w:ascii="Times New Roman" w:hAnsi="Times New Roman"/>
          <w:lang w:val="pt-BR"/>
        </w:rPr>
      </w:pPr>
    </w:p>
    <w:p w:rsidR="0089145C" w:rsidRPr="00616E8E" w:rsidRDefault="0089145C" w:rsidP="0089145C">
      <w:pPr>
        <w:ind w:firstLine="708"/>
        <w:rPr>
          <w:rFonts w:ascii="Times New Roman" w:hAnsi="Times New Roman"/>
          <w:b/>
          <w:lang w:val="pt-BR"/>
        </w:rPr>
      </w:pPr>
      <w:r w:rsidRPr="00616E8E">
        <w:rPr>
          <w:rFonts w:ascii="Times New Roman" w:hAnsi="Times New Roman"/>
          <w:b/>
          <w:lang w:val="pt-BR"/>
        </w:rPr>
        <w:t>Palestra 3 - Referências Bibliográficas</w:t>
      </w:r>
    </w:p>
    <w:p w:rsidR="0089145C" w:rsidRPr="00616E8E" w:rsidRDefault="0089145C" w:rsidP="0089145C">
      <w:pPr>
        <w:ind w:firstLine="0"/>
        <w:rPr>
          <w:rFonts w:ascii="Times New Roman" w:hAnsi="Times New Roman"/>
          <w:lang w:val="pt-BR"/>
        </w:rPr>
      </w:pPr>
      <w:r w:rsidRPr="00616E8E">
        <w:rPr>
          <w:rFonts w:ascii="Times New Roman" w:hAnsi="Times New Roman"/>
          <w:lang w:val="pt-BR"/>
        </w:rPr>
        <w:tab/>
      </w:r>
    </w:p>
    <w:p w:rsidR="0089145C" w:rsidRPr="00562B78" w:rsidRDefault="0089145C" w:rsidP="0089145C">
      <w:pPr>
        <w:ind w:firstLine="0"/>
        <w:rPr>
          <w:rFonts w:ascii="Times New Roman" w:hAnsi="Times New Roman"/>
        </w:rPr>
      </w:pPr>
      <w:proofErr w:type="gramStart"/>
      <w:r w:rsidRPr="00562B78">
        <w:rPr>
          <w:rFonts w:ascii="Times New Roman" w:hAnsi="Times New Roman"/>
        </w:rPr>
        <w:t>BARTMANSKI, D., WOODWARD, I.</w:t>
      </w:r>
      <w:proofErr w:type="gramEnd"/>
      <w:r w:rsidRPr="00562B78">
        <w:rPr>
          <w:rFonts w:ascii="Times New Roman" w:hAnsi="Times New Roman"/>
        </w:rPr>
        <w:t xml:space="preserve"> The vinyl: the analogue medium in the age of digital reproduction. </w:t>
      </w:r>
      <w:proofErr w:type="gramStart"/>
      <w:r w:rsidRPr="00562B78">
        <w:rPr>
          <w:rFonts w:ascii="Times New Roman" w:hAnsi="Times New Roman"/>
        </w:rPr>
        <w:t>Journal of Consumer Culture.</w:t>
      </w:r>
      <w:proofErr w:type="gramEnd"/>
      <w:r w:rsidRPr="00562B78">
        <w:rPr>
          <w:rFonts w:ascii="Times New Roman" w:hAnsi="Times New Roman"/>
        </w:rPr>
        <w:t xml:space="preserve"> </w:t>
      </w:r>
      <w:proofErr w:type="gramStart"/>
      <w:r w:rsidRPr="00562B78">
        <w:rPr>
          <w:rFonts w:ascii="Times New Roman" w:hAnsi="Times New Roman"/>
        </w:rPr>
        <w:t>SAGE Journals, 2013.</w:t>
      </w:r>
      <w:proofErr w:type="gramEnd"/>
    </w:p>
    <w:p w:rsidR="0089145C"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r w:rsidRPr="00562B78">
        <w:rPr>
          <w:rFonts w:ascii="Times New Roman" w:hAnsi="Times New Roman"/>
        </w:rPr>
        <w:t xml:space="preserve">BØDKER, H. </w:t>
      </w:r>
      <w:proofErr w:type="gramStart"/>
      <w:r w:rsidRPr="00562B78">
        <w:rPr>
          <w:rFonts w:ascii="Times New Roman" w:hAnsi="Times New Roman"/>
        </w:rPr>
        <w:t>The changing materiality of music.</w:t>
      </w:r>
      <w:proofErr w:type="gramEnd"/>
      <w:r w:rsidRPr="00562B78">
        <w:rPr>
          <w:rFonts w:ascii="Times New Roman" w:hAnsi="Times New Roman"/>
        </w:rPr>
        <w:t xml:space="preserve"> Aarhus: The Centre for Internet Research, 2004.</w:t>
      </w:r>
    </w:p>
    <w:p w:rsidR="0089145C"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r w:rsidRPr="00562B78">
        <w:rPr>
          <w:rFonts w:ascii="Times New Roman" w:hAnsi="Times New Roman"/>
        </w:rPr>
        <w:t xml:space="preserve">CHANAN, M. Repeated takes: a short history of recording and its </w:t>
      </w:r>
      <w:proofErr w:type="spellStart"/>
      <w:r w:rsidRPr="00562B78">
        <w:rPr>
          <w:rFonts w:ascii="Times New Roman" w:hAnsi="Times New Roman"/>
        </w:rPr>
        <w:t>effetcs</w:t>
      </w:r>
      <w:proofErr w:type="spellEnd"/>
      <w:r w:rsidRPr="00562B78">
        <w:rPr>
          <w:rFonts w:ascii="Times New Roman" w:hAnsi="Times New Roman"/>
        </w:rPr>
        <w:t xml:space="preserve"> on music. London  &amp; New York: Verso, 2000.</w:t>
      </w:r>
    </w:p>
    <w:p w:rsidR="0089145C"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616E8E" w:rsidRDefault="0089145C" w:rsidP="0089145C">
      <w:pPr>
        <w:ind w:firstLine="0"/>
        <w:rPr>
          <w:rFonts w:ascii="Times New Roman" w:hAnsi="Times New Roman"/>
          <w:lang w:val="pt-BR"/>
        </w:rPr>
      </w:pPr>
      <w:r w:rsidRPr="00616E8E">
        <w:rPr>
          <w:rFonts w:ascii="Times New Roman" w:hAnsi="Times New Roman"/>
          <w:lang w:val="pt-BR"/>
        </w:rPr>
        <w:t>DE MARCHI, L. A angústia do formato: uma história dos formatos fonográficos. E-</w:t>
      </w:r>
      <w:proofErr w:type="spellStart"/>
      <w:r w:rsidRPr="00616E8E">
        <w:rPr>
          <w:rFonts w:ascii="Times New Roman" w:hAnsi="Times New Roman"/>
          <w:lang w:val="pt-BR"/>
        </w:rPr>
        <w:t>Compós</w:t>
      </w:r>
      <w:proofErr w:type="spellEnd"/>
      <w:r w:rsidRPr="00616E8E">
        <w:rPr>
          <w:rFonts w:ascii="Times New Roman" w:hAnsi="Times New Roman"/>
          <w:lang w:val="pt-BR"/>
        </w:rPr>
        <w:t>, v. 2, 2005.</w:t>
      </w:r>
    </w:p>
    <w:p w:rsidR="0089145C" w:rsidRPr="00616E8E" w:rsidRDefault="0089145C" w:rsidP="0089145C">
      <w:pPr>
        <w:ind w:firstLine="0"/>
        <w:rPr>
          <w:rFonts w:ascii="Times New Roman" w:hAnsi="Times New Roman"/>
          <w:lang w:val="pt-BR"/>
        </w:rPr>
      </w:pPr>
    </w:p>
    <w:p w:rsidR="0089145C" w:rsidRPr="00616E8E" w:rsidRDefault="0089145C" w:rsidP="0089145C">
      <w:pPr>
        <w:ind w:firstLine="0"/>
        <w:rPr>
          <w:rFonts w:ascii="Times New Roman" w:hAnsi="Times New Roman"/>
          <w:lang w:val="pt-BR"/>
        </w:rPr>
      </w:pPr>
    </w:p>
    <w:p w:rsidR="0089145C" w:rsidRPr="00616E8E" w:rsidRDefault="0089145C" w:rsidP="0089145C">
      <w:pPr>
        <w:ind w:firstLine="0"/>
        <w:rPr>
          <w:rFonts w:ascii="Times New Roman" w:hAnsi="Times New Roman"/>
          <w:lang w:val="pt-BR"/>
        </w:rPr>
      </w:pPr>
      <w:r w:rsidRPr="00616E8E">
        <w:rPr>
          <w:rFonts w:ascii="Times New Roman" w:hAnsi="Times New Roman"/>
          <w:lang w:val="pt-BR"/>
        </w:rPr>
        <w:t>DIMERY, Robert (Org.). 1001 Discos para ouvir antes de morrer. Rio de Janeiro: Sextante, 2007.</w:t>
      </w:r>
    </w:p>
    <w:p w:rsidR="0089145C" w:rsidRPr="00616E8E" w:rsidRDefault="0089145C" w:rsidP="0089145C">
      <w:pPr>
        <w:ind w:firstLine="0"/>
        <w:rPr>
          <w:rFonts w:ascii="Times New Roman" w:hAnsi="Times New Roman"/>
          <w:lang w:val="pt-BR"/>
        </w:rPr>
      </w:pPr>
    </w:p>
    <w:p w:rsidR="0089145C" w:rsidRPr="00616E8E" w:rsidRDefault="0089145C" w:rsidP="0089145C">
      <w:pPr>
        <w:ind w:firstLine="0"/>
        <w:rPr>
          <w:rFonts w:ascii="Times New Roman" w:hAnsi="Times New Roman"/>
          <w:lang w:val="pt-BR"/>
        </w:rPr>
      </w:pPr>
    </w:p>
    <w:p w:rsidR="0089145C" w:rsidRPr="00562B78" w:rsidRDefault="0089145C" w:rsidP="0089145C">
      <w:pPr>
        <w:ind w:firstLine="0"/>
        <w:rPr>
          <w:rFonts w:ascii="Times New Roman" w:hAnsi="Times New Roman"/>
        </w:rPr>
      </w:pPr>
      <w:r w:rsidRPr="00616E8E">
        <w:rPr>
          <w:rFonts w:ascii="Times New Roman" w:hAnsi="Times New Roman"/>
          <w:lang w:val="pt-BR"/>
        </w:rPr>
        <w:t xml:space="preserve">KATZ, Mark. </w:t>
      </w:r>
      <w:r w:rsidRPr="00562B78">
        <w:rPr>
          <w:rFonts w:ascii="Times New Roman" w:hAnsi="Times New Roman"/>
        </w:rPr>
        <w:t>Capturing Sound: how technology has changed music. Los Angeles: University of California Press, 2004.</w:t>
      </w:r>
    </w:p>
    <w:p w:rsidR="0089145C"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p>
    <w:p w:rsidR="0089145C" w:rsidRPr="00562B78" w:rsidRDefault="0089145C" w:rsidP="0089145C">
      <w:pPr>
        <w:ind w:firstLine="0"/>
        <w:rPr>
          <w:rFonts w:ascii="Times New Roman" w:hAnsi="Times New Roman"/>
        </w:rPr>
      </w:pPr>
      <w:r w:rsidRPr="00562B78">
        <w:rPr>
          <w:rFonts w:ascii="Times New Roman" w:hAnsi="Times New Roman"/>
        </w:rPr>
        <w:t xml:space="preserve">KEIGHTLEY, </w:t>
      </w:r>
      <w:proofErr w:type="spellStart"/>
      <w:r w:rsidRPr="00562B78">
        <w:rPr>
          <w:rFonts w:ascii="Times New Roman" w:hAnsi="Times New Roman"/>
        </w:rPr>
        <w:t>Keir</w:t>
      </w:r>
      <w:proofErr w:type="spellEnd"/>
      <w:r w:rsidRPr="00562B78">
        <w:rPr>
          <w:rFonts w:ascii="Times New Roman" w:hAnsi="Times New Roman"/>
        </w:rPr>
        <w:t xml:space="preserve">. Reconsidering Rock. In: FRITH, Simon; STRAW, Will &amp; STREET, John (Org.). </w:t>
      </w:r>
      <w:proofErr w:type="gramStart"/>
      <w:r w:rsidRPr="00562B78">
        <w:rPr>
          <w:rFonts w:ascii="Times New Roman" w:hAnsi="Times New Roman"/>
        </w:rPr>
        <w:t>The Cambridge Companion to Pop and Rock.</w:t>
      </w:r>
      <w:proofErr w:type="gramEnd"/>
      <w:r w:rsidRPr="00562B78">
        <w:rPr>
          <w:rFonts w:ascii="Times New Roman" w:hAnsi="Times New Roman"/>
        </w:rPr>
        <w:t xml:space="preserve"> New York: Cambridge University Press, 2001. p. 109 – 142</w:t>
      </w:r>
    </w:p>
    <w:p w:rsidR="0089145C" w:rsidRPr="00562B78" w:rsidRDefault="0089145C" w:rsidP="0089145C">
      <w:pPr>
        <w:ind w:firstLine="0"/>
        <w:rPr>
          <w:rFonts w:ascii="Times New Roman" w:hAnsi="Times New Roman"/>
        </w:rPr>
      </w:pPr>
    </w:p>
    <w:p w:rsidR="0089145C" w:rsidRPr="00616E8E" w:rsidRDefault="0089145C" w:rsidP="0089145C">
      <w:pPr>
        <w:ind w:firstLine="0"/>
        <w:rPr>
          <w:rFonts w:ascii="Times New Roman" w:hAnsi="Times New Roman"/>
          <w:lang w:val="pt-BR"/>
        </w:rPr>
      </w:pPr>
      <w:r w:rsidRPr="00562B78">
        <w:rPr>
          <w:rFonts w:ascii="Times New Roman" w:hAnsi="Times New Roman"/>
        </w:rPr>
        <w:t xml:space="preserve">KEIGHTLEY, </w:t>
      </w:r>
      <w:proofErr w:type="spellStart"/>
      <w:r w:rsidRPr="00562B78">
        <w:rPr>
          <w:rFonts w:ascii="Times New Roman" w:hAnsi="Times New Roman"/>
        </w:rPr>
        <w:t>Keir</w:t>
      </w:r>
      <w:proofErr w:type="spellEnd"/>
      <w:r w:rsidRPr="00562B78">
        <w:rPr>
          <w:rFonts w:ascii="Times New Roman" w:hAnsi="Times New Roman"/>
        </w:rPr>
        <w:t xml:space="preserve">. Long play: adult-oriented popular music and the temporal logics of the post- was sound recording industry in the U.S.A. Media, Culture &amp; Society, vol. 26, 375-391. </w:t>
      </w:r>
      <w:r w:rsidRPr="00616E8E">
        <w:rPr>
          <w:rFonts w:ascii="Times New Roman" w:hAnsi="Times New Roman"/>
          <w:lang w:val="pt-BR"/>
        </w:rPr>
        <w:t xml:space="preserve">London, Thousand Oaks, New </w:t>
      </w:r>
      <w:proofErr w:type="spellStart"/>
      <w:r w:rsidRPr="00616E8E">
        <w:rPr>
          <w:rFonts w:ascii="Times New Roman" w:hAnsi="Times New Roman"/>
          <w:lang w:val="pt-BR"/>
        </w:rPr>
        <w:t>Delhi</w:t>
      </w:r>
      <w:proofErr w:type="spellEnd"/>
      <w:r w:rsidRPr="00616E8E">
        <w:rPr>
          <w:rFonts w:ascii="Times New Roman" w:hAnsi="Times New Roman"/>
          <w:lang w:val="pt-BR"/>
        </w:rPr>
        <w:t>, 2004.</w:t>
      </w:r>
    </w:p>
    <w:p w:rsidR="0089145C" w:rsidRPr="00616E8E" w:rsidRDefault="0089145C" w:rsidP="0089145C">
      <w:pPr>
        <w:ind w:firstLine="0"/>
        <w:rPr>
          <w:rFonts w:ascii="Times New Roman" w:hAnsi="Times New Roman"/>
          <w:lang w:val="pt-BR"/>
        </w:rPr>
      </w:pPr>
    </w:p>
    <w:p w:rsidR="0089145C" w:rsidRPr="00616E8E" w:rsidRDefault="0089145C" w:rsidP="0089145C">
      <w:pPr>
        <w:ind w:firstLine="0"/>
        <w:rPr>
          <w:rFonts w:ascii="Times New Roman" w:hAnsi="Times New Roman"/>
          <w:lang w:val="pt-BR"/>
        </w:rPr>
      </w:pPr>
    </w:p>
    <w:p w:rsidR="0089145C" w:rsidRPr="00616E8E" w:rsidRDefault="0089145C" w:rsidP="0089145C">
      <w:pPr>
        <w:ind w:firstLine="0"/>
        <w:rPr>
          <w:rFonts w:ascii="Times New Roman" w:hAnsi="Times New Roman"/>
          <w:lang w:val="pt-BR"/>
        </w:rPr>
      </w:pPr>
      <w:r w:rsidRPr="00616E8E">
        <w:rPr>
          <w:rFonts w:ascii="Times New Roman" w:hAnsi="Times New Roman"/>
          <w:lang w:val="pt-BR"/>
        </w:rPr>
        <w:t xml:space="preserve">SHUKER. R. Vocabulário de música pop. São Paulo: </w:t>
      </w:r>
      <w:proofErr w:type="spellStart"/>
      <w:r w:rsidRPr="00616E8E">
        <w:rPr>
          <w:rFonts w:ascii="Times New Roman" w:hAnsi="Times New Roman"/>
          <w:lang w:val="pt-BR"/>
        </w:rPr>
        <w:t>Hedra</w:t>
      </w:r>
      <w:proofErr w:type="spellEnd"/>
      <w:r w:rsidRPr="00616E8E">
        <w:rPr>
          <w:rFonts w:ascii="Times New Roman" w:hAnsi="Times New Roman"/>
          <w:lang w:val="pt-BR"/>
        </w:rPr>
        <w:t>, 1999.</w:t>
      </w:r>
    </w:p>
    <w:p w:rsidR="0089145C" w:rsidRPr="00616E8E" w:rsidRDefault="0089145C" w:rsidP="0089145C">
      <w:pPr>
        <w:ind w:firstLine="0"/>
        <w:rPr>
          <w:rFonts w:ascii="Times New Roman" w:hAnsi="Times New Roman"/>
          <w:lang w:val="pt-BR"/>
        </w:rPr>
      </w:pPr>
    </w:p>
    <w:p w:rsidR="0089145C" w:rsidRPr="00616E8E" w:rsidRDefault="0089145C" w:rsidP="0089145C">
      <w:pPr>
        <w:ind w:firstLine="0"/>
        <w:rPr>
          <w:rFonts w:ascii="Times New Roman" w:hAnsi="Times New Roman"/>
          <w:lang w:val="pt-BR"/>
        </w:rPr>
      </w:pPr>
    </w:p>
    <w:p w:rsidR="0089145C" w:rsidRPr="00616E8E" w:rsidRDefault="0089145C" w:rsidP="0089145C">
      <w:pPr>
        <w:ind w:firstLine="0"/>
        <w:rPr>
          <w:rFonts w:ascii="Times New Roman" w:hAnsi="Times New Roman"/>
          <w:lang w:val="pt-BR"/>
        </w:rPr>
      </w:pPr>
      <w:r w:rsidRPr="00562B78">
        <w:rPr>
          <w:rFonts w:ascii="Times New Roman" w:hAnsi="Times New Roman"/>
        </w:rPr>
        <w:t xml:space="preserve">STRAW, Will. </w:t>
      </w:r>
      <w:proofErr w:type="gramStart"/>
      <w:r w:rsidRPr="00562B78">
        <w:rPr>
          <w:rFonts w:ascii="Times New Roman" w:hAnsi="Times New Roman"/>
        </w:rPr>
        <w:t>Music and material culture.</w:t>
      </w:r>
      <w:proofErr w:type="gramEnd"/>
      <w:r w:rsidRPr="00562B78">
        <w:rPr>
          <w:rFonts w:ascii="Times New Roman" w:hAnsi="Times New Roman"/>
        </w:rPr>
        <w:t xml:space="preserve"> </w:t>
      </w:r>
      <w:proofErr w:type="gramStart"/>
      <w:r w:rsidRPr="00562B78">
        <w:rPr>
          <w:rFonts w:ascii="Times New Roman" w:hAnsi="Times New Roman"/>
        </w:rPr>
        <w:t>CLAYTON, Martin; HERBERT, Trevor &amp; MIDDLETON, Richard (Org.).</w:t>
      </w:r>
      <w:proofErr w:type="gramEnd"/>
      <w:r w:rsidRPr="00562B78">
        <w:rPr>
          <w:rFonts w:ascii="Times New Roman" w:hAnsi="Times New Roman"/>
        </w:rPr>
        <w:t xml:space="preserve"> The cultural study of music: a critical introduction. London and New York: </w:t>
      </w:r>
      <w:proofErr w:type="spellStart"/>
      <w:r w:rsidRPr="00562B78">
        <w:rPr>
          <w:rFonts w:ascii="Times New Roman" w:hAnsi="Times New Roman"/>
        </w:rPr>
        <w:t>Routledge</w:t>
      </w:r>
      <w:proofErr w:type="spellEnd"/>
      <w:r w:rsidRPr="00562B78">
        <w:rPr>
          <w:rFonts w:ascii="Times New Roman" w:hAnsi="Times New Roman"/>
        </w:rPr>
        <w:t xml:space="preserve">, 2012. </w:t>
      </w:r>
      <w:r w:rsidRPr="00616E8E">
        <w:rPr>
          <w:rFonts w:ascii="Times New Roman" w:hAnsi="Times New Roman"/>
          <w:lang w:val="pt-BR"/>
        </w:rPr>
        <w:t>Disponível em: &lt;</w:t>
      </w:r>
      <w:hyperlink r:id="rId8" w:history="1">
        <w:r w:rsidRPr="00616E8E">
          <w:rPr>
            <w:rStyle w:val="Hyperlink"/>
            <w:rFonts w:ascii="Times New Roman" w:hAnsi="Times New Roman"/>
            <w:lang w:val="pt-BR"/>
          </w:rPr>
          <w:t>http://strawresearch.mcgill.ca/Strawmaterialculture.pdf</w:t>
        </w:r>
      </w:hyperlink>
      <w:r w:rsidRPr="00616E8E">
        <w:rPr>
          <w:rFonts w:ascii="Times New Roman" w:hAnsi="Times New Roman"/>
          <w:lang w:val="pt-BR"/>
        </w:rPr>
        <w:t>&gt;. Acesso em: 5 de agosto de 2013.</w:t>
      </w:r>
    </w:p>
    <w:p w:rsidR="0089145C" w:rsidRPr="00616E8E" w:rsidRDefault="0089145C" w:rsidP="0089145C">
      <w:pPr>
        <w:ind w:firstLine="0"/>
        <w:rPr>
          <w:rFonts w:ascii="Times New Roman" w:hAnsi="Times New Roman"/>
          <w:lang w:val="pt-BR"/>
        </w:rPr>
      </w:pPr>
    </w:p>
    <w:p w:rsidR="0089145C" w:rsidRPr="00616E8E" w:rsidRDefault="0089145C" w:rsidP="0089145C">
      <w:pPr>
        <w:ind w:firstLine="0"/>
        <w:rPr>
          <w:rFonts w:ascii="Times New Roman" w:hAnsi="Times New Roman"/>
          <w:lang w:val="pt-BR"/>
        </w:rPr>
      </w:pPr>
    </w:p>
    <w:p w:rsidR="0089145C" w:rsidRPr="00562B78" w:rsidRDefault="0089145C" w:rsidP="0089145C">
      <w:pPr>
        <w:ind w:firstLine="0"/>
        <w:rPr>
          <w:rFonts w:ascii="Times New Roman" w:hAnsi="Times New Roman"/>
        </w:rPr>
      </w:pPr>
      <w:r w:rsidRPr="00616E8E">
        <w:rPr>
          <w:rFonts w:ascii="Times New Roman" w:hAnsi="Times New Roman"/>
          <w:lang w:val="pt-BR"/>
        </w:rPr>
        <w:t xml:space="preserve">WALTENBERG, Lucas. Outras configurações do álbum musical: o caso do aplicativo </w:t>
      </w:r>
      <w:proofErr w:type="spellStart"/>
      <w:r w:rsidRPr="00616E8E">
        <w:rPr>
          <w:rFonts w:ascii="Times New Roman" w:hAnsi="Times New Roman"/>
          <w:lang w:val="pt-BR"/>
        </w:rPr>
        <w:t>Biophilia</w:t>
      </w:r>
      <w:proofErr w:type="spellEnd"/>
      <w:r w:rsidRPr="00616E8E">
        <w:rPr>
          <w:rFonts w:ascii="Times New Roman" w:hAnsi="Times New Roman"/>
          <w:lang w:val="pt-BR"/>
        </w:rPr>
        <w:t xml:space="preserve">. </w:t>
      </w:r>
      <w:r w:rsidRPr="00562B78">
        <w:rPr>
          <w:rFonts w:ascii="Times New Roman" w:hAnsi="Times New Roman"/>
        </w:rPr>
        <w:t xml:space="preserve">In: </w:t>
      </w:r>
      <w:proofErr w:type="spellStart"/>
      <w:r w:rsidRPr="00562B78">
        <w:rPr>
          <w:rFonts w:ascii="Times New Roman" w:hAnsi="Times New Roman"/>
        </w:rPr>
        <w:t>Anais</w:t>
      </w:r>
      <w:proofErr w:type="spellEnd"/>
      <w:r w:rsidRPr="00562B78">
        <w:rPr>
          <w:rFonts w:ascii="Times New Roman" w:hAnsi="Times New Roman"/>
        </w:rPr>
        <w:t xml:space="preserve"> do V CONECO. </w:t>
      </w:r>
      <w:proofErr w:type="spellStart"/>
      <w:r w:rsidRPr="00562B78">
        <w:rPr>
          <w:rFonts w:ascii="Times New Roman" w:hAnsi="Times New Roman"/>
        </w:rPr>
        <w:t>Niterói</w:t>
      </w:r>
      <w:proofErr w:type="spellEnd"/>
      <w:r w:rsidRPr="00562B78">
        <w:rPr>
          <w:rFonts w:ascii="Times New Roman" w:hAnsi="Times New Roman"/>
        </w:rPr>
        <w:t xml:space="preserve">: UFF, </w:t>
      </w:r>
      <w:proofErr w:type="spellStart"/>
      <w:r w:rsidRPr="00562B78">
        <w:rPr>
          <w:rFonts w:ascii="Times New Roman" w:hAnsi="Times New Roman"/>
        </w:rPr>
        <w:t>outubro</w:t>
      </w:r>
      <w:proofErr w:type="spellEnd"/>
      <w:r w:rsidRPr="00562B78">
        <w:rPr>
          <w:rFonts w:ascii="Times New Roman" w:hAnsi="Times New Roman"/>
        </w:rPr>
        <w:t xml:space="preserve"> de 2012.</w:t>
      </w:r>
    </w:p>
    <w:p w:rsidR="0089145C" w:rsidRPr="00562B78" w:rsidRDefault="0089145C" w:rsidP="0089145C">
      <w:pPr>
        <w:rPr>
          <w:rFonts w:ascii="Times New Roman" w:hAnsi="Times New Roman"/>
          <w:sz w:val="24"/>
          <w:szCs w:val="24"/>
          <w:lang w:val="pt-BR"/>
        </w:rPr>
      </w:pPr>
    </w:p>
    <w:p w:rsidR="0089145C" w:rsidRPr="00562B78" w:rsidRDefault="0089145C" w:rsidP="0089145C">
      <w:pPr>
        <w:rPr>
          <w:rFonts w:ascii="Times New Roman" w:hAnsi="Times New Roman"/>
          <w:sz w:val="24"/>
          <w:szCs w:val="24"/>
          <w:lang w:val="pt-BR"/>
        </w:rPr>
      </w:pPr>
    </w:p>
    <w:p w:rsidR="0089145C" w:rsidRPr="00562B78" w:rsidRDefault="0089145C" w:rsidP="0089145C">
      <w:pPr>
        <w:rPr>
          <w:rFonts w:ascii="Times New Roman" w:hAnsi="Times New Roman"/>
          <w:sz w:val="24"/>
          <w:szCs w:val="24"/>
          <w:lang w:val="pt-BR"/>
        </w:rPr>
      </w:pPr>
    </w:p>
    <w:p w:rsidR="0089145C" w:rsidRPr="00562B78" w:rsidRDefault="0089145C" w:rsidP="0089145C">
      <w:pPr>
        <w:rPr>
          <w:rFonts w:ascii="Times New Roman" w:eastAsia="Times New Roman" w:hAnsi="Times New Roman"/>
          <w:sz w:val="24"/>
          <w:szCs w:val="24"/>
          <w:lang w:val="pt-BR"/>
        </w:rPr>
      </w:pPr>
    </w:p>
    <w:p w:rsidR="0089145C" w:rsidRPr="00562B78" w:rsidRDefault="0089145C" w:rsidP="0089145C">
      <w:pPr>
        <w:widowControl w:val="0"/>
        <w:autoSpaceDE w:val="0"/>
        <w:autoSpaceDN w:val="0"/>
        <w:adjustRightInd w:val="0"/>
        <w:ind w:firstLine="0"/>
        <w:jc w:val="left"/>
        <w:rPr>
          <w:rFonts w:ascii="Times New Roman" w:hAnsi="Times New Roman"/>
          <w:sz w:val="24"/>
          <w:szCs w:val="24"/>
          <w:lang w:eastAsia="pt-BR"/>
        </w:rPr>
      </w:pPr>
    </w:p>
    <w:p w:rsidR="0089145C" w:rsidRPr="00562B78" w:rsidRDefault="0089145C" w:rsidP="0089145C">
      <w:pPr>
        <w:widowControl w:val="0"/>
        <w:autoSpaceDE w:val="0"/>
        <w:autoSpaceDN w:val="0"/>
        <w:adjustRightInd w:val="0"/>
        <w:ind w:firstLine="0"/>
        <w:jc w:val="left"/>
        <w:rPr>
          <w:rFonts w:ascii="Times New Roman" w:hAnsi="Times New Roman"/>
          <w:sz w:val="24"/>
          <w:szCs w:val="24"/>
          <w:lang w:eastAsia="pt-BR"/>
        </w:rPr>
      </w:pPr>
      <w:r w:rsidRPr="00562B78">
        <w:rPr>
          <w:rFonts w:ascii="Times New Roman" w:hAnsi="Times New Roman"/>
          <w:b/>
          <w:sz w:val="24"/>
          <w:szCs w:val="24"/>
          <w:lang w:val="pt-BR"/>
        </w:rPr>
        <w:tab/>
      </w:r>
    </w:p>
    <w:p w:rsidR="0089145C" w:rsidRPr="00562B78" w:rsidRDefault="0089145C" w:rsidP="0089145C">
      <w:pPr>
        <w:ind w:firstLine="0"/>
        <w:rPr>
          <w:rFonts w:ascii="Times New Roman" w:hAnsi="Times New Roman"/>
          <w:sz w:val="24"/>
          <w:szCs w:val="24"/>
          <w:lang w:val="pt-BR"/>
        </w:rPr>
      </w:pPr>
    </w:p>
    <w:p w:rsidR="0089145C" w:rsidRPr="00562B78" w:rsidRDefault="0089145C" w:rsidP="0089145C">
      <w:pPr>
        <w:ind w:firstLine="0"/>
        <w:rPr>
          <w:rFonts w:ascii="Times New Roman" w:hAnsi="Times New Roman"/>
          <w:sz w:val="24"/>
          <w:szCs w:val="24"/>
          <w:lang w:val="pt-BR"/>
        </w:rPr>
      </w:pPr>
    </w:p>
    <w:p w:rsidR="003B33D2" w:rsidRPr="0089145C" w:rsidRDefault="003B33D2" w:rsidP="0089145C"/>
    <w:sectPr w:rsidR="003B33D2" w:rsidRPr="0089145C" w:rsidSect="00133BB2">
      <w:headerReference w:type="default" r:id="rId9"/>
      <w:footerReference w:type="default" r:id="rId10"/>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EF" w:rsidRDefault="000548EF" w:rsidP="00133BB2">
      <w:r>
        <w:separator/>
      </w:r>
    </w:p>
  </w:endnote>
  <w:endnote w:type="continuationSeparator" w:id="0">
    <w:p w:rsidR="000548EF" w:rsidRDefault="000548EF"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3B33D2">
    <w:pPr>
      <w:pStyle w:val="Rodap"/>
    </w:pPr>
    <w:r>
      <w:rPr>
        <w:noProof/>
        <w:lang w:val="pt-BR" w:eastAsia="pt-BR"/>
      </w:rPr>
      <w:drawing>
        <wp:anchor distT="0" distB="0" distL="114300" distR="114300" simplePos="0" relativeHeight="251658240" behindDoc="1" locked="0" layoutInCell="1" allowOverlap="1">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EF" w:rsidRDefault="000548EF" w:rsidP="00133BB2">
      <w:r>
        <w:separator/>
      </w:r>
    </w:p>
  </w:footnote>
  <w:footnote w:type="continuationSeparator" w:id="0">
    <w:p w:rsidR="000548EF" w:rsidRDefault="000548EF" w:rsidP="00133BB2">
      <w:r>
        <w:continuationSeparator/>
      </w:r>
    </w:p>
  </w:footnote>
  <w:footnote w:id="1">
    <w:p w:rsidR="0089145C" w:rsidRPr="002F6554" w:rsidRDefault="0089145C" w:rsidP="0089145C">
      <w:pPr>
        <w:pStyle w:val="Textodenotaderodap"/>
        <w:rPr>
          <w:rFonts w:ascii="Times" w:hAnsi="Times"/>
          <w:sz w:val="18"/>
          <w:szCs w:val="18"/>
          <w:lang w:val="pt-BR"/>
        </w:rPr>
      </w:pPr>
      <w:r w:rsidRPr="002F6554">
        <w:rPr>
          <w:rStyle w:val="Refdenotaderodap"/>
          <w:rFonts w:ascii="Times" w:hAnsi="Times"/>
          <w:sz w:val="18"/>
          <w:szCs w:val="18"/>
        </w:rPr>
        <w:footnoteRef/>
      </w:r>
      <w:r w:rsidRPr="002F6554">
        <w:rPr>
          <w:rFonts w:ascii="Times" w:hAnsi="Times"/>
          <w:sz w:val="18"/>
          <w:szCs w:val="18"/>
          <w:lang w:val="pt-BR"/>
        </w:rPr>
        <w:t xml:space="preserve"> Mesa temática apresentada no Eixo 5 – Entretenimento Digital do VII Simpósio Nacional da Associação Brasileira de Pesquisadores em </w:t>
      </w:r>
      <w:proofErr w:type="spellStart"/>
      <w:r w:rsidRPr="002F6554">
        <w:rPr>
          <w:rFonts w:ascii="Times" w:hAnsi="Times"/>
          <w:sz w:val="18"/>
          <w:szCs w:val="18"/>
          <w:lang w:val="pt-BR"/>
        </w:rPr>
        <w:t>Cibercultura</w:t>
      </w:r>
      <w:proofErr w:type="spellEnd"/>
      <w:r w:rsidRPr="002F6554">
        <w:rPr>
          <w:rFonts w:ascii="Times" w:hAnsi="Times"/>
          <w:sz w:val="18"/>
          <w:szCs w:val="18"/>
          <w:lang w:val="pt-BR"/>
        </w:rPr>
        <w:t xml:space="preserve">  realizado de 20 a 22 de novembro de 2013.</w:t>
      </w:r>
    </w:p>
  </w:footnote>
  <w:footnote w:id="2">
    <w:p w:rsidR="0089145C" w:rsidRPr="002F6554" w:rsidRDefault="0089145C" w:rsidP="0089145C">
      <w:pPr>
        <w:pStyle w:val="Textodenotaderodap"/>
        <w:rPr>
          <w:rFonts w:ascii="Times" w:hAnsi="Times"/>
          <w:sz w:val="18"/>
          <w:szCs w:val="18"/>
          <w:lang w:val="pt-BR"/>
        </w:rPr>
      </w:pPr>
      <w:r w:rsidRPr="002F6554">
        <w:rPr>
          <w:rStyle w:val="Refdenotaderodap"/>
          <w:rFonts w:ascii="Times" w:hAnsi="Times"/>
          <w:sz w:val="18"/>
          <w:szCs w:val="18"/>
        </w:rPr>
        <w:footnoteRef/>
      </w:r>
      <w:r w:rsidRPr="002F6554">
        <w:rPr>
          <w:rFonts w:ascii="Times" w:hAnsi="Times"/>
          <w:sz w:val="18"/>
          <w:szCs w:val="18"/>
          <w:lang w:val="pt-BR"/>
        </w:rPr>
        <w:t xml:space="preserve"> Coordenador da mesa. Doutorando e mestre pelo Programa de Pós-Graduação em Comunicação da Universidade Federal Fluminense; membro do grupo </w:t>
      </w:r>
      <w:proofErr w:type="spellStart"/>
      <w:r w:rsidRPr="002F6554">
        <w:rPr>
          <w:rFonts w:ascii="Times" w:hAnsi="Times"/>
          <w:sz w:val="18"/>
          <w:szCs w:val="18"/>
          <w:lang w:val="pt-BR"/>
        </w:rPr>
        <w:t>LabCult</w:t>
      </w:r>
      <w:proofErr w:type="spellEnd"/>
      <w:r w:rsidRPr="002F6554">
        <w:rPr>
          <w:rFonts w:ascii="Times" w:hAnsi="Times"/>
          <w:sz w:val="18"/>
          <w:szCs w:val="18"/>
          <w:lang w:val="pt-BR"/>
        </w:rPr>
        <w:t xml:space="preserve">/UFF. E-mail: </w:t>
      </w:r>
      <w:hyperlink r:id="rId1" w:history="1">
        <w:r w:rsidRPr="002F6554">
          <w:rPr>
            <w:rStyle w:val="Hyperlink"/>
            <w:rFonts w:ascii="Times" w:hAnsi="Times"/>
            <w:sz w:val="18"/>
            <w:szCs w:val="18"/>
            <w:lang w:val="pt-BR"/>
          </w:rPr>
          <w:t>lwaltenberg@gmail.com</w:t>
        </w:r>
      </w:hyperlink>
      <w:r w:rsidRPr="002F6554">
        <w:rPr>
          <w:rFonts w:ascii="Times" w:hAnsi="Times"/>
          <w:sz w:val="18"/>
          <w:szCs w:val="18"/>
          <w:lang w:val="pt-BR"/>
        </w:rPr>
        <w:t xml:space="preserve">. </w:t>
      </w:r>
    </w:p>
  </w:footnote>
  <w:footnote w:id="3">
    <w:p w:rsidR="0089145C" w:rsidRPr="002F6554" w:rsidRDefault="0089145C" w:rsidP="0089145C">
      <w:pPr>
        <w:pStyle w:val="Textodenotaderodap"/>
        <w:rPr>
          <w:rFonts w:ascii="Times" w:hAnsi="Times"/>
          <w:sz w:val="18"/>
          <w:szCs w:val="18"/>
          <w:lang w:val="pt-BR"/>
        </w:rPr>
      </w:pPr>
      <w:r w:rsidRPr="002F6554">
        <w:rPr>
          <w:rStyle w:val="Refdenotaderodap"/>
          <w:rFonts w:ascii="Times" w:hAnsi="Times"/>
          <w:sz w:val="18"/>
          <w:szCs w:val="18"/>
        </w:rPr>
        <w:footnoteRef/>
      </w:r>
      <w:r w:rsidRPr="002F6554">
        <w:rPr>
          <w:rFonts w:ascii="Times" w:hAnsi="Times"/>
          <w:sz w:val="18"/>
          <w:szCs w:val="18"/>
          <w:lang w:val="pt-BR"/>
        </w:rPr>
        <w:t xml:space="preserve"> Docente da Escola Superior de Propaganda e Marketing (ESPM) de São Paulo; coordenadora e pesquisadora do ESPM Media </w:t>
      </w:r>
      <w:proofErr w:type="spellStart"/>
      <w:r w:rsidRPr="002F6554">
        <w:rPr>
          <w:rFonts w:ascii="Times" w:hAnsi="Times"/>
          <w:sz w:val="18"/>
          <w:szCs w:val="18"/>
          <w:lang w:val="pt-BR"/>
        </w:rPr>
        <w:t>Lab</w:t>
      </w:r>
      <w:proofErr w:type="spellEnd"/>
      <w:r w:rsidRPr="002F6554">
        <w:rPr>
          <w:rFonts w:ascii="Times" w:hAnsi="Times"/>
          <w:sz w:val="18"/>
          <w:szCs w:val="18"/>
          <w:lang w:val="pt-BR"/>
        </w:rPr>
        <w:t xml:space="preserve">;; doutora e mestre pelo Programa de Pós-Graduação em Comunicação da Universidade Federal Fluminense; membro do grupo </w:t>
      </w:r>
      <w:proofErr w:type="spellStart"/>
      <w:r w:rsidRPr="002F6554">
        <w:rPr>
          <w:rFonts w:ascii="Times" w:hAnsi="Times"/>
          <w:sz w:val="18"/>
          <w:szCs w:val="18"/>
          <w:lang w:val="pt-BR"/>
        </w:rPr>
        <w:t>LabCult</w:t>
      </w:r>
      <w:proofErr w:type="spellEnd"/>
      <w:r w:rsidRPr="002F6554">
        <w:rPr>
          <w:rFonts w:ascii="Times" w:hAnsi="Times"/>
          <w:sz w:val="18"/>
          <w:szCs w:val="18"/>
          <w:lang w:val="pt-BR"/>
        </w:rPr>
        <w:t xml:space="preserve">/UFF. E-mail: </w:t>
      </w:r>
      <w:hyperlink r:id="rId2" w:history="1">
        <w:r w:rsidRPr="002F6554">
          <w:rPr>
            <w:rStyle w:val="Hyperlink"/>
            <w:rFonts w:ascii="Times" w:hAnsi="Times"/>
            <w:sz w:val="18"/>
            <w:szCs w:val="18"/>
            <w:lang w:val="pt-BR"/>
          </w:rPr>
          <w:t>beatriz.polivanov@gmail.com</w:t>
        </w:r>
      </w:hyperlink>
      <w:r w:rsidRPr="002F6554">
        <w:rPr>
          <w:rFonts w:ascii="Times" w:hAnsi="Times"/>
          <w:sz w:val="18"/>
          <w:szCs w:val="18"/>
          <w:lang w:val="pt-BR"/>
        </w:rPr>
        <w:t xml:space="preserve">. </w:t>
      </w:r>
    </w:p>
  </w:footnote>
  <w:footnote w:id="4">
    <w:p w:rsidR="0089145C" w:rsidRPr="002F6554" w:rsidRDefault="0089145C" w:rsidP="0089145C">
      <w:pPr>
        <w:pStyle w:val="Textodenotaderodap"/>
        <w:rPr>
          <w:rFonts w:ascii="Times" w:hAnsi="Times"/>
          <w:sz w:val="18"/>
          <w:szCs w:val="18"/>
          <w:lang w:val="pt-BR"/>
        </w:rPr>
      </w:pPr>
      <w:r w:rsidRPr="002F6554">
        <w:rPr>
          <w:rStyle w:val="Refdenotaderodap"/>
          <w:rFonts w:ascii="Times" w:hAnsi="Times"/>
          <w:sz w:val="18"/>
          <w:szCs w:val="18"/>
        </w:rPr>
        <w:footnoteRef/>
      </w:r>
      <w:r w:rsidRPr="002F6554">
        <w:rPr>
          <w:rFonts w:ascii="Times" w:hAnsi="Times"/>
          <w:sz w:val="18"/>
          <w:szCs w:val="18"/>
          <w:lang w:val="pt-BR"/>
        </w:rPr>
        <w:t xml:space="preserve"> Doutorando pelo Programa de Pós-Graduação em Comunicação da Universidade Federal Fluminense; Mestre pelo Programa de Comunicação e Cultura Contemporâneas da Universidade Federal da Bahia; membro do </w:t>
      </w:r>
      <w:proofErr w:type="spellStart"/>
      <w:r w:rsidRPr="002F6554">
        <w:rPr>
          <w:rFonts w:ascii="Times" w:hAnsi="Times"/>
          <w:sz w:val="18"/>
          <w:szCs w:val="18"/>
          <w:lang w:val="pt-BR"/>
        </w:rPr>
        <w:t>LabCult</w:t>
      </w:r>
      <w:proofErr w:type="spellEnd"/>
      <w:r w:rsidRPr="002F6554">
        <w:rPr>
          <w:rFonts w:ascii="Times" w:hAnsi="Times"/>
          <w:sz w:val="18"/>
          <w:szCs w:val="18"/>
          <w:lang w:val="pt-BR"/>
        </w:rPr>
        <w:t xml:space="preserve">/UFF. E-mail: </w:t>
      </w:r>
      <w:hyperlink r:id="rId3" w:history="1">
        <w:r w:rsidRPr="002F6554">
          <w:rPr>
            <w:rStyle w:val="Hyperlink"/>
            <w:rFonts w:ascii="Times" w:hAnsi="Times"/>
            <w:sz w:val="18"/>
            <w:szCs w:val="18"/>
            <w:lang w:val="pt-BR"/>
          </w:rPr>
          <w:t>diegobrotas@gmail.com</w:t>
        </w:r>
      </w:hyperlink>
      <w:r w:rsidRPr="002F6554">
        <w:rPr>
          <w:rFonts w:ascii="Times" w:hAnsi="Times"/>
          <w:sz w:val="18"/>
          <w:szCs w:val="18"/>
          <w:lang w:val="pt-BR"/>
        </w:rPr>
        <w:t xml:space="preserve">. </w:t>
      </w:r>
    </w:p>
  </w:footnote>
  <w:footnote w:id="5">
    <w:p w:rsidR="0089145C" w:rsidRPr="002F6554" w:rsidRDefault="0089145C" w:rsidP="0089145C">
      <w:pPr>
        <w:pStyle w:val="Textodenotaderodap"/>
        <w:rPr>
          <w:rFonts w:ascii="Times" w:hAnsi="Times"/>
          <w:lang w:val="pt-BR"/>
        </w:rPr>
      </w:pPr>
      <w:r w:rsidRPr="002F6554">
        <w:rPr>
          <w:rStyle w:val="Refdenotaderodap"/>
          <w:rFonts w:ascii="Times" w:hAnsi="Times"/>
          <w:sz w:val="18"/>
          <w:szCs w:val="18"/>
        </w:rPr>
        <w:footnoteRef/>
      </w:r>
      <w:r w:rsidRPr="002F6554">
        <w:rPr>
          <w:rFonts w:ascii="Times" w:hAnsi="Times"/>
          <w:sz w:val="18"/>
          <w:szCs w:val="18"/>
          <w:lang w:val="pt-BR"/>
        </w:rPr>
        <w:t xml:space="preserve"> Como Chris Anderson e Michael Wolff lembram, em matéria para a revista de tecnologia </w:t>
      </w:r>
      <w:proofErr w:type="spellStart"/>
      <w:r w:rsidRPr="002F6554">
        <w:rPr>
          <w:rFonts w:ascii="Times" w:hAnsi="Times"/>
          <w:sz w:val="18"/>
          <w:szCs w:val="18"/>
          <w:lang w:val="pt-BR"/>
        </w:rPr>
        <w:t>Wired</w:t>
      </w:r>
      <w:proofErr w:type="spellEnd"/>
      <w:r w:rsidRPr="002F6554">
        <w:rPr>
          <w:rFonts w:ascii="Times" w:hAnsi="Times"/>
          <w:sz w:val="18"/>
          <w:szCs w:val="18"/>
          <w:lang w:val="pt-BR"/>
        </w:rPr>
        <w:t>, a web é apenas uma das manifestações da internet.</w:t>
      </w:r>
    </w:p>
  </w:footnote>
  <w:footnote w:id="6">
    <w:p w:rsidR="0089145C" w:rsidRPr="002F6554" w:rsidRDefault="0089145C" w:rsidP="0089145C">
      <w:pPr>
        <w:pStyle w:val="Textodenotaderodap"/>
        <w:rPr>
          <w:rFonts w:ascii="Times" w:hAnsi="Times"/>
        </w:rPr>
      </w:pPr>
      <w:r w:rsidRPr="002F6554">
        <w:rPr>
          <w:rStyle w:val="Refdenotaderodap"/>
          <w:rFonts w:ascii="Times" w:hAnsi="Times"/>
        </w:rPr>
        <w:footnoteRef/>
      </w:r>
      <w:r w:rsidRPr="002F6554">
        <w:rPr>
          <w:rFonts w:ascii="Times" w:hAnsi="Times"/>
        </w:rPr>
        <w:t xml:space="preserve">  </w:t>
      </w:r>
      <w:proofErr w:type="gramStart"/>
      <w:r w:rsidRPr="002F6554">
        <w:rPr>
          <w:rFonts w:ascii="Times" w:hAnsi="Times"/>
        </w:rPr>
        <w:t>de</w:t>
      </w:r>
      <w:proofErr w:type="gramEnd"/>
      <w:r w:rsidRPr="002F6554">
        <w:rPr>
          <w:rFonts w:ascii="Times" w:hAnsi="Times"/>
        </w:rPr>
        <w:t xml:space="preserve"> Souza e Silva, A. &amp; </w:t>
      </w:r>
      <w:proofErr w:type="spellStart"/>
      <w:r w:rsidRPr="002F6554">
        <w:rPr>
          <w:rFonts w:ascii="Times" w:hAnsi="Times"/>
        </w:rPr>
        <w:t>Frith</w:t>
      </w:r>
      <w:proofErr w:type="spellEnd"/>
      <w:r w:rsidRPr="002F6554">
        <w:rPr>
          <w:rFonts w:ascii="Times" w:hAnsi="Times"/>
        </w:rPr>
        <w:t>, J. </w:t>
      </w:r>
      <w:r w:rsidRPr="002F6554">
        <w:rPr>
          <w:rFonts w:ascii="Times" w:hAnsi="Times"/>
          <w:i/>
          <w:iCs/>
        </w:rPr>
        <w:t>Mobile interfaces in public spaces: Locational privacy, control, and urban sociability</w:t>
      </w:r>
      <w:r w:rsidRPr="002F6554">
        <w:rPr>
          <w:rFonts w:ascii="Times" w:hAnsi="Times"/>
        </w:rPr>
        <w:t xml:space="preserve">. New York: </w:t>
      </w:r>
      <w:proofErr w:type="spellStart"/>
      <w:r w:rsidRPr="002F6554">
        <w:rPr>
          <w:rFonts w:ascii="Times" w:hAnsi="Times"/>
        </w:rPr>
        <w:t>Routledge</w:t>
      </w:r>
      <w:proofErr w:type="spellEnd"/>
      <w:r w:rsidRPr="002F6554">
        <w:rPr>
          <w:rFonts w:ascii="Times" w:hAnsi="Times"/>
        </w:rPr>
        <w:t>.</w:t>
      </w:r>
    </w:p>
  </w:footnote>
  <w:footnote w:id="7">
    <w:p w:rsidR="0089145C" w:rsidRPr="002F6554" w:rsidRDefault="0089145C" w:rsidP="0089145C">
      <w:pPr>
        <w:pStyle w:val="Textodenotaderodap"/>
        <w:rPr>
          <w:rFonts w:ascii="Times" w:hAnsi="Times"/>
        </w:rPr>
      </w:pPr>
      <w:r w:rsidRPr="002F6554">
        <w:rPr>
          <w:rStyle w:val="Refdenotaderodap"/>
          <w:rFonts w:ascii="Times" w:hAnsi="Times"/>
        </w:rPr>
        <w:footnoteRef/>
      </w:r>
      <w:r w:rsidRPr="002F6554">
        <w:rPr>
          <w:rFonts w:ascii="Times" w:hAnsi="Times"/>
        </w:rPr>
        <w:t xml:space="preserve"> </w:t>
      </w:r>
      <w:proofErr w:type="spellStart"/>
      <w:r w:rsidRPr="002F6554">
        <w:rPr>
          <w:rFonts w:ascii="Times" w:hAnsi="Times"/>
        </w:rPr>
        <w:t>Virilo</w:t>
      </w:r>
      <w:proofErr w:type="spellEnd"/>
      <w:r w:rsidRPr="002F6554">
        <w:rPr>
          <w:rFonts w:ascii="Times" w:hAnsi="Times"/>
        </w:rPr>
        <w:t>, P. S</w:t>
      </w:r>
      <w:r w:rsidRPr="002F6554">
        <w:rPr>
          <w:rFonts w:ascii="Times" w:hAnsi="Times"/>
          <w:i/>
          <w:iCs/>
          <w:color w:val="000000"/>
          <w:shd w:val="clear" w:color="auto" w:fill="FFFFFF"/>
        </w:rPr>
        <w:t xml:space="preserve">peed and Politics: An Essay on </w:t>
      </w:r>
      <w:proofErr w:type="spellStart"/>
      <w:r w:rsidRPr="002F6554">
        <w:rPr>
          <w:rFonts w:ascii="Times" w:hAnsi="Times"/>
          <w:i/>
          <w:iCs/>
          <w:color w:val="000000"/>
          <w:shd w:val="clear" w:color="auto" w:fill="FFFFFF"/>
        </w:rPr>
        <w:t>Dromology</w:t>
      </w:r>
      <w:proofErr w:type="spellEnd"/>
      <w:r w:rsidRPr="002F6554">
        <w:rPr>
          <w:rFonts w:ascii="Times" w:hAnsi="Times"/>
          <w:i/>
          <w:iCs/>
          <w:color w:val="000000"/>
          <w:shd w:val="clear" w:color="auto" w:fill="FFFFFF"/>
        </w:rPr>
        <w:t>.</w:t>
      </w:r>
      <w:r w:rsidRPr="002F6554">
        <w:rPr>
          <w:rStyle w:val="apple-converted-space"/>
          <w:rFonts w:ascii="Times" w:hAnsi="Times"/>
          <w:color w:val="000000"/>
          <w:shd w:val="clear" w:color="auto" w:fill="FFFFFF"/>
        </w:rPr>
        <w:t> </w:t>
      </w:r>
      <w:r w:rsidRPr="002F6554">
        <w:rPr>
          <w:rFonts w:ascii="Times" w:hAnsi="Times"/>
          <w:color w:val="000000"/>
          <w:shd w:val="clear" w:color="auto" w:fill="FFFFFF"/>
        </w:rPr>
        <w:t xml:space="preserve">New York: </w:t>
      </w:r>
      <w:proofErr w:type="spellStart"/>
      <w:r w:rsidRPr="002F6554">
        <w:rPr>
          <w:rFonts w:ascii="Times" w:hAnsi="Times"/>
          <w:color w:val="000000"/>
          <w:shd w:val="clear" w:color="auto" w:fill="FFFFFF"/>
        </w:rPr>
        <w:t>Semiotext</w:t>
      </w:r>
      <w:proofErr w:type="spellEnd"/>
      <w:r w:rsidRPr="002F6554">
        <w:rPr>
          <w:rFonts w:ascii="Times" w:hAnsi="Times"/>
          <w:color w:val="000000"/>
          <w:shd w:val="clear" w:color="auto" w:fill="FFFFFF"/>
        </w:rPr>
        <w:t>(e)</w:t>
      </w:r>
    </w:p>
  </w:footnote>
  <w:footnote w:id="8">
    <w:p w:rsidR="0089145C" w:rsidRPr="002F6554" w:rsidRDefault="0089145C" w:rsidP="0089145C">
      <w:pPr>
        <w:pStyle w:val="Textodenotaderodap"/>
        <w:rPr>
          <w:rFonts w:ascii="Times" w:hAnsi="Times"/>
          <w:lang w:val="pt-BR"/>
        </w:rPr>
      </w:pPr>
      <w:r w:rsidRPr="002F6554">
        <w:rPr>
          <w:rStyle w:val="Refdenotaderodap"/>
          <w:rFonts w:ascii="Times" w:hAnsi="Times"/>
        </w:rPr>
        <w:footnoteRef/>
      </w:r>
      <w:r w:rsidRPr="002F6554">
        <w:rPr>
          <w:rFonts w:ascii="Times" w:hAnsi="Times"/>
        </w:rPr>
        <w:t xml:space="preserve"> </w:t>
      </w:r>
      <w:proofErr w:type="spellStart"/>
      <w:r>
        <w:rPr>
          <w:rFonts w:ascii="Times" w:hAnsi="Times"/>
          <w:lang w:val="pt-BR"/>
        </w:rPr>
        <w:t>Jenkins</w:t>
      </w:r>
      <w:proofErr w:type="spellEnd"/>
      <w:r w:rsidRPr="002F6554">
        <w:rPr>
          <w:rFonts w:ascii="Times" w:hAnsi="Times"/>
          <w:lang w:val="pt-BR"/>
        </w:rPr>
        <w:t xml:space="preserve">, Henry. The cultural </w:t>
      </w:r>
      <w:proofErr w:type="spellStart"/>
      <w:r w:rsidRPr="002F6554">
        <w:rPr>
          <w:rFonts w:ascii="Times" w:hAnsi="Times"/>
          <w:lang w:val="pt-BR"/>
        </w:rPr>
        <w:t>logic</w:t>
      </w:r>
      <w:proofErr w:type="spellEnd"/>
      <w:r w:rsidRPr="002F6554">
        <w:rPr>
          <w:rFonts w:ascii="Times" w:hAnsi="Times"/>
          <w:lang w:val="pt-BR"/>
        </w:rPr>
        <w:t xml:space="preserve"> </w:t>
      </w:r>
      <w:proofErr w:type="spellStart"/>
      <w:r w:rsidRPr="002F6554">
        <w:rPr>
          <w:rFonts w:ascii="Times" w:hAnsi="Times"/>
          <w:lang w:val="pt-BR"/>
        </w:rPr>
        <w:t>of</w:t>
      </w:r>
      <w:proofErr w:type="spellEnd"/>
      <w:r w:rsidRPr="002F6554">
        <w:rPr>
          <w:rFonts w:ascii="Times" w:hAnsi="Times"/>
          <w:lang w:val="pt-BR"/>
        </w:rPr>
        <w:t xml:space="preserve"> media </w:t>
      </w:r>
      <w:proofErr w:type="spellStart"/>
      <w:r w:rsidRPr="002F6554">
        <w:rPr>
          <w:rFonts w:ascii="Times" w:hAnsi="Times"/>
          <w:lang w:val="pt-BR"/>
        </w:rPr>
        <w:t>convergence</w:t>
      </w:r>
      <w:proofErr w:type="spellEnd"/>
      <w:r w:rsidRPr="002F6554">
        <w:rPr>
          <w:rFonts w:ascii="Times" w:hAnsi="Times"/>
          <w:lang w:val="pt-BR"/>
        </w:rPr>
        <w:t xml:space="preserve">. </w:t>
      </w:r>
      <w:proofErr w:type="spellStart"/>
      <w:r w:rsidRPr="0089145C">
        <w:rPr>
          <w:rFonts w:ascii="Times" w:hAnsi="Times"/>
          <w:i/>
          <w:lang w:val="pt-BR"/>
        </w:rPr>
        <w:t>International</w:t>
      </w:r>
      <w:proofErr w:type="spellEnd"/>
      <w:r w:rsidRPr="0089145C">
        <w:rPr>
          <w:rFonts w:ascii="Times" w:hAnsi="Times"/>
          <w:i/>
          <w:lang w:val="pt-BR"/>
        </w:rPr>
        <w:t xml:space="preserve"> </w:t>
      </w:r>
      <w:proofErr w:type="spellStart"/>
      <w:r w:rsidRPr="0089145C">
        <w:rPr>
          <w:rFonts w:ascii="Times" w:hAnsi="Times"/>
          <w:i/>
          <w:lang w:val="pt-BR"/>
        </w:rPr>
        <w:t>Journal</w:t>
      </w:r>
      <w:proofErr w:type="spellEnd"/>
      <w:r w:rsidRPr="0089145C">
        <w:rPr>
          <w:rFonts w:ascii="Times" w:hAnsi="Times"/>
          <w:i/>
          <w:lang w:val="pt-BR"/>
        </w:rPr>
        <w:t xml:space="preserve"> </w:t>
      </w:r>
      <w:proofErr w:type="spellStart"/>
      <w:r w:rsidRPr="0089145C">
        <w:rPr>
          <w:rFonts w:ascii="Times" w:hAnsi="Times"/>
          <w:i/>
          <w:lang w:val="pt-BR"/>
        </w:rPr>
        <w:t>of</w:t>
      </w:r>
      <w:proofErr w:type="spellEnd"/>
      <w:r w:rsidRPr="0089145C">
        <w:rPr>
          <w:rFonts w:ascii="Times" w:hAnsi="Times"/>
          <w:i/>
          <w:lang w:val="pt-BR"/>
        </w:rPr>
        <w:t xml:space="preserve"> Cultural </w:t>
      </w:r>
      <w:proofErr w:type="spellStart"/>
      <w:r w:rsidRPr="0089145C">
        <w:rPr>
          <w:rFonts w:ascii="Times" w:hAnsi="Times"/>
          <w:i/>
          <w:lang w:val="pt-BR"/>
        </w:rPr>
        <w:t>Studies</w:t>
      </w:r>
      <w:proofErr w:type="spellEnd"/>
      <w:r w:rsidRPr="002F6554">
        <w:rPr>
          <w:rFonts w:ascii="Times" w:hAnsi="Times"/>
          <w:lang w:val="pt-BR"/>
        </w:rPr>
        <w:t xml:space="preserve">, v. 7, n. 1. London, Thousand Oaks, CA </w:t>
      </w:r>
      <w:proofErr w:type="spellStart"/>
      <w:r w:rsidRPr="002F6554">
        <w:rPr>
          <w:rFonts w:ascii="Times" w:hAnsi="Times"/>
          <w:lang w:val="pt-BR"/>
        </w:rPr>
        <w:t>and</w:t>
      </w:r>
      <w:proofErr w:type="spellEnd"/>
      <w:r w:rsidRPr="002F6554">
        <w:rPr>
          <w:rFonts w:ascii="Times" w:hAnsi="Times"/>
          <w:lang w:val="pt-BR"/>
        </w:rPr>
        <w:t xml:space="preserve"> New </w:t>
      </w:r>
      <w:proofErr w:type="spellStart"/>
      <w:r w:rsidRPr="002F6554">
        <w:rPr>
          <w:rFonts w:ascii="Times" w:hAnsi="Times"/>
          <w:lang w:val="pt-BR"/>
        </w:rPr>
        <w:t>Dehli</w:t>
      </w:r>
      <w:proofErr w:type="spellEnd"/>
      <w:r w:rsidRPr="002F6554">
        <w:rPr>
          <w:rFonts w:ascii="Times" w:hAnsi="Times"/>
          <w:lang w:val="pt-BR"/>
        </w:rPr>
        <w:t xml:space="preserve">: SAGE </w:t>
      </w:r>
      <w:proofErr w:type="spellStart"/>
      <w:r w:rsidRPr="002F6554">
        <w:rPr>
          <w:rFonts w:ascii="Times" w:hAnsi="Times"/>
          <w:lang w:val="pt-BR"/>
        </w:rPr>
        <w:t>Publications</w:t>
      </w:r>
      <w:proofErr w:type="spellEnd"/>
      <w:r w:rsidRPr="002F6554">
        <w:rPr>
          <w:rFonts w:ascii="Times" w:hAnsi="Times"/>
          <w:lang w:val="pt-BR"/>
        </w:rPr>
        <w:t>,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3B33D2">
    <w:pPr>
      <w:pStyle w:val="Cabealho"/>
    </w:pPr>
    <w:r>
      <w:rPr>
        <w:noProof/>
        <w:lang w:val="pt-BR" w:eastAsia="pt-BR"/>
      </w:rPr>
      <w:drawing>
        <wp:anchor distT="0" distB="0" distL="114300" distR="114300" simplePos="0" relativeHeight="251657216" behindDoc="1" locked="0" layoutInCell="1" allowOverlap="1">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2"/>
    <w:rsid w:val="000548EF"/>
    <w:rsid w:val="0007373A"/>
    <w:rsid w:val="00096453"/>
    <w:rsid w:val="00133BB2"/>
    <w:rsid w:val="0019504C"/>
    <w:rsid w:val="001F37C3"/>
    <w:rsid w:val="003A51B2"/>
    <w:rsid w:val="003B33D2"/>
    <w:rsid w:val="00566C20"/>
    <w:rsid w:val="005A451D"/>
    <w:rsid w:val="0064606A"/>
    <w:rsid w:val="008447B0"/>
    <w:rsid w:val="0089145C"/>
    <w:rsid w:val="009C32D3"/>
    <w:rsid w:val="00A164F6"/>
    <w:rsid w:val="00A833F4"/>
    <w:rsid w:val="00AC7CAF"/>
    <w:rsid w:val="00B12F48"/>
    <w:rsid w:val="00B9410A"/>
    <w:rsid w:val="00D46556"/>
    <w:rsid w:val="00D8471D"/>
    <w:rsid w:val="00FC31E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styleId="Hyperlink">
    <w:name w:val="Hyperlink"/>
    <w:uiPriority w:val="99"/>
    <w:unhideWhenUsed/>
    <w:rsid w:val="0089145C"/>
    <w:rPr>
      <w:color w:val="0000FF"/>
      <w:u w:val="single"/>
    </w:rPr>
  </w:style>
  <w:style w:type="character" w:customStyle="1" w:styleId="apple-converted-space">
    <w:name w:val="apple-converted-space"/>
    <w:basedOn w:val="Fontepargpadro"/>
    <w:rsid w:val="00891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styleId="Hyperlink">
    <w:name w:val="Hyperlink"/>
    <w:uiPriority w:val="99"/>
    <w:unhideWhenUsed/>
    <w:rsid w:val="0089145C"/>
    <w:rPr>
      <w:color w:val="0000FF"/>
      <w:u w:val="single"/>
    </w:rPr>
  </w:style>
  <w:style w:type="character" w:customStyle="1" w:styleId="apple-converted-space">
    <w:name w:val="apple-converted-space"/>
    <w:basedOn w:val="Fontepargpadro"/>
    <w:rsid w:val="0089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wresearch.mcgill.ca/Strawmaterialcultur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mailto:diegobrotas@gmail.com" TargetMode="External"/><Relationship Id="rId2" Type="http://schemas.openxmlformats.org/officeDocument/2006/relationships/hyperlink" Target="mailto:beatriz.polivanov@gmail.com" TargetMode="External"/><Relationship Id="rId1" Type="http://schemas.openxmlformats.org/officeDocument/2006/relationships/hyperlink" Target="mailto:lwaltenber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D4669-D7D3-4F1E-9ACE-FC7AE965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10323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2013-09-06T01:05:00Z</dcterms:created>
  <dcterms:modified xsi:type="dcterms:W3CDTF">2013-09-06T01:05:00Z</dcterms:modified>
</cp:coreProperties>
</file>