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E105DC" w14:textId="753EC4A7" w:rsidR="00207404" w:rsidRPr="00331322" w:rsidRDefault="00331322" w:rsidP="00331322">
      <w:pPr>
        <w:spacing w:line="360" w:lineRule="auto"/>
        <w:jc w:val="center"/>
        <w:rPr>
          <w:rStyle w:val="Hyperlink"/>
          <w:rFonts w:ascii="Times New Roman" w:hAnsi="Times New Roman"/>
          <w:b/>
          <w:color w:val="auto"/>
          <w:sz w:val="24"/>
          <w:u w:val="none"/>
        </w:rPr>
      </w:pPr>
      <w:bookmarkStart w:id="0" w:name="_GoBack"/>
      <w:bookmarkEnd w:id="0"/>
      <w:r>
        <w:rPr>
          <w:rFonts w:ascii="Times New Roman" w:hAnsi="Times New Roman"/>
          <w:b/>
          <w:sz w:val="24"/>
        </w:rPr>
        <w:t>Cultura de Fã e</w:t>
      </w:r>
      <w:r w:rsidRPr="00331322">
        <w:rPr>
          <w:rFonts w:ascii="Times New Roman" w:hAnsi="Times New Roman"/>
          <w:b/>
          <w:sz w:val="24"/>
        </w:rPr>
        <w:t xml:space="preserve"> Narrativa Transmídia: </w:t>
      </w:r>
      <w:r>
        <w:rPr>
          <w:rFonts w:ascii="Times New Roman" w:hAnsi="Times New Roman"/>
          <w:b/>
          <w:sz w:val="24"/>
        </w:rPr>
        <w:t>Análise da Circulação e Consumo d</w:t>
      </w:r>
      <w:r w:rsidRPr="00331322">
        <w:rPr>
          <w:rFonts w:ascii="Times New Roman" w:hAnsi="Times New Roman"/>
          <w:b/>
          <w:sz w:val="24"/>
        </w:rPr>
        <w:t xml:space="preserve">a Série </w:t>
      </w:r>
      <w:r w:rsidRPr="00331322">
        <w:rPr>
          <w:rFonts w:ascii="Times New Roman" w:hAnsi="Times New Roman"/>
          <w:b/>
          <w:i/>
          <w:sz w:val="24"/>
        </w:rPr>
        <w:t>Game Of Thrones</w:t>
      </w:r>
      <w:r w:rsidRPr="00331322">
        <w:rPr>
          <w:rFonts w:ascii="Times New Roman" w:hAnsi="Times New Roman"/>
          <w:b/>
          <w:sz w:val="24"/>
        </w:rPr>
        <w:t xml:space="preserve"> </w:t>
      </w:r>
      <w:r>
        <w:rPr>
          <w:rFonts w:ascii="Times New Roman" w:hAnsi="Times New Roman"/>
          <w:b/>
          <w:sz w:val="24"/>
        </w:rPr>
        <w:t>n</w:t>
      </w:r>
      <w:r w:rsidRPr="00331322">
        <w:rPr>
          <w:rFonts w:ascii="Times New Roman" w:hAnsi="Times New Roman"/>
          <w:b/>
          <w:sz w:val="24"/>
        </w:rPr>
        <w:t>o Brasil</w:t>
      </w:r>
      <w:r w:rsidR="00207404" w:rsidRPr="00331322">
        <w:rPr>
          <w:rStyle w:val="Refdenotaderodap"/>
          <w:rFonts w:ascii="Times New Roman" w:hAnsi="Times New Roman"/>
          <w:lang w:val="pt-BR"/>
        </w:rPr>
        <w:footnoteReference w:id="1"/>
      </w:r>
    </w:p>
    <w:p w14:paraId="73AA8A42" w14:textId="77777777" w:rsidR="006E0947" w:rsidRPr="00B16528" w:rsidRDefault="006E0947" w:rsidP="006E0947">
      <w:pPr>
        <w:rPr>
          <w:rFonts w:ascii="Times New Roman" w:hAnsi="Times New Roman"/>
          <w:lang w:val="pt-BR"/>
        </w:rPr>
      </w:pPr>
    </w:p>
    <w:p w14:paraId="6EAE2C2C" w14:textId="28A01FC6" w:rsidR="00657890" w:rsidRDefault="00657890" w:rsidP="00657890">
      <w:pPr>
        <w:jc w:val="center"/>
        <w:rPr>
          <w:rFonts w:ascii="Times New Roman" w:hAnsi="Times New Roman"/>
          <w:lang w:val="pt-BR"/>
        </w:rPr>
      </w:pPr>
      <w:r w:rsidRPr="00B16528">
        <w:rPr>
          <w:rFonts w:ascii="Times New Roman" w:hAnsi="Times New Roman"/>
          <w:lang w:val="pt-BR"/>
        </w:rPr>
        <w:t>Valquiria Michela John</w:t>
      </w:r>
      <w:r w:rsidRPr="00B16528">
        <w:rPr>
          <w:rStyle w:val="Refdenotaderodap"/>
          <w:rFonts w:ascii="Times New Roman" w:hAnsi="Times New Roman"/>
          <w:lang w:val="pt-BR"/>
        </w:rPr>
        <w:footnoteReference w:id="2"/>
      </w:r>
    </w:p>
    <w:p w14:paraId="4049B3F3" w14:textId="06E814A1" w:rsidR="00331322" w:rsidRDefault="00331322" w:rsidP="00657890">
      <w:pPr>
        <w:jc w:val="center"/>
        <w:rPr>
          <w:rFonts w:ascii="Times New Roman" w:hAnsi="Times New Roman"/>
          <w:lang w:val="pt-BR"/>
        </w:rPr>
      </w:pPr>
      <w:r w:rsidRPr="008D1E05">
        <w:rPr>
          <w:rFonts w:ascii="Times New Roman" w:hAnsi="Times New Roman"/>
          <w:bCs/>
        </w:rPr>
        <w:t>Lauro Henrique Wagner</w:t>
      </w:r>
      <w:r>
        <w:rPr>
          <w:rStyle w:val="Refdenotaderodap"/>
          <w:rFonts w:ascii="Times New Roman" w:hAnsi="Times New Roman"/>
          <w:bCs/>
        </w:rPr>
        <w:footnoteReference w:id="3"/>
      </w:r>
    </w:p>
    <w:p w14:paraId="040B284B" w14:textId="77777777" w:rsidR="00331322" w:rsidRPr="00B16528" w:rsidRDefault="00331322" w:rsidP="00657890">
      <w:pPr>
        <w:jc w:val="center"/>
        <w:rPr>
          <w:rFonts w:ascii="Times New Roman" w:hAnsi="Times New Roman"/>
          <w:color w:val="FF0000"/>
          <w:lang w:val="pt-BR"/>
        </w:rPr>
      </w:pPr>
    </w:p>
    <w:p w14:paraId="7BEC2F0C" w14:textId="77777777" w:rsidR="006E0947" w:rsidRPr="00B16528" w:rsidRDefault="006E0947" w:rsidP="006E0947">
      <w:pPr>
        <w:rPr>
          <w:rFonts w:ascii="Times New Roman" w:hAnsi="Times New Roman"/>
          <w:lang w:val="pt-BR"/>
        </w:rPr>
      </w:pPr>
    </w:p>
    <w:p w14:paraId="29D5D003" w14:textId="1F4CE300" w:rsidR="004F1469" w:rsidRPr="004F1469" w:rsidRDefault="006E0947" w:rsidP="004F1469">
      <w:pPr>
        <w:tabs>
          <w:tab w:val="left" w:pos="1417"/>
        </w:tabs>
        <w:rPr>
          <w:rFonts w:ascii="Times New Roman" w:hAnsi="Times New Roman"/>
          <w:color w:val="000000"/>
          <w:lang w:val="pt-BR"/>
        </w:rPr>
      </w:pPr>
      <w:r w:rsidRPr="00B16528">
        <w:rPr>
          <w:rFonts w:ascii="Times New Roman" w:hAnsi="Times New Roman"/>
          <w:b/>
          <w:lang w:val="pt-BR"/>
        </w:rPr>
        <w:t>Resumo</w:t>
      </w:r>
      <w:r w:rsidR="00B16528" w:rsidRPr="00B16528">
        <w:rPr>
          <w:rFonts w:ascii="Times New Roman" w:hAnsi="Times New Roman"/>
          <w:b/>
          <w:lang w:val="pt-BR"/>
        </w:rPr>
        <w:t xml:space="preserve">: </w:t>
      </w:r>
      <w:r w:rsidR="004F1469" w:rsidRPr="004F1469">
        <w:rPr>
          <w:rFonts w:ascii="Times New Roman" w:hAnsi="Times New Roman"/>
          <w:sz w:val="24"/>
          <w:lang w:val="pt-BR"/>
        </w:rPr>
        <w:t xml:space="preserve">Esta pesquisa tem como objeto de estudo a série </w:t>
      </w:r>
      <w:r w:rsidR="004F1469" w:rsidRPr="004F1469">
        <w:rPr>
          <w:rFonts w:ascii="Times New Roman" w:hAnsi="Times New Roman"/>
          <w:i/>
          <w:sz w:val="24"/>
          <w:lang w:val="pt-BR"/>
        </w:rPr>
        <w:t>Game of Thrones</w:t>
      </w:r>
      <w:r w:rsidR="004F1469" w:rsidRPr="004F1469">
        <w:rPr>
          <w:rFonts w:ascii="Times New Roman" w:hAnsi="Times New Roman"/>
          <w:sz w:val="24"/>
          <w:lang w:val="pt-BR"/>
        </w:rPr>
        <w:t xml:space="preserve"> produzida e exibida pela emissora </w:t>
      </w:r>
      <w:r w:rsidR="004F1469">
        <w:rPr>
          <w:rFonts w:ascii="Times New Roman" w:hAnsi="Times New Roman"/>
          <w:sz w:val="24"/>
          <w:lang w:val="pt-BR"/>
        </w:rPr>
        <w:t xml:space="preserve">de TV </w:t>
      </w:r>
      <w:r w:rsidR="004F1469" w:rsidRPr="004F1469">
        <w:rPr>
          <w:rFonts w:ascii="Times New Roman" w:hAnsi="Times New Roman"/>
          <w:sz w:val="24"/>
          <w:lang w:val="pt-BR"/>
        </w:rPr>
        <w:t xml:space="preserve">norte americana HBO. O objetivo da pesquisa é analisar como se dá o consumo cultural, a circulação da série no Brasil a partir de uma perspectiva de recepção transmidiática, ou seja, como os fãs brasileiros se apropriam da série e a fazem repercutir, circular, expandir no âmbito de outra plataforma – a internet. A pesquisa se insere na perspectiva da convergência midiática e terá como foco de análise os conteúdos produzidos por fãs da série na </w:t>
      </w:r>
      <w:r w:rsidR="004F1469" w:rsidRPr="004F1469">
        <w:rPr>
          <w:rFonts w:ascii="Times New Roman" w:hAnsi="Times New Roman"/>
          <w:i/>
          <w:sz w:val="24"/>
          <w:lang w:val="pt-BR"/>
        </w:rPr>
        <w:t>fanpage</w:t>
      </w:r>
      <w:r w:rsidR="004F1469" w:rsidRPr="004F1469">
        <w:rPr>
          <w:rFonts w:ascii="Times New Roman" w:hAnsi="Times New Roman"/>
          <w:sz w:val="24"/>
          <w:lang w:val="pt-BR"/>
        </w:rPr>
        <w:t xml:space="preserve"> da HBO Brasil, na </w:t>
      </w:r>
      <w:r w:rsidR="004F1469" w:rsidRPr="004F1469">
        <w:rPr>
          <w:rFonts w:ascii="Times New Roman" w:hAnsi="Times New Roman"/>
          <w:i/>
          <w:sz w:val="24"/>
          <w:lang w:val="pt-BR"/>
        </w:rPr>
        <w:t xml:space="preserve">fanpage </w:t>
      </w:r>
      <w:r w:rsidR="004F1469" w:rsidRPr="004F1469">
        <w:rPr>
          <w:rFonts w:ascii="Times New Roman" w:hAnsi="Times New Roman"/>
          <w:sz w:val="24"/>
          <w:lang w:val="pt-BR"/>
        </w:rPr>
        <w:t xml:space="preserve">e site oficial da série no Brasil além de blogs de fãs destinados à discussão e ao compartilhamento de séries. A perspectiva metodológica mescla técnicas da análise de conteúdo e da </w:t>
      </w:r>
      <w:r w:rsidR="004F1469" w:rsidRPr="004F1469">
        <w:rPr>
          <w:rFonts w:ascii="Times New Roman" w:hAnsi="Times New Roman"/>
          <w:i/>
          <w:sz w:val="24"/>
          <w:lang w:val="pt-BR"/>
        </w:rPr>
        <w:t>netnografia</w:t>
      </w:r>
      <w:r w:rsidR="004F1469" w:rsidRPr="004F1469">
        <w:rPr>
          <w:rFonts w:ascii="Times New Roman" w:hAnsi="Times New Roman"/>
          <w:sz w:val="24"/>
          <w:lang w:val="pt-BR"/>
        </w:rPr>
        <w:t>.</w:t>
      </w:r>
    </w:p>
    <w:p w14:paraId="6171391A" w14:textId="123F84C9" w:rsidR="00B16528" w:rsidRPr="00B16528" w:rsidRDefault="00B16528" w:rsidP="002D17BF">
      <w:pPr>
        <w:ind w:firstLine="708"/>
        <w:rPr>
          <w:rStyle w:val="Hyperlink"/>
          <w:rFonts w:ascii="Times New Roman" w:hAnsi="Times New Roman"/>
          <w:b/>
          <w:color w:val="auto"/>
          <w:u w:val="none"/>
          <w:lang w:val="pt-BR"/>
        </w:rPr>
      </w:pPr>
    </w:p>
    <w:p w14:paraId="4FA8818C" w14:textId="77777777" w:rsidR="00B16528" w:rsidRPr="00B16528" w:rsidRDefault="00B16528" w:rsidP="002D17BF">
      <w:pPr>
        <w:rPr>
          <w:rStyle w:val="Hyperlink"/>
          <w:rFonts w:ascii="Times New Roman" w:hAnsi="Times New Roman"/>
          <w:b/>
          <w:color w:val="auto"/>
          <w:sz w:val="24"/>
          <w:szCs w:val="24"/>
          <w:u w:val="none"/>
          <w:shd w:val="clear" w:color="auto" w:fill="FFFFFF"/>
          <w:lang w:val="pt-BR"/>
        </w:rPr>
      </w:pPr>
    </w:p>
    <w:p w14:paraId="0837F454" w14:textId="77777777" w:rsidR="00357AA4" w:rsidRPr="00357AA4" w:rsidRDefault="00B16528" w:rsidP="00357AA4">
      <w:pPr>
        <w:rPr>
          <w:rFonts w:ascii="Times New Roman" w:hAnsi="Times New Roman"/>
          <w:bCs/>
          <w:i/>
          <w:iCs/>
          <w:sz w:val="24"/>
          <w:szCs w:val="16"/>
        </w:rPr>
      </w:pPr>
      <w:r w:rsidRPr="00B16528">
        <w:rPr>
          <w:rFonts w:ascii="Times New Roman" w:hAnsi="Times New Roman"/>
          <w:b/>
          <w:sz w:val="24"/>
          <w:szCs w:val="24"/>
          <w:lang w:val="pt-BR"/>
        </w:rPr>
        <w:t>Palavras-chave</w:t>
      </w:r>
      <w:r>
        <w:rPr>
          <w:rFonts w:ascii="Times New Roman" w:hAnsi="Times New Roman"/>
          <w:b/>
          <w:sz w:val="24"/>
          <w:szCs w:val="24"/>
          <w:lang w:val="pt-BR"/>
        </w:rPr>
        <w:t xml:space="preserve">: </w:t>
      </w:r>
      <w:r w:rsidR="00357AA4" w:rsidRPr="00357AA4">
        <w:rPr>
          <w:rFonts w:ascii="Times New Roman" w:hAnsi="Times New Roman"/>
          <w:bCs/>
          <w:sz w:val="24"/>
        </w:rPr>
        <w:t xml:space="preserve">consumo cultural; narrativa transmidiática; séries americanas; </w:t>
      </w:r>
      <w:r w:rsidR="00357AA4" w:rsidRPr="00357AA4">
        <w:rPr>
          <w:rFonts w:ascii="Times New Roman" w:hAnsi="Times New Roman"/>
          <w:bCs/>
          <w:i/>
          <w:sz w:val="24"/>
        </w:rPr>
        <w:t>Game of Thrones.</w:t>
      </w:r>
    </w:p>
    <w:p w14:paraId="0E7EAF4E" w14:textId="2DFE19FE" w:rsidR="00B16528" w:rsidRPr="00B16528" w:rsidRDefault="00B16528" w:rsidP="002D17BF">
      <w:pPr>
        <w:ind w:firstLine="708"/>
        <w:rPr>
          <w:rStyle w:val="Hyperlink"/>
          <w:rFonts w:ascii="Times New Roman" w:hAnsi="Times New Roman"/>
          <w:color w:val="auto"/>
          <w:sz w:val="24"/>
          <w:szCs w:val="24"/>
          <w:u w:val="none"/>
          <w:shd w:val="clear" w:color="auto" w:fill="FFFFFF"/>
          <w:lang w:val="pt-BR"/>
        </w:rPr>
      </w:pPr>
    </w:p>
    <w:p w14:paraId="03E4C4A4" w14:textId="77777777" w:rsidR="006E0947" w:rsidRPr="00B16528" w:rsidRDefault="006E0947" w:rsidP="006E0947">
      <w:pPr>
        <w:rPr>
          <w:rFonts w:ascii="Times New Roman" w:hAnsi="Times New Roman"/>
          <w:lang w:val="pt-BR"/>
        </w:rPr>
      </w:pPr>
    </w:p>
    <w:p w14:paraId="57572754" w14:textId="77777777" w:rsidR="00B16528" w:rsidRDefault="00B16528" w:rsidP="006E0947">
      <w:pPr>
        <w:rPr>
          <w:rFonts w:ascii="Times New Roman" w:hAnsi="Times New Roman"/>
          <w:b/>
          <w:lang w:val="pt-BR"/>
        </w:rPr>
      </w:pPr>
    </w:p>
    <w:p w14:paraId="7A58823E" w14:textId="771849CA" w:rsidR="006E0947" w:rsidRPr="00E507E5" w:rsidRDefault="00B16528" w:rsidP="006E0947">
      <w:pPr>
        <w:rPr>
          <w:rFonts w:ascii="Times New Roman" w:hAnsi="Times New Roman"/>
          <w:b/>
          <w:sz w:val="24"/>
          <w:szCs w:val="24"/>
          <w:lang w:val="pt-BR"/>
        </w:rPr>
      </w:pPr>
      <w:r w:rsidRPr="00E507E5">
        <w:rPr>
          <w:rFonts w:ascii="Times New Roman" w:hAnsi="Times New Roman"/>
          <w:b/>
          <w:sz w:val="24"/>
          <w:szCs w:val="24"/>
          <w:lang w:val="pt-BR"/>
        </w:rPr>
        <w:t>Introdução</w:t>
      </w:r>
    </w:p>
    <w:p w14:paraId="30898D58" w14:textId="77777777" w:rsidR="006E0947" w:rsidRDefault="006E0947" w:rsidP="006E0947">
      <w:pPr>
        <w:spacing w:line="360" w:lineRule="auto"/>
        <w:rPr>
          <w:rFonts w:ascii="Times New Roman" w:hAnsi="Times New Roman"/>
          <w:lang w:val="pt-BR"/>
        </w:rPr>
      </w:pPr>
    </w:p>
    <w:p w14:paraId="44D3820E" w14:textId="10E90D03" w:rsidR="00C6295E" w:rsidRPr="0069470C" w:rsidRDefault="00C6295E" w:rsidP="00C6295E">
      <w:pPr>
        <w:tabs>
          <w:tab w:val="left" w:pos="1417"/>
        </w:tabs>
        <w:spacing w:line="360" w:lineRule="auto"/>
        <w:ind w:firstLine="567"/>
        <w:rPr>
          <w:rFonts w:ascii="Times New Roman" w:hAnsi="Times New Roman"/>
          <w:sz w:val="24"/>
          <w:lang w:val="pt-BR"/>
        </w:rPr>
      </w:pPr>
      <w:r w:rsidRPr="0069470C">
        <w:rPr>
          <w:rFonts w:ascii="Times New Roman" w:hAnsi="Times New Roman"/>
          <w:sz w:val="24"/>
          <w:lang w:val="pt-BR"/>
        </w:rPr>
        <w:t xml:space="preserve">As séries de televisão norte-americanas estão cada vez mais difundidas em todo o mundo, inclusive no Brasil, onde o gênero de ficção seriada mais produzido e mais consumido é a telenovela. Carro chefe das principais emissoras de TV em sinal fechado e aberto no país de origem, é sobretudo através da internet que as séries americanas ganham cada vez mais adeptos no Brasil e em outros países. Inseridas no processo da chamada convergência midiática, muitas séries são produzidas para a TV mas levando em conta toda uma legião de fãs que consomem suas histórias a partir da prática dos downloads e da rede de compartilhamento informal que se forma pela internet, ainda que </w:t>
      </w:r>
      <w:r w:rsidR="00C55665">
        <w:rPr>
          <w:rFonts w:ascii="Times New Roman" w:hAnsi="Times New Roman"/>
          <w:sz w:val="24"/>
          <w:lang w:val="pt-BR"/>
        </w:rPr>
        <w:t xml:space="preserve">não </w:t>
      </w:r>
      <w:r w:rsidRPr="0069470C">
        <w:rPr>
          <w:rFonts w:ascii="Times New Roman" w:hAnsi="Times New Roman"/>
          <w:sz w:val="24"/>
          <w:lang w:val="pt-BR"/>
        </w:rPr>
        <w:t xml:space="preserve">seja uma atividade legalizada, é a prática corrente entre internautas do mundo inteiro. </w:t>
      </w:r>
    </w:p>
    <w:p w14:paraId="421B3D6F" w14:textId="77777777" w:rsidR="00C55665" w:rsidRDefault="00C6295E" w:rsidP="00C6295E">
      <w:pPr>
        <w:tabs>
          <w:tab w:val="left" w:pos="1417"/>
        </w:tabs>
        <w:spacing w:line="360" w:lineRule="auto"/>
        <w:ind w:firstLine="567"/>
        <w:rPr>
          <w:rFonts w:ascii="Times New Roman" w:hAnsi="Times New Roman"/>
          <w:sz w:val="24"/>
          <w:szCs w:val="24"/>
          <w:lang w:val="pt-BR"/>
        </w:rPr>
      </w:pPr>
      <w:r w:rsidRPr="0069470C">
        <w:rPr>
          <w:rFonts w:ascii="Times New Roman" w:hAnsi="Times New Roman"/>
          <w:sz w:val="24"/>
          <w:lang w:val="pt-BR"/>
        </w:rPr>
        <w:lastRenderedPageBreak/>
        <w:t xml:space="preserve">Esses conteúdos são não apenas compartilhados mas também discutidos, contestados, elogiados e reelaborados em forma de outros conteúdos, outras narrativas e outros suportes, seja em </w:t>
      </w:r>
      <w:r w:rsidR="00C55665">
        <w:rPr>
          <w:rFonts w:ascii="Times New Roman" w:hAnsi="Times New Roman"/>
          <w:sz w:val="24"/>
          <w:lang w:val="pt-BR"/>
        </w:rPr>
        <w:t xml:space="preserve">sites de </w:t>
      </w:r>
      <w:r w:rsidRPr="0069470C">
        <w:rPr>
          <w:rFonts w:ascii="Times New Roman" w:hAnsi="Times New Roman"/>
          <w:sz w:val="24"/>
          <w:lang w:val="pt-BR"/>
        </w:rPr>
        <w:t>redes sociais, blogs, site</w:t>
      </w:r>
      <w:r w:rsidR="00C55665">
        <w:rPr>
          <w:rFonts w:ascii="Times New Roman" w:hAnsi="Times New Roman"/>
          <w:sz w:val="24"/>
          <w:lang w:val="pt-BR"/>
        </w:rPr>
        <w:t>s</w:t>
      </w:r>
      <w:r w:rsidRPr="0069470C">
        <w:rPr>
          <w:rFonts w:ascii="Times New Roman" w:hAnsi="Times New Roman"/>
          <w:sz w:val="24"/>
          <w:lang w:val="pt-BR"/>
        </w:rPr>
        <w:t xml:space="preserve"> ou fóruns dedicados aos temas das séries. Inserem-se no processo chamado de “cultura de fãs” (JENKINS, 2008) com a produção inclusive das chamadas </w:t>
      </w:r>
      <w:r w:rsidRPr="0069470C">
        <w:rPr>
          <w:rFonts w:ascii="Times New Roman" w:hAnsi="Times New Roman"/>
          <w:i/>
          <w:sz w:val="24"/>
          <w:lang w:val="pt-BR"/>
        </w:rPr>
        <w:t>fanfictions</w:t>
      </w:r>
      <w:r w:rsidRPr="0069470C">
        <w:rPr>
          <w:rFonts w:ascii="Times New Roman" w:hAnsi="Times New Roman"/>
          <w:sz w:val="24"/>
          <w:lang w:val="pt-BR"/>
        </w:rPr>
        <w:t xml:space="preserve">, memes, campanhas, virais para o youtube, </w:t>
      </w:r>
      <w:r w:rsidRPr="0069470C">
        <w:rPr>
          <w:rFonts w:ascii="Times New Roman" w:hAnsi="Times New Roman"/>
          <w:i/>
          <w:sz w:val="24"/>
          <w:lang w:val="pt-BR"/>
        </w:rPr>
        <w:t>trending topics</w:t>
      </w:r>
      <w:r w:rsidRPr="0069470C">
        <w:rPr>
          <w:rFonts w:ascii="Times New Roman" w:hAnsi="Times New Roman"/>
          <w:sz w:val="24"/>
          <w:lang w:val="pt-BR"/>
        </w:rPr>
        <w:t xml:space="preserve"> no twitter, perfis </w:t>
      </w:r>
      <w:r w:rsidRPr="00C55665">
        <w:rPr>
          <w:rFonts w:ascii="Times New Roman" w:hAnsi="Times New Roman"/>
          <w:i/>
          <w:sz w:val="24"/>
          <w:lang w:val="pt-BR"/>
        </w:rPr>
        <w:t>fakes</w:t>
      </w:r>
      <w:r w:rsidRPr="0069470C">
        <w:rPr>
          <w:rFonts w:ascii="Times New Roman" w:hAnsi="Times New Roman"/>
          <w:sz w:val="24"/>
          <w:lang w:val="pt-BR"/>
        </w:rPr>
        <w:t xml:space="preserve">, </w:t>
      </w:r>
      <w:r w:rsidRPr="00C55665">
        <w:rPr>
          <w:rFonts w:ascii="Times New Roman" w:hAnsi="Times New Roman"/>
          <w:i/>
          <w:sz w:val="24"/>
          <w:lang w:val="pt-BR"/>
        </w:rPr>
        <w:t>fanpages</w:t>
      </w:r>
      <w:r w:rsidRPr="0069470C">
        <w:rPr>
          <w:rFonts w:ascii="Times New Roman" w:hAnsi="Times New Roman"/>
          <w:sz w:val="24"/>
          <w:lang w:val="pt-BR"/>
        </w:rPr>
        <w:t xml:space="preserve"> no </w:t>
      </w:r>
      <w:r w:rsidRPr="00C55665">
        <w:rPr>
          <w:rFonts w:ascii="Times New Roman" w:hAnsi="Times New Roman"/>
          <w:i/>
          <w:sz w:val="24"/>
          <w:lang w:val="pt-BR"/>
        </w:rPr>
        <w:t>facebook</w:t>
      </w:r>
      <w:r w:rsidRPr="0069470C">
        <w:rPr>
          <w:rFonts w:ascii="Times New Roman" w:hAnsi="Times New Roman"/>
          <w:sz w:val="24"/>
          <w:lang w:val="pt-BR"/>
        </w:rPr>
        <w:t xml:space="preserve">, entre diversas outras possibilidades de apropriação, consumo e circulação desse produto cultural. Estabelece-se, portanto, uma nova forma de ver e consumir os produtos televisivos, que se estendem para muito além do </w:t>
      </w:r>
      <w:r w:rsidRPr="0069470C">
        <w:rPr>
          <w:rFonts w:ascii="Times New Roman" w:hAnsi="Times New Roman"/>
          <w:sz w:val="24"/>
          <w:szCs w:val="24"/>
          <w:lang w:val="pt-BR"/>
        </w:rPr>
        <w:t xml:space="preserve">veiculo original – a televisão. </w:t>
      </w:r>
    </w:p>
    <w:p w14:paraId="013122E4" w14:textId="745DE918" w:rsidR="00C6295E" w:rsidRPr="0069470C" w:rsidRDefault="00C6295E" w:rsidP="00C6295E">
      <w:pPr>
        <w:tabs>
          <w:tab w:val="left" w:pos="1417"/>
        </w:tabs>
        <w:spacing w:line="360" w:lineRule="auto"/>
        <w:ind w:firstLine="567"/>
        <w:rPr>
          <w:rFonts w:ascii="Times New Roman" w:hAnsi="Times New Roman"/>
          <w:sz w:val="24"/>
          <w:lang w:val="pt-BR"/>
        </w:rPr>
      </w:pPr>
      <w:r w:rsidRPr="0069470C">
        <w:rPr>
          <w:rFonts w:ascii="Times New Roman" w:hAnsi="Times New Roman"/>
          <w:sz w:val="24"/>
          <w:szCs w:val="24"/>
          <w:lang w:val="pt-BR"/>
        </w:rPr>
        <w:t>Jenkins</w:t>
      </w:r>
      <w:r w:rsidR="00C55665">
        <w:rPr>
          <w:rFonts w:ascii="Times New Roman" w:hAnsi="Times New Roman"/>
          <w:sz w:val="24"/>
          <w:szCs w:val="24"/>
          <w:lang w:val="pt-BR"/>
        </w:rPr>
        <w:t xml:space="preserve"> (2008)</w:t>
      </w:r>
      <w:r w:rsidRPr="0069470C">
        <w:rPr>
          <w:rFonts w:ascii="Times New Roman" w:hAnsi="Times New Roman"/>
          <w:sz w:val="24"/>
          <w:szCs w:val="24"/>
          <w:lang w:val="pt-BR"/>
        </w:rPr>
        <w:t xml:space="preserve"> ao definir o processo de convergência, para o autor não apenas midiática mas também cultural, afirma que esta deve ser entendida como uma referência “ao fluxo de conteúdos através de múltiplos suportes midiáticos, à cooperação entre múltiplos mercados midiáticos e ao comportamento migratório dos públicos dos meios de comunicação, que vão a quase qualquer parte em busca das experiências de entretenimento que desejam” (JENKINS, 2008, p. 27). Neste cenário, o autor também afirma que “ao  invés de falar de produtores e consumidores midiáticos em papéis separados, agora podemos vê-los como participantes que interagem uns com os outros de acordo com novas regras, que nenhum de nós entende por completo” (JENKINS, 2008, p. 28). Ou, como explica o autor:</w:t>
      </w:r>
    </w:p>
    <w:p w14:paraId="55142319" w14:textId="77777777" w:rsidR="00C6295E" w:rsidRPr="0069470C" w:rsidRDefault="00C6295E" w:rsidP="0069470C">
      <w:pPr>
        <w:ind w:left="2268" w:firstLine="0"/>
        <w:rPr>
          <w:rFonts w:ascii="Times New Roman" w:hAnsi="Times New Roman"/>
          <w:sz w:val="20"/>
          <w:szCs w:val="20"/>
          <w:lang w:val="pt-BR"/>
        </w:rPr>
      </w:pPr>
      <w:r w:rsidRPr="0069470C">
        <w:rPr>
          <w:rFonts w:ascii="Times New Roman" w:hAnsi="Times New Roman"/>
          <w:sz w:val="20"/>
          <w:szCs w:val="20"/>
          <w:lang w:val="pt-BR"/>
        </w:rPr>
        <w:t>Consumidores estão aprendendo a utilizar as diferentes tecnologias para ter um  controle mais completo sobre o fluxo da mídia e para interagir com outros consumidores. As promessas desse novo ambiente midiático provocam expectativas de um fluxo mais livre de ideias e conteúdos. Inspirados por esses ideais, os consumidores estão lutando pelo direito de participar mais plenamente de  sua cultura. (JENKINS, 2008, p. 44)</w:t>
      </w:r>
    </w:p>
    <w:p w14:paraId="00935E9D" w14:textId="77777777" w:rsidR="00C6295E" w:rsidRPr="0069470C" w:rsidRDefault="00C6295E" w:rsidP="00C6295E">
      <w:pPr>
        <w:ind w:left="2268"/>
        <w:rPr>
          <w:rFonts w:ascii="Times New Roman" w:hAnsi="Times New Roman"/>
          <w:lang w:val="pt-BR"/>
        </w:rPr>
      </w:pPr>
    </w:p>
    <w:p w14:paraId="30A15486" w14:textId="430D1558" w:rsidR="00C6295E" w:rsidRPr="0069470C" w:rsidRDefault="00DD3B62" w:rsidP="00C6295E">
      <w:pPr>
        <w:tabs>
          <w:tab w:val="left" w:pos="1417"/>
        </w:tabs>
        <w:spacing w:line="360" w:lineRule="auto"/>
        <w:ind w:firstLine="567"/>
        <w:rPr>
          <w:rFonts w:ascii="Times New Roman" w:hAnsi="Times New Roman"/>
          <w:sz w:val="24"/>
          <w:szCs w:val="24"/>
          <w:lang w:val="pt-BR"/>
        </w:rPr>
      </w:pPr>
      <w:r>
        <w:rPr>
          <w:rFonts w:ascii="Times New Roman" w:hAnsi="Times New Roman"/>
          <w:sz w:val="24"/>
          <w:lang w:val="pt-BR"/>
        </w:rPr>
        <w:t xml:space="preserve">Essas práticas e a pesquisa </w:t>
      </w:r>
      <w:r w:rsidR="00C6295E" w:rsidRPr="0069470C">
        <w:rPr>
          <w:rFonts w:ascii="Times New Roman" w:hAnsi="Times New Roman"/>
          <w:sz w:val="24"/>
          <w:lang w:val="pt-BR"/>
        </w:rPr>
        <w:t>proposta estão inseridas no contexto da “[...] c</w:t>
      </w:r>
      <w:r w:rsidR="00C6295E" w:rsidRPr="0069470C">
        <w:rPr>
          <w:rFonts w:ascii="Times New Roman" w:hAnsi="Times New Roman"/>
          <w:sz w:val="24"/>
          <w:szCs w:val="24"/>
          <w:lang w:val="pt-BR"/>
        </w:rPr>
        <w:t xml:space="preserve">onvergência midiática e a conseqüente convergência e desdobramentos de seus fluxos de circulação e consumo” (JACKS et al, 2011, p. 3). Para observar e analisar este fenômeno cada vez mais intenso na esfera midiática mundial e inclusive brasileira escolhemos como objeto empírico a série de TV </w:t>
      </w:r>
      <w:r w:rsidR="00C6295E" w:rsidRPr="0069470C">
        <w:rPr>
          <w:rFonts w:ascii="Times New Roman" w:hAnsi="Times New Roman"/>
          <w:i/>
          <w:sz w:val="24"/>
          <w:szCs w:val="24"/>
          <w:lang w:val="pt-BR"/>
        </w:rPr>
        <w:t xml:space="preserve">Game of Thrones </w:t>
      </w:r>
      <w:r w:rsidR="00C6295E" w:rsidRPr="0069470C">
        <w:rPr>
          <w:rFonts w:ascii="Times New Roman" w:hAnsi="Times New Roman"/>
          <w:sz w:val="24"/>
          <w:szCs w:val="24"/>
          <w:lang w:val="pt-BR"/>
        </w:rPr>
        <w:t>(GOT</w:t>
      </w:r>
      <w:r w:rsidR="00C6295E" w:rsidRPr="0069470C">
        <w:rPr>
          <w:rFonts w:ascii="Times New Roman" w:hAnsi="Times New Roman"/>
          <w:i/>
          <w:sz w:val="24"/>
          <w:szCs w:val="24"/>
          <w:lang w:val="pt-BR"/>
        </w:rPr>
        <w:t>)</w:t>
      </w:r>
      <w:r w:rsidR="00C6295E" w:rsidRPr="0069470C">
        <w:rPr>
          <w:rFonts w:ascii="Times New Roman" w:hAnsi="Times New Roman"/>
          <w:sz w:val="24"/>
          <w:szCs w:val="24"/>
          <w:lang w:val="pt-BR"/>
        </w:rPr>
        <w:t>, exibida pela emissora de sinal fechado norte americana HBO com transmissão simultânea a todos os países do mundo que têm acesso à emissora.</w:t>
      </w:r>
    </w:p>
    <w:p w14:paraId="4D84E7B9" w14:textId="441B27A1" w:rsidR="00C6295E" w:rsidRPr="0069470C" w:rsidRDefault="00C6295E" w:rsidP="0069470C">
      <w:pPr>
        <w:tabs>
          <w:tab w:val="left" w:pos="1417"/>
        </w:tabs>
        <w:spacing w:line="360" w:lineRule="auto"/>
        <w:ind w:firstLine="567"/>
        <w:rPr>
          <w:rFonts w:ascii="Times New Roman" w:hAnsi="Times New Roman"/>
          <w:sz w:val="24"/>
          <w:szCs w:val="24"/>
          <w:highlight w:val="yellow"/>
          <w:lang w:val="pt-BR"/>
        </w:rPr>
      </w:pPr>
      <w:r w:rsidRPr="0069470C">
        <w:rPr>
          <w:rFonts w:ascii="Times New Roman" w:hAnsi="Times New Roman"/>
          <w:sz w:val="24"/>
          <w:szCs w:val="24"/>
          <w:lang w:val="pt-BR"/>
        </w:rPr>
        <w:t xml:space="preserve">Nosso foco, entretanto, não é a série em si, seu conteúdo ou processo de produção e sim como se dá o consumo e circulação de seu conteúdo entre os fãs brasileiros. O </w:t>
      </w:r>
      <w:r w:rsidRPr="0069470C">
        <w:rPr>
          <w:rFonts w:ascii="Times New Roman" w:hAnsi="Times New Roman"/>
          <w:sz w:val="24"/>
          <w:szCs w:val="24"/>
          <w:lang w:val="pt-BR"/>
        </w:rPr>
        <w:lastRenderedPageBreak/>
        <w:t xml:space="preserve">consumo de GOT, assim como de outras narrativas ficcionais, “[…] segue uma tendência mais ativa – embora em diferentes níveis –, e os receptores, por meio da Internet e das tecnologias digitais, podem acessar e experienciar coletivamente o desenrolar das histórias” (JACKS et al). Esse processo é definido por Lopes (2011) como  “recepção transmidiática”. </w:t>
      </w:r>
    </w:p>
    <w:p w14:paraId="567C21C2" w14:textId="77777777" w:rsidR="00C6295E" w:rsidRPr="0069470C" w:rsidRDefault="00C6295E" w:rsidP="00DD3B62">
      <w:pPr>
        <w:pStyle w:val="PargrafodaLista"/>
        <w:spacing w:after="0" w:line="360" w:lineRule="auto"/>
        <w:ind w:left="0" w:firstLine="567"/>
        <w:jc w:val="both"/>
        <w:rPr>
          <w:rFonts w:ascii="Times New Roman" w:hAnsi="Times New Roman"/>
          <w:sz w:val="24"/>
          <w:szCs w:val="24"/>
        </w:rPr>
      </w:pPr>
      <w:r w:rsidRPr="0069470C">
        <w:rPr>
          <w:rFonts w:ascii="Times New Roman" w:hAnsi="Times New Roman"/>
          <w:sz w:val="24"/>
          <w:szCs w:val="24"/>
        </w:rPr>
        <w:t xml:space="preserve">O problema de pesquisa que recorta e circunscreve esta temática questiona sobre os modos e características de circulação e consumo deste gênero que se expande por diversas plataformas midiáticas. Dito de outra maneira: que formas adquirem e como se processa a circulação e o consumo através da internet da série de TV </w:t>
      </w:r>
      <w:r w:rsidRPr="0069470C">
        <w:rPr>
          <w:rFonts w:ascii="Times New Roman" w:hAnsi="Times New Roman"/>
          <w:i/>
          <w:sz w:val="24"/>
          <w:szCs w:val="24"/>
        </w:rPr>
        <w:t>Game of Thrones</w:t>
      </w:r>
      <w:r w:rsidRPr="0069470C">
        <w:rPr>
          <w:rFonts w:ascii="Times New Roman" w:hAnsi="Times New Roman"/>
          <w:sz w:val="24"/>
          <w:szCs w:val="24"/>
        </w:rPr>
        <w:t>? Como o conteúdo é recebido, discutido e, possivelmente, reelaborado pelos fãs brasileiros?</w:t>
      </w:r>
    </w:p>
    <w:p w14:paraId="63EBDD41" w14:textId="79F71EBC" w:rsidR="00C6295E" w:rsidRPr="0069470C" w:rsidRDefault="00C6295E" w:rsidP="00DD3B62">
      <w:pPr>
        <w:pStyle w:val="PargrafodaLista"/>
        <w:spacing w:after="0" w:line="360" w:lineRule="auto"/>
        <w:ind w:left="0"/>
        <w:jc w:val="both"/>
        <w:rPr>
          <w:rFonts w:ascii="Times New Roman" w:hAnsi="Times New Roman"/>
          <w:sz w:val="24"/>
          <w:szCs w:val="18"/>
        </w:rPr>
      </w:pPr>
      <w:r w:rsidRPr="00DD3B62">
        <w:rPr>
          <w:rFonts w:ascii="Times New Roman" w:hAnsi="Times New Roman"/>
          <w:sz w:val="24"/>
          <w:szCs w:val="24"/>
        </w:rPr>
        <w:tab/>
      </w:r>
      <w:r w:rsidR="00DD3B62" w:rsidRPr="00DD3B62">
        <w:rPr>
          <w:rFonts w:ascii="Times New Roman" w:hAnsi="Times New Roman"/>
          <w:sz w:val="24"/>
          <w:szCs w:val="24"/>
        </w:rPr>
        <w:t>Nesse contexto, a pesquisa, que está em andamento, tem como objetivo a</w:t>
      </w:r>
      <w:r w:rsidRPr="00DD3B62">
        <w:rPr>
          <w:rFonts w:ascii="Times New Roman" w:eastAsia="Times New Roman" w:hAnsi="Times New Roman"/>
          <w:bCs/>
          <w:sz w:val="24"/>
          <w:szCs w:val="24"/>
        </w:rPr>
        <w:t xml:space="preserve">nalisar como ocorre o consumo e circulação da série </w:t>
      </w:r>
      <w:r w:rsidRPr="00DD3B62">
        <w:rPr>
          <w:rFonts w:ascii="Times New Roman" w:eastAsia="Times New Roman" w:hAnsi="Times New Roman"/>
          <w:bCs/>
          <w:i/>
          <w:sz w:val="24"/>
          <w:szCs w:val="24"/>
        </w:rPr>
        <w:t>Game Of Thrones</w:t>
      </w:r>
      <w:r w:rsidRPr="00DD3B62">
        <w:rPr>
          <w:rFonts w:ascii="Times New Roman" w:eastAsia="Times New Roman" w:hAnsi="Times New Roman"/>
          <w:bCs/>
          <w:sz w:val="24"/>
          <w:szCs w:val="24"/>
        </w:rPr>
        <w:t xml:space="preserve"> entre os fãs brasileiros a partir do uso da internet</w:t>
      </w:r>
      <w:r w:rsidR="00DD3B62" w:rsidRPr="00DD3B62">
        <w:rPr>
          <w:rFonts w:ascii="Times New Roman" w:eastAsia="Times New Roman" w:hAnsi="Times New Roman"/>
          <w:bCs/>
          <w:sz w:val="24"/>
          <w:szCs w:val="24"/>
        </w:rPr>
        <w:t xml:space="preserve">. </w:t>
      </w:r>
      <w:r w:rsidR="00DD3B62">
        <w:rPr>
          <w:rFonts w:ascii="Times New Roman" w:eastAsia="Times New Roman" w:hAnsi="Times New Roman"/>
          <w:bCs/>
          <w:sz w:val="24"/>
          <w:szCs w:val="24"/>
        </w:rPr>
        <w:t>Busca v</w:t>
      </w:r>
      <w:r w:rsidRPr="0069470C">
        <w:rPr>
          <w:rFonts w:ascii="Times New Roman" w:hAnsi="Times New Roman"/>
          <w:sz w:val="24"/>
          <w:szCs w:val="18"/>
        </w:rPr>
        <w:t>erificar a incidência e o conteúdo de postagens sobre a séries em blogs sobre o tema mantidos por fãs</w:t>
      </w:r>
      <w:r w:rsidR="00DD3B62">
        <w:rPr>
          <w:rFonts w:ascii="Times New Roman" w:hAnsi="Times New Roman"/>
          <w:sz w:val="24"/>
          <w:szCs w:val="18"/>
        </w:rPr>
        <w:t xml:space="preserve">; </w:t>
      </w:r>
      <w:r w:rsidRPr="0069470C">
        <w:rPr>
          <w:rFonts w:ascii="Times New Roman" w:hAnsi="Times New Roman"/>
          <w:sz w:val="24"/>
          <w:szCs w:val="18"/>
        </w:rPr>
        <w:t xml:space="preserve">Identificar os posicionamentos dos fãs quanto ao desenvolvimento da narrativa a partir das participações no site e </w:t>
      </w:r>
      <w:r w:rsidRPr="0069470C">
        <w:rPr>
          <w:rFonts w:ascii="Times New Roman" w:hAnsi="Times New Roman"/>
          <w:i/>
          <w:sz w:val="24"/>
          <w:szCs w:val="18"/>
        </w:rPr>
        <w:t>fanpage</w:t>
      </w:r>
      <w:r w:rsidRPr="0069470C">
        <w:rPr>
          <w:rFonts w:ascii="Times New Roman" w:hAnsi="Times New Roman"/>
          <w:sz w:val="24"/>
          <w:szCs w:val="18"/>
        </w:rPr>
        <w:t xml:space="preserve"> oficial da série no Brasil</w:t>
      </w:r>
      <w:r w:rsidR="00DD3B62">
        <w:rPr>
          <w:rFonts w:ascii="Times New Roman" w:hAnsi="Times New Roman"/>
          <w:sz w:val="24"/>
          <w:szCs w:val="18"/>
        </w:rPr>
        <w:t xml:space="preserve">; e </w:t>
      </w:r>
      <w:r w:rsidRPr="0069470C">
        <w:rPr>
          <w:rFonts w:ascii="Times New Roman" w:hAnsi="Times New Roman"/>
          <w:sz w:val="24"/>
          <w:szCs w:val="18"/>
        </w:rPr>
        <w:t>Mapear conteúdos produzidos pelos fãs em redes sociais, blogs e sites dedicados ao tema.</w:t>
      </w:r>
    </w:p>
    <w:p w14:paraId="6A93EA7E" w14:textId="77777777" w:rsidR="00C6295E" w:rsidRPr="0069470C" w:rsidRDefault="00C6295E" w:rsidP="00C6295E">
      <w:pPr>
        <w:shd w:val="clear" w:color="000000" w:fill="auto"/>
        <w:spacing w:line="360" w:lineRule="auto"/>
        <w:rPr>
          <w:rFonts w:ascii="Times New Roman" w:hAnsi="Times New Roman"/>
          <w:b/>
          <w:sz w:val="24"/>
          <w:szCs w:val="18"/>
          <w:lang w:val="pt-BR"/>
        </w:rPr>
      </w:pPr>
    </w:p>
    <w:p w14:paraId="277F5199" w14:textId="0611F208" w:rsidR="00C6295E" w:rsidRDefault="002C6E97" w:rsidP="00B42E9B">
      <w:pPr>
        <w:shd w:val="clear" w:color="000000" w:fill="auto"/>
        <w:spacing w:line="360" w:lineRule="auto"/>
        <w:ind w:firstLine="567"/>
        <w:rPr>
          <w:rFonts w:ascii="Times New Roman" w:hAnsi="Times New Roman"/>
          <w:b/>
          <w:sz w:val="24"/>
          <w:szCs w:val="18"/>
          <w:lang w:val="pt-BR"/>
        </w:rPr>
      </w:pPr>
      <w:r>
        <w:rPr>
          <w:rFonts w:ascii="Times New Roman" w:hAnsi="Times New Roman"/>
          <w:b/>
          <w:sz w:val="24"/>
          <w:szCs w:val="18"/>
          <w:lang w:val="pt-BR"/>
        </w:rPr>
        <w:t>Sobre GOT e a importância da pesquisa</w:t>
      </w:r>
    </w:p>
    <w:p w14:paraId="123B4ABE" w14:textId="77777777" w:rsidR="00A54497" w:rsidRPr="0069470C" w:rsidRDefault="00A54497" w:rsidP="00B42E9B">
      <w:pPr>
        <w:shd w:val="clear" w:color="000000" w:fill="auto"/>
        <w:spacing w:line="360" w:lineRule="auto"/>
        <w:ind w:firstLine="567"/>
        <w:rPr>
          <w:rFonts w:ascii="Times New Roman" w:hAnsi="Times New Roman"/>
          <w:b/>
          <w:sz w:val="24"/>
          <w:szCs w:val="18"/>
          <w:lang w:val="pt-BR"/>
        </w:rPr>
      </w:pPr>
    </w:p>
    <w:p w14:paraId="5A6A3578" w14:textId="77777777" w:rsidR="00C6295E" w:rsidRPr="0069470C" w:rsidRDefault="00C6295E" w:rsidP="00C6295E">
      <w:pPr>
        <w:pStyle w:val="SemEspaamento"/>
        <w:spacing w:line="360" w:lineRule="auto"/>
        <w:ind w:firstLine="567"/>
        <w:jc w:val="both"/>
        <w:rPr>
          <w:rFonts w:ascii="Times New Roman" w:eastAsia="Arial" w:hAnsi="Times New Roman"/>
          <w:sz w:val="24"/>
          <w:szCs w:val="24"/>
        </w:rPr>
      </w:pPr>
      <w:r w:rsidRPr="0069470C">
        <w:rPr>
          <w:rFonts w:ascii="Times New Roman" w:eastAsia="Arial" w:hAnsi="Times New Roman"/>
          <w:i/>
          <w:sz w:val="24"/>
          <w:szCs w:val="24"/>
        </w:rPr>
        <w:t>Game of Thrones,</w:t>
      </w:r>
      <w:r w:rsidRPr="0069470C">
        <w:rPr>
          <w:rFonts w:ascii="Times New Roman" w:eastAsia="Arial" w:hAnsi="Times New Roman"/>
          <w:sz w:val="24"/>
          <w:szCs w:val="24"/>
        </w:rPr>
        <w:t xml:space="preserve"> exibida pela HBO desde 2011, é uma adaptação da série de livros de fantasia épica intitulada “As crônicas de gelo e fogo” (</w:t>
      </w:r>
      <w:r w:rsidRPr="0069470C">
        <w:rPr>
          <w:rStyle w:val="st"/>
          <w:rFonts w:ascii="Times New Roman" w:hAnsi="Times New Roman"/>
          <w:i/>
          <w:sz w:val="24"/>
          <w:szCs w:val="24"/>
        </w:rPr>
        <w:t>A Song of Ice and Fire)</w:t>
      </w:r>
      <w:r w:rsidRPr="0069470C">
        <w:rPr>
          <w:rFonts w:ascii="Times New Roman" w:eastAsia="Arial" w:hAnsi="Times New Roman"/>
          <w:i/>
          <w:sz w:val="24"/>
          <w:szCs w:val="24"/>
        </w:rPr>
        <w:t xml:space="preserve"> </w:t>
      </w:r>
      <w:r w:rsidRPr="0069470C">
        <w:rPr>
          <w:rFonts w:ascii="Times New Roman" w:eastAsia="Arial" w:hAnsi="Times New Roman"/>
          <w:sz w:val="24"/>
          <w:szCs w:val="24"/>
        </w:rPr>
        <w:t xml:space="preserve">escrita pelo norte americano George R. </w:t>
      </w:r>
      <w:r w:rsidRPr="0069470C">
        <w:rPr>
          <w:rFonts w:ascii="Times New Roman" w:hAnsi="Times New Roman"/>
          <w:sz w:val="24"/>
          <w:szCs w:val="24"/>
        </w:rPr>
        <w:t>R. Martin</w:t>
      </w:r>
      <w:r w:rsidRPr="0069470C">
        <w:rPr>
          <w:rStyle w:val="Refdenotaderodap"/>
          <w:rFonts w:ascii="Times New Roman" w:hAnsi="Times New Roman"/>
          <w:sz w:val="24"/>
          <w:szCs w:val="24"/>
        </w:rPr>
        <w:footnoteReference w:id="4"/>
      </w:r>
      <w:r w:rsidRPr="0069470C">
        <w:rPr>
          <w:rFonts w:ascii="Times New Roman" w:hAnsi="Times New Roman"/>
          <w:sz w:val="24"/>
          <w:szCs w:val="24"/>
        </w:rPr>
        <w:t>. A obra começou a ser produzida em 1991 e o primeiro volume foi lançado em 1996, a</w:t>
      </w:r>
      <w:r w:rsidRPr="0069470C">
        <w:rPr>
          <w:rFonts w:ascii="Times New Roman" w:eastAsia="Arial" w:hAnsi="Times New Roman"/>
          <w:sz w:val="24"/>
          <w:szCs w:val="24"/>
        </w:rPr>
        <w:t xml:space="preserve"> ideia original era pra ser apenas uma trilogia porém hoje consiste em cinco volumes disponíveis no mercado, inclusive brasileiro, e mais dois planejados</w:t>
      </w:r>
      <w:r w:rsidRPr="0069470C">
        <w:rPr>
          <w:rStyle w:val="Refdenotaderodap"/>
          <w:rFonts w:ascii="Times New Roman" w:eastAsia="Arial" w:hAnsi="Times New Roman"/>
          <w:sz w:val="24"/>
          <w:szCs w:val="24"/>
        </w:rPr>
        <w:footnoteReference w:id="5"/>
      </w:r>
      <w:r w:rsidRPr="0069470C">
        <w:rPr>
          <w:rFonts w:ascii="Times New Roman" w:eastAsia="Arial" w:hAnsi="Times New Roman"/>
          <w:sz w:val="24"/>
          <w:szCs w:val="24"/>
        </w:rPr>
        <w:t xml:space="preserve">. </w:t>
      </w:r>
    </w:p>
    <w:p w14:paraId="37922319" w14:textId="77777777" w:rsidR="00C6295E" w:rsidRPr="0069470C" w:rsidRDefault="00C6295E" w:rsidP="00C6295E">
      <w:pPr>
        <w:pStyle w:val="SemEspaamento"/>
        <w:spacing w:line="360" w:lineRule="auto"/>
        <w:ind w:firstLine="567"/>
        <w:jc w:val="both"/>
        <w:rPr>
          <w:rFonts w:ascii="Times New Roman" w:eastAsia="Arial" w:hAnsi="Times New Roman"/>
          <w:sz w:val="24"/>
          <w:szCs w:val="24"/>
        </w:rPr>
      </w:pPr>
      <w:r w:rsidRPr="0069470C">
        <w:rPr>
          <w:rFonts w:ascii="Times New Roman" w:hAnsi="Times New Roman"/>
          <w:color w:val="000000"/>
          <w:sz w:val="24"/>
          <w:szCs w:val="24"/>
        </w:rPr>
        <w:lastRenderedPageBreak/>
        <w:t xml:space="preserve">A história da série gira em torno do trono de ferro, uma guerra civil entre varias famílias disputando um trono, o poder. Com o decorrer da jornada são apresentados para o leitor diversos personagens que de certa forma estão conectados. Ganância, poder, traição, amor, amizade entre outros sentimentos entram em cena por diversos personagens, Martin constrói personagens que podem ser chamados de complexos, uma hora o individuo é herói e depois de algumas páginas passa a ser vilão ou o contrário. Como afirma </w:t>
      </w:r>
      <w:r w:rsidRPr="0069470C">
        <w:rPr>
          <w:rStyle w:val="estilo19"/>
          <w:rFonts w:ascii="Times New Roman" w:hAnsi="Times New Roman"/>
          <w:bCs/>
          <w:sz w:val="24"/>
          <w:szCs w:val="24"/>
        </w:rPr>
        <w:t>Ehlers (2012, online) “</w:t>
      </w:r>
      <w:r w:rsidRPr="0069470C">
        <w:rPr>
          <w:rStyle w:val="estilo16"/>
          <w:rFonts w:ascii="Times New Roman" w:hAnsi="Times New Roman"/>
          <w:sz w:val="24"/>
          <w:szCs w:val="24"/>
        </w:rPr>
        <w:t xml:space="preserve">Os abusos e crueldades lhes são tão comuns que mesmos os supostos ‘bonzinhos’ carregam suas cargas de crueldades. Essa divisão entre mocinhos e bandidos que estamos tão acostumados a ver é algo que não é nada claro no mundo de Martin”. </w:t>
      </w:r>
      <w:r w:rsidRPr="0069470C">
        <w:rPr>
          <w:rFonts w:ascii="Times New Roman" w:hAnsi="Times New Roman"/>
          <w:color w:val="000000"/>
          <w:sz w:val="24"/>
          <w:szCs w:val="24"/>
        </w:rPr>
        <w:t>Nada é muito óbvio ou simples no mundo criado pelo autor, considerado por muitos críticos como o “Tolkien norteamericano”.</w:t>
      </w:r>
      <w:r w:rsidRPr="0069470C">
        <w:rPr>
          <w:rStyle w:val="Refdenotaderodap"/>
          <w:rFonts w:ascii="Times New Roman" w:hAnsi="Times New Roman"/>
          <w:color w:val="000000"/>
          <w:sz w:val="24"/>
          <w:szCs w:val="24"/>
        </w:rPr>
        <w:footnoteReference w:id="6"/>
      </w:r>
      <w:r w:rsidRPr="0069470C">
        <w:rPr>
          <w:rFonts w:ascii="Times New Roman" w:hAnsi="Times New Roman"/>
          <w:color w:val="000000"/>
          <w:sz w:val="24"/>
          <w:szCs w:val="24"/>
        </w:rPr>
        <w:t xml:space="preserve"> </w:t>
      </w:r>
    </w:p>
    <w:p w14:paraId="7C593C23" w14:textId="77777777" w:rsidR="00C6295E" w:rsidRPr="0069470C" w:rsidRDefault="00C6295E" w:rsidP="00C6295E">
      <w:pPr>
        <w:ind w:left="2268"/>
        <w:rPr>
          <w:rFonts w:ascii="Times New Roman" w:hAnsi="Times New Roman"/>
          <w:lang w:val="pt-BR"/>
        </w:rPr>
      </w:pPr>
    </w:p>
    <w:p w14:paraId="0665048D" w14:textId="77777777" w:rsidR="00C6295E" w:rsidRPr="00B42E9B" w:rsidRDefault="00C6295E" w:rsidP="00B42E9B">
      <w:pPr>
        <w:ind w:left="2268" w:firstLine="0"/>
        <w:rPr>
          <w:rFonts w:ascii="Times New Roman" w:hAnsi="Times New Roman"/>
          <w:sz w:val="20"/>
          <w:szCs w:val="20"/>
          <w:lang w:val="pt-BR"/>
        </w:rPr>
      </w:pPr>
      <w:r w:rsidRPr="00B42E9B">
        <w:rPr>
          <w:rFonts w:ascii="Times New Roman" w:hAnsi="Times New Roman"/>
          <w:sz w:val="20"/>
          <w:szCs w:val="20"/>
          <w:lang w:val="pt-BR"/>
        </w:rPr>
        <w:t xml:space="preserve">As comparações com a obra de Tolkien são constantes. Essa intenção de o colocar como um livro semelhante está até mesmo na decisão da tradução do título do primeiro livro que preferiu usar </w:t>
      </w:r>
      <w:r w:rsidRPr="00B42E9B">
        <w:rPr>
          <w:rFonts w:ascii="Times New Roman" w:hAnsi="Times New Roman"/>
          <w:i/>
          <w:iCs/>
          <w:sz w:val="20"/>
          <w:szCs w:val="20"/>
          <w:lang w:val="pt-BR"/>
        </w:rPr>
        <w:t>Guerra dos Tronos</w:t>
      </w:r>
      <w:r w:rsidRPr="00B42E9B">
        <w:rPr>
          <w:rFonts w:ascii="Times New Roman" w:hAnsi="Times New Roman"/>
          <w:sz w:val="20"/>
          <w:szCs w:val="20"/>
          <w:lang w:val="pt-BR"/>
        </w:rPr>
        <w:t xml:space="preserve"> no lugar da tradução literal por Jogo dos Tronos, possivelmente como uma tentativa de atrair os fãs do </w:t>
      </w:r>
      <w:r w:rsidRPr="00B42E9B">
        <w:rPr>
          <w:rFonts w:ascii="Times New Roman" w:hAnsi="Times New Roman"/>
          <w:i/>
          <w:iCs/>
          <w:sz w:val="20"/>
          <w:szCs w:val="20"/>
          <w:lang w:val="pt-BR"/>
        </w:rPr>
        <w:t>Senhor dos Anéis</w:t>
      </w:r>
      <w:r w:rsidRPr="00B42E9B">
        <w:rPr>
          <w:rFonts w:ascii="Times New Roman" w:hAnsi="Times New Roman"/>
          <w:sz w:val="20"/>
          <w:szCs w:val="20"/>
          <w:lang w:val="pt-BR"/>
        </w:rPr>
        <w:t xml:space="preserve">. Contudo, o título literal </w:t>
      </w:r>
      <w:r w:rsidRPr="00B42E9B">
        <w:rPr>
          <w:rFonts w:ascii="Times New Roman" w:hAnsi="Times New Roman"/>
          <w:i/>
          <w:iCs/>
          <w:sz w:val="20"/>
          <w:szCs w:val="20"/>
          <w:lang w:val="pt-BR"/>
        </w:rPr>
        <w:t>Jogo dos Tronos</w:t>
      </w:r>
      <w:r w:rsidRPr="00B42E9B">
        <w:rPr>
          <w:rFonts w:ascii="Times New Roman" w:hAnsi="Times New Roman"/>
          <w:sz w:val="20"/>
          <w:szCs w:val="20"/>
          <w:lang w:val="pt-BR"/>
        </w:rPr>
        <w:t xml:space="preserve"> passa com mais fidelidade a essência da trama, que é justamente essa busca pelo poder através de intrigas e traições.</w:t>
      </w:r>
    </w:p>
    <w:p w14:paraId="6C6C562F" w14:textId="77777777" w:rsidR="00C6295E" w:rsidRPr="0069470C" w:rsidRDefault="00C6295E" w:rsidP="00C6295E">
      <w:pPr>
        <w:pStyle w:val="SemEspaamento"/>
        <w:spacing w:line="360" w:lineRule="auto"/>
        <w:jc w:val="both"/>
        <w:rPr>
          <w:rFonts w:ascii="Times New Roman" w:hAnsi="Times New Roman"/>
          <w:color w:val="000000"/>
          <w:sz w:val="24"/>
          <w:szCs w:val="24"/>
        </w:rPr>
      </w:pPr>
    </w:p>
    <w:p w14:paraId="1333356C" w14:textId="77777777" w:rsidR="00C6295E" w:rsidRPr="0069470C" w:rsidRDefault="00C6295E" w:rsidP="00C6295E">
      <w:pPr>
        <w:pStyle w:val="SemEspaamento"/>
        <w:spacing w:line="360" w:lineRule="auto"/>
        <w:ind w:firstLine="567"/>
        <w:jc w:val="both"/>
        <w:rPr>
          <w:rFonts w:ascii="Times New Roman" w:eastAsia="Arial" w:hAnsi="Times New Roman"/>
          <w:color w:val="000000"/>
          <w:sz w:val="24"/>
          <w:szCs w:val="24"/>
        </w:rPr>
      </w:pPr>
      <w:r w:rsidRPr="0069470C">
        <w:rPr>
          <w:rFonts w:ascii="Times New Roman" w:hAnsi="Times New Roman"/>
          <w:color w:val="000000"/>
          <w:sz w:val="24"/>
          <w:szCs w:val="24"/>
        </w:rPr>
        <w:t>Um</w:t>
      </w:r>
      <w:r w:rsidRPr="0069470C">
        <w:rPr>
          <w:rFonts w:ascii="Times New Roman" w:eastAsia="Arial" w:hAnsi="Times New Roman"/>
          <w:color w:val="000000"/>
          <w:sz w:val="24"/>
          <w:szCs w:val="24"/>
        </w:rPr>
        <w:t xml:space="preserve"> ponto importante da série é que Martin, diferente de outros autores, não deixa o leitor criar vínculo com um personagem por muito tempo. Ao longo dos cinco livros publicados, poucos personagens permanecem vivos. Outro ponto importante é o processo de identificação que se pode perceber entre os fãs da saga. A narrativa, o mundo criado por Martin, mesmo sendo uma série fantasia, repleta de criaturas fantásticas como dragões, lobos gigantes, mortos vivos, gigantes, videntes, os temas abordados propiciam a identificação do leitor: traição por amigos, intrigas dentro da própria família, como amadurecer sem os pais por perto entre outros problemas que a historia expõe, possivelmente um dos motivos para ser uma das séries literárias mais aclamadas dos últimos anos.</w:t>
      </w:r>
    </w:p>
    <w:p w14:paraId="2E953CE3" w14:textId="77777777" w:rsidR="00C6295E" w:rsidRPr="0069470C" w:rsidRDefault="00C6295E" w:rsidP="00C6295E">
      <w:pPr>
        <w:pStyle w:val="SemEspaamento"/>
        <w:spacing w:line="360" w:lineRule="auto"/>
        <w:ind w:firstLine="567"/>
        <w:jc w:val="both"/>
        <w:rPr>
          <w:rFonts w:ascii="Times New Roman" w:eastAsia="Arial" w:hAnsi="Times New Roman"/>
          <w:color w:val="000000"/>
          <w:sz w:val="24"/>
          <w:szCs w:val="24"/>
        </w:rPr>
      </w:pPr>
      <w:r w:rsidRPr="0069470C">
        <w:rPr>
          <w:rFonts w:ascii="Times New Roman" w:eastAsia="Arial" w:hAnsi="Times New Roman"/>
          <w:color w:val="000000"/>
          <w:sz w:val="24"/>
          <w:szCs w:val="24"/>
        </w:rPr>
        <w:lastRenderedPageBreak/>
        <w:t xml:space="preserve">A emissora norte americana HBO adquiriu os direitos de As crônicas de gelo e fogo em janeiro de 2007, contratando assim Daniel Weiss e David Benioff para transformar a história dos livros em uma série de TV. Atualmente na terceira temporada, a série não tem seguido totalmente a narrativa apresentada nos livros, mas segue fiel ao enredo de uma forma geral. </w:t>
      </w:r>
    </w:p>
    <w:p w14:paraId="2E4DA356" w14:textId="77777777" w:rsidR="00C6295E" w:rsidRPr="0069470C" w:rsidRDefault="00C6295E" w:rsidP="00C6295E">
      <w:pPr>
        <w:pStyle w:val="SemEspaamento"/>
        <w:ind w:left="2268"/>
        <w:jc w:val="both"/>
        <w:rPr>
          <w:rFonts w:ascii="Times New Roman" w:hAnsi="Times New Roman"/>
          <w:sz w:val="20"/>
          <w:szCs w:val="20"/>
        </w:rPr>
      </w:pPr>
      <w:r w:rsidRPr="0069470C">
        <w:rPr>
          <w:rStyle w:val="estilo16"/>
          <w:rFonts w:ascii="Times New Roman" w:hAnsi="Times New Roman"/>
          <w:sz w:val="20"/>
          <w:szCs w:val="20"/>
        </w:rPr>
        <w:t>Martin não demonstra nenhum pudor com relação à vida sexual dos seus personagens. Muitos assuntos considerados tabus na sociedade são tratados com tanta constância que ao longo da trama nem nos chocamos mais com a audácia do autor. Com a ajuda da série de TV, a sensualidade ganhou mais vigor e forma levando inclusive a cenas de nu frontal tanto feminino quanto masculino. Na adaptação para a televisão, que normalmente tende a ser mais conservadora, fez-se justamente o contrário, aumentando ainda mais o teor sexual das cenas, além de incluir relações que no livro pareciam sutis.</w:t>
      </w:r>
    </w:p>
    <w:p w14:paraId="737FF008" w14:textId="77777777" w:rsidR="00C6295E" w:rsidRPr="0069470C" w:rsidRDefault="00C6295E" w:rsidP="00C6295E">
      <w:pPr>
        <w:pStyle w:val="SemEspaamento"/>
        <w:spacing w:line="360" w:lineRule="auto"/>
        <w:jc w:val="both"/>
        <w:rPr>
          <w:rFonts w:ascii="Times New Roman" w:eastAsia="Arial" w:hAnsi="Times New Roman"/>
          <w:color w:val="000000"/>
          <w:sz w:val="24"/>
          <w:szCs w:val="24"/>
        </w:rPr>
      </w:pPr>
    </w:p>
    <w:p w14:paraId="0E28624A" w14:textId="0AA8601A" w:rsidR="00C6295E" w:rsidRPr="0069470C" w:rsidRDefault="00C6295E" w:rsidP="00C6295E">
      <w:pPr>
        <w:pStyle w:val="SemEspaamento"/>
        <w:spacing w:line="360" w:lineRule="auto"/>
        <w:ind w:firstLine="567"/>
        <w:jc w:val="both"/>
        <w:rPr>
          <w:rFonts w:ascii="Times New Roman" w:hAnsi="Times New Roman"/>
          <w:sz w:val="24"/>
          <w:szCs w:val="24"/>
        </w:rPr>
      </w:pPr>
      <w:r w:rsidRPr="0069470C">
        <w:rPr>
          <w:rFonts w:ascii="Times New Roman" w:eastAsia="Arial" w:hAnsi="Times New Roman"/>
          <w:color w:val="000000"/>
          <w:sz w:val="24"/>
          <w:szCs w:val="24"/>
        </w:rPr>
        <w:t xml:space="preserve">A primeira e a segunda temporada são referentes aos livros um e dois, respectivamente. Já o livro três, o mais longo dos cinco escritos por Martin com mais de 800 páginas, </w:t>
      </w:r>
      <w:r w:rsidR="002663A4">
        <w:rPr>
          <w:rFonts w:ascii="Times New Roman" w:eastAsia="Arial" w:hAnsi="Times New Roman"/>
          <w:color w:val="000000"/>
          <w:sz w:val="24"/>
          <w:szCs w:val="24"/>
        </w:rPr>
        <w:t xml:space="preserve">foi </w:t>
      </w:r>
      <w:r w:rsidRPr="0069470C">
        <w:rPr>
          <w:rFonts w:ascii="Times New Roman" w:eastAsia="Arial" w:hAnsi="Times New Roman"/>
          <w:color w:val="000000"/>
          <w:sz w:val="24"/>
          <w:szCs w:val="24"/>
        </w:rPr>
        <w:t xml:space="preserve">divido em duas temporadas, a terceira </w:t>
      </w:r>
      <w:r w:rsidR="002663A4">
        <w:rPr>
          <w:rFonts w:ascii="Times New Roman" w:eastAsia="Arial" w:hAnsi="Times New Roman"/>
          <w:color w:val="000000"/>
          <w:sz w:val="24"/>
          <w:szCs w:val="24"/>
        </w:rPr>
        <w:t>exibida entre março e junho de 2013</w:t>
      </w:r>
      <w:r w:rsidRPr="0069470C">
        <w:rPr>
          <w:rFonts w:ascii="Times New Roman" w:eastAsia="Arial" w:hAnsi="Times New Roman"/>
          <w:color w:val="000000"/>
          <w:sz w:val="24"/>
          <w:szCs w:val="24"/>
        </w:rPr>
        <w:t xml:space="preserve"> e a quarta, </w:t>
      </w:r>
      <w:r w:rsidR="002663A4">
        <w:rPr>
          <w:rFonts w:ascii="Times New Roman" w:eastAsia="Arial" w:hAnsi="Times New Roman"/>
          <w:color w:val="000000"/>
          <w:sz w:val="24"/>
          <w:szCs w:val="24"/>
        </w:rPr>
        <w:t xml:space="preserve">no mesmo período </w:t>
      </w:r>
      <w:r w:rsidRPr="0069470C">
        <w:rPr>
          <w:rFonts w:ascii="Times New Roman" w:eastAsia="Arial" w:hAnsi="Times New Roman"/>
          <w:color w:val="000000"/>
          <w:sz w:val="24"/>
          <w:szCs w:val="24"/>
        </w:rPr>
        <w:t xml:space="preserve">em 2014. Essas duas temporadas e o livro três constituem o foco de análise desta pesquisa. Cada temporada exibe, no total, 10 episódios que têm uma média de duração em torno de 50 a 60 minutos. </w:t>
      </w:r>
      <w:r w:rsidRPr="0069470C">
        <w:rPr>
          <w:rFonts w:ascii="Times New Roman" w:hAnsi="Times New Roman"/>
          <w:sz w:val="24"/>
          <w:szCs w:val="24"/>
        </w:rPr>
        <w:t>A primeira temporada estreou em 17 de abril de 2011, a segunda temporada foi ao ar dia 1</w:t>
      </w:r>
      <w:r w:rsidRPr="0069470C">
        <w:rPr>
          <w:rFonts w:ascii="Times New Roman" w:hAnsi="Times New Roman"/>
          <w:sz w:val="24"/>
          <w:szCs w:val="24"/>
          <w:vertAlign w:val="superscript"/>
        </w:rPr>
        <w:t>o</w:t>
      </w:r>
      <w:r w:rsidRPr="0069470C">
        <w:rPr>
          <w:rFonts w:ascii="Times New Roman" w:hAnsi="Times New Roman"/>
          <w:sz w:val="24"/>
          <w:szCs w:val="24"/>
        </w:rPr>
        <w:t>. de abril de 2012 e a terceira temporada</w:t>
      </w:r>
      <w:r w:rsidR="002663A4">
        <w:rPr>
          <w:rFonts w:ascii="Times New Roman" w:hAnsi="Times New Roman"/>
          <w:sz w:val="24"/>
          <w:szCs w:val="24"/>
        </w:rPr>
        <w:t xml:space="preserve"> </w:t>
      </w:r>
      <w:r w:rsidRPr="0069470C">
        <w:rPr>
          <w:rFonts w:ascii="Times New Roman" w:hAnsi="Times New Roman"/>
          <w:sz w:val="24"/>
          <w:szCs w:val="24"/>
        </w:rPr>
        <w:t>teve seu primeiro episódio</w:t>
      </w:r>
      <w:r w:rsidR="003C73AF">
        <w:rPr>
          <w:rFonts w:ascii="Times New Roman" w:hAnsi="Times New Roman"/>
          <w:sz w:val="24"/>
          <w:szCs w:val="24"/>
        </w:rPr>
        <w:t xml:space="preserve"> exibido em 31 de maço de 2013 e o último episódio em 09 de junho. Para 2014 a previsão é que a estreia ocorra</w:t>
      </w:r>
      <w:r w:rsidR="00292B76">
        <w:rPr>
          <w:rFonts w:ascii="Times New Roman" w:hAnsi="Times New Roman"/>
          <w:sz w:val="24"/>
          <w:szCs w:val="24"/>
        </w:rPr>
        <w:t xml:space="preserve"> no final de março.</w:t>
      </w:r>
    </w:p>
    <w:p w14:paraId="60DFBB98" w14:textId="6B920D19" w:rsidR="00F36B79" w:rsidRDefault="00C6295E" w:rsidP="00F36B79">
      <w:pPr>
        <w:pStyle w:val="SemEspaamento"/>
        <w:spacing w:line="360" w:lineRule="auto"/>
        <w:ind w:firstLine="567"/>
        <w:jc w:val="both"/>
        <w:rPr>
          <w:rFonts w:eastAsia="Times New Roman"/>
        </w:rPr>
      </w:pPr>
      <w:r w:rsidRPr="0069470C">
        <w:rPr>
          <w:rFonts w:ascii="Times New Roman" w:hAnsi="Times New Roman"/>
          <w:sz w:val="24"/>
          <w:szCs w:val="24"/>
        </w:rPr>
        <w:t>No Brasil, a série de livros já vendeu mais de um milhão de exemplares. Quanto à série de TV, mesmo sendo exibida em TV de sinal f</w:t>
      </w:r>
      <w:r w:rsidR="00F36B79">
        <w:rPr>
          <w:rFonts w:ascii="Times New Roman" w:hAnsi="Times New Roman"/>
          <w:sz w:val="24"/>
          <w:szCs w:val="24"/>
        </w:rPr>
        <w:t>echado, a emissora bateu</w:t>
      </w:r>
      <w:r w:rsidRPr="0069470C">
        <w:rPr>
          <w:rFonts w:ascii="Times New Roman" w:hAnsi="Times New Roman"/>
          <w:sz w:val="24"/>
          <w:szCs w:val="24"/>
        </w:rPr>
        <w:t xml:space="preserve"> recordes de audiência, tanto nos EUA quanto no Brasil</w:t>
      </w:r>
      <w:r w:rsidR="00F36B79">
        <w:rPr>
          <w:rFonts w:ascii="Times New Roman" w:hAnsi="Times New Roman"/>
          <w:sz w:val="24"/>
          <w:szCs w:val="24"/>
        </w:rPr>
        <w:t>,</w:t>
      </w:r>
      <w:r w:rsidRPr="0069470C">
        <w:rPr>
          <w:rFonts w:ascii="Times New Roman" w:hAnsi="Times New Roman"/>
          <w:sz w:val="24"/>
          <w:szCs w:val="24"/>
        </w:rPr>
        <w:t xml:space="preserve"> a cada novo episódio da terceira temporada. De acordo com a emissora norte americana CBS, a estreia da série “recebeu um total de 6,7 milhões de telespectadores domingo, quebrando número de espectadores recorde do ano passado”.</w:t>
      </w:r>
      <w:r w:rsidRPr="0069470C">
        <w:rPr>
          <w:rStyle w:val="Refdenotaderodap"/>
          <w:rFonts w:ascii="Times New Roman" w:hAnsi="Times New Roman"/>
          <w:sz w:val="24"/>
          <w:szCs w:val="24"/>
        </w:rPr>
        <w:footnoteReference w:id="7"/>
      </w:r>
      <w:r w:rsidRPr="0069470C">
        <w:rPr>
          <w:rFonts w:ascii="Times New Roman" w:hAnsi="Times New Roman"/>
          <w:sz w:val="24"/>
          <w:szCs w:val="24"/>
        </w:rPr>
        <w:t xml:space="preserve"> Além disso, a cultura do compartilhamento, da prática de assistir série pelo computador faz da terceira temporada de GOT a mais “baixada” da história de todas as séries já produzidas. “De acordo com o blog TorrentFreak, o episódio de domingo [31/03/2013] do ‘Game of Thrones’ foi baixado 1 milhão de vezes </w:t>
      </w:r>
      <w:r w:rsidRPr="0069470C">
        <w:rPr>
          <w:rFonts w:ascii="Times New Roman" w:hAnsi="Times New Roman"/>
          <w:sz w:val="24"/>
          <w:szCs w:val="24"/>
        </w:rPr>
        <w:lastRenderedPageBreak/>
        <w:t>no BitTorrent</w:t>
      </w:r>
      <w:r w:rsidRPr="0069470C">
        <w:rPr>
          <w:rStyle w:val="Refdenotaderodap"/>
          <w:rFonts w:ascii="Times New Roman" w:hAnsi="Times New Roman"/>
          <w:sz w:val="24"/>
          <w:szCs w:val="24"/>
        </w:rPr>
        <w:footnoteReference w:id="8"/>
      </w:r>
      <w:r w:rsidRPr="0069470C">
        <w:rPr>
          <w:rFonts w:ascii="Times New Roman" w:hAnsi="Times New Roman"/>
          <w:sz w:val="24"/>
          <w:szCs w:val="24"/>
        </w:rPr>
        <w:t xml:space="preserve"> em menos de um dia.”</w:t>
      </w:r>
      <w:r w:rsidRPr="0069470C">
        <w:rPr>
          <w:rStyle w:val="Refdenotaderodap"/>
          <w:rFonts w:ascii="Times New Roman" w:hAnsi="Times New Roman"/>
          <w:sz w:val="24"/>
          <w:szCs w:val="24"/>
        </w:rPr>
        <w:footnoteReference w:id="9"/>
      </w:r>
      <w:r w:rsidRPr="0069470C">
        <w:rPr>
          <w:rFonts w:ascii="Times New Roman" w:hAnsi="Times New Roman"/>
          <w:sz w:val="24"/>
          <w:szCs w:val="24"/>
        </w:rPr>
        <w:t xml:space="preserve"> Ainda reportando os dados do TorrenteFreak, a emissora aponta que “cerca de 163.088 pessoas estavam compartilhando um arquivo do programa na rede peer-to-peer de uma vez. O recordista anterior era a 3 ª Temporada estréia de ‘Heroes’, com 144.663 pares compartilhamento de arquivos”.</w:t>
      </w:r>
      <w:r w:rsidRPr="0069470C">
        <w:rPr>
          <w:rStyle w:val="Refdenotaderodap"/>
          <w:rFonts w:ascii="Times New Roman" w:hAnsi="Times New Roman"/>
          <w:sz w:val="24"/>
          <w:szCs w:val="24"/>
        </w:rPr>
        <w:footnoteReference w:id="10"/>
      </w:r>
      <w:r w:rsidRPr="0069470C">
        <w:rPr>
          <w:rFonts w:ascii="Times New Roman" w:hAnsi="Times New Roman"/>
          <w:sz w:val="24"/>
          <w:szCs w:val="24"/>
        </w:rPr>
        <w:t xml:space="preserve">  Em 2012 a série já havia sido nomeada a “mais pirateada” do ano, o que não incomoda os criadores da série. O Presidente de programação da HBO, Michael Lombardo, em entrevista para a revista </w:t>
      </w:r>
      <w:r w:rsidRPr="0069470C">
        <w:rPr>
          <w:rFonts w:ascii="Times New Roman" w:hAnsi="Times New Roman"/>
          <w:i/>
          <w:sz w:val="24"/>
          <w:szCs w:val="24"/>
        </w:rPr>
        <w:t>EW - Entertainment Weekly</w:t>
      </w:r>
      <w:r w:rsidRPr="0069470C">
        <w:rPr>
          <w:rFonts w:ascii="Times New Roman" w:hAnsi="Times New Roman"/>
          <w:sz w:val="24"/>
          <w:szCs w:val="24"/>
        </w:rPr>
        <w:t xml:space="preserve"> ao ser questionado sobre o download ilegal afirmou: “Eu provavelmente não deveria estar dizendo isso, mas é uma espécie de elogio. A demanda está lá. E isso certamente não impactar negativamente as vendas de DVD. [A pirataria é] algo que vem junto com ter um show de grande sucesso [...]”.</w:t>
      </w:r>
      <w:r w:rsidRPr="0069470C">
        <w:rPr>
          <w:rStyle w:val="Refdenotaderodap"/>
          <w:rFonts w:ascii="Times New Roman" w:hAnsi="Times New Roman"/>
          <w:sz w:val="24"/>
          <w:szCs w:val="24"/>
        </w:rPr>
        <w:footnoteReference w:id="11"/>
      </w:r>
      <w:r w:rsidR="00F36B79">
        <w:rPr>
          <w:rFonts w:ascii="Times New Roman" w:hAnsi="Times New Roman"/>
          <w:sz w:val="24"/>
          <w:szCs w:val="24"/>
        </w:rPr>
        <w:t xml:space="preserve"> O </w:t>
      </w:r>
      <w:r w:rsidR="00F36B79" w:rsidRPr="00F36B79">
        <w:rPr>
          <w:rFonts w:ascii="Times New Roman" w:hAnsi="Times New Roman"/>
          <w:sz w:val="24"/>
          <w:szCs w:val="24"/>
        </w:rPr>
        <w:t xml:space="preserve">último episódio da terceira temporada foi novamente um marco. Dados do site </w:t>
      </w:r>
      <w:r w:rsidR="00F36B79" w:rsidRPr="00F36B79">
        <w:rPr>
          <w:rStyle w:val="nfase"/>
          <w:rFonts w:ascii="Times New Roman" w:eastAsia="Times New Roman" w:hAnsi="Times New Roman"/>
          <w:bCs/>
          <w:sz w:val="24"/>
          <w:szCs w:val="24"/>
        </w:rPr>
        <w:t>Torrent Freak</w:t>
      </w:r>
      <w:r w:rsidR="00F36B79" w:rsidRPr="00F36B79">
        <w:rPr>
          <w:rFonts w:ascii="Times New Roman" w:eastAsia="Times New Roman" w:hAnsi="Times New Roman"/>
          <w:sz w:val="24"/>
          <w:szCs w:val="24"/>
        </w:rPr>
        <w:t xml:space="preserve">, apontam para mais de </w:t>
      </w:r>
      <w:r w:rsidR="00F36B79" w:rsidRPr="00F36B79">
        <w:rPr>
          <w:rStyle w:val="Forte"/>
          <w:rFonts w:ascii="Times New Roman" w:eastAsia="Times New Roman" w:hAnsi="Times New Roman"/>
          <w:b w:val="0"/>
          <w:sz w:val="24"/>
          <w:szCs w:val="24"/>
        </w:rPr>
        <w:t>170 mil</w:t>
      </w:r>
      <w:r w:rsidR="00F36B79" w:rsidRPr="00F36B79">
        <w:rPr>
          <w:rFonts w:ascii="Times New Roman" w:eastAsia="Times New Roman" w:hAnsi="Times New Roman"/>
          <w:b/>
          <w:sz w:val="24"/>
          <w:szCs w:val="24"/>
        </w:rPr>
        <w:t xml:space="preserve"> </w:t>
      </w:r>
      <w:r w:rsidR="00F36B79" w:rsidRPr="00F36B79">
        <w:rPr>
          <w:rFonts w:ascii="Times New Roman" w:eastAsia="Times New Roman" w:hAnsi="Times New Roman"/>
          <w:sz w:val="24"/>
          <w:szCs w:val="24"/>
        </w:rPr>
        <w:t xml:space="preserve">downloads </w:t>
      </w:r>
      <w:r w:rsidR="00F36B79" w:rsidRPr="00F36B79">
        <w:rPr>
          <w:rStyle w:val="Forte"/>
          <w:rFonts w:ascii="Times New Roman" w:eastAsia="Times New Roman" w:hAnsi="Times New Roman"/>
          <w:b w:val="0"/>
          <w:sz w:val="24"/>
          <w:szCs w:val="24"/>
        </w:rPr>
        <w:t>simultâneos d</w:t>
      </w:r>
      <w:r w:rsidR="00F36B79" w:rsidRPr="00F36B79">
        <w:rPr>
          <w:rFonts w:ascii="Times New Roman" w:eastAsia="Times New Roman" w:hAnsi="Times New Roman"/>
          <w:sz w:val="24"/>
          <w:szCs w:val="24"/>
        </w:rPr>
        <w:t xml:space="preserve">o episódio </w:t>
      </w:r>
      <w:r w:rsidR="00F36B79" w:rsidRPr="00F36B79">
        <w:rPr>
          <w:rStyle w:val="nfase"/>
          <w:rFonts w:ascii="Times New Roman" w:eastAsia="Times New Roman" w:hAnsi="Times New Roman"/>
          <w:bCs/>
          <w:sz w:val="24"/>
          <w:szCs w:val="24"/>
        </w:rPr>
        <w:t>“Mhysa”</w:t>
      </w:r>
      <w:r w:rsidR="00F36B79">
        <w:rPr>
          <w:rFonts w:ascii="Times New Roman" w:eastAsia="Times New Roman" w:hAnsi="Times New Roman"/>
          <w:sz w:val="24"/>
          <w:szCs w:val="24"/>
        </w:rPr>
        <w:t>. No dia seguinte, o número já era de mais de um milhão de downloads.</w:t>
      </w:r>
      <w:r w:rsidR="00F36B79">
        <w:rPr>
          <w:rStyle w:val="Refdenotaderodap"/>
          <w:rFonts w:ascii="Times New Roman" w:eastAsia="Times New Roman" w:hAnsi="Times New Roman"/>
          <w:sz w:val="24"/>
          <w:szCs w:val="24"/>
        </w:rPr>
        <w:footnoteReference w:id="12"/>
      </w:r>
    </w:p>
    <w:p w14:paraId="05937D11" w14:textId="60EA9ED0" w:rsidR="00C6295E" w:rsidRPr="0069470C" w:rsidRDefault="00057671" w:rsidP="00C6295E">
      <w:pPr>
        <w:pStyle w:val="SemEspaamento"/>
        <w:spacing w:line="360" w:lineRule="auto"/>
        <w:ind w:firstLine="567"/>
        <w:jc w:val="both"/>
        <w:rPr>
          <w:rFonts w:ascii="Times New Roman" w:hAnsi="Times New Roman"/>
          <w:sz w:val="24"/>
          <w:szCs w:val="24"/>
        </w:rPr>
      </w:pPr>
      <w:r>
        <w:rPr>
          <w:rFonts w:ascii="Times New Roman" w:hAnsi="Times New Roman"/>
          <w:sz w:val="24"/>
          <w:szCs w:val="24"/>
        </w:rPr>
        <w:t>Como se vê, ess</w:t>
      </w:r>
      <w:r w:rsidR="00C6295E" w:rsidRPr="0069470C">
        <w:rPr>
          <w:rFonts w:ascii="Times New Roman" w:hAnsi="Times New Roman"/>
          <w:sz w:val="24"/>
          <w:szCs w:val="24"/>
        </w:rPr>
        <w:t xml:space="preserve">e é um novo cenário para o fazer televisivo, para o consumo desses conteúdos e para a pesquisa, para a compreensão dessas novas práticas, novos modos de ver o conteúdo, de faze-lo circular, de apropriar-se dele. A intenção desta pesquisa é inserir-se nesse cenário da convergência midiática de modo a buscar compreender melhor a chamada cultura de fã e essas novas práticas midiáticas tendo como recorte empírico um dos conteúdos de maior sucesso nesse âmbito, a série </w:t>
      </w:r>
      <w:r w:rsidR="00C6295E" w:rsidRPr="0069470C">
        <w:rPr>
          <w:rFonts w:ascii="Times New Roman" w:hAnsi="Times New Roman"/>
          <w:i/>
          <w:sz w:val="24"/>
          <w:szCs w:val="24"/>
        </w:rPr>
        <w:t>Game of Thrones</w:t>
      </w:r>
      <w:r w:rsidR="00C6295E" w:rsidRPr="0069470C">
        <w:rPr>
          <w:rFonts w:ascii="Times New Roman" w:hAnsi="Times New Roman"/>
          <w:sz w:val="24"/>
          <w:szCs w:val="24"/>
        </w:rPr>
        <w:t>.</w:t>
      </w:r>
    </w:p>
    <w:p w14:paraId="063198EC" w14:textId="77777777" w:rsidR="00C6295E" w:rsidRPr="0069470C" w:rsidRDefault="00C6295E" w:rsidP="00C6295E">
      <w:pPr>
        <w:tabs>
          <w:tab w:val="left" w:pos="1417"/>
        </w:tabs>
        <w:rPr>
          <w:rFonts w:ascii="Times New Roman" w:hAnsi="Times New Roman"/>
          <w:b/>
          <w:bCs/>
          <w:sz w:val="24"/>
          <w:szCs w:val="24"/>
          <w:lang w:val="pt-BR"/>
        </w:rPr>
      </w:pPr>
    </w:p>
    <w:p w14:paraId="37C43B80" w14:textId="77777777" w:rsidR="00C6295E" w:rsidRPr="0069470C" w:rsidRDefault="00C6295E" w:rsidP="00C6295E">
      <w:pPr>
        <w:tabs>
          <w:tab w:val="left" w:pos="1417"/>
        </w:tabs>
        <w:rPr>
          <w:rFonts w:ascii="Times New Roman" w:hAnsi="Times New Roman"/>
          <w:b/>
          <w:bCs/>
          <w:sz w:val="24"/>
          <w:szCs w:val="24"/>
          <w:lang w:val="pt-BR"/>
        </w:rPr>
      </w:pPr>
    </w:p>
    <w:p w14:paraId="61F33447" w14:textId="278B1405" w:rsidR="00C6295E" w:rsidRDefault="0064240D" w:rsidP="009B6CD5">
      <w:pPr>
        <w:tabs>
          <w:tab w:val="left" w:pos="1417"/>
        </w:tabs>
        <w:rPr>
          <w:rFonts w:ascii="Times New Roman" w:hAnsi="Times New Roman"/>
          <w:b/>
          <w:bCs/>
          <w:sz w:val="24"/>
          <w:szCs w:val="24"/>
          <w:lang w:val="pt-BR"/>
        </w:rPr>
      </w:pPr>
      <w:r>
        <w:rPr>
          <w:rFonts w:ascii="Times New Roman" w:hAnsi="Times New Roman"/>
          <w:b/>
          <w:bCs/>
          <w:sz w:val="24"/>
          <w:szCs w:val="24"/>
          <w:lang w:val="pt-BR"/>
        </w:rPr>
        <w:t>Séries americanas</w:t>
      </w:r>
    </w:p>
    <w:p w14:paraId="266CA4EB" w14:textId="77777777" w:rsidR="009B6CD5" w:rsidRPr="009B6CD5" w:rsidRDefault="009B6CD5" w:rsidP="009B6CD5">
      <w:pPr>
        <w:tabs>
          <w:tab w:val="left" w:pos="1417"/>
        </w:tabs>
        <w:rPr>
          <w:rFonts w:ascii="Times New Roman" w:hAnsi="Times New Roman"/>
          <w:b/>
          <w:bCs/>
          <w:sz w:val="24"/>
          <w:szCs w:val="24"/>
          <w:lang w:val="pt-BR"/>
        </w:rPr>
      </w:pPr>
    </w:p>
    <w:p w14:paraId="4A2984B3" w14:textId="77777777" w:rsidR="00C6295E" w:rsidRPr="0069470C" w:rsidRDefault="00C6295E" w:rsidP="009B6CD5">
      <w:pPr>
        <w:pStyle w:val="SemEspaamento"/>
        <w:spacing w:line="360" w:lineRule="auto"/>
        <w:ind w:firstLine="708"/>
        <w:jc w:val="both"/>
        <w:rPr>
          <w:rFonts w:ascii="Times New Roman" w:hAnsi="Times New Roman"/>
          <w:sz w:val="24"/>
          <w:szCs w:val="24"/>
        </w:rPr>
      </w:pPr>
      <w:r w:rsidRPr="0069470C">
        <w:rPr>
          <w:rFonts w:ascii="Times New Roman" w:hAnsi="Times New Roman"/>
          <w:sz w:val="24"/>
          <w:szCs w:val="24"/>
        </w:rPr>
        <w:t xml:space="preserve">De acordo com Messa (2006) as séries americanas só ganharam evidência no Brasil com a difusão da TV a cabo no país. A autora faz a ressalva, porém, de que “[...] pode ter sido a televisão aberta – através, principalmente, da Rede Globo - que deu visibilidade para as séries televisivas norte-americanas a partir dos anos 80 e construiu </w:t>
      </w:r>
      <w:r w:rsidRPr="0069470C">
        <w:rPr>
          <w:rFonts w:ascii="Times New Roman" w:hAnsi="Times New Roman"/>
          <w:sz w:val="24"/>
          <w:szCs w:val="24"/>
        </w:rPr>
        <w:lastRenderedPageBreak/>
        <w:t>uma cultura de assisti-las no Brasil. Sob o título de Sessão Aventura, as séries norte-americanas foram formalmente apresentadas ao público brasileiro semanalmente, de segunda a sexta-feira, às 16h30, dentro da programação da emissora” (MESSA, 2006, p. 4).</w:t>
      </w:r>
    </w:p>
    <w:p w14:paraId="35D49900" w14:textId="77777777" w:rsidR="00C6295E" w:rsidRPr="0069470C" w:rsidRDefault="00C6295E" w:rsidP="00C6295E">
      <w:pPr>
        <w:pStyle w:val="SemEspaamento"/>
        <w:spacing w:line="360" w:lineRule="auto"/>
        <w:ind w:firstLine="567"/>
        <w:jc w:val="both"/>
        <w:rPr>
          <w:rFonts w:ascii="Times New Roman" w:hAnsi="Times New Roman"/>
          <w:sz w:val="24"/>
          <w:szCs w:val="24"/>
        </w:rPr>
      </w:pPr>
      <w:r w:rsidRPr="0069470C">
        <w:rPr>
          <w:rFonts w:ascii="Times New Roman" w:eastAsia="Arial" w:hAnsi="Times New Roman"/>
          <w:sz w:val="24"/>
          <w:szCs w:val="24"/>
        </w:rPr>
        <w:t xml:space="preserve">Gomes (2011) corrobora com a posição da autora e considera que a difusão das séries na programação aberta no </w:t>
      </w:r>
      <w:r w:rsidRPr="0069470C">
        <w:rPr>
          <w:rFonts w:ascii="Times New Roman" w:hAnsi="Times New Roman"/>
          <w:sz w:val="24"/>
          <w:szCs w:val="24"/>
        </w:rPr>
        <w:t xml:space="preserve">Brasil foi inicialmente discreta. Seu início ocorre somente nos anos de 1980, mas é ao longo da década de 1990 que as séries irão, ainda lenta e progressivamente, ganhar espaço nas principais emissoras do país. “Programas como Casal 20 (Hart To Hart), As Panteras (Charlie’s Angels), S.O.S. Malibu (Baywatch), Anos Incríveis (The Wonder Years) e Barrados no Baile (Beverly Hills, 90210) ocupavam uma pequena porcentagem da programação e, com o tempo, foram se fixando no imaginário e no cotidiano de seus telespectadores” (GOMES, 2011, p. 7). </w:t>
      </w:r>
    </w:p>
    <w:p w14:paraId="37FE63E6" w14:textId="77777777" w:rsidR="00C6295E" w:rsidRPr="0069470C" w:rsidRDefault="00C6295E" w:rsidP="00C6295E">
      <w:pPr>
        <w:pStyle w:val="SemEspaamento"/>
        <w:spacing w:line="360" w:lineRule="auto"/>
        <w:ind w:firstLine="567"/>
        <w:jc w:val="both"/>
        <w:rPr>
          <w:rFonts w:ascii="Times New Roman" w:hAnsi="Times New Roman"/>
          <w:sz w:val="24"/>
          <w:szCs w:val="24"/>
        </w:rPr>
      </w:pPr>
      <w:r w:rsidRPr="0069470C">
        <w:rPr>
          <w:rFonts w:ascii="Times New Roman" w:hAnsi="Times New Roman"/>
          <w:sz w:val="24"/>
          <w:szCs w:val="24"/>
        </w:rPr>
        <w:t>Segundo o autor, somente nos anos 2000 as emissoras, a partir de bons índices de audiência, incorporaram, definitivamente, as séries norte americanas em suas grades de programação. Como exemplo, Gomes (2011) cita o primeiro episódio da série Lost, exibido pela Rede</w:t>
      </w:r>
      <w:r w:rsidRPr="0069470C">
        <w:rPr>
          <w:rFonts w:ascii="Times New Roman" w:hAnsi="Times New Roman"/>
          <w:color w:val="FF0000"/>
          <w:sz w:val="24"/>
          <w:szCs w:val="24"/>
        </w:rPr>
        <w:t xml:space="preserve"> </w:t>
      </w:r>
      <w:r w:rsidRPr="0069470C">
        <w:rPr>
          <w:rFonts w:ascii="Times New Roman" w:hAnsi="Times New Roman"/>
          <w:sz w:val="24"/>
          <w:szCs w:val="24"/>
        </w:rPr>
        <w:t>Globo em fevereiro de 2006. Este rendeu 29 pontos no Ibope apenas na grande São Paulo</w:t>
      </w:r>
      <w:r w:rsidRPr="0069470C">
        <w:rPr>
          <w:rStyle w:val="Refdenotaderodap"/>
          <w:rFonts w:ascii="Times New Roman" w:hAnsi="Times New Roman"/>
          <w:sz w:val="24"/>
          <w:szCs w:val="24"/>
        </w:rPr>
        <w:footnoteReference w:id="13"/>
      </w:r>
      <w:r w:rsidRPr="0069470C">
        <w:rPr>
          <w:rFonts w:ascii="Times New Roman" w:hAnsi="Times New Roman"/>
          <w:sz w:val="24"/>
          <w:szCs w:val="24"/>
        </w:rPr>
        <w:t xml:space="preserve">. </w:t>
      </w:r>
    </w:p>
    <w:p w14:paraId="354B52A9" w14:textId="77777777" w:rsidR="00C6295E" w:rsidRPr="0069470C" w:rsidRDefault="00C6295E" w:rsidP="00C6295E">
      <w:pPr>
        <w:spacing w:line="360" w:lineRule="auto"/>
        <w:ind w:firstLine="708"/>
        <w:rPr>
          <w:rFonts w:ascii="Times New Roman" w:hAnsi="Times New Roman"/>
          <w:sz w:val="24"/>
          <w:szCs w:val="24"/>
          <w:lang w:val="pt-BR"/>
        </w:rPr>
      </w:pPr>
      <w:r w:rsidRPr="0069470C">
        <w:rPr>
          <w:rFonts w:ascii="Times New Roman" w:hAnsi="Times New Roman"/>
          <w:sz w:val="24"/>
          <w:szCs w:val="24"/>
          <w:lang w:val="pt-BR"/>
        </w:rPr>
        <w:t>As séries americanas, assim como a telenovela brasileira, têm sua gênese nos folhetins franceses publicados nos principais jornais do pais durante o século XIX. Considerados a primeira forma de narrativa ficcional seriada de alcance mais amplo, os folhetins legaram às séries o seu caráter de “prender” o consumidor até o episódio seguinte que, no caso das séries americanas, ocorre a cada semana. Conforme  Carlos (2006, p. 9), o sucesso dos folhetins pode ser explicado pelo fato de que “satisfaziam o leitor com fome de entretenimento e garantiam para a indústria editorial uma regularidade de consumo”. O mesmo vale para as séries que levam uma legião de fãs a seguirem conectados em seus computadores madrugada a dentro aguardando pelo tão esperado download do episódio de sua série favorita exibida a cada semana.</w:t>
      </w:r>
    </w:p>
    <w:p w14:paraId="25AEEAA6" w14:textId="77777777" w:rsidR="00C6295E" w:rsidRPr="0069470C" w:rsidRDefault="00C6295E" w:rsidP="00C6295E">
      <w:pPr>
        <w:spacing w:line="360" w:lineRule="auto"/>
        <w:rPr>
          <w:rFonts w:ascii="Times New Roman" w:hAnsi="Times New Roman"/>
          <w:sz w:val="24"/>
          <w:szCs w:val="24"/>
          <w:lang w:val="pt-BR"/>
        </w:rPr>
      </w:pPr>
      <w:r w:rsidRPr="0069470C">
        <w:rPr>
          <w:rFonts w:ascii="Times New Roman" w:hAnsi="Times New Roman"/>
          <w:sz w:val="24"/>
          <w:szCs w:val="24"/>
          <w:lang w:val="pt-BR"/>
        </w:rPr>
        <w:t xml:space="preserve">No Brasil estamos acostumados com o formato seriado da telenovela que é exibida de segunda a sábado, o que estabelece outro tipo de ritmo narrativo. As séries americanas, ao contrário, são exibidas semanalmente e dividias por temporadas, que </w:t>
      </w:r>
      <w:r w:rsidRPr="0069470C">
        <w:rPr>
          <w:rFonts w:ascii="Times New Roman" w:hAnsi="Times New Roman"/>
          <w:sz w:val="24"/>
          <w:szCs w:val="24"/>
          <w:lang w:val="pt-BR"/>
        </w:rPr>
        <w:lastRenderedPageBreak/>
        <w:t>contém de 22 a 24 episódios</w:t>
      </w:r>
      <w:r w:rsidRPr="0069470C">
        <w:rPr>
          <w:rStyle w:val="Refdenotaderodap"/>
          <w:rFonts w:ascii="Times New Roman" w:hAnsi="Times New Roman"/>
          <w:sz w:val="24"/>
          <w:szCs w:val="24"/>
          <w:lang w:val="pt-BR"/>
        </w:rPr>
        <w:footnoteReference w:id="14"/>
      </w:r>
      <w:r w:rsidRPr="0069470C">
        <w:rPr>
          <w:rFonts w:ascii="Times New Roman" w:hAnsi="Times New Roman"/>
          <w:sz w:val="24"/>
          <w:szCs w:val="24"/>
          <w:lang w:val="pt-BR"/>
        </w:rPr>
        <w:t>. “A duração dos episódio pode variar de 30 a 60 minutos de duração</w:t>
      </w:r>
      <w:r w:rsidRPr="0069470C">
        <w:rPr>
          <w:rStyle w:val="Refdenotaderodap"/>
          <w:rFonts w:ascii="Times New Roman" w:hAnsi="Times New Roman"/>
          <w:sz w:val="24"/>
          <w:szCs w:val="24"/>
          <w:lang w:val="pt-BR"/>
        </w:rPr>
        <w:footnoteReference w:id="15"/>
      </w:r>
      <w:r w:rsidRPr="0069470C">
        <w:rPr>
          <w:rFonts w:ascii="Times New Roman" w:hAnsi="Times New Roman"/>
          <w:sz w:val="24"/>
          <w:szCs w:val="24"/>
          <w:lang w:val="pt-BR"/>
        </w:rPr>
        <w:t>, com uma permanência que pode variar de anos, meses ou até semanas, caso os índices de audiência não estejam de acordo com o esperado pelo canal que os exibe” (GOMES, 2011, p. 33).</w:t>
      </w:r>
    </w:p>
    <w:p w14:paraId="426CA032" w14:textId="77777777" w:rsidR="00C6295E" w:rsidRPr="0069470C" w:rsidRDefault="00C6295E" w:rsidP="00C6295E">
      <w:pPr>
        <w:spacing w:line="360" w:lineRule="auto"/>
        <w:ind w:firstLine="708"/>
        <w:rPr>
          <w:rFonts w:ascii="Times New Roman" w:hAnsi="Times New Roman"/>
          <w:sz w:val="24"/>
          <w:szCs w:val="24"/>
          <w:lang w:val="pt-BR"/>
        </w:rPr>
      </w:pPr>
      <w:r w:rsidRPr="0069470C">
        <w:rPr>
          <w:rFonts w:ascii="Times New Roman" w:hAnsi="Times New Roman"/>
          <w:sz w:val="24"/>
          <w:szCs w:val="24"/>
          <w:lang w:val="pt-BR"/>
        </w:rPr>
        <w:t xml:space="preserve">O calendário de início de uma nova obra de ficção seriada nos Estados Unidos também é bastante distinto do Brasil. As estreias das séries são divididas em </w:t>
      </w:r>
      <w:r w:rsidRPr="0069470C">
        <w:rPr>
          <w:rFonts w:ascii="Times New Roman" w:hAnsi="Times New Roman"/>
          <w:i/>
          <w:sz w:val="24"/>
          <w:szCs w:val="24"/>
          <w:lang w:val="pt-BR"/>
        </w:rPr>
        <w:t>midseason</w:t>
      </w:r>
      <w:r w:rsidRPr="0069470C">
        <w:rPr>
          <w:rFonts w:ascii="Times New Roman" w:hAnsi="Times New Roman"/>
          <w:sz w:val="24"/>
          <w:szCs w:val="24"/>
          <w:lang w:val="pt-BR"/>
        </w:rPr>
        <w:t xml:space="preserve"> e </w:t>
      </w:r>
      <w:r w:rsidRPr="0069470C">
        <w:rPr>
          <w:rFonts w:ascii="Times New Roman" w:hAnsi="Times New Roman"/>
          <w:i/>
          <w:sz w:val="24"/>
          <w:szCs w:val="24"/>
          <w:lang w:val="pt-BR"/>
        </w:rPr>
        <w:t>fallseason</w:t>
      </w:r>
      <w:r w:rsidRPr="0069470C">
        <w:rPr>
          <w:rFonts w:ascii="Times New Roman" w:hAnsi="Times New Roman"/>
          <w:sz w:val="24"/>
          <w:szCs w:val="24"/>
          <w:lang w:val="pt-BR"/>
        </w:rPr>
        <w:t xml:space="preserve">. A </w:t>
      </w:r>
      <w:r w:rsidRPr="0069470C">
        <w:rPr>
          <w:rFonts w:ascii="Times New Roman" w:hAnsi="Times New Roman"/>
          <w:i/>
          <w:sz w:val="24"/>
          <w:szCs w:val="24"/>
          <w:lang w:val="pt-BR"/>
        </w:rPr>
        <w:t>midseason</w:t>
      </w:r>
      <w:r w:rsidRPr="0069470C">
        <w:rPr>
          <w:rFonts w:ascii="Times New Roman" w:hAnsi="Times New Roman"/>
          <w:sz w:val="24"/>
          <w:szCs w:val="24"/>
          <w:lang w:val="pt-BR"/>
        </w:rPr>
        <w:t xml:space="preserve"> compreende o período que vai de janeiro a maio, quando ocorrem as estreias e os retornos (GOMES, 2011). A </w:t>
      </w:r>
      <w:r w:rsidRPr="0069470C">
        <w:rPr>
          <w:rFonts w:ascii="Times New Roman" w:hAnsi="Times New Roman"/>
          <w:i/>
          <w:sz w:val="24"/>
          <w:szCs w:val="24"/>
          <w:lang w:val="pt-BR"/>
        </w:rPr>
        <w:t>fallseason</w:t>
      </w:r>
      <w:r w:rsidRPr="0069470C">
        <w:rPr>
          <w:rFonts w:ascii="Times New Roman" w:hAnsi="Times New Roman"/>
          <w:sz w:val="24"/>
          <w:szCs w:val="24"/>
          <w:lang w:val="pt-BR"/>
        </w:rPr>
        <w:t xml:space="preserve"> compreende o período de setembro a dezembro, também pode ter estreias, mas geralmente é dedicada ao retorns de séries que tiveram suas temporadas renovadas. Há ainda a </w:t>
      </w:r>
      <w:r w:rsidRPr="0069470C">
        <w:rPr>
          <w:rFonts w:ascii="Times New Roman" w:hAnsi="Times New Roman"/>
          <w:i/>
          <w:sz w:val="24"/>
          <w:szCs w:val="24"/>
          <w:lang w:val="pt-BR"/>
        </w:rPr>
        <w:t xml:space="preserve">summer season, </w:t>
      </w:r>
      <w:r w:rsidRPr="0069470C">
        <w:rPr>
          <w:rFonts w:ascii="Times New Roman" w:hAnsi="Times New Roman"/>
          <w:sz w:val="24"/>
          <w:szCs w:val="24"/>
          <w:lang w:val="pt-BR"/>
        </w:rPr>
        <w:t xml:space="preserve">época dedicada principalmente a reprises e reality shows. Por ser o período de verão nos EUA, a </w:t>
      </w:r>
      <w:r w:rsidRPr="0069470C">
        <w:rPr>
          <w:rFonts w:ascii="Times New Roman" w:hAnsi="Times New Roman"/>
          <w:i/>
          <w:sz w:val="24"/>
          <w:szCs w:val="24"/>
          <w:lang w:val="pt-BR"/>
        </w:rPr>
        <w:t>summer season</w:t>
      </w:r>
      <w:r w:rsidRPr="0069470C">
        <w:rPr>
          <w:rFonts w:ascii="Times New Roman" w:hAnsi="Times New Roman"/>
          <w:sz w:val="24"/>
          <w:szCs w:val="24"/>
          <w:lang w:val="pt-BR"/>
        </w:rPr>
        <w:t xml:space="preserve"> não tem muitas estreias, mas tem também uma programação de retornos e estreias (GOMES, 2011).</w:t>
      </w:r>
    </w:p>
    <w:p w14:paraId="301E4DB5" w14:textId="58B0FEC7" w:rsidR="00C6295E" w:rsidRPr="00FF3C97" w:rsidRDefault="00C6295E" w:rsidP="00FF3C97">
      <w:pPr>
        <w:spacing w:line="360" w:lineRule="auto"/>
        <w:ind w:firstLine="708"/>
        <w:rPr>
          <w:rFonts w:ascii="Times New Roman" w:hAnsi="Times New Roman"/>
          <w:sz w:val="24"/>
          <w:szCs w:val="24"/>
          <w:lang w:val="pt-BR"/>
        </w:rPr>
      </w:pPr>
      <w:r w:rsidRPr="0069470C">
        <w:rPr>
          <w:rFonts w:ascii="Times New Roman" w:hAnsi="Times New Roman"/>
          <w:sz w:val="24"/>
          <w:szCs w:val="24"/>
          <w:lang w:val="pt-BR"/>
        </w:rPr>
        <w:t>Porém, o grande fator que diferencia as produções norte americanas está numa prática que cada vez mais se difunde no Brasil – o acompanhamento das séries pela internet, nem sempre de forma lícita, porém, com um sucesso e alcance de público cada vez maior. Os fãs brasileiros, como de muitos outros países dos mundo, não têm paciência para aguardar a exibição da séries nas emissoras de sinal fechado no país e este consumo se dá, cada vez mais, pelas redes informais de compartilhamento de arquivos via web. Como afirma Gomes (2011, p. 13-14)</w:t>
      </w:r>
    </w:p>
    <w:p w14:paraId="1597F4B2" w14:textId="77777777" w:rsidR="00C6295E" w:rsidRPr="00FF3C97" w:rsidRDefault="00C6295E" w:rsidP="00FF3C97">
      <w:pPr>
        <w:ind w:left="2268" w:firstLine="0"/>
        <w:rPr>
          <w:rFonts w:ascii="Times New Roman" w:hAnsi="Times New Roman"/>
          <w:sz w:val="20"/>
          <w:szCs w:val="20"/>
          <w:lang w:val="pt-BR"/>
        </w:rPr>
      </w:pPr>
      <w:r w:rsidRPr="00FF3C97">
        <w:rPr>
          <w:rFonts w:ascii="Times New Roman" w:hAnsi="Times New Roman"/>
          <w:sz w:val="20"/>
          <w:szCs w:val="20"/>
          <w:lang w:val="pt-BR"/>
        </w:rPr>
        <w:t xml:space="preserve">Após 2004, com a estreia de </w:t>
      </w:r>
      <w:r w:rsidRPr="00FF3C97">
        <w:rPr>
          <w:rFonts w:ascii="Times New Roman" w:hAnsi="Times New Roman"/>
          <w:i/>
          <w:sz w:val="20"/>
          <w:szCs w:val="20"/>
          <w:lang w:val="pt-BR"/>
        </w:rPr>
        <w:t>Lost</w:t>
      </w:r>
      <w:r w:rsidRPr="00FF3C97">
        <w:rPr>
          <w:rFonts w:ascii="Times New Roman" w:hAnsi="Times New Roman"/>
          <w:sz w:val="20"/>
          <w:szCs w:val="20"/>
          <w:lang w:val="pt-BR"/>
        </w:rPr>
        <w:t>, a maneira de assistir televisão passou por um processo de revisão, afinal, os seriados passaram a ser popularizados com mais fervor via internet logo ao término de sua exibição nos Estados Unidos. Esse foi um fator que colocou em xeque o procedimento de exibição desse tipo de programa nos canais de TV a cabo do Brasil</w:t>
      </w:r>
      <w:r w:rsidRPr="00FF3C97">
        <w:rPr>
          <w:rStyle w:val="Refdenotaderodap"/>
          <w:rFonts w:ascii="Times New Roman" w:hAnsi="Times New Roman"/>
          <w:sz w:val="20"/>
          <w:szCs w:val="20"/>
          <w:lang w:val="pt-BR"/>
        </w:rPr>
        <w:footnoteReference w:id="16"/>
      </w:r>
      <w:r w:rsidRPr="00FF3C97">
        <w:rPr>
          <w:rFonts w:ascii="Times New Roman" w:hAnsi="Times New Roman"/>
          <w:sz w:val="20"/>
          <w:szCs w:val="20"/>
          <w:lang w:val="pt-BR"/>
        </w:rPr>
        <w:t xml:space="preserve">. Os seriados oferecem uma alternativa para os que não se identificam com a telenovela, principal forma de ficção seriada brasileira. Seja através de </w:t>
      </w:r>
      <w:r w:rsidRPr="00FF3C97">
        <w:rPr>
          <w:rFonts w:ascii="Times New Roman" w:hAnsi="Times New Roman"/>
          <w:i/>
          <w:sz w:val="20"/>
          <w:szCs w:val="20"/>
          <w:lang w:val="pt-BR"/>
        </w:rPr>
        <w:t xml:space="preserve">downloads </w:t>
      </w:r>
      <w:r w:rsidRPr="00FF3C97">
        <w:rPr>
          <w:rFonts w:ascii="Times New Roman" w:hAnsi="Times New Roman"/>
          <w:sz w:val="20"/>
          <w:szCs w:val="20"/>
          <w:lang w:val="pt-BR"/>
        </w:rPr>
        <w:t xml:space="preserve">ou locações, na televisão aberta, a cabo ou nas telas dos computadores, as produções importadas são cada vez mais um sucesso inegável. </w:t>
      </w:r>
    </w:p>
    <w:p w14:paraId="0192FF46" w14:textId="77777777" w:rsidR="00C6295E" w:rsidRPr="0069470C" w:rsidRDefault="00C6295E" w:rsidP="00C6295E">
      <w:pPr>
        <w:rPr>
          <w:rFonts w:ascii="Times New Roman" w:hAnsi="Times New Roman"/>
          <w:b/>
          <w:sz w:val="24"/>
          <w:szCs w:val="24"/>
          <w:lang w:val="pt-BR"/>
        </w:rPr>
      </w:pPr>
    </w:p>
    <w:p w14:paraId="7F57D327" w14:textId="77777777" w:rsidR="00C6295E" w:rsidRPr="0069470C" w:rsidRDefault="00C6295E" w:rsidP="00C6295E">
      <w:pPr>
        <w:rPr>
          <w:rFonts w:ascii="Times New Roman" w:hAnsi="Times New Roman"/>
          <w:b/>
          <w:sz w:val="24"/>
          <w:szCs w:val="24"/>
          <w:lang w:val="pt-BR"/>
        </w:rPr>
      </w:pPr>
    </w:p>
    <w:p w14:paraId="674C7E3F" w14:textId="1EFE677C" w:rsidR="00C6295E" w:rsidRPr="0069470C" w:rsidRDefault="00FF3C97" w:rsidP="00C6295E">
      <w:pPr>
        <w:rPr>
          <w:rFonts w:ascii="Times New Roman" w:hAnsi="Times New Roman"/>
          <w:b/>
          <w:sz w:val="24"/>
          <w:szCs w:val="24"/>
          <w:lang w:val="pt-BR"/>
        </w:rPr>
      </w:pPr>
      <w:r>
        <w:rPr>
          <w:rFonts w:ascii="Times New Roman" w:hAnsi="Times New Roman"/>
          <w:b/>
          <w:sz w:val="24"/>
          <w:szCs w:val="24"/>
          <w:lang w:val="pt-BR"/>
        </w:rPr>
        <w:t xml:space="preserve">Procedimentos metodológicos </w:t>
      </w:r>
    </w:p>
    <w:p w14:paraId="7C941EA9" w14:textId="77777777" w:rsidR="00C6295E" w:rsidRPr="0069470C" w:rsidRDefault="00C6295E" w:rsidP="00C6295E">
      <w:pPr>
        <w:spacing w:line="360" w:lineRule="auto"/>
        <w:ind w:firstLine="708"/>
        <w:rPr>
          <w:rFonts w:ascii="Times New Roman" w:hAnsi="Times New Roman"/>
          <w:lang w:val="pt-BR"/>
        </w:rPr>
      </w:pPr>
    </w:p>
    <w:p w14:paraId="3D246598" w14:textId="77777777" w:rsidR="007C26A1" w:rsidRDefault="00C6295E" w:rsidP="00C6295E">
      <w:pPr>
        <w:spacing w:line="360" w:lineRule="auto"/>
        <w:ind w:firstLine="708"/>
        <w:rPr>
          <w:rFonts w:ascii="Times New Roman" w:hAnsi="Times New Roman"/>
          <w:sz w:val="24"/>
          <w:szCs w:val="24"/>
          <w:lang w:val="pt-BR"/>
        </w:rPr>
      </w:pPr>
      <w:r w:rsidRPr="0069470C">
        <w:rPr>
          <w:rFonts w:ascii="Times New Roman" w:hAnsi="Times New Roman"/>
          <w:sz w:val="24"/>
          <w:szCs w:val="24"/>
          <w:lang w:val="pt-BR"/>
        </w:rPr>
        <w:t xml:space="preserve">A pesquisa </w:t>
      </w:r>
      <w:r w:rsidR="007C26A1">
        <w:rPr>
          <w:rFonts w:ascii="Times New Roman" w:hAnsi="Times New Roman"/>
          <w:sz w:val="24"/>
          <w:szCs w:val="24"/>
          <w:lang w:val="pt-BR"/>
        </w:rPr>
        <w:t>está sendo realizada em ambiente online. Para tanto são</w:t>
      </w:r>
      <w:r w:rsidRPr="0069470C">
        <w:rPr>
          <w:rFonts w:ascii="Times New Roman" w:hAnsi="Times New Roman"/>
          <w:sz w:val="24"/>
          <w:szCs w:val="24"/>
          <w:lang w:val="pt-BR"/>
        </w:rPr>
        <w:t xml:space="preserve"> adotadas duas técnicas de pesquisa – a análise de conteúdo, conforme proposto por Bardin (1977), para mapear e categorizar os posts realizados no site e </w:t>
      </w:r>
      <w:r w:rsidRPr="0069470C">
        <w:rPr>
          <w:rFonts w:ascii="Times New Roman" w:hAnsi="Times New Roman"/>
          <w:i/>
          <w:sz w:val="24"/>
          <w:szCs w:val="24"/>
          <w:lang w:val="pt-BR"/>
        </w:rPr>
        <w:t>fanpage</w:t>
      </w:r>
      <w:r w:rsidRPr="0069470C">
        <w:rPr>
          <w:rFonts w:ascii="Times New Roman" w:hAnsi="Times New Roman"/>
          <w:sz w:val="24"/>
          <w:szCs w:val="24"/>
          <w:lang w:val="pt-BR"/>
        </w:rPr>
        <w:t xml:space="preserve"> oficial de GOT no Brasil. Outro procedimento será o uso da </w:t>
      </w:r>
      <w:r w:rsidRPr="0069470C">
        <w:rPr>
          <w:rFonts w:ascii="Times New Roman" w:hAnsi="Times New Roman"/>
          <w:i/>
          <w:sz w:val="24"/>
          <w:szCs w:val="24"/>
          <w:lang w:val="pt-BR"/>
        </w:rPr>
        <w:t>netnografia</w:t>
      </w:r>
      <w:r w:rsidRPr="0069470C">
        <w:rPr>
          <w:rFonts w:ascii="Times New Roman" w:hAnsi="Times New Roman"/>
          <w:sz w:val="24"/>
          <w:szCs w:val="24"/>
          <w:lang w:val="pt-BR"/>
        </w:rPr>
        <w:t xml:space="preserve">. Esta tem como objetivo “preservar os detalhes ricos da observação em campo etnográfico usando o meio eletrônico para ‘seguir os atores’.” (BRAGA apud AMARAL, 2001, p.5). </w:t>
      </w:r>
    </w:p>
    <w:p w14:paraId="325DF094" w14:textId="385A3F7A" w:rsidR="00C6295E" w:rsidRPr="0069470C" w:rsidRDefault="00C6295E" w:rsidP="00C6295E">
      <w:pPr>
        <w:spacing w:line="360" w:lineRule="auto"/>
        <w:ind w:firstLine="708"/>
        <w:rPr>
          <w:rFonts w:ascii="Times New Roman" w:hAnsi="Times New Roman"/>
          <w:sz w:val="24"/>
          <w:szCs w:val="24"/>
          <w:lang w:val="pt-BR"/>
        </w:rPr>
      </w:pPr>
      <w:r w:rsidRPr="0069470C">
        <w:rPr>
          <w:rFonts w:ascii="Times New Roman" w:hAnsi="Times New Roman"/>
          <w:sz w:val="24"/>
          <w:szCs w:val="24"/>
          <w:lang w:val="pt-BR"/>
        </w:rPr>
        <w:t xml:space="preserve">A etnografia “é um método de investigação oriundo da antropologia que reúne técnicas que munem o pesquisador para o trabalho de observação a partir da inserção em comunidades para pesquisa, onde o pesquisador entra em contato intra-subjetivo com o objeto de estudo.” (AMARAL, 2001, p.5). Tomando a etnografia como base podemos dizer, então, que a </w:t>
      </w:r>
      <w:r w:rsidRPr="0069470C">
        <w:rPr>
          <w:rFonts w:ascii="Times New Roman" w:hAnsi="Times New Roman"/>
          <w:i/>
          <w:sz w:val="24"/>
          <w:szCs w:val="24"/>
          <w:lang w:val="pt-BR"/>
        </w:rPr>
        <w:t>netnografia</w:t>
      </w:r>
      <w:r w:rsidRPr="0069470C">
        <w:rPr>
          <w:rFonts w:ascii="Times New Roman" w:hAnsi="Times New Roman"/>
          <w:sz w:val="24"/>
          <w:szCs w:val="24"/>
          <w:lang w:val="pt-BR"/>
        </w:rPr>
        <w:t xml:space="preserve"> é o estudo das relações formadas pelos processos sociais dentro do espaço virtual.  Desta forma, ela é considerada como metodologia ideal para o estudo dos conteúdos compartilhados em redes sociais, sites, blogs e fóruns que têm como foco as séries americanas com ênfase no objeto aqui escolhido – </w:t>
      </w:r>
      <w:r w:rsidRPr="0069470C">
        <w:rPr>
          <w:rFonts w:ascii="Times New Roman" w:hAnsi="Times New Roman"/>
          <w:i/>
          <w:sz w:val="24"/>
          <w:szCs w:val="24"/>
          <w:lang w:val="pt-BR"/>
        </w:rPr>
        <w:t>Game of Thrones.</w:t>
      </w:r>
      <w:r w:rsidRPr="0069470C">
        <w:rPr>
          <w:rFonts w:ascii="Times New Roman" w:hAnsi="Times New Roman"/>
          <w:sz w:val="24"/>
          <w:szCs w:val="24"/>
          <w:lang w:val="pt-BR"/>
        </w:rPr>
        <w:t xml:space="preserve"> O processo de coleta e análise de dados a partir da netnografia, segundo Amaral, se dá em três etapas:</w:t>
      </w:r>
    </w:p>
    <w:p w14:paraId="7941FB31" w14:textId="77777777" w:rsidR="007C26A1" w:rsidRDefault="007C26A1" w:rsidP="007C26A1">
      <w:pPr>
        <w:ind w:left="2268" w:firstLine="0"/>
        <w:rPr>
          <w:rFonts w:ascii="Times New Roman" w:hAnsi="Times New Roman"/>
          <w:lang w:val="pt-BR"/>
        </w:rPr>
      </w:pPr>
    </w:p>
    <w:p w14:paraId="1D0D472F" w14:textId="734E78C4" w:rsidR="00C6295E" w:rsidRPr="007C26A1" w:rsidRDefault="00C6295E" w:rsidP="007C26A1">
      <w:pPr>
        <w:ind w:left="2268" w:firstLine="0"/>
        <w:rPr>
          <w:rFonts w:ascii="Times New Roman" w:hAnsi="Times New Roman"/>
          <w:sz w:val="20"/>
          <w:szCs w:val="20"/>
          <w:lang w:val="pt-BR"/>
        </w:rPr>
      </w:pPr>
      <w:r w:rsidRPr="007C26A1">
        <w:rPr>
          <w:rFonts w:ascii="Times New Roman" w:hAnsi="Times New Roman"/>
          <w:sz w:val="20"/>
          <w:szCs w:val="20"/>
          <w:lang w:val="pt-BR"/>
        </w:rPr>
        <w:t>A primeira são os dados coletados e copiados diretamente dos membros das comunidades on-line de interesse, onde, devido ao grande número de informações coletadas e às dúvidas que estas possam causar, é prudente o pesquisador se utilizar de vários tipos filtros para que sobrem apenas informações de relevância para o contorno da pesquisa. A segunda coleta refere-se às informações que o pesquisador observou das práticas comunicacionais dos membros das comunidades, das interações, simbologias e de sua própria participação. A terceira, finalmente, são os dados levantados em entrevistas com os indivíduos, através da troca de e-mails ou em conversas em chats ou via mensagens instantâneas. (AMARAL, 2001, p</w:t>
      </w:r>
      <w:r w:rsidR="007C26A1">
        <w:rPr>
          <w:rFonts w:ascii="Times New Roman" w:hAnsi="Times New Roman"/>
          <w:sz w:val="20"/>
          <w:szCs w:val="20"/>
          <w:lang w:val="pt-BR"/>
        </w:rPr>
        <w:t>.</w:t>
      </w:r>
      <w:r w:rsidRPr="007C26A1">
        <w:rPr>
          <w:rFonts w:ascii="Times New Roman" w:hAnsi="Times New Roman"/>
          <w:sz w:val="20"/>
          <w:szCs w:val="20"/>
          <w:lang w:val="pt-BR"/>
        </w:rPr>
        <w:t xml:space="preserve"> 4)</w:t>
      </w:r>
    </w:p>
    <w:p w14:paraId="2170A5CD" w14:textId="77777777" w:rsidR="00C6295E" w:rsidRPr="0069470C" w:rsidRDefault="00C6295E" w:rsidP="00C6295E">
      <w:pPr>
        <w:rPr>
          <w:rFonts w:ascii="Times New Roman" w:hAnsi="Times New Roman"/>
          <w:sz w:val="24"/>
          <w:szCs w:val="24"/>
          <w:lang w:val="pt-BR"/>
        </w:rPr>
      </w:pPr>
    </w:p>
    <w:p w14:paraId="79956723" w14:textId="77777777" w:rsidR="00C6295E" w:rsidRPr="0069470C" w:rsidRDefault="00C6295E" w:rsidP="00C6295E">
      <w:pPr>
        <w:pStyle w:val="Recuodecorpodetexto"/>
        <w:tabs>
          <w:tab w:val="left" w:pos="4320"/>
        </w:tabs>
        <w:spacing w:line="240" w:lineRule="auto"/>
        <w:ind w:left="11" w:firstLine="1077"/>
        <w:rPr>
          <w:rFonts w:ascii="Times New Roman" w:hAnsi="Times New Roman" w:cs="Times New Roman"/>
        </w:rPr>
      </w:pPr>
    </w:p>
    <w:p w14:paraId="73A2965C" w14:textId="77777777" w:rsidR="00C6295E" w:rsidRPr="0069470C" w:rsidRDefault="00C6295E" w:rsidP="00C6295E">
      <w:pPr>
        <w:pStyle w:val="Recuodecorpodetexto"/>
        <w:ind w:left="0" w:firstLine="567"/>
        <w:rPr>
          <w:rFonts w:ascii="Times New Roman" w:hAnsi="Times New Roman" w:cs="Times New Roman"/>
          <w:sz w:val="24"/>
          <w:szCs w:val="24"/>
        </w:rPr>
      </w:pPr>
      <w:r w:rsidRPr="0069470C">
        <w:rPr>
          <w:rFonts w:ascii="Times New Roman" w:hAnsi="Times New Roman" w:cs="Times New Roman"/>
          <w:sz w:val="24"/>
          <w:szCs w:val="24"/>
        </w:rPr>
        <w:t xml:space="preserve">Como espaço de pesquisa netnográfica, serão analisados a </w:t>
      </w:r>
      <w:r w:rsidRPr="0069470C">
        <w:rPr>
          <w:rFonts w:ascii="Times New Roman" w:hAnsi="Times New Roman" w:cs="Times New Roman"/>
          <w:i/>
          <w:sz w:val="24"/>
          <w:szCs w:val="24"/>
        </w:rPr>
        <w:t>fanpage</w:t>
      </w:r>
      <w:r w:rsidRPr="0069470C">
        <w:rPr>
          <w:rFonts w:ascii="Times New Roman" w:hAnsi="Times New Roman" w:cs="Times New Roman"/>
          <w:sz w:val="24"/>
          <w:szCs w:val="24"/>
        </w:rPr>
        <w:t xml:space="preserve"> (https://www.facebook.com/GameOfThronesBrazil)</w:t>
      </w:r>
      <w:r w:rsidRPr="0069470C">
        <w:rPr>
          <w:rStyle w:val="Refdenotaderodap"/>
          <w:rFonts w:ascii="Times New Roman" w:hAnsi="Times New Roman" w:cs="Times New Roman"/>
          <w:sz w:val="24"/>
          <w:szCs w:val="24"/>
        </w:rPr>
        <w:footnoteReference w:id="17"/>
      </w:r>
      <w:r w:rsidRPr="0069470C">
        <w:rPr>
          <w:rFonts w:ascii="Times New Roman" w:hAnsi="Times New Roman" w:cs="Times New Roman"/>
          <w:sz w:val="24"/>
          <w:szCs w:val="24"/>
        </w:rPr>
        <w:t xml:space="preserve"> e o site oficial de </w:t>
      </w:r>
      <w:r w:rsidRPr="0069470C">
        <w:rPr>
          <w:rFonts w:ascii="Times New Roman" w:hAnsi="Times New Roman" w:cs="Times New Roman"/>
          <w:i/>
          <w:sz w:val="24"/>
          <w:szCs w:val="24"/>
        </w:rPr>
        <w:t>Game of Thrones</w:t>
      </w:r>
      <w:r w:rsidRPr="0069470C">
        <w:rPr>
          <w:rFonts w:ascii="Times New Roman" w:hAnsi="Times New Roman" w:cs="Times New Roman"/>
          <w:sz w:val="24"/>
          <w:szCs w:val="24"/>
        </w:rPr>
        <w:t xml:space="preserve"> no Brasil (http://www.gameofthronesbr.com/), bem como será feito o mapeamento de outros sites e </w:t>
      </w:r>
      <w:r w:rsidRPr="0069470C">
        <w:rPr>
          <w:rFonts w:ascii="Times New Roman" w:hAnsi="Times New Roman" w:cs="Times New Roman"/>
          <w:i/>
          <w:sz w:val="24"/>
          <w:szCs w:val="24"/>
        </w:rPr>
        <w:t>fanpages</w:t>
      </w:r>
      <w:r w:rsidRPr="0069470C">
        <w:rPr>
          <w:rFonts w:ascii="Times New Roman" w:hAnsi="Times New Roman" w:cs="Times New Roman"/>
          <w:sz w:val="24"/>
          <w:szCs w:val="24"/>
        </w:rPr>
        <w:t xml:space="preserve"> que assim se intitulem, como é o caso do site </w:t>
      </w:r>
      <w:r w:rsidRPr="0069470C">
        <w:rPr>
          <w:rFonts w:ascii="Times New Roman" w:hAnsi="Times New Roman" w:cs="Times New Roman"/>
          <w:sz w:val="24"/>
          <w:szCs w:val="24"/>
        </w:rPr>
        <w:lastRenderedPageBreak/>
        <w:t xml:space="preserve">http://gameofthronesbrasil.com/, blogs que sejam nomeados a partir da série, como por exemplo o blog http://gameofthrones-brasil.blogspot.com.br/. </w:t>
      </w:r>
    </w:p>
    <w:p w14:paraId="3F6F2FF2" w14:textId="77777777" w:rsidR="00C6295E" w:rsidRPr="0069470C" w:rsidRDefault="00C6295E" w:rsidP="00C6295E">
      <w:pPr>
        <w:pStyle w:val="Recuodecorpodetexto"/>
        <w:ind w:left="0" w:firstLine="567"/>
        <w:rPr>
          <w:rFonts w:ascii="Times New Roman" w:hAnsi="Times New Roman" w:cs="Times New Roman"/>
          <w:sz w:val="24"/>
          <w:szCs w:val="24"/>
        </w:rPr>
      </w:pPr>
      <w:r w:rsidRPr="0069470C">
        <w:rPr>
          <w:rFonts w:ascii="Times New Roman" w:hAnsi="Times New Roman" w:cs="Times New Roman"/>
          <w:sz w:val="24"/>
          <w:szCs w:val="24"/>
        </w:rPr>
        <w:t xml:space="preserve">Serão analisados, ainda, blogs e suas respectivas </w:t>
      </w:r>
      <w:r w:rsidRPr="0069470C">
        <w:rPr>
          <w:rFonts w:ascii="Times New Roman" w:hAnsi="Times New Roman" w:cs="Times New Roman"/>
          <w:i/>
          <w:sz w:val="24"/>
          <w:szCs w:val="24"/>
        </w:rPr>
        <w:t>fanpages</w:t>
      </w:r>
      <w:r w:rsidRPr="0069470C">
        <w:rPr>
          <w:rFonts w:ascii="Times New Roman" w:hAnsi="Times New Roman" w:cs="Times New Roman"/>
          <w:sz w:val="24"/>
          <w:szCs w:val="24"/>
        </w:rPr>
        <w:t xml:space="preserve"> no facebook dedicados às séries americanas de um modo geral, com ênfase no conteúdo sobre GOT. Esses serão mapeados conforme seu sucesso de acessos e por serem espaços de produção de conteúdo por parte dos fãs. Inicialmente, temos mapeados os seguintes: SérieMSérie</w:t>
      </w:r>
      <w:r w:rsidRPr="0069470C">
        <w:rPr>
          <w:rStyle w:val="Refdenotaderodap"/>
          <w:rFonts w:ascii="Times New Roman" w:hAnsi="Times New Roman" w:cs="Times New Roman"/>
          <w:sz w:val="24"/>
          <w:szCs w:val="24"/>
        </w:rPr>
        <w:footnoteReference w:id="18"/>
      </w:r>
      <w:r w:rsidRPr="0069470C">
        <w:rPr>
          <w:rFonts w:ascii="Times New Roman" w:hAnsi="Times New Roman" w:cs="Times New Roman"/>
          <w:sz w:val="24"/>
          <w:szCs w:val="24"/>
        </w:rPr>
        <w:t>; Seriadores Anônimos</w:t>
      </w:r>
      <w:r w:rsidRPr="0069470C">
        <w:rPr>
          <w:rStyle w:val="Refdenotaderodap"/>
          <w:rFonts w:ascii="Times New Roman" w:hAnsi="Times New Roman" w:cs="Times New Roman"/>
          <w:sz w:val="24"/>
          <w:szCs w:val="24"/>
        </w:rPr>
        <w:footnoteReference w:id="19"/>
      </w:r>
      <w:r w:rsidRPr="0069470C">
        <w:rPr>
          <w:rFonts w:ascii="Times New Roman" w:hAnsi="Times New Roman" w:cs="Times New Roman"/>
          <w:sz w:val="24"/>
          <w:szCs w:val="24"/>
        </w:rPr>
        <w:t xml:space="preserve"> Box de Séries</w:t>
      </w:r>
      <w:r w:rsidRPr="0069470C">
        <w:rPr>
          <w:rStyle w:val="Refdenotaderodap"/>
          <w:rFonts w:ascii="Times New Roman" w:hAnsi="Times New Roman" w:cs="Times New Roman"/>
          <w:sz w:val="24"/>
          <w:szCs w:val="24"/>
        </w:rPr>
        <w:footnoteReference w:id="20"/>
      </w:r>
      <w:r w:rsidRPr="0069470C">
        <w:rPr>
          <w:rFonts w:ascii="Times New Roman" w:hAnsi="Times New Roman" w:cs="Times New Roman"/>
          <w:sz w:val="24"/>
          <w:szCs w:val="24"/>
        </w:rPr>
        <w:t xml:space="preserve"> e  Ligado Em Série</w:t>
      </w:r>
      <w:r w:rsidRPr="0069470C">
        <w:rPr>
          <w:rStyle w:val="Refdenotaderodap"/>
          <w:rFonts w:ascii="Times New Roman" w:hAnsi="Times New Roman" w:cs="Times New Roman"/>
          <w:sz w:val="24"/>
          <w:szCs w:val="24"/>
        </w:rPr>
        <w:footnoteReference w:id="21"/>
      </w:r>
      <w:r w:rsidRPr="0069470C">
        <w:rPr>
          <w:rFonts w:ascii="Times New Roman" w:hAnsi="Times New Roman" w:cs="Times New Roman"/>
          <w:sz w:val="24"/>
          <w:szCs w:val="24"/>
        </w:rPr>
        <w:t>.</w:t>
      </w:r>
    </w:p>
    <w:p w14:paraId="247BDBAF" w14:textId="77777777" w:rsidR="007C26A1" w:rsidRDefault="00C6295E" w:rsidP="00C6295E">
      <w:pPr>
        <w:pStyle w:val="Recuodecorpodetexto"/>
        <w:ind w:left="0" w:firstLine="567"/>
        <w:rPr>
          <w:rFonts w:ascii="Times New Roman" w:hAnsi="Times New Roman" w:cs="Times New Roman"/>
          <w:sz w:val="24"/>
          <w:szCs w:val="24"/>
        </w:rPr>
      </w:pPr>
      <w:r w:rsidRPr="0069470C">
        <w:rPr>
          <w:rFonts w:ascii="Times New Roman" w:hAnsi="Times New Roman" w:cs="Times New Roman"/>
          <w:sz w:val="24"/>
          <w:szCs w:val="24"/>
        </w:rPr>
        <w:t xml:space="preserve">A opção por blogs e sites criados por fãs, além de suas fanpages no facebook vai ao encontro da proposição de Recuero quando afirma que “[...] perfis do Orkut [facebook], weblogs, fotologs, etc. são pistas de um ‘eu que poderá ser percebido pelos demais’. São construções plurais de um sujeito, representando múltiplas facetas de sua identidade” (RECUERO, 2009, p.29). </w:t>
      </w:r>
    </w:p>
    <w:p w14:paraId="278F3FBE" w14:textId="3D234676" w:rsidR="00C6295E" w:rsidRDefault="00C6295E" w:rsidP="00C6295E">
      <w:pPr>
        <w:pStyle w:val="Recuodecorpodetexto"/>
        <w:ind w:left="0" w:firstLine="567"/>
        <w:rPr>
          <w:rFonts w:ascii="Times New Roman" w:hAnsi="Times New Roman" w:cs="Times New Roman"/>
          <w:sz w:val="24"/>
          <w:szCs w:val="24"/>
        </w:rPr>
      </w:pPr>
      <w:r w:rsidRPr="0069470C">
        <w:rPr>
          <w:rFonts w:ascii="Times New Roman" w:hAnsi="Times New Roman" w:cs="Times New Roman"/>
          <w:sz w:val="24"/>
          <w:szCs w:val="24"/>
        </w:rPr>
        <w:t xml:space="preserve">Os espaços serão monitorados/acompanhados durante a exibição da terceira e quarta temporada. No caso da terceira, o conteúdo </w:t>
      </w:r>
      <w:r w:rsidR="007C26A1">
        <w:rPr>
          <w:rFonts w:ascii="Times New Roman" w:hAnsi="Times New Roman" w:cs="Times New Roman"/>
          <w:sz w:val="24"/>
          <w:szCs w:val="24"/>
        </w:rPr>
        <w:t>foi</w:t>
      </w:r>
      <w:r w:rsidRPr="0069470C">
        <w:rPr>
          <w:rFonts w:ascii="Times New Roman" w:hAnsi="Times New Roman" w:cs="Times New Roman"/>
          <w:sz w:val="24"/>
          <w:szCs w:val="24"/>
        </w:rPr>
        <w:t xml:space="preserve"> coletado de forma retroativa aos meses de abril, maio e junho (período de exibição). No intervalo de julho a agosto serão realizadas visitas semanais aos locais online citados de modo a acompanhar se os fãs matem o tema em evidência enquanto aguardam pela quarta temporada, com estreia prevista para abril de 2014. </w:t>
      </w:r>
      <w:r w:rsidR="007C26A1">
        <w:rPr>
          <w:rFonts w:ascii="Times New Roman" w:hAnsi="Times New Roman" w:cs="Times New Roman"/>
          <w:sz w:val="24"/>
          <w:szCs w:val="24"/>
        </w:rPr>
        <w:t>Já a quarta temporada, os ambiente online serão acompanhados durante o período de exibição de modo a efetivamente observar o comportamento online dos sujeitos participantes. Faremos observação participante, ou seja, também participaremos das postagens realizadas de modo a interagir com os fãs da série.</w:t>
      </w:r>
    </w:p>
    <w:p w14:paraId="0D52F716" w14:textId="2DFDDAC6" w:rsidR="007C26A1" w:rsidRDefault="007C26A1" w:rsidP="00C6295E">
      <w:pPr>
        <w:pStyle w:val="Recuodecorpodetexto"/>
        <w:ind w:left="0" w:firstLine="567"/>
        <w:rPr>
          <w:rFonts w:ascii="Times New Roman" w:hAnsi="Times New Roman" w:cs="Times New Roman"/>
          <w:sz w:val="24"/>
          <w:szCs w:val="24"/>
        </w:rPr>
      </w:pPr>
      <w:r>
        <w:rPr>
          <w:rFonts w:ascii="Times New Roman" w:hAnsi="Times New Roman" w:cs="Times New Roman"/>
          <w:sz w:val="24"/>
          <w:szCs w:val="24"/>
        </w:rPr>
        <w:t>Até o momento, dispomos a</w:t>
      </w:r>
      <w:r w:rsidR="00B73C86">
        <w:rPr>
          <w:rFonts w:ascii="Times New Roman" w:hAnsi="Times New Roman" w:cs="Times New Roman"/>
          <w:sz w:val="24"/>
          <w:szCs w:val="24"/>
        </w:rPr>
        <w:t>penas do mapeamento quantitativo</w:t>
      </w:r>
      <w:r>
        <w:rPr>
          <w:rFonts w:ascii="Times New Roman" w:hAnsi="Times New Roman" w:cs="Times New Roman"/>
          <w:sz w:val="24"/>
          <w:szCs w:val="24"/>
        </w:rPr>
        <w:t xml:space="preserve"> das duas fanpages acompanhadas, apresentadas nas figuras a seguir:</w:t>
      </w:r>
    </w:p>
    <w:p w14:paraId="4D360626" w14:textId="77777777" w:rsidR="007C26A1" w:rsidRDefault="007C26A1" w:rsidP="00C6295E">
      <w:pPr>
        <w:pStyle w:val="Recuodecorpodetexto"/>
        <w:ind w:left="0" w:firstLine="567"/>
        <w:rPr>
          <w:rFonts w:ascii="Times New Roman" w:hAnsi="Times New Roman" w:cs="Times New Roman"/>
          <w:sz w:val="24"/>
          <w:szCs w:val="24"/>
        </w:rPr>
      </w:pPr>
    </w:p>
    <w:p w14:paraId="0B724098" w14:textId="77777777" w:rsidR="0098058E" w:rsidRDefault="0098058E" w:rsidP="00C6295E">
      <w:pPr>
        <w:pStyle w:val="Recuodecorpodetexto"/>
        <w:ind w:left="0" w:firstLine="567"/>
        <w:rPr>
          <w:rFonts w:ascii="Times New Roman" w:hAnsi="Times New Roman" w:cs="Times New Roman"/>
          <w:sz w:val="24"/>
          <w:szCs w:val="24"/>
        </w:rPr>
      </w:pPr>
    </w:p>
    <w:p w14:paraId="3924B035" w14:textId="77777777" w:rsidR="0098058E" w:rsidRDefault="0098058E" w:rsidP="00C6295E">
      <w:pPr>
        <w:pStyle w:val="Recuodecorpodetexto"/>
        <w:ind w:left="0" w:firstLine="567"/>
        <w:rPr>
          <w:rFonts w:ascii="Times New Roman" w:hAnsi="Times New Roman" w:cs="Times New Roman"/>
          <w:sz w:val="24"/>
          <w:szCs w:val="24"/>
        </w:rPr>
      </w:pPr>
    </w:p>
    <w:p w14:paraId="4F88A271" w14:textId="77777777" w:rsidR="0098058E" w:rsidRDefault="0098058E" w:rsidP="00C6295E">
      <w:pPr>
        <w:pStyle w:val="Recuodecorpodetexto"/>
        <w:ind w:left="0" w:firstLine="567"/>
        <w:rPr>
          <w:rFonts w:ascii="Times New Roman" w:hAnsi="Times New Roman" w:cs="Times New Roman"/>
          <w:sz w:val="24"/>
          <w:szCs w:val="24"/>
        </w:rPr>
      </w:pPr>
    </w:p>
    <w:p w14:paraId="2E5C951B" w14:textId="02C9985D" w:rsidR="007C26A1" w:rsidRPr="00B73C86" w:rsidRDefault="007C26A1" w:rsidP="007C26A1">
      <w:pPr>
        <w:pStyle w:val="Recuodecorpodetexto"/>
        <w:ind w:left="0" w:firstLine="567"/>
        <w:jc w:val="center"/>
        <w:rPr>
          <w:rFonts w:ascii="Times New Roman" w:hAnsi="Times New Roman" w:cs="Times New Roman"/>
          <w:b/>
          <w:sz w:val="24"/>
          <w:szCs w:val="24"/>
        </w:rPr>
      </w:pPr>
      <w:r w:rsidRPr="00B73C86">
        <w:rPr>
          <w:rFonts w:ascii="Times New Roman" w:hAnsi="Times New Roman" w:cs="Times New Roman"/>
          <w:b/>
          <w:sz w:val="24"/>
          <w:szCs w:val="24"/>
        </w:rPr>
        <w:lastRenderedPageBreak/>
        <w:t>Figura 1 –</w:t>
      </w:r>
      <w:r w:rsidR="0098058E" w:rsidRPr="00B73C86">
        <w:rPr>
          <w:rFonts w:ascii="Times New Roman" w:hAnsi="Times New Roman" w:cs="Times New Roman"/>
          <w:b/>
          <w:sz w:val="24"/>
          <w:szCs w:val="24"/>
        </w:rPr>
        <w:t xml:space="preserve"> Fanpage</w:t>
      </w:r>
      <w:r w:rsidRPr="00B73C86">
        <w:rPr>
          <w:rFonts w:ascii="Times New Roman" w:hAnsi="Times New Roman" w:cs="Times New Roman"/>
          <w:b/>
          <w:sz w:val="24"/>
          <w:szCs w:val="24"/>
        </w:rPr>
        <w:t xml:space="preserve"> oficial de GOT na HBO Brasil</w:t>
      </w:r>
    </w:p>
    <w:p w14:paraId="0AE6DC17" w14:textId="1FB18BBF" w:rsidR="0098058E" w:rsidRPr="0069470C" w:rsidRDefault="0098058E" w:rsidP="007C26A1">
      <w:pPr>
        <w:pStyle w:val="Recuodecorpodetexto"/>
        <w:ind w:left="0"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4AD2D5" wp14:editId="676AE8CF">
            <wp:extent cx="4553585" cy="21729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3-09-22 às 21.56.45.png"/>
                    <pic:cNvPicPr/>
                  </pic:nvPicPr>
                  <pic:blipFill>
                    <a:blip r:embed="rId9">
                      <a:extLst>
                        <a:ext uri="{28A0092B-C50C-407E-A947-70E740481C1C}">
                          <a14:useLocalDpi xmlns:a14="http://schemas.microsoft.com/office/drawing/2010/main" val="0"/>
                        </a:ext>
                      </a:extLst>
                    </a:blip>
                    <a:stretch>
                      <a:fillRect/>
                    </a:stretch>
                  </pic:blipFill>
                  <pic:spPr>
                    <a:xfrm>
                      <a:off x="0" y="0"/>
                      <a:ext cx="4553585" cy="2172913"/>
                    </a:xfrm>
                    <a:prstGeom prst="rect">
                      <a:avLst/>
                    </a:prstGeom>
                  </pic:spPr>
                </pic:pic>
              </a:graphicData>
            </a:graphic>
          </wp:inline>
        </w:drawing>
      </w:r>
    </w:p>
    <w:p w14:paraId="3894F04D" w14:textId="77777777" w:rsidR="00C6295E" w:rsidRPr="00B16528" w:rsidRDefault="00C6295E" w:rsidP="006E0947">
      <w:pPr>
        <w:spacing w:line="360" w:lineRule="auto"/>
        <w:rPr>
          <w:rFonts w:ascii="Times New Roman" w:hAnsi="Times New Roman"/>
          <w:lang w:val="pt-BR"/>
        </w:rPr>
      </w:pPr>
    </w:p>
    <w:p w14:paraId="2DB0FE55" w14:textId="6F63D18A" w:rsidR="006E0947" w:rsidRPr="00B73C86" w:rsidRDefault="00B73C86" w:rsidP="00B73C86">
      <w:pPr>
        <w:jc w:val="center"/>
        <w:rPr>
          <w:rFonts w:ascii="Times New Roman" w:hAnsi="Times New Roman"/>
          <w:b/>
          <w:sz w:val="24"/>
          <w:szCs w:val="24"/>
          <w:lang w:val="pt-BR"/>
        </w:rPr>
      </w:pPr>
      <w:r w:rsidRPr="00B73C86">
        <w:rPr>
          <w:rFonts w:ascii="Times New Roman" w:hAnsi="Times New Roman"/>
          <w:b/>
          <w:sz w:val="24"/>
          <w:szCs w:val="24"/>
          <w:lang w:val="pt-BR"/>
        </w:rPr>
        <w:t>Figura 2 – Fanpage criada por fãs que mantém o blog gameoftrhonesbrasil</w:t>
      </w:r>
    </w:p>
    <w:p w14:paraId="636A7DBD" w14:textId="77777777" w:rsidR="00B73C86" w:rsidRDefault="00B73C86" w:rsidP="00B73C86">
      <w:pPr>
        <w:jc w:val="center"/>
        <w:rPr>
          <w:rFonts w:ascii="Times New Roman" w:hAnsi="Times New Roman"/>
          <w:lang w:val="pt-BR"/>
        </w:rPr>
      </w:pPr>
    </w:p>
    <w:p w14:paraId="07669700" w14:textId="09BFB431" w:rsidR="00B73C86" w:rsidRPr="00B16528" w:rsidRDefault="00B73C86" w:rsidP="00B73C86">
      <w:pPr>
        <w:jc w:val="center"/>
        <w:rPr>
          <w:rFonts w:ascii="Times New Roman" w:hAnsi="Times New Roman"/>
          <w:lang w:val="pt-BR"/>
        </w:rPr>
      </w:pPr>
      <w:r>
        <w:rPr>
          <w:rFonts w:ascii="Times New Roman" w:hAnsi="Times New Roman"/>
          <w:noProof/>
          <w:lang w:val="pt-BR" w:eastAsia="pt-BR"/>
        </w:rPr>
        <w:drawing>
          <wp:inline distT="0" distB="0" distL="0" distR="0" wp14:anchorId="1A706B28" wp14:editId="0DA54DB0">
            <wp:extent cx="4698771" cy="26278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13-09-22 às 22.00.59.png"/>
                    <pic:cNvPicPr/>
                  </pic:nvPicPr>
                  <pic:blipFill>
                    <a:blip r:embed="rId10">
                      <a:extLst>
                        <a:ext uri="{28A0092B-C50C-407E-A947-70E740481C1C}">
                          <a14:useLocalDpi xmlns:a14="http://schemas.microsoft.com/office/drawing/2010/main" val="0"/>
                        </a:ext>
                      </a:extLst>
                    </a:blip>
                    <a:stretch>
                      <a:fillRect/>
                    </a:stretch>
                  </pic:blipFill>
                  <pic:spPr>
                    <a:xfrm>
                      <a:off x="0" y="0"/>
                      <a:ext cx="4699012" cy="2627999"/>
                    </a:xfrm>
                    <a:prstGeom prst="rect">
                      <a:avLst/>
                    </a:prstGeom>
                  </pic:spPr>
                </pic:pic>
              </a:graphicData>
            </a:graphic>
          </wp:inline>
        </w:drawing>
      </w:r>
    </w:p>
    <w:p w14:paraId="015389F9" w14:textId="77777777" w:rsidR="006E0947" w:rsidRDefault="006E0947" w:rsidP="006E0947">
      <w:pPr>
        <w:rPr>
          <w:rFonts w:ascii="Times New Roman" w:hAnsi="Times New Roman"/>
          <w:lang w:val="pt-BR"/>
        </w:rPr>
      </w:pPr>
    </w:p>
    <w:p w14:paraId="19A21076" w14:textId="77777777" w:rsidR="00B73C86" w:rsidRDefault="00B73C86" w:rsidP="006E0947">
      <w:pPr>
        <w:rPr>
          <w:rFonts w:ascii="Times New Roman" w:hAnsi="Times New Roman"/>
          <w:lang w:val="pt-BR"/>
        </w:rPr>
      </w:pPr>
    </w:p>
    <w:p w14:paraId="795E4931" w14:textId="3E3B289F" w:rsidR="00B73C86" w:rsidRDefault="00B73C86" w:rsidP="00B73C86">
      <w:pPr>
        <w:spacing w:line="360" w:lineRule="auto"/>
        <w:rPr>
          <w:rFonts w:ascii="Times New Roman" w:hAnsi="Times New Roman"/>
          <w:lang w:val="pt-BR"/>
        </w:rPr>
      </w:pPr>
      <w:r>
        <w:rPr>
          <w:rFonts w:ascii="Times New Roman" w:hAnsi="Times New Roman"/>
          <w:lang w:val="pt-BR"/>
        </w:rPr>
        <w:t>Os dados ainda estão sendo tabulados, porque estamos em processo de acompanhamento das fanpages, porém, no final de outubro fechamos a primeira etapa da coleta, já com um panorama do tipo de postagem que mais rendeu participação, quais personagens e temas estão na preferência dos fãs brasileiros e como a série tem sido apropriada no país.</w:t>
      </w:r>
    </w:p>
    <w:p w14:paraId="66B77F08" w14:textId="77777777" w:rsidR="00B73C86" w:rsidRPr="00B16528" w:rsidRDefault="00B73C86" w:rsidP="006E0947">
      <w:pPr>
        <w:rPr>
          <w:rFonts w:ascii="Times New Roman" w:hAnsi="Times New Roman"/>
          <w:lang w:val="pt-BR"/>
        </w:rPr>
      </w:pPr>
    </w:p>
    <w:p w14:paraId="7CE0B526" w14:textId="77777777" w:rsidR="006E0947" w:rsidRPr="00B16528" w:rsidRDefault="006E0947" w:rsidP="000D64C7">
      <w:pPr>
        <w:ind w:firstLine="567"/>
        <w:rPr>
          <w:rFonts w:ascii="Times New Roman" w:hAnsi="Times New Roman"/>
          <w:b/>
          <w:lang w:val="pt-BR"/>
        </w:rPr>
      </w:pPr>
      <w:r w:rsidRPr="00B16528">
        <w:rPr>
          <w:rFonts w:ascii="Times New Roman" w:hAnsi="Times New Roman"/>
          <w:b/>
          <w:lang w:val="pt-BR"/>
        </w:rPr>
        <w:t>Referências bibliográficas</w:t>
      </w:r>
      <w:r w:rsidRPr="00B16528">
        <w:rPr>
          <w:rFonts w:ascii="Times New Roman" w:hAnsi="Times New Roman"/>
          <w:b/>
          <w:lang w:val="pt-BR"/>
        </w:rPr>
        <w:tab/>
      </w:r>
    </w:p>
    <w:p w14:paraId="5F1237E4" w14:textId="77777777" w:rsidR="00181C76" w:rsidRPr="000D64C7" w:rsidRDefault="00181C76" w:rsidP="000D64C7">
      <w:pPr>
        <w:pStyle w:val="Resumo"/>
        <w:tabs>
          <w:tab w:val="left" w:pos="8504"/>
        </w:tabs>
        <w:spacing w:after="0"/>
        <w:ind w:left="0" w:right="-1"/>
        <w:rPr>
          <w:i w:val="0"/>
          <w:sz w:val="22"/>
          <w:szCs w:val="22"/>
        </w:rPr>
      </w:pPr>
    </w:p>
    <w:p w14:paraId="6EF968E8" w14:textId="77777777" w:rsidR="000D64C7" w:rsidRPr="000D64C7" w:rsidRDefault="000D64C7" w:rsidP="000D64C7">
      <w:pPr>
        <w:rPr>
          <w:rFonts w:ascii="Times New Roman" w:hAnsi="Times New Roman"/>
          <w:lang w:val="pt-BR"/>
        </w:rPr>
      </w:pPr>
      <w:r w:rsidRPr="000D64C7">
        <w:rPr>
          <w:rFonts w:ascii="Times New Roman" w:hAnsi="Times New Roman"/>
          <w:lang w:val="pt-BR"/>
        </w:rPr>
        <w:t>AMARAL, Adriana. NATAL, Geórgia. VIANA, Luciana.</w:t>
      </w:r>
      <w:r w:rsidRPr="000D64C7">
        <w:rPr>
          <w:rFonts w:ascii="Times New Roman" w:hAnsi="Times New Roman"/>
          <w:b/>
          <w:bCs/>
          <w:color w:val="000000"/>
          <w:lang w:val="pt-BR"/>
        </w:rPr>
        <w:t xml:space="preserve"> </w:t>
      </w:r>
      <w:r w:rsidRPr="000D64C7">
        <w:rPr>
          <w:rFonts w:ascii="Times New Roman" w:hAnsi="Times New Roman"/>
          <w:b/>
          <w:bCs/>
          <w:i/>
          <w:color w:val="000000"/>
          <w:lang w:val="pt-BR"/>
        </w:rPr>
        <w:t>Netnografia</w:t>
      </w:r>
      <w:r w:rsidRPr="000D64C7">
        <w:rPr>
          <w:rFonts w:ascii="Times New Roman" w:hAnsi="Times New Roman"/>
          <w:b/>
          <w:bCs/>
          <w:color w:val="000000"/>
          <w:lang w:val="pt-BR"/>
        </w:rPr>
        <w:t xml:space="preserve"> como aporte metodológico na pesquisa em comunicação digital</w:t>
      </w:r>
      <w:r w:rsidRPr="000D64C7">
        <w:rPr>
          <w:rFonts w:ascii="Times New Roman" w:hAnsi="Times New Roman"/>
          <w:b/>
          <w:lang w:val="pt-BR"/>
        </w:rPr>
        <w:t>.</w:t>
      </w:r>
      <w:r w:rsidRPr="000D64C7">
        <w:rPr>
          <w:rFonts w:ascii="Times New Roman" w:hAnsi="Times New Roman"/>
          <w:lang w:val="pt-BR"/>
        </w:rPr>
        <w:t xml:space="preserve"> Disponível em: http://www.djangel.com.br/wp-content/uploads/2009/01/AMARALNATALEVIANA-Sessoes-do-Imaginário.pdf . Acesso em 22/04/2013.</w:t>
      </w:r>
    </w:p>
    <w:p w14:paraId="713A7182" w14:textId="77777777" w:rsidR="000D64C7" w:rsidRPr="000D64C7" w:rsidRDefault="000D64C7" w:rsidP="000D64C7">
      <w:pPr>
        <w:rPr>
          <w:rFonts w:ascii="Times New Roman" w:hAnsi="Times New Roman"/>
          <w:lang w:val="pt-BR"/>
        </w:rPr>
      </w:pPr>
      <w:r w:rsidRPr="000D64C7">
        <w:rPr>
          <w:rFonts w:ascii="Times New Roman" w:hAnsi="Times New Roman"/>
          <w:lang w:val="pt-BR"/>
        </w:rPr>
        <w:t xml:space="preserve">BARDIN, Laurence. </w:t>
      </w:r>
      <w:r w:rsidRPr="000D64C7">
        <w:rPr>
          <w:rFonts w:ascii="Times New Roman" w:hAnsi="Times New Roman"/>
          <w:b/>
          <w:lang w:val="pt-BR"/>
        </w:rPr>
        <w:t>Análise de conteúdo</w:t>
      </w:r>
      <w:r w:rsidRPr="000D64C7">
        <w:rPr>
          <w:rFonts w:ascii="Times New Roman" w:hAnsi="Times New Roman"/>
          <w:lang w:val="pt-BR"/>
        </w:rPr>
        <w:t>. Lisboa: Edições 70, 1977.</w:t>
      </w:r>
    </w:p>
    <w:p w14:paraId="6A217159" w14:textId="77777777" w:rsidR="000D64C7" w:rsidRPr="000D64C7" w:rsidRDefault="000D64C7" w:rsidP="000D64C7">
      <w:pPr>
        <w:rPr>
          <w:rFonts w:ascii="Times New Roman" w:hAnsi="Times New Roman"/>
          <w:lang w:val="pt-BR"/>
        </w:rPr>
      </w:pPr>
      <w:r w:rsidRPr="000D64C7">
        <w:rPr>
          <w:rFonts w:ascii="Times New Roman" w:hAnsi="Times New Roman"/>
          <w:lang w:val="pt-BR"/>
        </w:rPr>
        <w:lastRenderedPageBreak/>
        <w:t xml:space="preserve">CARLOS, Cássio Starling. </w:t>
      </w:r>
      <w:r w:rsidRPr="000D64C7">
        <w:rPr>
          <w:rFonts w:ascii="Times New Roman" w:hAnsi="Times New Roman"/>
          <w:b/>
          <w:lang w:val="pt-BR"/>
        </w:rPr>
        <w:t>Em tempo real</w:t>
      </w:r>
      <w:r w:rsidRPr="000D64C7">
        <w:rPr>
          <w:rFonts w:ascii="Times New Roman" w:hAnsi="Times New Roman"/>
          <w:lang w:val="pt-BR"/>
        </w:rPr>
        <w:t>: Lost, 24 horas, Sex and the city e o impacto das novas séries de TV. São Paulo: Alameda, 2006.</w:t>
      </w:r>
    </w:p>
    <w:p w14:paraId="20065D8B" w14:textId="77777777" w:rsidR="000D64C7" w:rsidRPr="000D64C7" w:rsidRDefault="000D64C7" w:rsidP="000D64C7">
      <w:pPr>
        <w:pStyle w:val="Corpodetexto2"/>
        <w:spacing w:after="0" w:line="240" w:lineRule="auto"/>
        <w:rPr>
          <w:rStyle w:val="estilo2"/>
          <w:rFonts w:ascii="Times New Roman" w:hAnsi="Times New Roman"/>
          <w:lang w:val="pt-BR"/>
        </w:rPr>
      </w:pPr>
      <w:r w:rsidRPr="000D64C7">
        <w:rPr>
          <w:rStyle w:val="estilo19"/>
          <w:rFonts w:ascii="Times New Roman" w:hAnsi="Times New Roman"/>
          <w:bCs/>
          <w:lang w:val="pt-BR"/>
        </w:rPr>
        <w:t>EHLERS,</w:t>
      </w:r>
      <w:r w:rsidRPr="000D64C7">
        <w:rPr>
          <w:rStyle w:val="estilo19"/>
          <w:rFonts w:ascii="Times New Roman" w:hAnsi="Times New Roman"/>
          <w:b/>
          <w:bCs/>
          <w:lang w:val="pt-BR"/>
        </w:rPr>
        <w:t xml:space="preserve"> </w:t>
      </w:r>
      <w:r w:rsidRPr="000D64C7">
        <w:rPr>
          <w:rStyle w:val="estilo19"/>
          <w:rFonts w:ascii="Times New Roman" w:hAnsi="Times New Roman"/>
          <w:bCs/>
          <w:lang w:val="pt-BR"/>
        </w:rPr>
        <w:t xml:space="preserve">Luiz </w:t>
      </w:r>
      <w:r w:rsidRPr="000D64C7">
        <w:rPr>
          <w:rStyle w:val="estilo2"/>
          <w:rFonts w:ascii="Times New Roman" w:hAnsi="Times New Roman"/>
          <w:lang w:val="pt-BR"/>
        </w:rPr>
        <w:t xml:space="preserve">A Audácia e o Sucesso das Crônicas do Gelo e Fogo. </w:t>
      </w:r>
      <w:r w:rsidRPr="000D64C7">
        <w:rPr>
          <w:rStyle w:val="estilo2"/>
          <w:rFonts w:ascii="Times New Roman" w:hAnsi="Times New Roman"/>
          <w:b/>
          <w:lang w:val="pt-BR"/>
        </w:rPr>
        <w:t>Revista Fantástica</w:t>
      </w:r>
      <w:r w:rsidRPr="000D64C7">
        <w:rPr>
          <w:rStyle w:val="estilo2"/>
          <w:rFonts w:ascii="Times New Roman" w:hAnsi="Times New Roman"/>
          <w:lang w:val="pt-BR"/>
        </w:rPr>
        <w:t xml:space="preserve">. Revista online sobre Literatura, cultura e entretenimento. Disponível em </w:t>
      </w:r>
      <w:hyperlink r:id="rId11" w:history="1">
        <w:r w:rsidRPr="000D64C7">
          <w:rPr>
            <w:rStyle w:val="Hyperlink"/>
            <w:rFonts w:ascii="Times New Roman" w:hAnsi="Times New Roman"/>
            <w:lang w:val="pt-BR"/>
          </w:rPr>
          <w:t>http://www.revistafantastica.com.br/em-foco/materias-de-capa/a-audacia-e-o-sucesso-das-cronicas-do-gelo-e-fogo/</w:t>
        </w:r>
      </w:hyperlink>
      <w:r w:rsidRPr="000D64C7">
        <w:rPr>
          <w:rStyle w:val="estilo2"/>
          <w:rFonts w:ascii="Times New Roman" w:hAnsi="Times New Roman"/>
          <w:lang w:val="pt-BR"/>
        </w:rPr>
        <w:t>. Acesso em 28/04/2013.</w:t>
      </w:r>
    </w:p>
    <w:p w14:paraId="2F3F5ACA" w14:textId="77777777" w:rsidR="000D64C7" w:rsidRPr="000D64C7" w:rsidRDefault="000D64C7" w:rsidP="000D64C7">
      <w:pPr>
        <w:rPr>
          <w:rFonts w:ascii="Times New Roman" w:hAnsi="Times New Roman"/>
          <w:lang w:val="pt-BR"/>
        </w:rPr>
      </w:pPr>
      <w:r w:rsidRPr="000D64C7">
        <w:rPr>
          <w:rFonts w:ascii="Times New Roman" w:hAnsi="Times New Roman"/>
          <w:lang w:val="pt-BR"/>
        </w:rPr>
        <w:t xml:space="preserve">GOMES, Fernando. </w:t>
      </w:r>
      <w:r w:rsidRPr="000D64C7">
        <w:rPr>
          <w:rFonts w:ascii="Times New Roman" w:hAnsi="Times New Roman"/>
          <w:b/>
          <w:lang w:val="pt-BR"/>
        </w:rPr>
        <w:t xml:space="preserve">A verdade escrita em nossos rostos: </w:t>
      </w:r>
      <w:r w:rsidRPr="000D64C7">
        <w:rPr>
          <w:rFonts w:ascii="Times New Roman" w:hAnsi="Times New Roman"/>
          <w:lang w:val="pt-BR"/>
        </w:rPr>
        <w:t xml:space="preserve">uma análise do conteúdo científico abordado na série Lie To Me. Itajaí: Univali, 2011. 118 páginas. </w:t>
      </w:r>
    </w:p>
    <w:p w14:paraId="2C8AC130" w14:textId="77777777" w:rsidR="000D64C7" w:rsidRPr="000D64C7" w:rsidRDefault="000D64C7" w:rsidP="000D64C7">
      <w:pPr>
        <w:widowControl w:val="0"/>
        <w:autoSpaceDE w:val="0"/>
        <w:autoSpaceDN w:val="0"/>
        <w:adjustRightInd w:val="0"/>
        <w:rPr>
          <w:rFonts w:ascii="Times New Roman" w:hAnsi="Times New Roman"/>
          <w:lang w:val="pt-BR"/>
        </w:rPr>
      </w:pPr>
      <w:r w:rsidRPr="000D64C7">
        <w:rPr>
          <w:rFonts w:ascii="Times New Roman" w:hAnsi="Times New Roman"/>
          <w:lang w:val="pt-BR"/>
        </w:rPr>
        <w:t xml:space="preserve">JACKS, Nilda et al. Telenovela em múltiplas telas: da circulação ao consumo. In: Maria Immacolata Vassalo de Lopes. (Org.). </w:t>
      </w:r>
      <w:r w:rsidRPr="000D64C7">
        <w:rPr>
          <w:rFonts w:ascii="Times New Roman" w:hAnsi="Times New Roman"/>
          <w:b/>
          <w:lang w:val="pt-BR"/>
        </w:rPr>
        <w:t>Ficção televisiva transmidiática no Brasil:</w:t>
      </w:r>
      <w:r w:rsidRPr="000D64C7">
        <w:rPr>
          <w:rFonts w:ascii="Times New Roman" w:hAnsi="Times New Roman"/>
          <w:lang w:val="pt-BR"/>
        </w:rPr>
        <w:t xml:space="preserve"> plataformas, convergência, comunidades virtuais. Porto Alegre: Sulina, 2011, v. 2, pp. 297-337.</w:t>
      </w:r>
    </w:p>
    <w:p w14:paraId="6222250E" w14:textId="77777777" w:rsidR="000D64C7" w:rsidRPr="000D64C7" w:rsidRDefault="000D64C7" w:rsidP="000D64C7">
      <w:pPr>
        <w:rPr>
          <w:rFonts w:ascii="Times New Roman" w:hAnsi="Times New Roman"/>
          <w:lang w:val="pt-BR"/>
        </w:rPr>
      </w:pPr>
      <w:r w:rsidRPr="000D64C7">
        <w:rPr>
          <w:rFonts w:ascii="Times New Roman" w:hAnsi="Times New Roman"/>
          <w:lang w:val="pt-BR"/>
        </w:rPr>
        <w:t xml:space="preserve">JENKINS, Henry. </w:t>
      </w:r>
      <w:r w:rsidRPr="000D64C7">
        <w:rPr>
          <w:rFonts w:ascii="Times New Roman" w:hAnsi="Times New Roman"/>
          <w:b/>
          <w:lang w:val="pt-BR"/>
        </w:rPr>
        <w:t>Cultura da Convergência.</w:t>
      </w:r>
      <w:r w:rsidRPr="000D64C7">
        <w:rPr>
          <w:rFonts w:ascii="Times New Roman" w:hAnsi="Times New Roman"/>
          <w:lang w:val="pt-BR"/>
        </w:rPr>
        <w:t xml:space="preserve"> São Paulo: Aleph, 2008.</w:t>
      </w:r>
    </w:p>
    <w:p w14:paraId="52F46306" w14:textId="77777777" w:rsidR="000D64C7" w:rsidRPr="000D64C7" w:rsidRDefault="000D64C7" w:rsidP="000D64C7">
      <w:pPr>
        <w:widowControl w:val="0"/>
        <w:autoSpaceDE w:val="0"/>
        <w:autoSpaceDN w:val="0"/>
        <w:adjustRightInd w:val="0"/>
        <w:rPr>
          <w:rFonts w:ascii="Times New Roman" w:hAnsi="Times New Roman"/>
          <w:lang w:val="pt-BR"/>
        </w:rPr>
      </w:pPr>
      <w:r w:rsidRPr="000D64C7">
        <w:rPr>
          <w:rFonts w:ascii="Times New Roman" w:hAnsi="Times New Roman"/>
          <w:lang w:val="pt-BR"/>
        </w:rPr>
        <w:t xml:space="preserve">LOPES, Maria Immacolata Vassallo de. A Recepção Transmidiática da Ficção Televisiva: novas questões de pesquisa. In: FILHO, João Freire e BORGES, Gabriela (org). </w:t>
      </w:r>
      <w:r w:rsidRPr="000D64C7">
        <w:rPr>
          <w:rFonts w:ascii="Times New Roman" w:hAnsi="Times New Roman"/>
          <w:b/>
          <w:lang w:val="pt-BR"/>
        </w:rPr>
        <w:t>Estudos de televisão.</w:t>
      </w:r>
      <w:r w:rsidRPr="000D64C7">
        <w:rPr>
          <w:rFonts w:ascii="Times New Roman" w:hAnsi="Times New Roman"/>
          <w:lang w:val="pt-BR"/>
        </w:rPr>
        <w:t xml:space="preserve"> Diálogos Brasil- Portugal. Porto Alegre Sulina, 2011</w:t>
      </w:r>
    </w:p>
    <w:p w14:paraId="0487CE53" w14:textId="77777777" w:rsidR="000D64C7" w:rsidRPr="000D64C7" w:rsidRDefault="000D64C7" w:rsidP="000D64C7">
      <w:pPr>
        <w:widowControl w:val="0"/>
        <w:autoSpaceDE w:val="0"/>
        <w:autoSpaceDN w:val="0"/>
        <w:adjustRightInd w:val="0"/>
        <w:rPr>
          <w:rFonts w:ascii="Times New Roman" w:hAnsi="Times New Roman"/>
          <w:lang w:val="pt-BR"/>
        </w:rPr>
      </w:pPr>
      <w:r w:rsidRPr="000D64C7">
        <w:rPr>
          <w:rFonts w:ascii="Times New Roman" w:hAnsi="Times New Roman"/>
          <w:lang w:val="pt-BR"/>
        </w:rPr>
        <w:t xml:space="preserve">MESSA, Márcia Rejane, A cultura desconectada: sitcoms e séries norteamericanas no contexto brasileiro, </w:t>
      </w:r>
      <w:r w:rsidRPr="000D64C7">
        <w:rPr>
          <w:rFonts w:ascii="Times New Roman" w:hAnsi="Times New Roman"/>
          <w:b/>
          <w:lang w:val="pt-BR"/>
        </w:rPr>
        <w:t xml:space="preserve">UNIrevista, </w:t>
      </w:r>
      <w:r w:rsidRPr="000D64C7">
        <w:rPr>
          <w:rFonts w:ascii="Times New Roman" w:hAnsi="Times New Roman"/>
          <w:lang w:val="pt-BR"/>
        </w:rPr>
        <w:t xml:space="preserve"> vol. 1, n° 3, julho de 2006.</w:t>
      </w:r>
    </w:p>
    <w:p w14:paraId="69030444" w14:textId="77777777" w:rsidR="000D64C7" w:rsidRPr="000D64C7" w:rsidRDefault="000D64C7" w:rsidP="000D64C7">
      <w:pPr>
        <w:rPr>
          <w:rFonts w:ascii="Times New Roman" w:hAnsi="Times New Roman"/>
          <w:lang w:val="pt-BR"/>
        </w:rPr>
      </w:pPr>
      <w:r w:rsidRPr="000D64C7">
        <w:rPr>
          <w:rFonts w:ascii="Times New Roman" w:hAnsi="Times New Roman"/>
          <w:lang w:val="pt-BR"/>
        </w:rPr>
        <w:t xml:space="preserve">RECUERO, Raquel. </w:t>
      </w:r>
      <w:r w:rsidRPr="000D64C7">
        <w:rPr>
          <w:rFonts w:ascii="Times New Roman" w:hAnsi="Times New Roman"/>
          <w:b/>
          <w:lang w:val="pt-BR"/>
        </w:rPr>
        <w:t>Redes Sociais na Internet</w:t>
      </w:r>
      <w:r w:rsidRPr="000D64C7">
        <w:rPr>
          <w:rFonts w:ascii="Times New Roman" w:hAnsi="Times New Roman"/>
          <w:lang w:val="pt-BR"/>
        </w:rPr>
        <w:t>. São Paulo: Sulina, 2009.</w:t>
      </w:r>
    </w:p>
    <w:p w14:paraId="688F3DA2" w14:textId="77777777" w:rsidR="003A51B2" w:rsidRPr="00B16528" w:rsidRDefault="003A51B2">
      <w:pPr>
        <w:rPr>
          <w:lang w:val="pt-BR"/>
        </w:rPr>
      </w:pPr>
    </w:p>
    <w:sectPr w:rsidR="003A51B2" w:rsidRPr="00B16528" w:rsidSect="00133BB2">
      <w:headerReference w:type="default" r:id="rId12"/>
      <w:footerReference w:type="default" r:id="rId13"/>
      <w:pgSz w:w="11906" w:h="16838"/>
      <w:pgMar w:top="223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291AB4" w14:textId="77777777" w:rsidR="005A19BB" w:rsidRDefault="005A19BB" w:rsidP="00133BB2">
      <w:r>
        <w:separator/>
      </w:r>
    </w:p>
  </w:endnote>
  <w:endnote w:type="continuationSeparator" w:id="0">
    <w:p w14:paraId="3BCA62F9" w14:textId="77777777" w:rsidR="005A19BB" w:rsidRDefault="005A19BB" w:rsidP="00133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9580E" w14:textId="77777777" w:rsidR="007C26A1" w:rsidRDefault="007C26A1">
    <w:pPr>
      <w:pStyle w:val="Rodap"/>
    </w:pPr>
    <w:r>
      <w:rPr>
        <w:noProof/>
        <w:lang w:val="pt-BR" w:eastAsia="pt-BR"/>
      </w:rPr>
      <w:drawing>
        <wp:anchor distT="0" distB="0" distL="114300" distR="114300" simplePos="0" relativeHeight="251658240" behindDoc="1" locked="0" layoutInCell="1" allowOverlap="1" wp14:anchorId="64619826" wp14:editId="0F16DE52">
          <wp:simplePos x="0" y="0"/>
          <wp:positionH relativeFrom="column">
            <wp:posOffset>400050</wp:posOffset>
          </wp:positionH>
          <wp:positionV relativeFrom="paragraph">
            <wp:posOffset>129540</wp:posOffset>
          </wp:positionV>
          <wp:extent cx="4678045" cy="680720"/>
          <wp:effectExtent l="19050" t="0" r="8255" b="0"/>
          <wp:wrapNone/>
          <wp:docPr id="3" name="Imagem 3" descr="RODAPÉ TIMBRADO ABC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DAPÉ TIMBRADO ABCiber"/>
                  <pic:cNvPicPr>
                    <a:picLocks noChangeAspect="1" noChangeArrowheads="1"/>
                  </pic:cNvPicPr>
                </pic:nvPicPr>
                <pic:blipFill>
                  <a:blip r:embed="rId1"/>
                  <a:srcRect/>
                  <a:stretch>
                    <a:fillRect/>
                  </a:stretch>
                </pic:blipFill>
                <pic:spPr bwMode="auto">
                  <a:xfrm>
                    <a:off x="0" y="0"/>
                    <a:ext cx="4678045" cy="680720"/>
                  </a:xfrm>
                  <a:prstGeom prst="rect">
                    <a:avLst/>
                  </a:prstGeom>
                  <a:noFill/>
                  <a:ln w="9525">
                    <a:noFill/>
                    <a:miter lim="800000"/>
                    <a:headEnd/>
                    <a:tailEnd/>
                  </a:ln>
                </pic:spPr>
              </pic:pic>
            </a:graphicData>
          </a:graphic>
        </wp:anchor>
      </w:drawing>
    </w:r>
  </w:p>
  <w:p w14:paraId="12E3B188" w14:textId="77777777" w:rsidR="007C26A1" w:rsidRDefault="007C26A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247674" w14:textId="77777777" w:rsidR="005A19BB" w:rsidRDefault="005A19BB" w:rsidP="00133BB2">
      <w:r>
        <w:separator/>
      </w:r>
    </w:p>
  </w:footnote>
  <w:footnote w:type="continuationSeparator" w:id="0">
    <w:p w14:paraId="20A281D8" w14:textId="77777777" w:rsidR="005A19BB" w:rsidRDefault="005A19BB" w:rsidP="00133BB2">
      <w:r>
        <w:continuationSeparator/>
      </w:r>
    </w:p>
  </w:footnote>
  <w:footnote w:id="1">
    <w:p w14:paraId="7D967E14" w14:textId="4CD9BDFA" w:rsidR="007C26A1" w:rsidRPr="00D156D8" w:rsidRDefault="007C26A1" w:rsidP="00207404">
      <w:pPr>
        <w:pStyle w:val="Textodenotaderodap"/>
        <w:rPr>
          <w:rFonts w:ascii="Times New Roman" w:hAnsi="Times New Roman"/>
          <w:sz w:val="18"/>
          <w:szCs w:val="18"/>
          <w:lang w:val="pt-BR"/>
        </w:rPr>
      </w:pPr>
      <w:r w:rsidRPr="00D156D8">
        <w:rPr>
          <w:rStyle w:val="Refdenotaderodap"/>
          <w:rFonts w:ascii="Times New Roman" w:hAnsi="Times New Roman"/>
          <w:sz w:val="18"/>
          <w:szCs w:val="18"/>
          <w:lang w:val="pt-BR"/>
        </w:rPr>
        <w:footnoteRef/>
      </w:r>
      <w:r>
        <w:rPr>
          <w:rFonts w:ascii="Times New Roman" w:hAnsi="Times New Roman"/>
          <w:sz w:val="18"/>
          <w:szCs w:val="18"/>
          <w:lang w:val="pt-BR"/>
        </w:rPr>
        <w:t xml:space="preserve"> Artigo apresentado no Eixo 5 </w:t>
      </w:r>
      <w:r w:rsidRPr="00D156D8">
        <w:rPr>
          <w:rFonts w:ascii="Times New Roman" w:hAnsi="Times New Roman"/>
          <w:sz w:val="18"/>
          <w:szCs w:val="18"/>
          <w:lang w:val="pt-BR"/>
        </w:rPr>
        <w:t xml:space="preserve">– </w:t>
      </w:r>
      <w:r>
        <w:rPr>
          <w:rFonts w:ascii="Times New Roman" w:eastAsia="Times New Roman" w:hAnsi="Times New Roman"/>
          <w:sz w:val="18"/>
          <w:szCs w:val="18"/>
          <w:lang w:val="pt-BR"/>
        </w:rPr>
        <w:t>Entretenimento digital</w:t>
      </w:r>
      <w:r w:rsidRPr="00D156D8">
        <w:rPr>
          <w:rFonts w:eastAsia="Times New Roman"/>
          <w:lang w:val="pt-BR"/>
        </w:rPr>
        <w:t xml:space="preserve"> </w:t>
      </w:r>
      <w:r w:rsidRPr="00D156D8">
        <w:rPr>
          <w:rFonts w:ascii="Times New Roman" w:hAnsi="Times New Roman"/>
          <w:sz w:val="18"/>
          <w:szCs w:val="18"/>
          <w:lang w:val="pt-BR"/>
        </w:rPr>
        <w:t>do VII Simpósio Nacional da Associação Brasileira de Pesquisadores em Cibercultura  realizado de 20 a 22 de novembro de 2013.</w:t>
      </w:r>
    </w:p>
  </w:footnote>
  <w:footnote w:id="2">
    <w:p w14:paraId="21EFB570" w14:textId="5EADE260" w:rsidR="007C26A1" w:rsidRPr="00D156D8" w:rsidRDefault="007C26A1">
      <w:pPr>
        <w:pStyle w:val="Textodenotaderodap"/>
        <w:rPr>
          <w:rFonts w:ascii="Times New Roman" w:hAnsi="Times New Roman"/>
          <w:b/>
          <w:sz w:val="18"/>
          <w:szCs w:val="18"/>
          <w:lang w:val="pt-BR"/>
        </w:rPr>
      </w:pPr>
      <w:r w:rsidRPr="00D156D8">
        <w:rPr>
          <w:rStyle w:val="Refdenotaderodap"/>
          <w:rFonts w:ascii="Times New Roman" w:hAnsi="Times New Roman"/>
          <w:sz w:val="18"/>
          <w:szCs w:val="18"/>
          <w:lang w:val="pt-BR"/>
        </w:rPr>
        <w:footnoteRef/>
      </w:r>
      <w:r w:rsidRPr="00D156D8">
        <w:rPr>
          <w:rFonts w:ascii="Times New Roman" w:hAnsi="Times New Roman"/>
          <w:sz w:val="18"/>
          <w:szCs w:val="18"/>
          <w:lang w:val="pt-BR"/>
        </w:rPr>
        <w:t xml:space="preserve"> Doutoranda no Programa de Pós Graduação em Comunicação e Informação da Universidade Federal do Rio Grande do Sul – PPGCOM/UFRGS. Professora do curso de Jornalismo da Univali. Email: vmichela@gmail.com</w:t>
      </w:r>
    </w:p>
  </w:footnote>
  <w:footnote w:id="3">
    <w:p w14:paraId="106C0DED" w14:textId="78C1A6F0" w:rsidR="007C26A1" w:rsidRPr="00331322" w:rsidRDefault="007C26A1">
      <w:pPr>
        <w:pStyle w:val="Textodenotaderodap"/>
        <w:rPr>
          <w:rFonts w:ascii="Times New Roman" w:hAnsi="Times New Roman"/>
          <w:sz w:val="18"/>
          <w:szCs w:val="18"/>
        </w:rPr>
      </w:pPr>
      <w:r w:rsidRPr="00331322">
        <w:rPr>
          <w:rStyle w:val="Refdenotaderodap"/>
          <w:rFonts w:ascii="Times New Roman" w:hAnsi="Times New Roman"/>
          <w:sz w:val="18"/>
          <w:szCs w:val="18"/>
        </w:rPr>
        <w:footnoteRef/>
      </w:r>
      <w:r w:rsidRPr="00331322">
        <w:rPr>
          <w:rFonts w:ascii="Times New Roman" w:hAnsi="Times New Roman"/>
          <w:sz w:val="18"/>
          <w:szCs w:val="18"/>
        </w:rPr>
        <w:t xml:space="preserve"> Acadêmico do 6o. periodo do curso de Jornalismo da Universidade do Vale do Itajaí-Univali. Email: </w:t>
      </w:r>
      <w:r w:rsidRPr="00331322">
        <w:rPr>
          <w:rStyle w:val="null"/>
          <w:rFonts w:ascii="Times New Roman" w:eastAsia="Times New Roman" w:hAnsi="Times New Roman"/>
          <w:sz w:val="18"/>
          <w:szCs w:val="18"/>
        </w:rPr>
        <w:t>laurohenrique@outlook.com</w:t>
      </w:r>
    </w:p>
  </w:footnote>
  <w:footnote w:id="4">
    <w:p w14:paraId="3D8D13EC" w14:textId="77777777" w:rsidR="007C26A1" w:rsidRPr="00B42E9B" w:rsidRDefault="007C26A1" w:rsidP="00B42E9B">
      <w:pPr>
        <w:rPr>
          <w:rFonts w:ascii="Times New Roman" w:eastAsia="Arial" w:hAnsi="Times New Roman"/>
          <w:sz w:val="18"/>
          <w:szCs w:val="18"/>
        </w:rPr>
      </w:pPr>
      <w:r w:rsidRPr="00B42E9B">
        <w:rPr>
          <w:rStyle w:val="Refdenotaderodap"/>
          <w:rFonts w:ascii="Times New Roman" w:hAnsi="Times New Roman"/>
          <w:sz w:val="18"/>
          <w:szCs w:val="18"/>
        </w:rPr>
        <w:footnoteRef/>
      </w:r>
      <w:r w:rsidRPr="00B42E9B">
        <w:rPr>
          <w:rFonts w:ascii="Times New Roman" w:hAnsi="Times New Roman"/>
          <w:sz w:val="18"/>
          <w:szCs w:val="18"/>
        </w:rPr>
        <w:t xml:space="preserve"> </w:t>
      </w:r>
      <w:r w:rsidRPr="00B42E9B">
        <w:rPr>
          <w:rFonts w:ascii="Times New Roman" w:hAnsi="Times New Roman"/>
          <w:sz w:val="18"/>
          <w:szCs w:val="18"/>
          <w:lang w:val="pt-BR"/>
        </w:rPr>
        <w:t xml:space="preserve">George R. R. Martin nasceu em 20 de setembro de 1948. É roteirista e escritor de terror, fantasia e ficção cientifica. Considerado umas das 100 pessoas influentes do mundo em 2011 pela revista TIME. </w:t>
      </w:r>
      <w:r w:rsidRPr="00B42E9B">
        <w:rPr>
          <w:rFonts w:ascii="Times New Roman" w:hAnsi="Times New Roman"/>
          <w:sz w:val="18"/>
          <w:szCs w:val="18"/>
          <w:lang w:val="pt-BR"/>
        </w:rPr>
        <w:br/>
      </w:r>
      <w:r w:rsidRPr="00B42E9B">
        <w:rPr>
          <w:rFonts w:ascii="Times New Roman" w:eastAsia="Arial" w:hAnsi="Times New Roman"/>
          <w:sz w:val="18"/>
          <w:szCs w:val="18"/>
          <w:lang w:val="pt-BR"/>
        </w:rPr>
        <w:t>Em 1970 recebeu o seu bacharelado em jornalismo pela Universidade Nothwestern e depois completou o mestrado  em jornalismo,  também em Nortwestern em 1971. Na década de 1990 começou a escrever para a televisão e trabalhar como editor de livros.</w:t>
      </w:r>
      <w:r w:rsidRPr="00B42E9B">
        <w:rPr>
          <w:rFonts w:ascii="Times New Roman" w:eastAsia="Arial" w:hAnsi="Times New Roman"/>
          <w:sz w:val="18"/>
          <w:szCs w:val="18"/>
        </w:rPr>
        <w:t xml:space="preserve"> </w:t>
      </w:r>
    </w:p>
  </w:footnote>
  <w:footnote w:id="5">
    <w:p w14:paraId="29BE79FF" w14:textId="4D109629" w:rsidR="007C26A1" w:rsidRPr="00B42E9B" w:rsidRDefault="007C26A1" w:rsidP="00C6295E">
      <w:pPr>
        <w:pStyle w:val="SemEspaamento"/>
        <w:jc w:val="both"/>
        <w:rPr>
          <w:rFonts w:ascii="Times New Roman" w:eastAsia="Arial" w:hAnsi="Times New Roman"/>
          <w:sz w:val="18"/>
          <w:szCs w:val="18"/>
          <w:lang w:eastAsia="pt-BR"/>
        </w:rPr>
      </w:pPr>
      <w:r w:rsidRPr="00885A7A">
        <w:rPr>
          <w:rStyle w:val="Refdenotaderodap"/>
          <w:rFonts w:ascii="Times New Roman" w:hAnsi="Times New Roman"/>
          <w:sz w:val="18"/>
          <w:szCs w:val="18"/>
        </w:rPr>
        <w:footnoteRef/>
      </w:r>
      <w:r w:rsidRPr="00885A7A">
        <w:rPr>
          <w:rFonts w:ascii="Times New Roman" w:hAnsi="Times New Roman"/>
          <w:sz w:val="18"/>
          <w:szCs w:val="18"/>
        </w:rPr>
        <w:t xml:space="preserve"> </w:t>
      </w:r>
      <w:r>
        <w:rPr>
          <w:rFonts w:ascii="Times New Roman" w:hAnsi="Times New Roman"/>
          <w:sz w:val="18"/>
          <w:szCs w:val="18"/>
        </w:rPr>
        <w:tab/>
      </w:r>
      <w:r w:rsidRPr="00B42E9B">
        <w:rPr>
          <w:rFonts w:ascii="Times New Roman" w:hAnsi="Times New Roman"/>
          <w:sz w:val="18"/>
          <w:szCs w:val="18"/>
          <w:lang w:val="en-US"/>
        </w:rPr>
        <w:t xml:space="preserve">Os volumes já publicados são: </w:t>
      </w:r>
      <w:r w:rsidRPr="00B42E9B">
        <w:rPr>
          <w:rFonts w:ascii="Times New Roman" w:hAnsi="Times New Roman"/>
          <w:sz w:val="18"/>
          <w:szCs w:val="18"/>
          <w:lang w:eastAsia="pt-BR"/>
        </w:rPr>
        <w:t>A GUERRA DOS TRONOS  - livro um, 592 páginas, lançado em 6 de agosto de 1996 nos EUA em no Brasil em setembro de 2010 pela editora LEYA</w:t>
      </w:r>
      <w:r>
        <w:rPr>
          <w:rFonts w:ascii="Times New Roman" w:hAnsi="Times New Roman"/>
          <w:sz w:val="18"/>
          <w:szCs w:val="18"/>
          <w:lang w:eastAsia="pt-BR"/>
        </w:rPr>
        <w:t xml:space="preserve">; </w:t>
      </w:r>
      <w:r w:rsidRPr="00B42E9B">
        <w:rPr>
          <w:rFonts w:ascii="Times New Roman" w:hAnsi="Times New Roman"/>
          <w:sz w:val="18"/>
          <w:szCs w:val="18"/>
          <w:lang w:eastAsia="pt-BR"/>
        </w:rPr>
        <w:t>A FÚRIA DOS REIS - livro dois, 656 páginas, lançado em 16 novembro 1998 nos EUA e no Brasil em março de 2011 pela editora LEYA</w:t>
      </w:r>
      <w:r>
        <w:rPr>
          <w:rFonts w:ascii="Times New Roman" w:hAnsi="Times New Roman"/>
          <w:sz w:val="18"/>
          <w:szCs w:val="18"/>
          <w:lang w:eastAsia="pt-BR"/>
        </w:rPr>
        <w:t xml:space="preserve">; </w:t>
      </w:r>
      <w:r w:rsidRPr="00B42E9B">
        <w:rPr>
          <w:rFonts w:ascii="Times New Roman" w:hAnsi="Times New Roman"/>
          <w:sz w:val="18"/>
          <w:szCs w:val="18"/>
          <w:lang w:eastAsia="pt-BR"/>
        </w:rPr>
        <w:t>A TORMENTA DAS ESPADAS - livro três, 880 páginas, lançado em 8 de agosto de 2000 nos EUA e no Brasil em setembro de 2011 pela editora LEYA</w:t>
      </w:r>
      <w:r>
        <w:rPr>
          <w:rFonts w:ascii="Times New Roman" w:hAnsi="Times New Roman"/>
          <w:sz w:val="18"/>
          <w:szCs w:val="18"/>
          <w:lang w:eastAsia="pt-BR"/>
        </w:rPr>
        <w:t xml:space="preserve">; </w:t>
      </w:r>
      <w:r w:rsidRPr="00B42E9B">
        <w:rPr>
          <w:rFonts w:ascii="Times New Roman" w:hAnsi="Times New Roman"/>
          <w:sz w:val="18"/>
          <w:szCs w:val="18"/>
          <w:lang w:eastAsia="pt-BR"/>
        </w:rPr>
        <w:t>O FESTIM DOS CORVOS - livro quatro, 644 páginas, lançado em 17 de outubro de 2005 nos EUA e no Brasil em fevereiro de 2012 pela Editora LEYA</w:t>
      </w:r>
      <w:r>
        <w:rPr>
          <w:rFonts w:ascii="Times New Roman" w:hAnsi="Times New Roman"/>
          <w:sz w:val="18"/>
          <w:szCs w:val="18"/>
          <w:lang w:eastAsia="pt-BR"/>
        </w:rPr>
        <w:t xml:space="preserve">; </w:t>
      </w:r>
      <w:r w:rsidRPr="00B42E9B">
        <w:rPr>
          <w:rFonts w:ascii="Times New Roman" w:hAnsi="Times New Roman"/>
          <w:sz w:val="18"/>
          <w:szCs w:val="18"/>
          <w:lang w:eastAsia="pt-BR"/>
        </w:rPr>
        <w:t>A DANÇA DOS DRAGÕES - Livro cinco, 864 páginas, lançado em 12 de julho 2011 nos EUA e no Brasil em 2 de agosto de 2012 pela Editora LEYA</w:t>
      </w:r>
      <w:r>
        <w:rPr>
          <w:rFonts w:ascii="Times New Roman" w:hAnsi="Times New Roman"/>
          <w:sz w:val="18"/>
          <w:szCs w:val="18"/>
          <w:lang w:eastAsia="pt-BR"/>
        </w:rPr>
        <w:t xml:space="preserve">; </w:t>
      </w:r>
      <w:r w:rsidRPr="00B42E9B">
        <w:rPr>
          <w:rFonts w:ascii="Times New Roman" w:eastAsia="Arial" w:hAnsi="Times New Roman"/>
          <w:bCs/>
          <w:sz w:val="18"/>
          <w:szCs w:val="18"/>
          <w:lang w:eastAsia="pt-BR"/>
        </w:rPr>
        <w:t>OS VENTOS DO INVERNO</w:t>
      </w:r>
      <w:r w:rsidRPr="00B42E9B">
        <w:rPr>
          <w:rFonts w:ascii="Times New Roman" w:eastAsia="Arial" w:hAnsi="Times New Roman"/>
          <w:sz w:val="18"/>
          <w:szCs w:val="18"/>
          <w:lang w:eastAsia="pt-BR"/>
        </w:rPr>
        <w:t xml:space="preserve"> - Livro seis</w:t>
      </w:r>
      <w:r w:rsidRPr="00B42E9B">
        <w:rPr>
          <w:rFonts w:ascii="Times New Roman" w:hAnsi="Times New Roman"/>
          <w:sz w:val="18"/>
          <w:szCs w:val="18"/>
        </w:rPr>
        <w:t>, l</w:t>
      </w:r>
      <w:r w:rsidRPr="00B42E9B">
        <w:rPr>
          <w:rFonts w:ascii="Times New Roman" w:eastAsia="Arial" w:hAnsi="Times New Roman"/>
          <w:sz w:val="18"/>
          <w:szCs w:val="18"/>
          <w:lang w:eastAsia="pt-BR"/>
        </w:rPr>
        <w:t>ançamento em 2014</w:t>
      </w:r>
    </w:p>
  </w:footnote>
  <w:footnote w:id="6">
    <w:p w14:paraId="0B5B0661" w14:textId="77777777" w:rsidR="007C26A1" w:rsidRPr="00B42E9B" w:rsidRDefault="007C26A1" w:rsidP="00C6295E">
      <w:pPr>
        <w:pStyle w:val="Textodenotaderodap"/>
        <w:rPr>
          <w:rFonts w:ascii="Times New Roman" w:hAnsi="Times New Roman"/>
          <w:sz w:val="18"/>
          <w:szCs w:val="18"/>
          <w:lang w:val="pt-BR"/>
        </w:rPr>
      </w:pPr>
      <w:r w:rsidRPr="00B42E9B">
        <w:rPr>
          <w:rStyle w:val="Refdenotaderodap"/>
          <w:rFonts w:ascii="Times New Roman" w:hAnsi="Times New Roman"/>
          <w:sz w:val="18"/>
          <w:szCs w:val="18"/>
          <w:lang w:val="pt-BR"/>
        </w:rPr>
        <w:footnoteRef/>
      </w:r>
      <w:r w:rsidRPr="00B42E9B">
        <w:rPr>
          <w:rFonts w:ascii="Times New Roman" w:hAnsi="Times New Roman"/>
          <w:sz w:val="18"/>
          <w:szCs w:val="18"/>
          <w:lang w:val="pt-BR"/>
        </w:rPr>
        <w:t xml:space="preserve"> Referência ao autor inglês J R.R. Tolkien, criador da saga </w:t>
      </w:r>
      <w:r w:rsidRPr="00B42E9B">
        <w:rPr>
          <w:rFonts w:ascii="Times New Roman" w:hAnsi="Times New Roman"/>
          <w:i/>
          <w:sz w:val="18"/>
          <w:szCs w:val="18"/>
          <w:lang w:val="pt-BR"/>
        </w:rPr>
        <w:t>The lord of the rings</w:t>
      </w:r>
      <w:r w:rsidRPr="00B42E9B">
        <w:rPr>
          <w:rFonts w:ascii="Times New Roman" w:hAnsi="Times New Roman"/>
          <w:sz w:val="18"/>
          <w:szCs w:val="18"/>
          <w:lang w:val="pt-BR"/>
        </w:rPr>
        <w:t xml:space="preserve"> (O Senhor do anéis), trilogia literária que foi adaptada para o cinema e gerou cifras milionárias. Considerada a principal obra de fantasia épica do século XX.</w:t>
      </w:r>
    </w:p>
  </w:footnote>
  <w:footnote w:id="7">
    <w:p w14:paraId="3E106971" w14:textId="77777777" w:rsidR="007C26A1" w:rsidRPr="00F81A98" w:rsidRDefault="007C26A1" w:rsidP="00C6295E">
      <w:pPr>
        <w:pStyle w:val="Textodenotaderodap"/>
      </w:pPr>
      <w:r>
        <w:rPr>
          <w:rStyle w:val="Refdenotaderodap"/>
        </w:rPr>
        <w:footnoteRef/>
      </w:r>
      <w:r>
        <w:t xml:space="preserve"> </w:t>
      </w:r>
      <w:r w:rsidRPr="00B42E9B">
        <w:rPr>
          <w:rFonts w:ascii="Times New Roman" w:hAnsi="Times New Roman"/>
          <w:sz w:val="18"/>
          <w:szCs w:val="18"/>
        </w:rPr>
        <w:t>CBS News. Disponível em: http://www.cbsnews.com/8301-205_162-57577501/game-of-thrones-breaks-internet-piracy-record/</w:t>
      </w:r>
    </w:p>
  </w:footnote>
  <w:footnote w:id="8">
    <w:p w14:paraId="16A9E25B" w14:textId="77777777" w:rsidR="007C26A1" w:rsidRPr="00685A36" w:rsidRDefault="007C26A1" w:rsidP="00C6295E">
      <w:pPr>
        <w:pStyle w:val="Textodenotaderodap"/>
        <w:rPr>
          <w:rFonts w:ascii="Times New Roman" w:hAnsi="Times New Roman"/>
          <w:sz w:val="18"/>
          <w:szCs w:val="18"/>
          <w:lang w:val="pt-BR"/>
        </w:rPr>
      </w:pPr>
      <w:r w:rsidRPr="00685A36">
        <w:rPr>
          <w:rStyle w:val="Refdenotaderodap"/>
          <w:rFonts w:ascii="Times New Roman" w:hAnsi="Times New Roman"/>
          <w:sz w:val="18"/>
          <w:szCs w:val="18"/>
          <w:lang w:val="pt-BR"/>
        </w:rPr>
        <w:footnoteRef/>
      </w:r>
      <w:r w:rsidRPr="00685A36">
        <w:rPr>
          <w:rFonts w:ascii="Times New Roman" w:hAnsi="Times New Roman"/>
          <w:sz w:val="18"/>
          <w:szCs w:val="18"/>
          <w:lang w:val="pt-BR"/>
        </w:rPr>
        <w:t xml:space="preserve"> “BitTorrent é um protocolo de Internet que permite o compartilhamento de arquivos de arquivos comumente referido como uma rede peer-to-peer "torrent". O programa recolhe fragmentos menores de um arquivo maior que é disponibilizado a partir de múltiplas fontes”. Fonte: CBS, op. citi.</w:t>
      </w:r>
    </w:p>
  </w:footnote>
  <w:footnote w:id="9">
    <w:p w14:paraId="0E5D696B" w14:textId="77777777" w:rsidR="007C26A1" w:rsidRPr="00685A36" w:rsidRDefault="007C26A1" w:rsidP="00C6295E">
      <w:pPr>
        <w:pStyle w:val="Textodenotaderodap"/>
        <w:rPr>
          <w:rFonts w:ascii="Times New Roman" w:hAnsi="Times New Roman"/>
          <w:sz w:val="18"/>
          <w:szCs w:val="18"/>
          <w:lang w:val="pt-BR"/>
        </w:rPr>
      </w:pPr>
      <w:r w:rsidRPr="00685A36">
        <w:rPr>
          <w:rStyle w:val="Refdenotaderodap"/>
          <w:rFonts w:ascii="Times New Roman" w:hAnsi="Times New Roman"/>
          <w:sz w:val="18"/>
          <w:szCs w:val="18"/>
          <w:lang w:val="pt-BR"/>
        </w:rPr>
        <w:footnoteRef/>
      </w:r>
      <w:r w:rsidRPr="00685A36">
        <w:rPr>
          <w:rFonts w:ascii="Times New Roman" w:hAnsi="Times New Roman"/>
          <w:sz w:val="18"/>
          <w:szCs w:val="18"/>
          <w:lang w:val="pt-BR"/>
        </w:rPr>
        <w:t xml:space="preserve"> CBS News. Disponível em: http://www.cbsnews.com/8301-205_162-57577501/game-of-thrones-breaks-internet-piracy-record/</w:t>
      </w:r>
    </w:p>
  </w:footnote>
  <w:footnote w:id="10">
    <w:p w14:paraId="30A1F5BB" w14:textId="77777777" w:rsidR="007C26A1" w:rsidRPr="00685A36" w:rsidRDefault="007C26A1" w:rsidP="00C6295E">
      <w:pPr>
        <w:pStyle w:val="Textodenotaderodap"/>
        <w:rPr>
          <w:rFonts w:ascii="Times New Roman" w:hAnsi="Times New Roman"/>
          <w:sz w:val="18"/>
          <w:szCs w:val="18"/>
          <w:lang w:val="pt-BR"/>
        </w:rPr>
      </w:pPr>
      <w:r w:rsidRPr="00685A36">
        <w:rPr>
          <w:rStyle w:val="Refdenotaderodap"/>
          <w:rFonts w:ascii="Times New Roman" w:hAnsi="Times New Roman"/>
          <w:sz w:val="18"/>
          <w:szCs w:val="18"/>
          <w:lang w:val="pt-BR"/>
        </w:rPr>
        <w:footnoteRef/>
      </w:r>
      <w:r w:rsidRPr="00685A36">
        <w:rPr>
          <w:rFonts w:ascii="Times New Roman" w:hAnsi="Times New Roman"/>
          <w:sz w:val="18"/>
          <w:szCs w:val="18"/>
          <w:lang w:val="pt-BR"/>
        </w:rPr>
        <w:t xml:space="preserve"> Idem.</w:t>
      </w:r>
    </w:p>
  </w:footnote>
  <w:footnote w:id="11">
    <w:p w14:paraId="505CC1D4" w14:textId="77777777" w:rsidR="007C26A1" w:rsidRPr="00685A36" w:rsidRDefault="007C26A1" w:rsidP="00C6295E">
      <w:pPr>
        <w:pStyle w:val="Textodenotaderodap"/>
        <w:rPr>
          <w:sz w:val="18"/>
          <w:szCs w:val="18"/>
          <w:lang w:val="pt-BR"/>
        </w:rPr>
      </w:pPr>
      <w:r w:rsidRPr="00685A36">
        <w:rPr>
          <w:rStyle w:val="Refdenotaderodap"/>
          <w:rFonts w:ascii="Times New Roman" w:hAnsi="Times New Roman"/>
          <w:sz w:val="18"/>
          <w:szCs w:val="18"/>
          <w:lang w:val="pt-BR"/>
        </w:rPr>
        <w:footnoteRef/>
      </w:r>
      <w:r w:rsidRPr="00685A36">
        <w:rPr>
          <w:rFonts w:ascii="Times New Roman" w:hAnsi="Times New Roman"/>
          <w:sz w:val="18"/>
          <w:szCs w:val="18"/>
          <w:lang w:val="pt-BR"/>
        </w:rPr>
        <w:t xml:space="preserve"> Revista EW.com. Disponível em: http://insidetv.ew.com/2013/03/31/hbo-thrones-piracy/</w:t>
      </w:r>
    </w:p>
  </w:footnote>
  <w:footnote w:id="12">
    <w:p w14:paraId="5D0D7091" w14:textId="465AFF50" w:rsidR="007C26A1" w:rsidRPr="00F36B79" w:rsidRDefault="007C26A1">
      <w:pPr>
        <w:pStyle w:val="Textodenotaderodap"/>
        <w:rPr>
          <w:rFonts w:ascii="Times New Roman" w:hAnsi="Times New Roman"/>
          <w:sz w:val="18"/>
          <w:szCs w:val="18"/>
        </w:rPr>
      </w:pPr>
      <w:r w:rsidRPr="00F36B79">
        <w:rPr>
          <w:rStyle w:val="Refdenotaderodap"/>
          <w:rFonts w:ascii="Times New Roman" w:hAnsi="Times New Roman"/>
          <w:sz w:val="18"/>
          <w:szCs w:val="18"/>
        </w:rPr>
        <w:footnoteRef/>
      </w:r>
      <w:r w:rsidRPr="00F36B79">
        <w:rPr>
          <w:rFonts w:ascii="Times New Roman" w:hAnsi="Times New Roman"/>
          <w:sz w:val="18"/>
          <w:szCs w:val="18"/>
        </w:rPr>
        <w:t xml:space="preserve"> Fonte: </w:t>
      </w:r>
      <w:hyperlink r:id="rId1" w:anchor="ixzz2ffijOi9i" w:history="1">
        <w:r w:rsidRPr="00F36B79">
          <w:rPr>
            <w:rStyle w:val="Hyperlink"/>
            <w:rFonts w:ascii="Times New Roman" w:eastAsia="Times New Roman" w:hAnsi="Times New Roman"/>
            <w:color w:val="auto"/>
            <w:sz w:val="18"/>
            <w:szCs w:val="18"/>
          </w:rPr>
          <w:t>http://www.gameofthronesbr.com/2013/06/ultimo-episodio-da-terceira-temporada-de-thrones-bate-recorde-de-downloads.html#ixzz2ffijOi9i</w:t>
        </w:r>
      </w:hyperlink>
    </w:p>
  </w:footnote>
  <w:footnote w:id="13">
    <w:p w14:paraId="1184B304" w14:textId="77777777" w:rsidR="007C26A1" w:rsidRPr="00F400A1" w:rsidRDefault="007C26A1" w:rsidP="00C6295E">
      <w:pPr>
        <w:pStyle w:val="Textodenotaderodap"/>
        <w:rPr>
          <w:rFonts w:ascii="Times New Roman" w:hAnsi="Times New Roman"/>
          <w:sz w:val="18"/>
          <w:szCs w:val="18"/>
        </w:rPr>
      </w:pPr>
      <w:r w:rsidRPr="00F400A1">
        <w:rPr>
          <w:rStyle w:val="Refdenotaderodap"/>
          <w:rFonts w:ascii="Times New Roman" w:hAnsi="Times New Roman"/>
          <w:sz w:val="18"/>
          <w:szCs w:val="18"/>
        </w:rPr>
        <w:footnoteRef/>
      </w:r>
      <w:r w:rsidRPr="00F400A1">
        <w:rPr>
          <w:rFonts w:ascii="Times New Roman" w:hAnsi="Times New Roman"/>
          <w:sz w:val="18"/>
          <w:szCs w:val="18"/>
        </w:rPr>
        <w:t xml:space="preserve"> Disponível em: &lt;</w:t>
      </w:r>
      <w:hyperlink r:id="rId2" w:history="1">
        <w:r w:rsidRPr="00F400A1">
          <w:rPr>
            <w:rStyle w:val="Hyperlink"/>
            <w:rFonts w:ascii="Times New Roman" w:hAnsi="Times New Roman"/>
            <w:sz w:val="18"/>
            <w:szCs w:val="18"/>
          </w:rPr>
          <w:t>http://www1.folha.uol.com.br/folha/ilustrada/ult90u57567.shtml</w:t>
        </w:r>
      </w:hyperlink>
      <w:r w:rsidRPr="00F400A1">
        <w:rPr>
          <w:rFonts w:ascii="Times New Roman" w:hAnsi="Times New Roman"/>
          <w:sz w:val="18"/>
          <w:szCs w:val="18"/>
        </w:rPr>
        <w:t>&gt; Acesso em: 19/04/2011.</w:t>
      </w:r>
    </w:p>
  </w:footnote>
  <w:footnote w:id="14">
    <w:p w14:paraId="2AD4617E" w14:textId="77777777" w:rsidR="007C26A1" w:rsidRPr="00FF3C97" w:rsidRDefault="007C26A1" w:rsidP="00C6295E">
      <w:pPr>
        <w:pStyle w:val="Textodenotaderodap"/>
        <w:rPr>
          <w:rFonts w:ascii="Times New Roman" w:hAnsi="Times New Roman"/>
          <w:sz w:val="18"/>
          <w:szCs w:val="18"/>
        </w:rPr>
      </w:pPr>
      <w:r w:rsidRPr="00FF3C97">
        <w:rPr>
          <w:rStyle w:val="Refdenotaderodap"/>
          <w:rFonts w:ascii="Times New Roman" w:hAnsi="Times New Roman"/>
          <w:sz w:val="18"/>
          <w:szCs w:val="18"/>
        </w:rPr>
        <w:footnoteRef/>
      </w:r>
      <w:r w:rsidRPr="00FF3C97">
        <w:rPr>
          <w:rFonts w:ascii="Times New Roman" w:hAnsi="Times New Roman"/>
          <w:sz w:val="18"/>
          <w:szCs w:val="18"/>
        </w:rPr>
        <w:t xml:space="preserve"> “No caso dos canais de televisão a cabo, a organização dos episódios é diferenciada e não obedece necessariamente a um critério. Em canais como HBO e Showtime, os mais consumidos da TV a cabo, as temporadas possuem em média 12 ou 13 episódios” (GOMES, 2011, p. 33).</w:t>
      </w:r>
    </w:p>
  </w:footnote>
  <w:footnote w:id="15">
    <w:p w14:paraId="74DC06F3" w14:textId="44C1C50B" w:rsidR="007C26A1" w:rsidRPr="00FF3C97" w:rsidRDefault="007C26A1" w:rsidP="00FF3C97">
      <w:pPr>
        <w:pStyle w:val="Textodenotaderodap"/>
        <w:rPr>
          <w:rFonts w:ascii="Times New Roman" w:hAnsi="Times New Roman"/>
          <w:sz w:val="18"/>
          <w:szCs w:val="18"/>
        </w:rPr>
      </w:pPr>
      <w:r w:rsidRPr="00FF3C97">
        <w:rPr>
          <w:rStyle w:val="Refdenotaderodap"/>
          <w:rFonts w:ascii="Times New Roman" w:hAnsi="Times New Roman"/>
          <w:sz w:val="18"/>
          <w:szCs w:val="18"/>
        </w:rPr>
        <w:footnoteRef/>
      </w:r>
      <w:r w:rsidRPr="00FF3C97">
        <w:rPr>
          <w:rFonts w:ascii="Times New Roman" w:hAnsi="Times New Roman"/>
          <w:sz w:val="18"/>
          <w:szCs w:val="18"/>
        </w:rPr>
        <w:t xml:space="preserve"> “A duração dos episódios depende do formato. Aqui é considerada a exibição de comerciais. No caso dos dramas e demais gêneros, cada episódio apresenta histórias com uma duração média de 40 a 44 minutos e os </w:t>
      </w:r>
      <w:r w:rsidRPr="00FF3C97">
        <w:rPr>
          <w:rFonts w:ascii="Times New Roman" w:hAnsi="Times New Roman"/>
          <w:i/>
          <w:sz w:val="18"/>
          <w:szCs w:val="18"/>
        </w:rPr>
        <w:t xml:space="preserve">sitcoms </w:t>
      </w:r>
      <w:r w:rsidRPr="00FF3C97">
        <w:rPr>
          <w:rFonts w:ascii="Times New Roman" w:hAnsi="Times New Roman"/>
          <w:sz w:val="18"/>
          <w:szCs w:val="18"/>
        </w:rPr>
        <w:t>entre 19 e 21 minutos, sem comerciais” (GOMES, 2011, p. 33).</w:t>
      </w:r>
    </w:p>
  </w:footnote>
  <w:footnote w:id="16">
    <w:p w14:paraId="380383F3" w14:textId="77777777" w:rsidR="007C26A1" w:rsidRPr="00FF3C97" w:rsidRDefault="007C26A1" w:rsidP="00C6295E">
      <w:pPr>
        <w:pStyle w:val="Textodenotaderodap"/>
        <w:rPr>
          <w:rFonts w:ascii="Times New Roman" w:hAnsi="Times New Roman"/>
        </w:rPr>
      </w:pPr>
      <w:r w:rsidRPr="00FF3C97">
        <w:rPr>
          <w:rStyle w:val="Refdenotaderodap"/>
          <w:rFonts w:ascii="Times New Roman" w:hAnsi="Times New Roman"/>
          <w:sz w:val="18"/>
          <w:szCs w:val="18"/>
        </w:rPr>
        <w:footnoteRef/>
      </w:r>
      <w:r w:rsidRPr="00FF3C97">
        <w:rPr>
          <w:rFonts w:ascii="Times New Roman" w:hAnsi="Times New Roman"/>
          <w:sz w:val="18"/>
          <w:szCs w:val="18"/>
        </w:rPr>
        <w:t xml:space="preserve"> A televisão a cabo brasileira era caracterizada por grande atraso nas exibições das séries. Com a crescente popularização deste tipo de programa na internet os canais se viram obrigados a redefinir seus padrões de exibição. Em 2010, canais como o Sony apresentaram parte de sua programação com uma diferença de uma semana em relação aos EUA. Também em 2010, a HBO Brasil apresentou com sucesso o final da terceira temporada de </w:t>
      </w:r>
      <w:r w:rsidRPr="00FF3C97">
        <w:rPr>
          <w:rFonts w:ascii="Times New Roman" w:hAnsi="Times New Roman"/>
          <w:i/>
          <w:sz w:val="18"/>
          <w:szCs w:val="18"/>
        </w:rPr>
        <w:t>True Blood</w:t>
      </w:r>
      <w:r w:rsidRPr="00FF3C97">
        <w:rPr>
          <w:rFonts w:ascii="Times New Roman" w:hAnsi="Times New Roman"/>
          <w:sz w:val="18"/>
          <w:szCs w:val="18"/>
        </w:rPr>
        <w:t xml:space="preserve"> simultaneamente com os Estados Unidos, em áudio original e com legendas.</w:t>
      </w:r>
    </w:p>
  </w:footnote>
  <w:footnote w:id="17">
    <w:p w14:paraId="79E9DBDD" w14:textId="77777777" w:rsidR="007C26A1" w:rsidRPr="0004056E" w:rsidRDefault="007C26A1" w:rsidP="00C6295E">
      <w:pPr>
        <w:pStyle w:val="Textodenotaderodap"/>
        <w:rPr>
          <w:sz w:val="18"/>
          <w:szCs w:val="18"/>
        </w:rPr>
      </w:pPr>
      <w:r w:rsidRPr="0004056E">
        <w:rPr>
          <w:rStyle w:val="Refdenotaderodap"/>
          <w:sz w:val="18"/>
          <w:szCs w:val="18"/>
        </w:rPr>
        <w:footnoteRef/>
      </w:r>
      <w:r w:rsidRPr="0004056E">
        <w:rPr>
          <w:sz w:val="18"/>
          <w:szCs w:val="18"/>
        </w:rPr>
        <w:t xml:space="preserve"> Considerada “oficial” por ter o apoio da editor Leya, que publica os livros de Martin no Brasil.</w:t>
      </w:r>
    </w:p>
  </w:footnote>
  <w:footnote w:id="18">
    <w:p w14:paraId="1BA49E48" w14:textId="77777777" w:rsidR="007C26A1" w:rsidRPr="0098058E" w:rsidRDefault="007C26A1" w:rsidP="00C6295E">
      <w:pPr>
        <w:pStyle w:val="Textodenotaderodap"/>
        <w:rPr>
          <w:rFonts w:ascii="Times New Roman" w:hAnsi="Times New Roman"/>
          <w:sz w:val="18"/>
          <w:szCs w:val="18"/>
        </w:rPr>
      </w:pPr>
      <w:r w:rsidRPr="0098058E">
        <w:rPr>
          <w:rStyle w:val="Refdenotaderodap"/>
          <w:rFonts w:ascii="Times New Roman" w:hAnsi="Times New Roman"/>
          <w:sz w:val="18"/>
          <w:szCs w:val="18"/>
        </w:rPr>
        <w:footnoteRef/>
      </w:r>
      <w:r w:rsidRPr="0098058E">
        <w:rPr>
          <w:rFonts w:ascii="Times New Roman" w:hAnsi="Times New Roman"/>
          <w:sz w:val="18"/>
          <w:szCs w:val="18"/>
        </w:rPr>
        <w:t xml:space="preserve"> http://seriemserie.blogspot.com.br/search/label/Game%20Of%20Thrones;</w:t>
      </w:r>
    </w:p>
  </w:footnote>
  <w:footnote w:id="19">
    <w:p w14:paraId="1558E057" w14:textId="77777777" w:rsidR="007C26A1" w:rsidRPr="0098058E" w:rsidRDefault="007C26A1" w:rsidP="00C6295E">
      <w:pPr>
        <w:pStyle w:val="Textodenotaderodap"/>
        <w:rPr>
          <w:rFonts w:ascii="Times New Roman" w:hAnsi="Times New Roman"/>
          <w:sz w:val="18"/>
          <w:szCs w:val="18"/>
        </w:rPr>
      </w:pPr>
      <w:r w:rsidRPr="0098058E">
        <w:rPr>
          <w:rStyle w:val="Refdenotaderodap"/>
          <w:rFonts w:ascii="Times New Roman" w:hAnsi="Times New Roman"/>
          <w:sz w:val="18"/>
          <w:szCs w:val="18"/>
        </w:rPr>
        <w:footnoteRef/>
      </w:r>
      <w:r w:rsidRPr="0098058E">
        <w:rPr>
          <w:rFonts w:ascii="Times New Roman" w:hAnsi="Times New Roman"/>
          <w:sz w:val="18"/>
          <w:szCs w:val="18"/>
        </w:rPr>
        <w:t>http://www.seriadores.com.br/search/label/Game%20of%20Thrones;</w:t>
      </w:r>
    </w:p>
  </w:footnote>
  <w:footnote w:id="20">
    <w:p w14:paraId="0DA31538" w14:textId="77777777" w:rsidR="007C26A1" w:rsidRPr="0098058E" w:rsidRDefault="007C26A1" w:rsidP="00C6295E">
      <w:pPr>
        <w:pStyle w:val="Textodenotaderodap"/>
        <w:rPr>
          <w:rFonts w:ascii="Times New Roman" w:hAnsi="Times New Roman"/>
          <w:sz w:val="18"/>
          <w:szCs w:val="18"/>
        </w:rPr>
      </w:pPr>
      <w:r w:rsidRPr="0098058E">
        <w:rPr>
          <w:rStyle w:val="Refdenotaderodap"/>
          <w:rFonts w:ascii="Times New Roman" w:hAnsi="Times New Roman"/>
          <w:sz w:val="18"/>
          <w:szCs w:val="18"/>
        </w:rPr>
        <w:footnoteRef/>
      </w:r>
      <w:r w:rsidRPr="0098058E">
        <w:rPr>
          <w:rFonts w:ascii="Times New Roman" w:hAnsi="Times New Roman"/>
          <w:sz w:val="18"/>
          <w:szCs w:val="18"/>
        </w:rPr>
        <w:t>http://www.boxdeseries.com.br/site/tag/game-of-thrones/</w:t>
      </w:r>
    </w:p>
  </w:footnote>
  <w:footnote w:id="21">
    <w:p w14:paraId="4471ADE1" w14:textId="77777777" w:rsidR="007C26A1" w:rsidRPr="0098058E" w:rsidRDefault="007C26A1" w:rsidP="0098058E">
      <w:pPr>
        <w:pStyle w:val="Recuodecorpodetexto"/>
        <w:ind w:left="0" w:firstLine="708"/>
        <w:rPr>
          <w:rFonts w:ascii="Times New Roman" w:hAnsi="Times New Roman" w:cs="Times New Roman"/>
          <w:sz w:val="18"/>
          <w:szCs w:val="18"/>
        </w:rPr>
      </w:pPr>
      <w:r w:rsidRPr="0098058E">
        <w:rPr>
          <w:rStyle w:val="Refdenotaderodap"/>
          <w:rFonts w:ascii="Times New Roman" w:hAnsi="Times New Roman" w:cs="Times New Roman"/>
          <w:sz w:val="18"/>
          <w:szCs w:val="18"/>
        </w:rPr>
        <w:footnoteRef/>
      </w:r>
      <w:r w:rsidRPr="0098058E">
        <w:rPr>
          <w:rFonts w:ascii="Times New Roman" w:hAnsi="Times New Roman" w:cs="Times New Roman"/>
          <w:sz w:val="18"/>
          <w:szCs w:val="18"/>
        </w:rPr>
        <w:t>http://www.ligadoemserie.com.br/category/game-of-thrones/</w:t>
      </w:r>
    </w:p>
    <w:p w14:paraId="582874D7" w14:textId="77777777" w:rsidR="007C26A1" w:rsidRPr="0004056E" w:rsidRDefault="007C26A1" w:rsidP="00C6295E">
      <w:pPr>
        <w:pStyle w:val="Textodenotaderodap"/>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959B8" w14:textId="77777777" w:rsidR="007C26A1" w:rsidRDefault="007C26A1">
    <w:pPr>
      <w:pStyle w:val="Cabealho"/>
    </w:pPr>
    <w:r>
      <w:rPr>
        <w:noProof/>
        <w:lang w:val="pt-BR" w:eastAsia="pt-BR"/>
      </w:rPr>
      <w:drawing>
        <wp:anchor distT="0" distB="0" distL="114300" distR="114300" simplePos="0" relativeHeight="251657216" behindDoc="1" locked="0" layoutInCell="1" allowOverlap="1" wp14:anchorId="24E23B19" wp14:editId="1601F6B1">
          <wp:simplePos x="0" y="0"/>
          <wp:positionH relativeFrom="column">
            <wp:posOffset>-327660</wp:posOffset>
          </wp:positionH>
          <wp:positionV relativeFrom="paragraph">
            <wp:posOffset>-236855</wp:posOffset>
          </wp:positionV>
          <wp:extent cx="5988050" cy="1212215"/>
          <wp:effectExtent l="19050" t="0" r="0" b="0"/>
          <wp:wrapNone/>
          <wp:docPr id="2" name="Imagem 0" descr="CABEÇALHO  TIMBRADO ABC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CABEÇALHO  TIMBRADO ABCiber.jpg"/>
                  <pic:cNvPicPr>
                    <a:picLocks noChangeAspect="1" noChangeArrowheads="1"/>
                  </pic:cNvPicPr>
                </pic:nvPicPr>
                <pic:blipFill>
                  <a:blip r:embed="rId1"/>
                  <a:srcRect/>
                  <a:stretch>
                    <a:fillRect/>
                  </a:stretch>
                </pic:blipFill>
                <pic:spPr bwMode="auto">
                  <a:xfrm>
                    <a:off x="0" y="0"/>
                    <a:ext cx="5988050" cy="1212215"/>
                  </a:xfrm>
                  <a:prstGeom prst="rect">
                    <a:avLst/>
                  </a:prstGeom>
                  <a:noFill/>
                  <a:ln w="9525">
                    <a:noFill/>
                    <a:miter lim="800000"/>
                    <a:headEnd/>
                    <a:tailEnd/>
                  </a:ln>
                </pic:spPr>
              </pic:pic>
            </a:graphicData>
          </a:graphic>
        </wp:anchor>
      </w:drawing>
    </w:r>
  </w:p>
  <w:p w14:paraId="3733CF8C" w14:textId="77777777" w:rsidR="007C26A1" w:rsidRDefault="007C26A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AA3436"/>
    <w:multiLevelType w:val="multilevel"/>
    <w:tmpl w:val="8F760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30405710"/>
    <w:multiLevelType w:val="multilevel"/>
    <w:tmpl w:val="A1D29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318E56D1"/>
    <w:multiLevelType w:val="multilevel"/>
    <w:tmpl w:val="C8642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EB51E4"/>
    <w:multiLevelType w:val="hybridMultilevel"/>
    <w:tmpl w:val="DD30F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93480F"/>
    <w:multiLevelType w:val="multilevel"/>
    <w:tmpl w:val="45820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7FBC147D"/>
    <w:multiLevelType w:val="multilevel"/>
    <w:tmpl w:val="6954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BB2"/>
    <w:rsid w:val="000517BC"/>
    <w:rsid w:val="00057671"/>
    <w:rsid w:val="0007373A"/>
    <w:rsid w:val="00096453"/>
    <w:rsid w:val="000D64C7"/>
    <w:rsid w:val="00133BB2"/>
    <w:rsid w:val="00181C76"/>
    <w:rsid w:val="001F37C3"/>
    <w:rsid w:val="00207404"/>
    <w:rsid w:val="002663A4"/>
    <w:rsid w:val="00292B76"/>
    <w:rsid w:val="002C6E97"/>
    <w:rsid w:val="002D17BF"/>
    <w:rsid w:val="00331322"/>
    <w:rsid w:val="00357AA4"/>
    <w:rsid w:val="003A51B2"/>
    <w:rsid w:val="003C73AF"/>
    <w:rsid w:val="00476B4A"/>
    <w:rsid w:val="004F1469"/>
    <w:rsid w:val="00544534"/>
    <w:rsid w:val="00554BB2"/>
    <w:rsid w:val="00566C20"/>
    <w:rsid w:val="005A19BB"/>
    <w:rsid w:val="005A451D"/>
    <w:rsid w:val="005D6F43"/>
    <w:rsid w:val="0064240D"/>
    <w:rsid w:val="00657890"/>
    <w:rsid w:val="00685A36"/>
    <w:rsid w:val="00693D15"/>
    <w:rsid w:val="0069470C"/>
    <w:rsid w:val="006C2BC1"/>
    <w:rsid w:val="006E0947"/>
    <w:rsid w:val="007C26A1"/>
    <w:rsid w:val="00826D67"/>
    <w:rsid w:val="008447B0"/>
    <w:rsid w:val="008D4D56"/>
    <w:rsid w:val="00901AD0"/>
    <w:rsid w:val="0098058E"/>
    <w:rsid w:val="009B6CD5"/>
    <w:rsid w:val="009C32D3"/>
    <w:rsid w:val="00A164F6"/>
    <w:rsid w:val="00A54497"/>
    <w:rsid w:val="00A833F4"/>
    <w:rsid w:val="00AB14FD"/>
    <w:rsid w:val="00AC7CAF"/>
    <w:rsid w:val="00B105C1"/>
    <w:rsid w:val="00B12F48"/>
    <w:rsid w:val="00B16528"/>
    <w:rsid w:val="00B42E9B"/>
    <w:rsid w:val="00B73C86"/>
    <w:rsid w:val="00B9410A"/>
    <w:rsid w:val="00BE5DE7"/>
    <w:rsid w:val="00C55665"/>
    <w:rsid w:val="00C6295E"/>
    <w:rsid w:val="00D156D8"/>
    <w:rsid w:val="00D46556"/>
    <w:rsid w:val="00D81079"/>
    <w:rsid w:val="00D8471D"/>
    <w:rsid w:val="00DD3B62"/>
    <w:rsid w:val="00E507E5"/>
    <w:rsid w:val="00E6708B"/>
    <w:rsid w:val="00EC6EBD"/>
    <w:rsid w:val="00F36B79"/>
    <w:rsid w:val="00F400A1"/>
    <w:rsid w:val="00F6069D"/>
    <w:rsid w:val="00FC31E1"/>
    <w:rsid w:val="00FF3C97"/>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1B7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51D"/>
    <w:pPr>
      <w:ind w:firstLine="709"/>
      <w:jc w:val="both"/>
    </w:pPr>
    <w:rPr>
      <w:sz w:val="22"/>
      <w:szCs w:val="22"/>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133BB2"/>
    <w:rPr>
      <w:sz w:val="20"/>
      <w:szCs w:val="20"/>
    </w:rPr>
  </w:style>
  <w:style w:type="character" w:customStyle="1" w:styleId="TextodenotaderodapChar">
    <w:name w:val="Texto de nota de rodapé Char"/>
    <w:basedOn w:val="Fontepargpadro"/>
    <w:link w:val="Textodenotaderodap"/>
    <w:uiPriority w:val="99"/>
    <w:rsid w:val="00133BB2"/>
    <w:rPr>
      <w:sz w:val="20"/>
      <w:szCs w:val="20"/>
      <w:lang w:val="en-US"/>
    </w:rPr>
  </w:style>
  <w:style w:type="character" w:styleId="Refdenotaderodap">
    <w:name w:val="footnote reference"/>
    <w:basedOn w:val="Fontepargpadro"/>
    <w:uiPriority w:val="99"/>
    <w:unhideWhenUsed/>
    <w:rsid w:val="00133BB2"/>
    <w:rPr>
      <w:vertAlign w:val="superscript"/>
    </w:rPr>
  </w:style>
  <w:style w:type="paragraph" w:styleId="Cabealho">
    <w:name w:val="header"/>
    <w:basedOn w:val="Normal"/>
    <w:link w:val="CabealhoChar"/>
    <w:uiPriority w:val="99"/>
    <w:unhideWhenUsed/>
    <w:rsid w:val="00133BB2"/>
    <w:pPr>
      <w:tabs>
        <w:tab w:val="center" w:pos="4252"/>
        <w:tab w:val="right" w:pos="8504"/>
      </w:tabs>
    </w:pPr>
  </w:style>
  <w:style w:type="character" w:customStyle="1" w:styleId="CabealhoChar">
    <w:name w:val="Cabeçalho Char"/>
    <w:basedOn w:val="Fontepargpadro"/>
    <w:link w:val="Cabealho"/>
    <w:uiPriority w:val="99"/>
    <w:rsid w:val="00133BB2"/>
    <w:rPr>
      <w:lang w:val="en-US"/>
    </w:rPr>
  </w:style>
  <w:style w:type="paragraph" w:styleId="Rodap">
    <w:name w:val="footer"/>
    <w:basedOn w:val="Normal"/>
    <w:link w:val="RodapChar"/>
    <w:uiPriority w:val="99"/>
    <w:unhideWhenUsed/>
    <w:rsid w:val="00133BB2"/>
    <w:pPr>
      <w:tabs>
        <w:tab w:val="center" w:pos="4252"/>
        <w:tab w:val="right" w:pos="8504"/>
      </w:tabs>
    </w:pPr>
  </w:style>
  <w:style w:type="character" w:customStyle="1" w:styleId="RodapChar">
    <w:name w:val="Rodapé Char"/>
    <w:basedOn w:val="Fontepargpadro"/>
    <w:link w:val="Rodap"/>
    <w:uiPriority w:val="99"/>
    <w:rsid w:val="00133BB2"/>
    <w:rPr>
      <w:lang w:val="en-US"/>
    </w:rPr>
  </w:style>
  <w:style w:type="paragraph" w:styleId="Textodebalo">
    <w:name w:val="Balloon Text"/>
    <w:basedOn w:val="Normal"/>
    <w:link w:val="TextodebaloChar"/>
    <w:uiPriority w:val="99"/>
    <w:semiHidden/>
    <w:unhideWhenUsed/>
    <w:rsid w:val="00133BB2"/>
    <w:rPr>
      <w:rFonts w:ascii="Tahoma" w:hAnsi="Tahoma" w:cs="Tahoma"/>
      <w:sz w:val="16"/>
      <w:szCs w:val="16"/>
    </w:rPr>
  </w:style>
  <w:style w:type="character" w:customStyle="1" w:styleId="TextodebaloChar">
    <w:name w:val="Texto de balão Char"/>
    <w:basedOn w:val="Fontepargpadro"/>
    <w:link w:val="Textodebalo"/>
    <w:uiPriority w:val="99"/>
    <w:semiHidden/>
    <w:rsid w:val="00133BB2"/>
    <w:rPr>
      <w:rFonts w:ascii="Tahoma" w:hAnsi="Tahoma" w:cs="Tahoma"/>
      <w:sz w:val="16"/>
      <w:szCs w:val="16"/>
      <w:lang w:val="en-US"/>
    </w:rPr>
  </w:style>
  <w:style w:type="character" w:styleId="Hyperlink">
    <w:name w:val="Hyperlink"/>
    <w:uiPriority w:val="99"/>
    <w:unhideWhenUsed/>
    <w:rsid w:val="00207404"/>
    <w:rPr>
      <w:color w:val="0000FF"/>
      <w:u w:val="single"/>
    </w:rPr>
  </w:style>
  <w:style w:type="paragraph" w:styleId="PargrafodaLista">
    <w:name w:val="List Paragraph"/>
    <w:basedOn w:val="Normal"/>
    <w:uiPriority w:val="34"/>
    <w:qFormat/>
    <w:rsid w:val="00BE5DE7"/>
    <w:pPr>
      <w:spacing w:after="200" w:line="276" w:lineRule="auto"/>
      <w:ind w:left="720" w:firstLine="0"/>
      <w:contextualSpacing/>
      <w:jc w:val="left"/>
    </w:pPr>
    <w:rPr>
      <w:lang w:val="pt-BR"/>
    </w:rPr>
  </w:style>
  <w:style w:type="character" w:customStyle="1" w:styleId="apple-converted-space">
    <w:name w:val="apple-converted-space"/>
    <w:basedOn w:val="Fontepargpadro"/>
    <w:rsid w:val="00BE5DE7"/>
  </w:style>
  <w:style w:type="character" w:customStyle="1" w:styleId="uficommentbody">
    <w:name w:val="uficommentbody"/>
    <w:basedOn w:val="Fontepargpadro"/>
    <w:rsid w:val="00BE5DE7"/>
  </w:style>
  <w:style w:type="character" w:customStyle="1" w:styleId="hascaption">
    <w:name w:val="hascaption"/>
    <w:basedOn w:val="Fontepargpadro"/>
    <w:rsid w:val="00BE5DE7"/>
  </w:style>
  <w:style w:type="paragraph" w:customStyle="1" w:styleId="Resumo">
    <w:name w:val="Resumo"/>
    <w:basedOn w:val="Normal"/>
    <w:rsid w:val="00181C76"/>
    <w:pPr>
      <w:spacing w:after="120"/>
      <w:ind w:left="1134" w:right="1134" w:firstLine="0"/>
    </w:pPr>
    <w:rPr>
      <w:rFonts w:ascii="Times New Roman" w:eastAsia="Times New Roman" w:hAnsi="Times New Roman"/>
      <w:i/>
      <w:iCs/>
      <w:kern w:val="20"/>
      <w:sz w:val="20"/>
      <w:szCs w:val="20"/>
      <w:lang w:val="pt-BR"/>
    </w:rPr>
  </w:style>
  <w:style w:type="character" w:customStyle="1" w:styleId="null">
    <w:name w:val="null"/>
    <w:basedOn w:val="Fontepargpadro"/>
    <w:rsid w:val="00331322"/>
  </w:style>
  <w:style w:type="paragraph" w:styleId="Recuodecorpodetexto">
    <w:name w:val="Body Text Indent"/>
    <w:basedOn w:val="Normal"/>
    <w:link w:val="RecuodecorpodetextoChar"/>
    <w:semiHidden/>
    <w:rsid w:val="00C6295E"/>
    <w:pPr>
      <w:spacing w:line="360" w:lineRule="auto"/>
      <w:ind w:left="14" w:firstLine="0"/>
    </w:pPr>
    <w:rPr>
      <w:rFonts w:ascii="Arial" w:eastAsia="Times New Roman" w:hAnsi="Arial" w:cs="Arial"/>
      <w:sz w:val="20"/>
      <w:szCs w:val="20"/>
      <w:lang w:val="pt-BR" w:eastAsia="pt-BR"/>
    </w:rPr>
  </w:style>
  <w:style w:type="character" w:customStyle="1" w:styleId="RecuodecorpodetextoChar">
    <w:name w:val="Recuo de corpo de texto Char"/>
    <w:basedOn w:val="Fontepargpadro"/>
    <w:link w:val="Recuodecorpodetexto"/>
    <w:semiHidden/>
    <w:rsid w:val="00C6295E"/>
    <w:rPr>
      <w:rFonts w:ascii="Arial" w:eastAsia="Times New Roman" w:hAnsi="Arial" w:cs="Arial"/>
    </w:rPr>
  </w:style>
  <w:style w:type="paragraph" w:styleId="NormalWeb">
    <w:name w:val="Normal (Web)"/>
    <w:basedOn w:val="Normal"/>
    <w:uiPriority w:val="99"/>
    <w:semiHidden/>
    <w:rsid w:val="00C6295E"/>
    <w:pPr>
      <w:spacing w:before="100" w:beforeAutospacing="1" w:after="100" w:afterAutospacing="1"/>
      <w:ind w:firstLine="0"/>
      <w:jc w:val="left"/>
    </w:pPr>
    <w:rPr>
      <w:rFonts w:ascii="Arial Unicode MS" w:eastAsia="Arial Unicode MS" w:hAnsi="Arial Unicode MS" w:cs="Arial Unicode MS"/>
      <w:sz w:val="24"/>
      <w:szCs w:val="24"/>
      <w:lang w:val="pt-BR" w:eastAsia="pt-BR"/>
    </w:rPr>
  </w:style>
  <w:style w:type="paragraph" w:styleId="SemEspaamento">
    <w:name w:val="No Spacing"/>
    <w:uiPriority w:val="1"/>
    <w:qFormat/>
    <w:rsid w:val="00C6295E"/>
    <w:rPr>
      <w:sz w:val="22"/>
      <w:szCs w:val="22"/>
      <w:lang w:eastAsia="en-US"/>
    </w:rPr>
  </w:style>
  <w:style w:type="character" w:customStyle="1" w:styleId="st">
    <w:name w:val="st"/>
    <w:rsid w:val="00C6295E"/>
  </w:style>
  <w:style w:type="character" w:customStyle="1" w:styleId="estilo16">
    <w:name w:val="estilo16"/>
    <w:rsid w:val="00C6295E"/>
  </w:style>
  <w:style w:type="character" w:customStyle="1" w:styleId="estilo19">
    <w:name w:val="estilo19"/>
    <w:rsid w:val="00C6295E"/>
  </w:style>
  <w:style w:type="paragraph" w:styleId="Corpodetexto2">
    <w:name w:val="Body Text 2"/>
    <w:basedOn w:val="Normal"/>
    <w:link w:val="Corpodetexto2Char"/>
    <w:uiPriority w:val="99"/>
    <w:semiHidden/>
    <w:unhideWhenUsed/>
    <w:rsid w:val="000D64C7"/>
    <w:pPr>
      <w:spacing w:after="120" w:line="480" w:lineRule="auto"/>
    </w:pPr>
  </w:style>
  <w:style w:type="character" w:customStyle="1" w:styleId="Corpodetexto2Char">
    <w:name w:val="Corpo de texto 2 Char"/>
    <w:basedOn w:val="Fontepargpadro"/>
    <w:link w:val="Corpodetexto2"/>
    <w:uiPriority w:val="99"/>
    <w:semiHidden/>
    <w:rsid w:val="000D64C7"/>
    <w:rPr>
      <w:sz w:val="22"/>
      <w:szCs w:val="22"/>
      <w:lang w:val="en-US" w:eastAsia="en-US"/>
    </w:rPr>
  </w:style>
  <w:style w:type="character" w:customStyle="1" w:styleId="estilo2">
    <w:name w:val="estilo2"/>
    <w:rsid w:val="000D64C7"/>
  </w:style>
  <w:style w:type="character" w:styleId="Forte">
    <w:name w:val="Strong"/>
    <w:basedOn w:val="Fontepargpadro"/>
    <w:uiPriority w:val="22"/>
    <w:qFormat/>
    <w:rsid w:val="00F36B79"/>
    <w:rPr>
      <w:b/>
      <w:bCs/>
    </w:rPr>
  </w:style>
  <w:style w:type="character" w:styleId="nfase">
    <w:name w:val="Emphasis"/>
    <w:basedOn w:val="Fontepargpadro"/>
    <w:uiPriority w:val="20"/>
    <w:qFormat/>
    <w:rsid w:val="00F36B7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451D"/>
    <w:pPr>
      <w:ind w:firstLine="709"/>
      <w:jc w:val="both"/>
    </w:pPr>
    <w:rPr>
      <w:sz w:val="22"/>
      <w:szCs w:val="22"/>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133BB2"/>
    <w:rPr>
      <w:sz w:val="20"/>
      <w:szCs w:val="20"/>
    </w:rPr>
  </w:style>
  <w:style w:type="character" w:customStyle="1" w:styleId="TextodenotaderodapChar">
    <w:name w:val="Texto de nota de rodapé Char"/>
    <w:basedOn w:val="Fontepargpadro"/>
    <w:link w:val="Textodenotaderodap"/>
    <w:uiPriority w:val="99"/>
    <w:rsid w:val="00133BB2"/>
    <w:rPr>
      <w:sz w:val="20"/>
      <w:szCs w:val="20"/>
      <w:lang w:val="en-US"/>
    </w:rPr>
  </w:style>
  <w:style w:type="character" w:styleId="Refdenotaderodap">
    <w:name w:val="footnote reference"/>
    <w:basedOn w:val="Fontepargpadro"/>
    <w:uiPriority w:val="99"/>
    <w:unhideWhenUsed/>
    <w:rsid w:val="00133BB2"/>
    <w:rPr>
      <w:vertAlign w:val="superscript"/>
    </w:rPr>
  </w:style>
  <w:style w:type="paragraph" w:styleId="Cabealho">
    <w:name w:val="header"/>
    <w:basedOn w:val="Normal"/>
    <w:link w:val="CabealhoChar"/>
    <w:uiPriority w:val="99"/>
    <w:unhideWhenUsed/>
    <w:rsid w:val="00133BB2"/>
    <w:pPr>
      <w:tabs>
        <w:tab w:val="center" w:pos="4252"/>
        <w:tab w:val="right" w:pos="8504"/>
      </w:tabs>
    </w:pPr>
  </w:style>
  <w:style w:type="character" w:customStyle="1" w:styleId="CabealhoChar">
    <w:name w:val="Cabeçalho Char"/>
    <w:basedOn w:val="Fontepargpadro"/>
    <w:link w:val="Cabealho"/>
    <w:uiPriority w:val="99"/>
    <w:rsid w:val="00133BB2"/>
    <w:rPr>
      <w:lang w:val="en-US"/>
    </w:rPr>
  </w:style>
  <w:style w:type="paragraph" w:styleId="Rodap">
    <w:name w:val="footer"/>
    <w:basedOn w:val="Normal"/>
    <w:link w:val="RodapChar"/>
    <w:uiPriority w:val="99"/>
    <w:unhideWhenUsed/>
    <w:rsid w:val="00133BB2"/>
    <w:pPr>
      <w:tabs>
        <w:tab w:val="center" w:pos="4252"/>
        <w:tab w:val="right" w:pos="8504"/>
      </w:tabs>
    </w:pPr>
  </w:style>
  <w:style w:type="character" w:customStyle="1" w:styleId="RodapChar">
    <w:name w:val="Rodapé Char"/>
    <w:basedOn w:val="Fontepargpadro"/>
    <w:link w:val="Rodap"/>
    <w:uiPriority w:val="99"/>
    <w:rsid w:val="00133BB2"/>
    <w:rPr>
      <w:lang w:val="en-US"/>
    </w:rPr>
  </w:style>
  <w:style w:type="paragraph" w:styleId="Textodebalo">
    <w:name w:val="Balloon Text"/>
    <w:basedOn w:val="Normal"/>
    <w:link w:val="TextodebaloChar"/>
    <w:uiPriority w:val="99"/>
    <w:semiHidden/>
    <w:unhideWhenUsed/>
    <w:rsid w:val="00133BB2"/>
    <w:rPr>
      <w:rFonts w:ascii="Tahoma" w:hAnsi="Tahoma" w:cs="Tahoma"/>
      <w:sz w:val="16"/>
      <w:szCs w:val="16"/>
    </w:rPr>
  </w:style>
  <w:style w:type="character" w:customStyle="1" w:styleId="TextodebaloChar">
    <w:name w:val="Texto de balão Char"/>
    <w:basedOn w:val="Fontepargpadro"/>
    <w:link w:val="Textodebalo"/>
    <w:uiPriority w:val="99"/>
    <w:semiHidden/>
    <w:rsid w:val="00133BB2"/>
    <w:rPr>
      <w:rFonts w:ascii="Tahoma" w:hAnsi="Tahoma" w:cs="Tahoma"/>
      <w:sz w:val="16"/>
      <w:szCs w:val="16"/>
      <w:lang w:val="en-US"/>
    </w:rPr>
  </w:style>
  <w:style w:type="character" w:styleId="Hyperlink">
    <w:name w:val="Hyperlink"/>
    <w:uiPriority w:val="99"/>
    <w:unhideWhenUsed/>
    <w:rsid w:val="00207404"/>
    <w:rPr>
      <w:color w:val="0000FF"/>
      <w:u w:val="single"/>
    </w:rPr>
  </w:style>
  <w:style w:type="paragraph" w:styleId="PargrafodaLista">
    <w:name w:val="List Paragraph"/>
    <w:basedOn w:val="Normal"/>
    <w:uiPriority w:val="34"/>
    <w:qFormat/>
    <w:rsid w:val="00BE5DE7"/>
    <w:pPr>
      <w:spacing w:after="200" w:line="276" w:lineRule="auto"/>
      <w:ind w:left="720" w:firstLine="0"/>
      <w:contextualSpacing/>
      <w:jc w:val="left"/>
    </w:pPr>
    <w:rPr>
      <w:lang w:val="pt-BR"/>
    </w:rPr>
  </w:style>
  <w:style w:type="character" w:customStyle="1" w:styleId="apple-converted-space">
    <w:name w:val="apple-converted-space"/>
    <w:basedOn w:val="Fontepargpadro"/>
    <w:rsid w:val="00BE5DE7"/>
  </w:style>
  <w:style w:type="character" w:customStyle="1" w:styleId="uficommentbody">
    <w:name w:val="uficommentbody"/>
    <w:basedOn w:val="Fontepargpadro"/>
    <w:rsid w:val="00BE5DE7"/>
  </w:style>
  <w:style w:type="character" w:customStyle="1" w:styleId="hascaption">
    <w:name w:val="hascaption"/>
    <w:basedOn w:val="Fontepargpadro"/>
    <w:rsid w:val="00BE5DE7"/>
  </w:style>
  <w:style w:type="paragraph" w:customStyle="1" w:styleId="Resumo">
    <w:name w:val="Resumo"/>
    <w:basedOn w:val="Normal"/>
    <w:rsid w:val="00181C76"/>
    <w:pPr>
      <w:spacing w:after="120"/>
      <w:ind w:left="1134" w:right="1134" w:firstLine="0"/>
    </w:pPr>
    <w:rPr>
      <w:rFonts w:ascii="Times New Roman" w:eastAsia="Times New Roman" w:hAnsi="Times New Roman"/>
      <w:i/>
      <w:iCs/>
      <w:kern w:val="20"/>
      <w:sz w:val="20"/>
      <w:szCs w:val="20"/>
      <w:lang w:val="pt-BR"/>
    </w:rPr>
  </w:style>
  <w:style w:type="character" w:customStyle="1" w:styleId="null">
    <w:name w:val="null"/>
    <w:basedOn w:val="Fontepargpadro"/>
    <w:rsid w:val="00331322"/>
  </w:style>
  <w:style w:type="paragraph" w:styleId="Recuodecorpodetexto">
    <w:name w:val="Body Text Indent"/>
    <w:basedOn w:val="Normal"/>
    <w:link w:val="RecuodecorpodetextoChar"/>
    <w:semiHidden/>
    <w:rsid w:val="00C6295E"/>
    <w:pPr>
      <w:spacing w:line="360" w:lineRule="auto"/>
      <w:ind w:left="14" w:firstLine="0"/>
    </w:pPr>
    <w:rPr>
      <w:rFonts w:ascii="Arial" w:eastAsia="Times New Roman" w:hAnsi="Arial" w:cs="Arial"/>
      <w:sz w:val="20"/>
      <w:szCs w:val="20"/>
      <w:lang w:val="pt-BR" w:eastAsia="pt-BR"/>
    </w:rPr>
  </w:style>
  <w:style w:type="character" w:customStyle="1" w:styleId="RecuodecorpodetextoChar">
    <w:name w:val="Recuo de corpo de texto Char"/>
    <w:basedOn w:val="Fontepargpadro"/>
    <w:link w:val="Recuodecorpodetexto"/>
    <w:semiHidden/>
    <w:rsid w:val="00C6295E"/>
    <w:rPr>
      <w:rFonts w:ascii="Arial" w:eastAsia="Times New Roman" w:hAnsi="Arial" w:cs="Arial"/>
    </w:rPr>
  </w:style>
  <w:style w:type="paragraph" w:styleId="NormalWeb">
    <w:name w:val="Normal (Web)"/>
    <w:basedOn w:val="Normal"/>
    <w:uiPriority w:val="99"/>
    <w:semiHidden/>
    <w:rsid w:val="00C6295E"/>
    <w:pPr>
      <w:spacing w:before="100" w:beforeAutospacing="1" w:after="100" w:afterAutospacing="1"/>
      <w:ind w:firstLine="0"/>
      <w:jc w:val="left"/>
    </w:pPr>
    <w:rPr>
      <w:rFonts w:ascii="Arial Unicode MS" w:eastAsia="Arial Unicode MS" w:hAnsi="Arial Unicode MS" w:cs="Arial Unicode MS"/>
      <w:sz w:val="24"/>
      <w:szCs w:val="24"/>
      <w:lang w:val="pt-BR" w:eastAsia="pt-BR"/>
    </w:rPr>
  </w:style>
  <w:style w:type="paragraph" w:styleId="SemEspaamento">
    <w:name w:val="No Spacing"/>
    <w:uiPriority w:val="1"/>
    <w:qFormat/>
    <w:rsid w:val="00C6295E"/>
    <w:rPr>
      <w:sz w:val="22"/>
      <w:szCs w:val="22"/>
      <w:lang w:eastAsia="en-US"/>
    </w:rPr>
  </w:style>
  <w:style w:type="character" w:customStyle="1" w:styleId="st">
    <w:name w:val="st"/>
    <w:rsid w:val="00C6295E"/>
  </w:style>
  <w:style w:type="character" w:customStyle="1" w:styleId="estilo16">
    <w:name w:val="estilo16"/>
    <w:rsid w:val="00C6295E"/>
  </w:style>
  <w:style w:type="character" w:customStyle="1" w:styleId="estilo19">
    <w:name w:val="estilo19"/>
    <w:rsid w:val="00C6295E"/>
  </w:style>
  <w:style w:type="paragraph" w:styleId="Corpodetexto2">
    <w:name w:val="Body Text 2"/>
    <w:basedOn w:val="Normal"/>
    <w:link w:val="Corpodetexto2Char"/>
    <w:uiPriority w:val="99"/>
    <w:semiHidden/>
    <w:unhideWhenUsed/>
    <w:rsid w:val="000D64C7"/>
    <w:pPr>
      <w:spacing w:after="120" w:line="480" w:lineRule="auto"/>
    </w:pPr>
  </w:style>
  <w:style w:type="character" w:customStyle="1" w:styleId="Corpodetexto2Char">
    <w:name w:val="Corpo de texto 2 Char"/>
    <w:basedOn w:val="Fontepargpadro"/>
    <w:link w:val="Corpodetexto2"/>
    <w:uiPriority w:val="99"/>
    <w:semiHidden/>
    <w:rsid w:val="000D64C7"/>
    <w:rPr>
      <w:sz w:val="22"/>
      <w:szCs w:val="22"/>
      <w:lang w:val="en-US" w:eastAsia="en-US"/>
    </w:rPr>
  </w:style>
  <w:style w:type="character" w:customStyle="1" w:styleId="estilo2">
    <w:name w:val="estilo2"/>
    <w:rsid w:val="000D64C7"/>
  </w:style>
  <w:style w:type="character" w:styleId="Forte">
    <w:name w:val="Strong"/>
    <w:basedOn w:val="Fontepargpadro"/>
    <w:uiPriority w:val="22"/>
    <w:qFormat/>
    <w:rsid w:val="00F36B79"/>
    <w:rPr>
      <w:b/>
      <w:bCs/>
    </w:rPr>
  </w:style>
  <w:style w:type="character" w:styleId="nfase">
    <w:name w:val="Emphasis"/>
    <w:basedOn w:val="Fontepargpadro"/>
    <w:uiPriority w:val="20"/>
    <w:qFormat/>
    <w:rsid w:val="00F36B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49955">
      <w:bodyDiv w:val="1"/>
      <w:marLeft w:val="0"/>
      <w:marRight w:val="0"/>
      <w:marTop w:val="0"/>
      <w:marBottom w:val="0"/>
      <w:divBdr>
        <w:top w:val="none" w:sz="0" w:space="0" w:color="auto"/>
        <w:left w:val="none" w:sz="0" w:space="0" w:color="auto"/>
        <w:bottom w:val="none" w:sz="0" w:space="0" w:color="auto"/>
        <w:right w:val="none" w:sz="0" w:space="0" w:color="auto"/>
      </w:divBdr>
    </w:div>
    <w:div w:id="1160580805">
      <w:bodyDiv w:val="1"/>
      <w:marLeft w:val="0"/>
      <w:marRight w:val="0"/>
      <w:marTop w:val="0"/>
      <w:marBottom w:val="0"/>
      <w:divBdr>
        <w:top w:val="none" w:sz="0" w:space="0" w:color="auto"/>
        <w:left w:val="none" w:sz="0" w:space="0" w:color="auto"/>
        <w:bottom w:val="none" w:sz="0" w:space="0" w:color="auto"/>
        <w:right w:val="none" w:sz="0" w:space="0" w:color="auto"/>
      </w:divBdr>
    </w:div>
    <w:div w:id="192449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vistafantastica.com.br/em-foco/materias-de-capa/a-audacia-e-o-sucesso-das-cronicas-do-gelo-e-fogo/"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www1.folha.uol.com.br/folha/ilustrada/ult90u57567.shtml" TargetMode="External"/><Relationship Id="rId1" Type="http://schemas.openxmlformats.org/officeDocument/2006/relationships/hyperlink" Target="http://www.gameofthronesbr.com/2013/06/ultimo-episodio-da-terceira-temporada-de-thrones-bate-recorde-de-download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521D02-916A-4BD4-B68D-167EF9D6E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3699</Words>
  <Characters>19975</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Marquioni</cp:lastModifiedBy>
  <cp:revision>2</cp:revision>
  <dcterms:created xsi:type="dcterms:W3CDTF">2013-09-23T01:49:00Z</dcterms:created>
  <dcterms:modified xsi:type="dcterms:W3CDTF">2013-09-23T01:49:00Z</dcterms:modified>
</cp:coreProperties>
</file>