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6255E" w14:textId="77777777" w:rsidR="006E0947" w:rsidRDefault="006E0947" w:rsidP="006E0947">
      <w:pPr>
        <w:jc w:val="center"/>
        <w:rPr>
          <w:rFonts w:ascii="Times New Roman" w:hAnsi="Times New Roman"/>
          <w:color w:val="FF0000"/>
          <w:lang w:val="pt-BR"/>
        </w:rPr>
      </w:pPr>
      <w:bookmarkStart w:id="0" w:name="_GoBack"/>
      <w:bookmarkEnd w:id="0"/>
    </w:p>
    <w:p w14:paraId="60543F92" w14:textId="77777777" w:rsidR="008C6B93" w:rsidRDefault="008C6B93" w:rsidP="008C6B93">
      <w:pPr>
        <w:tabs>
          <w:tab w:val="left" w:pos="435"/>
        </w:tabs>
        <w:jc w:val="center"/>
        <w:rPr>
          <w:rFonts w:ascii="Times New Roman" w:hAnsi="Times New Roman"/>
          <w:b/>
          <w:sz w:val="24"/>
          <w:szCs w:val="24"/>
        </w:rPr>
      </w:pPr>
      <w:r>
        <w:rPr>
          <w:rFonts w:ascii="Times New Roman" w:hAnsi="Times New Roman"/>
          <w:b/>
          <w:sz w:val="24"/>
          <w:szCs w:val="24"/>
        </w:rPr>
        <w:t>Portal Canção Nova: vínculos comunicativos na cibercultura</w:t>
      </w:r>
      <w:r>
        <w:rPr>
          <w:rStyle w:val="Refdenotaderodap"/>
          <w:rFonts w:ascii="Times New Roman" w:hAnsi="Times New Roman"/>
          <w:b/>
          <w:sz w:val="24"/>
          <w:szCs w:val="24"/>
        </w:rPr>
        <w:footnoteReference w:id="1"/>
      </w:r>
    </w:p>
    <w:p w14:paraId="1B17AC44" w14:textId="77777777" w:rsidR="00E940C5" w:rsidRPr="00FC47D0" w:rsidRDefault="00E940C5" w:rsidP="008C6B93">
      <w:pPr>
        <w:tabs>
          <w:tab w:val="left" w:pos="435"/>
        </w:tabs>
        <w:jc w:val="center"/>
        <w:rPr>
          <w:rFonts w:ascii="Times New Roman" w:hAnsi="Times New Roman"/>
          <w:sz w:val="24"/>
          <w:szCs w:val="24"/>
        </w:rPr>
      </w:pPr>
      <w:r w:rsidRPr="00FC47D0">
        <w:rPr>
          <w:rFonts w:ascii="Times New Roman" w:hAnsi="Times New Roman"/>
          <w:sz w:val="24"/>
          <w:szCs w:val="24"/>
        </w:rPr>
        <w:t>Glaucya Tavares</w:t>
      </w:r>
      <w:r w:rsidRPr="00FC47D0">
        <w:rPr>
          <w:rStyle w:val="Refdenotaderodap"/>
          <w:rFonts w:ascii="Times New Roman" w:hAnsi="Times New Roman"/>
          <w:sz w:val="24"/>
          <w:szCs w:val="24"/>
        </w:rPr>
        <w:footnoteReference w:id="2"/>
      </w:r>
      <w:r w:rsidRPr="00FC47D0">
        <w:rPr>
          <w:rFonts w:ascii="Times New Roman" w:hAnsi="Times New Roman"/>
          <w:sz w:val="24"/>
          <w:szCs w:val="24"/>
        </w:rPr>
        <w:t xml:space="preserve"> </w:t>
      </w:r>
    </w:p>
    <w:p w14:paraId="76387994" w14:textId="77777777" w:rsidR="006E0947" w:rsidRPr="00FC47D0" w:rsidRDefault="006E0947" w:rsidP="006E0947">
      <w:pPr>
        <w:rPr>
          <w:rFonts w:ascii="Times New Roman" w:hAnsi="Times New Roman"/>
          <w:lang w:val="pt-BR"/>
        </w:rPr>
      </w:pPr>
    </w:p>
    <w:p w14:paraId="6F9D0A8A" w14:textId="77777777" w:rsidR="006E0947" w:rsidRPr="006E0947" w:rsidRDefault="006E0947" w:rsidP="006539E0">
      <w:pPr>
        <w:ind w:left="707"/>
        <w:rPr>
          <w:rFonts w:ascii="Times New Roman" w:hAnsi="Times New Roman"/>
          <w:b/>
          <w:lang w:val="pt-BR"/>
        </w:rPr>
      </w:pPr>
      <w:r w:rsidRPr="006E0947">
        <w:rPr>
          <w:rFonts w:ascii="Times New Roman" w:hAnsi="Times New Roman"/>
          <w:b/>
          <w:lang w:val="pt-BR"/>
        </w:rPr>
        <w:t>Resumo</w:t>
      </w:r>
    </w:p>
    <w:p w14:paraId="76AA3FFF" w14:textId="77777777" w:rsidR="00D65043" w:rsidRPr="0047768E" w:rsidRDefault="00D65043" w:rsidP="00D65043">
      <w:pPr>
        <w:ind w:firstLine="708"/>
        <w:rPr>
          <w:rFonts w:ascii="Times New Roman" w:eastAsia="Times New Roman" w:hAnsi="Times New Roman"/>
          <w:color w:val="000000"/>
          <w:sz w:val="24"/>
          <w:szCs w:val="24"/>
          <w:lang w:eastAsia="pt-BR"/>
        </w:rPr>
      </w:pPr>
      <w:r w:rsidRPr="0047768E">
        <w:rPr>
          <w:rFonts w:ascii="Times New Roman" w:eastAsia="Times New Roman" w:hAnsi="Times New Roman"/>
          <w:color w:val="000000"/>
          <w:sz w:val="24"/>
          <w:szCs w:val="24"/>
          <w:lang w:eastAsia="pt-BR"/>
        </w:rPr>
        <w:t xml:space="preserve">A artigo trata das relações comunicativas constituídas no Portal Canção Nova. Reflete acerca do fenômeno da cibercultura na sociedade atual e de alguns de seus desdobramentos referentes à possibilidade de criação de vínculos sociais por meio da internet, e mais especificamente </w:t>
      </w:r>
      <w:r>
        <w:rPr>
          <w:rFonts w:ascii="Times New Roman" w:eastAsia="Times New Roman" w:hAnsi="Times New Roman"/>
          <w:color w:val="000000"/>
          <w:sz w:val="24"/>
          <w:szCs w:val="24"/>
          <w:lang w:eastAsia="pt-BR"/>
        </w:rPr>
        <w:t xml:space="preserve">por meio de um portal religioso. </w:t>
      </w:r>
      <w:r w:rsidRPr="0047768E">
        <w:rPr>
          <w:rFonts w:ascii="Times New Roman" w:eastAsia="Times New Roman" w:hAnsi="Times New Roman"/>
          <w:color w:val="000000"/>
          <w:sz w:val="24"/>
          <w:szCs w:val="24"/>
          <w:lang w:eastAsia="pt-BR"/>
        </w:rPr>
        <w:t>É possível estabelecer vínculos no ambiente da cibercultura? Caso seja possível, qual a natureza e o que favorece esses vínculos no Portal Canção Nova? Como se constitui a criação e a manutenção dos vínculos religiosos nas práticas de filiação às comunidades virtuais? Investigar como se dá o estabelecimento de vínculos comunicativos, sua criação e manutenção na cibercultura, nas práticas de filiação às comunidades virtuais religiosas, especificamente na comunidade do portal Canção Nova.  </w:t>
      </w:r>
    </w:p>
    <w:p w14:paraId="7C66212E" w14:textId="77777777" w:rsidR="00D65043" w:rsidRDefault="00D65043" w:rsidP="006E0947">
      <w:pPr>
        <w:rPr>
          <w:rFonts w:ascii="Times New Roman" w:hAnsi="Times New Roman"/>
          <w:lang w:val="pt-BR"/>
        </w:rPr>
      </w:pPr>
    </w:p>
    <w:p w14:paraId="7513D22D" w14:textId="77777777" w:rsidR="006E0947" w:rsidRPr="006E0947" w:rsidRDefault="006E0947" w:rsidP="006E0947">
      <w:pPr>
        <w:rPr>
          <w:rFonts w:ascii="Times New Roman" w:hAnsi="Times New Roman"/>
          <w:b/>
          <w:lang w:val="pt-BR"/>
        </w:rPr>
      </w:pPr>
      <w:r w:rsidRPr="006E0947">
        <w:rPr>
          <w:rFonts w:ascii="Times New Roman" w:hAnsi="Times New Roman"/>
          <w:b/>
          <w:lang w:val="pt-BR"/>
        </w:rPr>
        <w:t>Palavras-chave</w:t>
      </w:r>
    </w:p>
    <w:p w14:paraId="1472FAEA" w14:textId="77777777" w:rsidR="00D65043" w:rsidRPr="0047768E" w:rsidRDefault="00D65043" w:rsidP="00D65043">
      <w:pPr>
        <w:spacing w:line="285" w:lineRule="atLeast"/>
        <w:rPr>
          <w:rFonts w:ascii="Times New Roman" w:hAnsi="Times New Roman"/>
          <w:sz w:val="24"/>
          <w:szCs w:val="24"/>
        </w:rPr>
      </w:pPr>
      <w:r>
        <w:rPr>
          <w:rFonts w:ascii="Times New Roman" w:eastAsia="Times New Roman" w:hAnsi="Times New Roman"/>
          <w:color w:val="000000"/>
          <w:sz w:val="24"/>
          <w:szCs w:val="24"/>
          <w:lang w:eastAsia="pt-BR"/>
        </w:rPr>
        <w:t>Cibercultura; Portal Canção Nova;</w:t>
      </w:r>
      <w:r w:rsidRPr="0047768E">
        <w:rPr>
          <w:rFonts w:ascii="Times New Roman" w:eastAsia="Times New Roman" w:hAnsi="Times New Roman"/>
          <w:color w:val="000000"/>
          <w:sz w:val="24"/>
          <w:szCs w:val="24"/>
          <w:lang w:eastAsia="pt-BR"/>
        </w:rPr>
        <w:t xml:space="preserve"> Vínculos </w:t>
      </w:r>
      <w:r>
        <w:rPr>
          <w:rFonts w:ascii="Times New Roman" w:eastAsia="Times New Roman" w:hAnsi="Times New Roman"/>
          <w:color w:val="000000"/>
          <w:sz w:val="24"/>
          <w:szCs w:val="24"/>
          <w:lang w:eastAsia="pt-BR"/>
        </w:rPr>
        <w:t>Comunicativos;</w:t>
      </w:r>
      <w:r w:rsidRPr="0047768E">
        <w:rPr>
          <w:rFonts w:ascii="Times New Roman" w:eastAsia="Times New Roman" w:hAnsi="Times New Roman"/>
          <w:color w:val="000000"/>
          <w:sz w:val="24"/>
          <w:szCs w:val="24"/>
          <w:lang w:eastAsia="pt-BR"/>
        </w:rPr>
        <w:t xml:space="preserve"> Religião.</w:t>
      </w:r>
    </w:p>
    <w:p w14:paraId="1A10B282" w14:textId="77777777" w:rsidR="006E0947" w:rsidRPr="006E0947" w:rsidRDefault="006E0947" w:rsidP="006E0947">
      <w:pPr>
        <w:rPr>
          <w:rFonts w:ascii="Times New Roman" w:hAnsi="Times New Roman"/>
          <w:lang w:val="pt-BR"/>
        </w:rPr>
      </w:pPr>
    </w:p>
    <w:p w14:paraId="5956F357" w14:textId="77777777" w:rsidR="006E0947" w:rsidRPr="006E0947" w:rsidRDefault="006E0947" w:rsidP="006E0947">
      <w:pPr>
        <w:spacing w:line="360" w:lineRule="auto"/>
        <w:rPr>
          <w:rFonts w:ascii="Times New Roman" w:hAnsi="Times New Roman"/>
          <w:lang w:val="pt-BR"/>
        </w:rPr>
      </w:pPr>
    </w:p>
    <w:p w14:paraId="77C237DB" w14:textId="77777777" w:rsidR="00E940C5" w:rsidRDefault="00E940C5" w:rsidP="00E940C5">
      <w:pPr>
        <w:spacing w:line="360" w:lineRule="auto"/>
        <w:rPr>
          <w:rFonts w:ascii="Times New Roman" w:hAnsi="Times New Roman"/>
          <w:b/>
          <w:sz w:val="24"/>
          <w:szCs w:val="24"/>
        </w:rPr>
      </w:pPr>
      <w:r w:rsidRPr="00034DEB">
        <w:rPr>
          <w:rFonts w:ascii="Times New Roman" w:hAnsi="Times New Roman"/>
          <w:b/>
          <w:sz w:val="24"/>
          <w:szCs w:val="24"/>
        </w:rPr>
        <w:t>Internet e Religião</w:t>
      </w:r>
    </w:p>
    <w:p w14:paraId="74492B78" w14:textId="77777777" w:rsidR="00D84AAA" w:rsidRPr="00034DEB" w:rsidRDefault="00D84AAA" w:rsidP="00E940C5">
      <w:pPr>
        <w:spacing w:line="360" w:lineRule="auto"/>
        <w:rPr>
          <w:rFonts w:ascii="Times New Roman" w:hAnsi="Times New Roman"/>
          <w:b/>
          <w:sz w:val="24"/>
          <w:szCs w:val="24"/>
        </w:rPr>
      </w:pPr>
    </w:p>
    <w:p w14:paraId="70E5B1EF" w14:textId="77777777"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O Brasil é um dos países com maior número de usuários de internet do mundo, segundo pesquisa do Instituto Ibope/Nielsen divulgada em 14 de dezembro de 2012</w:t>
      </w:r>
      <w:r w:rsidRPr="00034DEB">
        <w:rPr>
          <w:rStyle w:val="Refdenotaderodap"/>
          <w:rFonts w:ascii="Times New Roman" w:hAnsi="Times New Roman"/>
          <w:sz w:val="24"/>
          <w:szCs w:val="24"/>
        </w:rPr>
        <w:footnoteReference w:id="3"/>
      </w:r>
      <w:r w:rsidRPr="00034DEB">
        <w:rPr>
          <w:rFonts w:ascii="Times New Roman" w:hAnsi="Times New Roman"/>
          <w:sz w:val="24"/>
          <w:szCs w:val="24"/>
        </w:rPr>
        <w:t>. O país está em 5º lugar no ranking mundial em número de conexões à Internet. Cresce o número de pessoas que buscam informações e conteúdos diversos no universo virtual, segundo a mesma pesquisa: de 2007 a  2011 o número de usuários ativos (que acessam a internet regularmente) aumentou 27%.</w:t>
      </w:r>
    </w:p>
    <w:p w14:paraId="36E814E3" w14:textId="77777777" w:rsidR="00E940C5" w:rsidRPr="00034DEB" w:rsidRDefault="00E940C5" w:rsidP="00E940C5">
      <w:pPr>
        <w:widowControl w:val="0"/>
        <w:autoSpaceDE w:val="0"/>
        <w:autoSpaceDN w:val="0"/>
        <w:adjustRightInd w:val="0"/>
        <w:spacing w:line="360" w:lineRule="auto"/>
        <w:rPr>
          <w:rFonts w:ascii="Times New Roman" w:hAnsi="Times New Roman"/>
          <w:sz w:val="24"/>
          <w:szCs w:val="24"/>
        </w:rPr>
      </w:pPr>
      <w:r w:rsidRPr="00034DEB">
        <w:rPr>
          <w:rFonts w:ascii="Times New Roman" w:hAnsi="Times New Roman"/>
          <w:sz w:val="24"/>
          <w:szCs w:val="24"/>
        </w:rPr>
        <w:t>As pesquisas revelam números impressionantes no universo virtual. De acordo com a pesquisa do Ibope de 25 de setembro de 2012</w:t>
      </w:r>
      <w:r w:rsidRPr="00034DEB">
        <w:rPr>
          <w:rStyle w:val="Refdenotaderodap"/>
          <w:rFonts w:ascii="Times New Roman" w:hAnsi="Times New Roman"/>
          <w:sz w:val="24"/>
          <w:szCs w:val="24"/>
        </w:rPr>
        <w:footnoteReference w:id="4"/>
      </w:r>
      <w:r w:rsidRPr="00034DEB">
        <w:rPr>
          <w:rFonts w:ascii="Times New Roman" w:hAnsi="Times New Roman"/>
          <w:sz w:val="24"/>
          <w:szCs w:val="24"/>
        </w:rPr>
        <w:t>, 70,9 milhões de pessoas possuem acesso à internet, demonstrando um crescimento de 16% em relação ao ano anterior. Somados os acessos em todos os ambientes como (domicílios, trabalho, escola, lans houses entre outros) o índice sobe para 84,3 milhões de pessoas com acesso à internet no Brasil. A mesma pesquisa, revela que o maior crescimento aconteceu no ambiente domiciliar, com crescimento de 17% se comparado a 2011.</w:t>
      </w:r>
    </w:p>
    <w:p w14:paraId="00761412" w14:textId="77777777"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lastRenderedPageBreak/>
        <w:t xml:space="preserve">O portal Canção Nova é meio integrante do Sistema Canção Nova de Comunicação (rádio, TV e internet), que tem por objetivo principal evangelizar pelos meios de comunicação social. A comunidade Canção Nova é uma associação católica, fundada em 1978 pelo Padre Jonas Abib, que iniciou as atividades com a realização de eventos e retiros de espiritualidade, tendo como público principal os jovens. </w:t>
      </w:r>
    </w:p>
    <w:p w14:paraId="4CECB494" w14:textId="77777777"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Em 1980 adquiriu a primeira emissora de rádio na cidade de Cachoeira Paulista-SP; atualmente a rede de rádio possui 28 emissoras no Brasil, além da programação via satélite. Em alguns horários entra em rede com a RCR (Rede Católica de Rádio), atingindo 191 emissoras em todo o Brasil. Em 1989 foram iniciadas as atividades de televisão, hoje com seis geradoras de TV, mais de 500 retransmissoras de canal aberto e aproximadamente 200 operadoras de TV a cabo, operadoras de DTH e antenas parabólicas. Seu sinal via satélite cobre a América do Sul, América do Norte, Europa, Oriente Médio e Ásia.</w:t>
      </w:r>
    </w:p>
    <w:p w14:paraId="2FD87AE4" w14:textId="77777777"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O portal Canção Nova iniciou suas atividades em 1995, com o objetivo de fazer com que o conteúdo formativo e informativo da Rádio e TV Canção Nova ficasse à disposição na Rede Mundial de Computadores, além dos eventos realizados na sede da comunidade, em Cachoeira Paulista -SP. Inicialmente, a média de acessos variava de 10 a 15 mil; hoje esse número chega a mais de 350 mil acessos diários. E março de 2011 atingiu 10 milhões de acessos únicos, configurando-se como um dos maiores sites católicos do mundo.</w:t>
      </w:r>
    </w:p>
    <w:p w14:paraId="1EEF5C10" w14:textId="77777777"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O público predominante são mulheres, na faixa etária de 21 a 30 anos, 60% concentrados na Região Sudeste. Esses dados são resultado de pesquisa realizada pela equipe do portal em dezembro de 2009, que se repetirá em dezembro de 2013.</w:t>
      </w:r>
      <w:r w:rsidRPr="00034DEB">
        <w:rPr>
          <w:rStyle w:val="Refdenotaderodap"/>
          <w:rFonts w:ascii="Times New Roman" w:hAnsi="Times New Roman"/>
          <w:sz w:val="24"/>
          <w:szCs w:val="24"/>
        </w:rPr>
        <w:footnoteReference w:id="5"/>
      </w:r>
      <w:bookmarkStart w:id="1" w:name="_Toc349679563"/>
    </w:p>
    <w:bookmarkEnd w:id="1"/>
    <w:p w14:paraId="5FABA67B" w14:textId="321BEC68" w:rsidR="00E940C5" w:rsidRPr="00034DEB" w:rsidRDefault="00E940C5" w:rsidP="00E940C5">
      <w:pPr>
        <w:tabs>
          <w:tab w:val="left" w:pos="709"/>
        </w:tabs>
        <w:spacing w:line="360" w:lineRule="auto"/>
        <w:rPr>
          <w:rFonts w:ascii="Times New Roman" w:hAnsi="Times New Roman"/>
          <w:sz w:val="24"/>
          <w:szCs w:val="24"/>
        </w:rPr>
      </w:pPr>
      <w:r w:rsidRPr="00034DEB">
        <w:rPr>
          <w:rFonts w:ascii="Times New Roman" w:hAnsi="Times New Roman"/>
          <w:sz w:val="24"/>
          <w:szCs w:val="24"/>
        </w:rPr>
        <w:t>As palavras internet e religião são ao mesmo tempo próximas e distantes. Há distância nos conceitos e objetivos, pois para o meio internet o principal está na informação rápida, e para a religião, a comunicação entendida como comunhão, partilha, que gera comprometimento, elementos não tão prioritários nas relações impostas pela cibercultura. No entanto, há a proximidade dessas realidades ao se analisar o cenário de utilização dos meios digitais pelas religiões. As novas tecnologias adquirem cada vez mais adeptos religiosos.</w:t>
      </w:r>
    </w:p>
    <w:p w14:paraId="571EA043" w14:textId="77777777" w:rsidR="00E940C5" w:rsidRPr="00034DEB" w:rsidRDefault="00E940C5" w:rsidP="00E940C5">
      <w:pPr>
        <w:tabs>
          <w:tab w:val="left" w:pos="709"/>
        </w:tabs>
        <w:spacing w:line="360" w:lineRule="auto"/>
        <w:rPr>
          <w:rFonts w:ascii="Times New Roman" w:hAnsi="Times New Roman"/>
          <w:sz w:val="24"/>
          <w:szCs w:val="24"/>
        </w:rPr>
      </w:pPr>
    </w:p>
    <w:p w14:paraId="4CF7138A" w14:textId="77777777" w:rsidR="00E940C5" w:rsidRPr="00034DEB" w:rsidRDefault="00E940C5" w:rsidP="00E940C5">
      <w:pPr>
        <w:spacing w:line="360" w:lineRule="auto"/>
        <w:ind w:firstLine="708"/>
        <w:rPr>
          <w:rFonts w:ascii="Times New Roman" w:hAnsi="Times New Roman"/>
          <w:sz w:val="24"/>
          <w:szCs w:val="24"/>
        </w:rPr>
      </w:pPr>
      <w:r w:rsidRPr="00034DEB">
        <w:rPr>
          <w:rFonts w:ascii="Times New Roman" w:hAnsi="Times New Roman"/>
          <w:sz w:val="24"/>
          <w:szCs w:val="24"/>
        </w:rPr>
        <w:lastRenderedPageBreak/>
        <w:t xml:space="preserve">A comunicação de massa sempre esteve presente nas práticas religiosas, pelas ferramentas da comunicação secundária,  como materiais impressos, imagens, fotos etc; atingiu-se mais tarde o rádio e a televisão. Atualmente há diversos programas e canais exclusivos com programação religiosa. Na Igreja Católica é como se internet, fosse uma continuação da já conhecida catequese pelos meios de comunicação social, com mais possibilidades de alcançar as pessoas com maior agilidade. A Igreja Católica não foi pioneira na utilização desses meios. Hoje, cresce a apropriação dessas ferramentas para propagação de sua doutrina. </w:t>
      </w:r>
    </w:p>
    <w:p w14:paraId="3DB56FDF" w14:textId="77777777" w:rsidR="00E940C5" w:rsidRPr="00034DEB" w:rsidRDefault="00E940C5" w:rsidP="00D84AAA">
      <w:pPr>
        <w:ind w:left="2268" w:firstLine="0"/>
        <w:rPr>
          <w:rFonts w:ascii="Times New Roman" w:hAnsi="Times New Roman"/>
        </w:rPr>
      </w:pPr>
      <w:r w:rsidRPr="00034DEB">
        <w:rPr>
          <w:rFonts w:ascii="Times New Roman" w:hAnsi="Times New Roman"/>
        </w:rPr>
        <w:t>O estudo da mídia nos faz considerar, especialmente, que o espaço virtual constitui um campo amplo, aberto, com contornos ainda não distintos, impossível de reunir a um só componente. Mais que um instrumento, o espaço virtual é um novo contexto que provoca a mudança de conceitos de espaço e tempo. (PUNTEL, 2005:137)</w:t>
      </w:r>
    </w:p>
    <w:p w14:paraId="74919693" w14:textId="77777777" w:rsidR="00E940C5" w:rsidRPr="00034DEB" w:rsidRDefault="00E940C5" w:rsidP="00E940C5">
      <w:pPr>
        <w:spacing w:line="360" w:lineRule="auto"/>
        <w:ind w:firstLine="708"/>
        <w:rPr>
          <w:rFonts w:ascii="Times New Roman" w:hAnsi="Times New Roman"/>
          <w:sz w:val="24"/>
          <w:szCs w:val="24"/>
        </w:rPr>
      </w:pPr>
    </w:p>
    <w:p w14:paraId="104A7A12" w14:textId="77777777" w:rsidR="00E940C5" w:rsidRPr="00034DEB" w:rsidRDefault="00E940C5" w:rsidP="00E940C5">
      <w:pPr>
        <w:spacing w:line="360" w:lineRule="auto"/>
        <w:ind w:firstLine="708"/>
        <w:rPr>
          <w:rFonts w:ascii="Times New Roman" w:hAnsi="Times New Roman"/>
          <w:sz w:val="24"/>
          <w:szCs w:val="24"/>
        </w:rPr>
      </w:pPr>
      <w:r w:rsidRPr="00034DEB">
        <w:rPr>
          <w:rFonts w:ascii="Times New Roman" w:hAnsi="Times New Roman"/>
          <w:sz w:val="24"/>
          <w:szCs w:val="24"/>
        </w:rPr>
        <w:t xml:space="preserve">De acordo com Puntel, é importante frisar a questão do espaço e do tempo, principalmente no que se refere à religião, pois anteriormente aos meios de comunicação  a única possibilidade de uma pessoa ter contato com a sua religião era presencialmente: liturgias, cultos, grupos de reflexão, nos quais os elementos tempo e espaço possuíam conotações diferenciadas. </w:t>
      </w:r>
    </w:p>
    <w:p w14:paraId="1439B0F9" w14:textId="77777777" w:rsidR="00E940C5" w:rsidRPr="00034DEB" w:rsidRDefault="00E940C5" w:rsidP="00E940C5">
      <w:pPr>
        <w:pStyle w:val="PargrafodaLista"/>
        <w:spacing w:after="0" w:line="360" w:lineRule="auto"/>
        <w:ind w:left="360"/>
        <w:jc w:val="both"/>
        <w:rPr>
          <w:rFonts w:ascii="Times New Roman" w:hAnsi="Times New Roman"/>
          <w:sz w:val="24"/>
          <w:szCs w:val="24"/>
        </w:rPr>
      </w:pPr>
    </w:p>
    <w:p w14:paraId="04470F49" w14:textId="77777777" w:rsidR="00E940C5" w:rsidRPr="00034DEB" w:rsidRDefault="00E940C5" w:rsidP="00E940C5">
      <w:pPr>
        <w:pStyle w:val="PargrafodaLista"/>
        <w:spacing w:after="0" w:line="360" w:lineRule="auto"/>
        <w:ind w:left="0" w:firstLine="708"/>
        <w:contextualSpacing w:val="0"/>
        <w:outlineLvl w:val="0"/>
        <w:rPr>
          <w:rFonts w:ascii="Times New Roman" w:hAnsi="Times New Roman"/>
          <w:b/>
          <w:sz w:val="24"/>
          <w:szCs w:val="24"/>
        </w:rPr>
      </w:pPr>
      <w:bookmarkStart w:id="2" w:name="_Toc349679570"/>
      <w:r w:rsidRPr="00034DEB">
        <w:rPr>
          <w:rFonts w:ascii="Times New Roman" w:hAnsi="Times New Roman"/>
          <w:b/>
          <w:sz w:val="24"/>
          <w:szCs w:val="24"/>
        </w:rPr>
        <w:t>V</w:t>
      </w:r>
      <w:r>
        <w:rPr>
          <w:rFonts w:ascii="Times New Roman" w:hAnsi="Times New Roman"/>
          <w:b/>
          <w:sz w:val="24"/>
          <w:szCs w:val="24"/>
        </w:rPr>
        <w:t>í</w:t>
      </w:r>
      <w:r w:rsidRPr="00034DEB">
        <w:rPr>
          <w:rFonts w:ascii="Times New Roman" w:hAnsi="Times New Roman"/>
          <w:b/>
          <w:sz w:val="24"/>
          <w:szCs w:val="24"/>
        </w:rPr>
        <w:t>nculos Comunicativos no Portal Canção Nova</w:t>
      </w:r>
      <w:bookmarkEnd w:id="2"/>
    </w:p>
    <w:p w14:paraId="35221A4B" w14:textId="77777777" w:rsidR="00E940C5" w:rsidRPr="00034DEB" w:rsidRDefault="00E940C5" w:rsidP="00E940C5">
      <w:pPr>
        <w:spacing w:line="360" w:lineRule="auto"/>
        <w:rPr>
          <w:rFonts w:ascii="Times New Roman" w:hAnsi="Times New Roman"/>
          <w:sz w:val="24"/>
          <w:szCs w:val="24"/>
        </w:rPr>
      </w:pPr>
    </w:p>
    <w:p w14:paraId="7857809D" w14:textId="77777777"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A considerar que somos sistemas vivos, ficam evidentes a exigência de vinculação de todo ser humano e ainda a importância das relações socioculturais para a nossa natureza.  Trata-se do fenômeno de interdependência que se desenvolve no homem: nasce buscando relações exteriores e constante interação com outros indivíduos. Mesmo em situação de isolamento ele anseia por contato (de diferentes formas e aspectos). É uma das condições do ser humano: sentir-se vinculado, ainda que isso implique perda parcial da sua liberdade,  quando se ocupa de atividades alheias, mas do interesse comum do grupo, comprometendo-se mesmo ao sacrifício como relata Richard Sosis (2005) no artigo “O valor dos rituais religiosos”. O autor ressalta a capacidade do ser humano em dedicar-se até o sacrifício principalmente quando a motivação tem um caráter vinculador religioso.</w:t>
      </w:r>
    </w:p>
    <w:p w14:paraId="356D5522" w14:textId="77777777" w:rsidR="00231EBB" w:rsidRDefault="00231EBB" w:rsidP="00E940C5">
      <w:pPr>
        <w:spacing w:line="360" w:lineRule="auto"/>
        <w:rPr>
          <w:rFonts w:ascii="Times New Roman" w:hAnsi="Times New Roman"/>
          <w:sz w:val="24"/>
          <w:szCs w:val="24"/>
        </w:rPr>
      </w:pPr>
    </w:p>
    <w:p w14:paraId="3E67CE3F" w14:textId="77777777" w:rsidR="00231EBB" w:rsidRDefault="00231EBB" w:rsidP="00E940C5">
      <w:pPr>
        <w:spacing w:line="360" w:lineRule="auto"/>
        <w:rPr>
          <w:rFonts w:ascii="Times New Roman" w:hAnsi="Times New Roman"/>
          <w:sz w:val="24"/>
          <w:szCs w:val="24"/>
        </w:rPr>
      </w:pPr>
    </w:p>
    <w:p w14:paraId="4FEE1147" w14:textId="77777777"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 xml:space="preserve"> Os vínculos são um dos elementos essenciais em toda comunicação, com  capacidade de gerar transformações sociais e culturais e alterar as possibilidades de relacionamento e envolvimento dos personagens em um contexto e ambiente. Mas a contemporaneidade atual evidencia, apesar das possibilidades, enorme carência desses laços profundos. </w:t>
      </w:r>
    </w:p>
    <w:p w14:paraId="7B19AF93" w14:textId="77777777" w:rsidR="00E940C5" w:rsidRPr="00034DEB" w:rsidRDefault="00E940C5" w:rsidP="00E940C5">
      <w:pPr>
        <w:spacing w:line="360" w:lineRule="auto"/>
        <w:rPr>
          <w:rFonts w:ascii="Times New Roman" w:hAnsi="Times New Roman"/>
          <w:sz w:val="24"/>
          <w:szCs w:val="24"/>
        </w:rPr>
      </w:pPr>
    </w:p>
    <w:p w14:paraId="237191FD" w14:textId="77777777" w:rsidR="00E940C5" w:rsidRPr="00034DEB" w:rsidRDefault="00E940C5" w:rsidP="00E940C5">
      <w:pPr>
        <w:pStyle w:val="PargrafodaLista"/>
        <w:spacing w:line="240" w:lineRule="auto"/>
        <w:ind w:left="2268"/>
        <w:jc w:val="both"/>
        <w:rPr>
          <w:rFonts w:ascii="Times New Roman" w:hAnsi="Times New Roman"/>
        </w:rPr>
      </w:pPr>
      <w:r w:rsidRPr="00034DEB">
        <w:rPr>
          <w:rFonts w:ascii="Times New Roman" w:hAnsi="Times New Roman"/>
        </w:rPr>
        <w:t>Por isso, afirmamos que vivemos num período de grande carência de amplas parcelas da sociedade. Carência de laços sociais, carência de laços afetivos, carência de espaços de vivência e de lazer etc. Em que pesem esses limites, a pulsão por estar junto existente nas pessoas inventa e reinventa formas e espaços para se realizar. Quando a sociedade fecha as praças e abre shoppings, o desejo de estar junto vai achando brechas, em lugares muitas vezes inusitados, para as pessoas estabelecerem suas relações. (BRITTO, 2009:35)</w:t>
      </w:r>
    </w:p>
    <w:p w14:paraId="56FA6CDA" w14:textId="77777777" w:rsidR="00E940C5" w:rsidRPr="00034DEB" w:rsidRDefault="00E940C5" w:rsidP="00E940C5">
      <w:pPr>
        <w:pStyle w:val="PargrafodaLista"/>
        <w:spacing w:after="0" w:line="360" w:lineRule="auto"/>
        <w:ind w:left="3538"/>
        <w:contextualSpacing w:val="0"/>
        <w:jc w:val="both"/>
        <w:rPr>
          <w:rFonts w:ascii="Times New Roman" w:hAnsi="Times New Roman"/>
          <w:sz w:val="24"/>
          <w:szCs w:val="24"/>
        </w:rPr>
      </w:pPr>
    </w:p>
    <w:p w14:paraId="602ECE25" w14:textId="77777777"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Deve-se enfatizar o que afirma Britto, o ser humano vive em constante busca de formas de vinculação. Quando por distintos motivos, os espaços propícios se tornam insuficientes, reinventam-se outros. Mesmo não gerando os laços almejados de maneira ideal, de alguma forma contemplam parte da carência nata, gerando arranjos para as relações humanas. A comunicação não existe sem vinculação. Sem esse elemento ela é meramente instrumental, não recíproca e sem efeitos de sentido relevantes, sem aprofundamento. Para toda e qualquer comunicação é imprescindível, mesmo em grau mínimo, a vinculação, interação ou podemos chamar de participação.</w:t>
      </w:r>
    </w:p>
    <w:p w14:paraId="7EA7514E" w14:textId="77777777" w:rsidR="00E940C5" w:rsidRPr="00034DEB" w:rsidRDefault="00E940C5" w:rsidP="00E940C5">
      <w:pPr>
        <w:spacing w:line="360" w:lineRule="auto"/>
        <w:rPr>
          <w:rFonts w:ascii="Times New Roman" w:hAnsi="Times New Roman"/>
          <w:sz w:val="24"/>
          <w:szCs w:val="24"/>
        </w:rPr>
      </w:pPr>
    </w:p>
    <w:p w14:paraId="73E724CE" w14:textId="77777777" w:rsidR="00E940C5" w:rsidRPr="00034DEB" w:rsidRDefault="00E940C5" w:rsidP="00E940C5">
      <w:pPr>
        <w:pStyle w:val="PargrafodaLista"/>
        <w:spacing w:after="0" w:line="240" w:lineRule="auto"/>
        <w:ind w:left="2268"/>
        <w:jc w:val="both"/>
        <w:rPr>
          <w:rFonts w:ascii="Times New Roman" w:hAnsi="Times New Roman"/>
        </w:rPr>
      </w:pPr>
      <w:r w:rsidRPr="00034DEB">
        <w:rPr>
          <w:rFonts w:ascii="Times New Roman" w:hAnsi="Times New Roman"/>
        </w:rPr>
        <w:t>Precisamos de uma enorme variedade de vínculos biofisioquímicos para viver, e de uma quantidade e variedade maiores ainda de vínculos sociais para continuarmos vivos; vínculos capazes de nos nutrir, que possam alimentar suficientemente nosso sistema. Esses vínculos, como sabemos, são a matéria-prima de toda comunicação humana, as veias por onde circulam as informações, e que garantem a sobrevivência do indivíduo e do grupo. (CONTRERA, 2008:41)</w:t>
      </w:r>
    </w:p>
    <w:p w14:paraId="057BDC44" w14:textId="77777777" w:rsidR="00E940C5" w:rsidRPr="00034DEB" w:rsidRDefault="00E940C5" w:rsidP="00E940C5">
      <w:pPr>
        <w:spacing w:line="360" w:lineRule="auto"/>
        <w:ind w:firstLine="708"/>
        <w:rPr>
          <w:rFonts w:ascii="Times New Roman" w:hAnsi="Times New Roman"/>
          <w:sz w:val="24"/>
          <w:szCs w:val="24"/>
        </w:rPr>
      </w:pPr>
    </w:p>
    <w:p w14:paraId="7BBDBFB1" w14:textId="77777777" w:rsidR="00E940C5" w:rsidRPr="00034DEB" w:rsidRDefault="00E940C5" w:rsidP="00E940C5">
      <w:pPr>
        <w:spacing w:line="360" w:lineRule="auto"/>
        <w:ind w:firstLine="708"/>
        <w:rPr>
          <w:rFonts w:ascii="Times New Roman" w:hAnsi="Times New Roman"/>
          <w:sz w:val="24"/>
          <w:szCs w:val="24"/>
        </w:rPr>
      </w:pPr>
      <w:r w:rsidRPr="00034DEB">
        <w:rPr>
          <w:rFonts w:ascii="Times New Roman" w:hAnsi="Times New Roman"/>
          <w:sz w:val="24"/>
          <w:szCs w:val="24"/>
        </w:rPr>
        <w:t xml:space="preserve">Contrera apresenta no pensamento acima, a relevância dos vínculos imprescindíveis ao ser humano, que proporcionam a comunicação, garantem de diversas formas a sobrevivência do indivíduo e do grupo. Especificamente no caso dos grupos esses vínculos sociais reforçam e auxiliam no processo de envolvimento, comprometimento e participação das atividades por eles propostos. Um indivíduo </w:t>
      </w:r>
      <w:r w:rsidRPr="00034DEB">
        <w:rPr>
          <w:rFonts w:ascii="Times New Roman" w:hAnsi="Times New Roman"/>
          <w:sz w:val="24"/>
          <w:szCs w:val="24"/>
        </w:rPr>
        <w:lastRenderedPageBreak/>
        <w:t>vinculado a um grupo busca de diversas maneiras se sentir próximo, participativo e colaborando com o grupo de alguma forma. No caso da comunicação religiosa essa questão é ainda mais significativa, envolvendo elementos como comprometimento e valores religiosos adquiridos na vida, os quais são extremamente enraizados e capazes de gerar atitudes e provocar transformações profundas.</w:t>
      </w:r>
    </w:p>
    <w:p w14:paraId="396FE2D6" w14:textId="77777777"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A noção de comunicação</w:t>
      </w:r>
      <w:r w:rsidRPr="00034DEB">
        <w:rPr>
          <w:rStyle w:val="Refdenotaderodap"/>
          <w:rFonts w:ascii="Times New Roman" w:hAnsi="Times New Roman"/>
          <w:sz w:val="24"/>
          <w:szCs w:val="24"/>
        </w:rPr>
        <w:footnoteReference w:id="6"/>
      </w:r>
      <w:r w:rsidRPr="00034DEB">
        <w:rPr>
          <w:rFonts w:ascii="Times New Roman" w:hAnsi="Times New Roman"/>
          <w:sz w:val="24"/>
          <w:szCs w:val="24"/>
        </w:rPr>
        <w:t xml:space="preserve">, de grande força e importância na sociedade atual, em vários momentos limita-se aos meios, mas em si, como afirma Contrera, a força da comunicação encontra-se no potencial de oferecer resiliência, que legitima questões tão importantes para os estudos de comunicação, principalmente em relação às necessidades primárias do ser humano, inclusive na vinculação social. </w:t>
      </w:r>
    </w:p>
    <w:p w14:paraId="145DF733" w14:textId="77777777" w:rsidR="00E940C5" w:rsidRPr="00034DEB" w:rsidRDefault="00E940C5" w:rsidP="00E940C5">
      <w:pPr>
        <w:spacing w:line="360" w:lineRule="auto"/>
        <w:ind w:firstLine="708"/>
        <w:rPr>
          <w:rFonts w:ascii="Times New Roman" w:hAnsi="Times New Roman"/>
          <w:sz w:val="24"/>
          <w:szCs w:val="24"/>
        </w:rPr>
      </w:pPr>
      <w:r w:rsidRPr="00034DEB">
        <w:rPr>
          <w:rFonts w:ascii="Times New Roman" w:hAnsi="Times New Roman"/>
          <w:sz w:val="24"/>
          <w:szCs w:val="24"/>
        </w:rPr>
        <w:t>Outro elemento que merece atenção, são as questões relacionadas ao conceito, apresentado neste estudo sobre resiliência, abordado de forma profunda pelo etólogo e psiquiatra francês Boris Cyrulnik. Ele indica a capacidade de o ser humano ressignificar um trauma, uma dor, um acontecimento marcante, contrariamente aos parâmetros naturais e habituais de um ser humano. É possível destacar uma relação entre vínculos, resiliência e comunidade, apesar de não ser o objetivo deste estudo.</w:t>
      </w:r>
    </w:p>
    <w:p w14:paraId="73E10FA1" w14:textId="77777777" w:rsidR="00E940C5" w:rsidRPr="00034DEB" w:rsidRDefault="00E940C5" w:rsidP="00E940C5">
      <w:pPr>
        <w:spacing w:line="360" w:lineRule="auto"/>
        <w:ind w:firstLine="708"/>
        <w:rPr>
          <w:rFonts w:ascii="Times New Roman" w:hAnsi="Times New Roman"/>
          <w:sz w:val="24"/>
          <w:szCs w:val="24"/>
        </w:rPr>
      </w:pPr>
      <w:r w:rsidRPr="00034DEB">
        <w:rPr>
          <w:rFonts w:ascii="Times New Roman" w:hAnsi="Times New Roman"/>
          <w:sz w:val="24"/>
          <w:szCs w:val="24"/>
        </w:rPr>
        <w:t xml:space="preserve">A resiliência, que sempre foi um processo humano, nos últimos séculos conta com a ação. As novas tecnologias e com elas os novos formatos e parâmetros de comunicação e possíveis vinculações. </w:t>
      </w:r>
    </w:p>
    <w:p w14:paraId="1C2184DB" w14:textId="77777777" w:rsidR="00E940C5" w:rsidRPr="00034DEB" w:rsidRDefault="00E940C5" w:rsidP="00D84AAA">
      <w:pPr>
        <w:ind w:left="2268" w:firstLine="0"/>
        <w:rPr>
          <w:rFonts w:ascii="Times New Roman" w:hAnsi="Times New Roman"/>
        </w:rPr>
      </w:pPr>
      <w:r w:rsidRPr="00034DEB">
        <w:rPr>
          <w:rFonts w:ascii="Times New Roman" w:hAnsi="Times New Roman"/>
        </w:rPr>
        <w:t>Todo estabelecimento de vínculos acontece no contexto dos rituais de nossa cultura. Incapazes de vivermos sozinhos, mantemos relações regulamentadas com nosso meio. Nossos ritmos biológicos, nossa fisiologia, nossa psicologia e as orientações prévias de natureza sociológica presentes nos locais onde vivemos, nos obrigam a um acúmulo de relações. (MENEZES, 2005: 27)</w:t>
      </w:r>
    </w:p>
    <w:p w14:paraId="4CF298A7" w14:textId="77777777" w:rsidR="00E940C5" w:rsidRPr="00034DEB" w:rsidRDefault="00E940C5" w:rsidP="00E940C5">
      <w:pPr>
        <w:spacing w:line="360" w:lineRule="auto"/>
        <w:ind w:firstLine="708"/>
        <w:rPr>
          <w:rFonts w:ascii="Times New Roman" w:hAnsi="Times New Roman"/>
          <w:sz w:val="24"/>
          <w:szCs w:val="24"/>
        </w:rPr>
      </w:pPr>
    </w:p>
    <w:p w14:paraId="11D7295E" w14:textId="77777777" w:rsidR="00E940C5" w:rsidRPr="00034DEB" w:rsidRDefault="00E940C5" w:rsidP="00E940C5">
      <w:pPr>
        <w:spacing w:line="360" w:lineRule="auto"/>
        <w:ind w:firstLine="708"/>
        <w:rPr>
          <w:rFonts w:ascii="Times New Roman" w:hAnsi="Times New Roman"/>
          <w:sz w:val="24"/>
          <w:szCs w:val="24"/>
        </w:rPr>
      </w:pPr>
      <w:r w:rsidRPr="00034DEB">
        <w:rPr>
          <w:rFonts w:ascii="Times New Roman" w:hAnsi="Times New Roman"/>
          <w:sz w:val="24"/>
          <w:szCs w:val="24"/>
        </w:rPr>
        <w:t xml:space="preserve">Menezes analisa os formatos possíveis para seres humanos se vincularem, e aqui destacamos a vinculação no universo virtual. A necessidade fisiológica de não estar sozinho, motiva e estimula essas relações, contrariando em diversos parâmetros, os aspectos “frio e isolador” que diversos autores afirmam predominar no universo virtual. </w:t>
      </w:r>
      <w:r w:rsidRPr="00034DEB">
        <w:rPr>
          <w:rFonts w:ascii="Times New Roman" w:hAnsi="Times New Roman"/>
          <w:sz w:val="24"/>
          <w:szCs w:val="24"/>
        </w:rPr>
        <w:lastRenderedPageBreak/>
        <w:t xml:space="preserve">Isso faz com que mesmo imersos no universo não constituído e propício a promover essas relações regulamentadas, nem o acúmulo de relações, sejamos capazes de estabelecer vinculação. . </w:t>
      </w:r>
    </w:p>
    <w:p w14:paraId="065AC7CE" w14:textId="77777777" w:rsidR="00E940C5" w:rsidRPr="00034DEB" w:rsidRDefault="00E940C5" w:rsidP="00E940C5">
      <w:pPr>
        <w:spacing w:line="360" w:lineRule="auto"/>
        <w:ind w:left="708"/>
        <w:rPr>
          <w:rFonts w:ascii="Times New Roman" w:hAnsi="Times New Roman"/>
          <w:sz w:val="24"/>
          <w:szCs w:val="24"/>
        </w:rPr>
      </w:pPr>
    </w:p>
    <w:p w14:paraId="63AFD657" w14:textId="77777777" w:rsidR="00E940C5" w:rsidRPr="00034DEB" w:rsidRDefault="00E940C5" w:rsidP="00E940C5">
      <w:pPr>
        <w:pStyle w:val="PargrafodaLista"/>
        <w:spacing w:line="240" w:lineRule="auto"/>
        <w:ind w:left="2268"/>
        <w:jc w:val="both"/>
        <w:rPr>
          <w:rFonts w:ascii="Times New Roman" w:hAnsi="Times New Roman"/>
        </w:rPr>
      </w:pPr>
      <w:r w:rsidRPr="00034DEB">
        <w:rPr>
          <w:rFonts w:ascii="Times New Roman" w:hAnsi="Times New Roman"/>
        </w:rPr>
        <w:t>É necessário, no entanto, distinguir dois pólos de apropriação da telemática, no que tange às comunidades: no primeiro, está a comunidade puramente virtual, que se utiliza de ferramentas como Orkut e o Twitter para criar vínculos tão frágeis que podem ser considerados meramente “conexões”.</w:t>
      </w:r>
    </w:p>
    <w:p w14:paraId="6BBEC3C2" w14:textId="77777777" w:rsidR="00E940C5" w:rsidRPr="00034DEB" w:rsidRDefault="00E940C5" w:rsidP="00E940C5">
      <w:pPr>
        <w:pStyle w:val="PargrafodaLista"/>
        <w:spacing w:line="240" w:lineRule="auto"/>
        <w:ind w:left="2268"/>
        <w:jc w:val="both"/>
        <w:rPr>
          <w:rFonts w:ascii="Times New Roman" w:hAnsi="Times New Roman"/>
        </w:rPr>
      </w:pPr>
      <w:r w:rsidRPr="00034DEB">
        <w:rPr>
          <w:rFonts w:ascii="Times New Roman" w:hAnsi="Times New Roman"/>
        </w:rPr>
        <w:t>No outro polo, está o uso das redes por parte de comunidades instituídas em um momento anterior (concreto) que se utilizam das técnicas de comunicação digital para o fortalecimento de laços presenciais e para a divulgação de seus valores e projetos. A comunidade não é formada na rede, mas alimenta-se das conexões para aumentar as oportunidades de contato. (CAZELOTO, 2009:9)</w:t>
      </w:r>
    </w:p>
    <w:p w14:paraId="1068E8DC" w14:textId="77777777" w:rsidR="00E940C5" w:rsidRPr="00034DEB" w:rsidRDefault="00E940C5" w:rsidP="00E940C5">
      <w:pPr>
        <w:pStyle w:val="PargrafodaLista"/>
        <w:spacing w:after="0" w:line="360" w:lineRule="auto"/>
        <w:ind w:left="3538"/>
        <w:contextualSpacing w:val="0"/>
        <w:jc w:val="both"/>
        <w:rPr>
          <w:rFonts w:ascii="Times New Roman" w:hAnsi="Times New Roman"/>
          <w:sz w:val="24"/>
          <w:szCs w:val="24"/>
        </w:rPr>
      </w:pPr>
    </w:p>
    <w:p w14:paraId="23B9EB4F" w14:textId="2F601902"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Esse é o ponto chave da discussão de vinculação em ambiente virtual, aqui apresentado por Cazeloto, com a distinção de polos de apropriação da telemática, ou seja, em quais circunstâncias um vínculo foi gerado e é mantido ou alimentado pelas pessoas que compõem determinada comunidade ou grupo social central. Na análise há um elemento determinante para este estudo: a natureza original da comunidade ou grupo em questão promove ou não tipos de vínculos diferentes, a depender da forma e em que ambientes e aspectos foram criados e estão sendo mantidos. Revela um elemento, nesse cenário, que afirma que os vínculos originários dessa comunidade determinam o tipo de vinculação possível, dela com seus membros nas diversas mídias e tipos de comunicação.</w:t>
      </w:r>
    </w:p>
    <w:p w14:paraId="2E84EFB2" w14:textId="14AC3E91"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Uma comunidade fundada anteriormente à interação e à conexão em rede, instituída presencialmente pela participação efetiva de seus membros, pode utilizar as ferramentas da rede para alimentá-la. Os membros creditam a ela confiança, livres para utilizar novas técnicas e sentir-se próximos à comunidade ou grupo, considerando como nova possibilidade de comunicação. Esse é o ponto a considerar nesta análise: talvez seja o caso dos internautas do portal Canção Nova,. Possivelmente eram ligados aos meios existentes antes da internet, tendo em vista que a comunidade Canção Nova, mesmo em rede e dela se apropriando para desenvolver seu trabalho, possui mecanismos diversos de aproximação com seus membros.</w:t>
      </w:r>
    </w:p>
    <w:p w14:paraId="3CEC49C5" w14:textId="77777777" w:rsidR="00E940C5" w:rsidRPr="00034DEB" w:rsidRDefault="00E940C5" w:rsidP="00E940C5">
      <w:pPr>
        <w:spacing w:line="360" w:lineRule="auto"/>
        <w:rPr>
          <w:rFonts w:ascii="Times New Roman" w:hAnsi="Times New Roman"/>
          <w:sz w:val="24"/>
          <w:szCs w:val="24"/>
        </w:rPr>
      </w:pPr>
    </w:p>
    <w:p w14:paraId="2EE8F62D" w14:textId="77777777" w:rsidR="00231EBB" w:rsidRDefault="00231EBB" w:rsidP="00E940C5">
      <w:pPr>
        <w:pStyle w:val="PargrafodaLista"/>
        <w:spacing w:after="0" w:line="240" w:lineRule="auto"/>
        <w:ind w:left="2268"/>
        <w:jc w:val="both"/>
        <w:rPr>
          <w:rFonts w:ascii="Times New Roman" w:hAnsi="Times New Roman"/>
        </w:rPr>
      </w:pPr>
    </w:p>
    <w:p w14:paraId="4FD6D6B1" w14:textId="77777777" w:rsidR="00E940C5" w:rsidRPr="00034DEB" w:rsidRDefault="00E940C5" w:rsidP="00E940C5">
      <w:pPr>
        <w:pStyle w:val="PargrafodaLista"/>
        <w:spacing w:after="0" w:line="240" w:lineRule="auto"/>
        <w:ind w:left="2268"/>
        <w:jc w:val="both"/>
        <w:rPr>
          <w:rFonts w:ascii="Times New Roman" w:hAnsi="Times New Roman"/>
        </w:rPr>
      </w:pPr>
      <w:r w:rsidRPr="00034DEB">
        <w:rPr>
          <w:rFonts w:ascii="Times New Roman" w:hAnsi="Times New Roman"/>
        </w:rPr>
        <w:t>A intromissão da tecnologia na vida cotidiana, com efeito, mostra bem como os valores proxêmicos, domésticos e banais recebem a ajuda da cibercultura. O imaginário, a fantasia, o desejo de comunhão, as formas de solidariedade, as várias empresas de caridade encontram em geral vetores particularmente performativos no ciberespaço e na internet. (MAFFESOLI, 2000: 188-189)</w:t>
      </w:r>
    </w:p>
    <w:p w14:paraId="7FF7331E" w14:textId="77777777"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ab/>
      </w:r>
    </w:p>
    <w:p w14:paraId="4970F88A" w14:textId="3A38EA59"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A partir da citação de Maffesoli, constata-se como os elementos do imaginário, como o desejo de comunhão e formas de solidariedade maximizam as oportunidades de engajamento virtual por parte de membros de um grupo ligados a empresas de caridade. Destacamos o portal Canção Nova, que nutre e gera em seus internautas/membros o desejo de comunhão, partilha e envolvimento. Sua comunicação motiva as pessoas que o acessam a se sentirem como em uma família, membros de uma comunidade. Aqui deve-se ressaltar novamente que se trata de uma comunidade que iniciou suas atividades em participações concretas,  e somente posteriormente estendeu sua proposta ao ambiente virtual, criando vinculação de confiança com os membros, transferida para o ambiente virtual sem dificuldades, quando desses meios começou a se apropriar.</w:t>
      </w:r>
    </w:p>
    <w:p w14:paraId="0DFB9CAE" w14:textId="77777777"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No portal Canção Nova, destacam-se alguns elementos, como o histórico do portal, que compõe um sistema de comunicação, além do fato de que as pessoas ligadas à comunidade Canção Nova já a conheciam pelos eventos e retiros organizados, depois pelo rádio e posteriormente pela TV. Quando, em 1995, a comunidade lança o portal Canção Nova aconteceu como uma extensão de um vínculo já criado, o que tornou esse caso específico e diferenciado de outros portais.</w:t>
      </w:r>
    </w:p>
    <w:p w14:paraId="08B66AD3" w14:textId="77777777"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Ainda sobre a vinculação em ambientes virtuais, a realidade de que os produtores do portal analisado, organiza em parceria com os usuários encontros presencias, os quais ocorrem anualmente na sede da comunidade, o que ressalta a proposição de Cazeloto sobre o uso das redes por parte de comunidades instituídas, já existentes, ou que, além da comunicação digital, possuem momentos de encontros físicos. Os encontros referidos, são iniciativa dos produtores do portal, com o objetivo de um encontro presencial entre as pessoas que se comunicam pelo portal Canção Nova, especialmente os adeptos do twitter, denominados pelos próprios usuários como “twitteiros de Deus”.</w:t>
      </w:r>
    </w:p>
    <w:p w14:paraId="592CC930" w14:textId="77777777" w:rsidR="00E940C5" w:rsidRPr="00034DEB" w:rsidRDefault="00E940C5" w:rsidP="00E940C5">
      <w:pPr>
        <w:spacing w:after="120"/>
        <w:rPr>
          <w:rFonts w:ascii="Times New Roman" w:hAnsi="Times New Roman"/>
          <w:sz w:val="24"/>
          <w:szCs w:val="24"/>
        </w:rPr>
      </w:pPr>
    </w:p>
    <w:p w14:paraId="1B6CA5A8" w14:textId="77777777" w:rsidR="00D84AAA" w:rsidRDefault="00D84AAA" w:rsidP="00E940C5">
      <w:pPr>
        <w:spacing w:after="120"/>
        <w:ind w:left="2268"/>
        <w:rPr>
          <w:rFonts w:ascii="Times New Roman" w:hAnsi="Times New Roman"/>
        </w:rPr>
      </w:pPr>
    </w:p>
    <w:p w14:paraId="3483358B" w14:textId="77777777" w:rsidR="00231EBB" w:rsidRDefault="00231EBB" w:rsidP="00D84AAA">
      <w:pPr>
        <w:spacing w:after="120"/>
        <w:ind w:left="2268" w:firstLine="0"/>
        <w:rPr>
          <w:rFonts w:ascii="Times New Roman" w:hAnsi="Times New Roman"/>
        </w:rPr>
      </w:pPr>
    </w:p>
    <w:p w14:paraId="262F1A8B" w14:textId="77777777" w:rsidR="00E940C5" w:rsidRPr="00034DEB" w:rsidRDefault="00E940C5" w:rsidP="00D84AAA">
      <w:pPr>
        <w:spacing w:after="120"/>
        <w:ind w:left="2268" w:firstLine="0"/>
        <w:rPr>
          <w:rFonts w:ascii="Times New Roman" w:hAnsi="Times New Roman"/>
        </w:rPr>
      </w:pPr>
      <w:r w:rsidRPr="00034DEB">
        <w:rPr>
          <w:rFonts w:ascii="Times New Roman" w:hAnsi="Times New Roman"/>
        </w:rPr>
        <w:t>Para o indivíduo, a necessidade de pertencimento à comunidade significa também o seu enraizamento no cotidiano do outro, bem como o reconhecimento de sua própria existência. Ou seja, compartilhar o espaço, existir com o outro funda a essência do ser, sendo possível perceber-se na medida em que se descobre pelo olhar do outro. (PAIVA, 2000: 87)</w:t>
      </w:r>
    </w:p>
    <w:p w14:paraId="781A13BE" w14:textId="77777777" w:rsidR="00E940C5" w:rsidRPr="00034DEB" w:rsidRDefault="00E940C5" w:rsidP="00E940C5">
      <w:pPr>
        <w:spacing w:after="120"/>
        <w:ind w:left="2268"/>
        <w:rPr>
          <w:rFonts w:ascii="Times New Roman" w:hAnsi="Times New Roman"/>
          <w:sz w:val="24"/>
          <w:szCs w:val="24"/>
        </w:rPr>
      </w:pPr>
    </w:p>
    <w:p w14:paraId="1B746AA5" w14:textId="77777777"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Ressalta-se, de acordo com Paiva, que a necessidade de pertencimento significa o enraizamento no cotidiano do outro, participação e partilha do vivido e experenciado. Seria essa a questão central para o estabelecimento do envolvimento e comprometimento com um veículo específico. No caso do portal, a realidade de encontros presenciais de pessoas que se conheceram no ambiente virtual o demonstram.</w:t>
      </w:r>
    </w:p>
    <w:p w14:paraId="5C2BF0EA" w14:textId="28A9EDD7"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Conforme pesquisa desenvolvida pela equipe do portal estudado, um dos espaços mais acessados diariamente são os conteúdos de formação pessoal, e as mensagens diárias, postadas por diversos membros da comunidade. O espaço refere-se a uma abertura para os internautas enviarem mensagens, experiências e conteúdo de formação. A participação se caracterizada como elemento vinculador, pois as pessoas se sentem membros de um grupo ou família quando de alguma forma  participam, opinam.</w:t>
      </w:r>
    </w:p>
    <w:p w14:paraId="58BFCD4F" w14:textId="511A5BD6" w:rsidR="006472B2" w:rsidRDefault="00E940C5" w:rsidP="00231EBB">
      <w:pPr>
        <w:spacing w:line="360" w:lineRule="auto"/>
        <w:rPr>
          <w:rFonts w:ascii="Times New Roman" w:hAnsi="Times New Roman"/>
          <w:sz w:val="24"/>
          <w:szCs w:val="24"/>
        </w:rPr>
      </w:pPr>
      <w:r w:rsidRPr="00034DEB">
        <w:rPr>
          <w:rFonts w:ascii="Times New Roman" w:hAnsi="Times New Roman"/>
          <w:sz w:val="24"/>
          <w:szCs w:val="24"/>
        </w:rPr>
        <w:t>Abaixo, três depoimentos extraídos do portal Canção Nova,</w:t>
      </w:r>
      <w:r w:rsidR="00231EBB">
        <w:rPr>
          <w:rFonts w:ascii="Times New Roman" w:hAnsi="Times New Roman"/>
          <w:sz w:val="24"/>
          <w:szCs w:val="24"/>
        </w:rPr>
        <w:t xml:space="preserve"> verificam o tipo de vinculação:</w:t>
      </w:r>
    </w:p>
    <w:p w14:paraId="03926932" w14:textId="1244948B" w:rsidR="00E940C5" w:rsidRPr="00231EBB" w:rsidRDefault="00E940C5" w:rsidP="00231EBB">
      <w:pPr>
        <w:pBdr>
          <w:top w:val="single" w:sz="4" w:space="1" w:color="auto"/>
          <w:left w:val="single" w:sz="4" w:space="4" w:color="auto"/>
          <w:bottom w:val="single" w:sz="4" w:space="1" w:color="auto"/>
          <w:right w:val="single" w:sz="4" w:space="4" w:color="auto"/>
        </w:pBdr>
        <w:ind w:firstLine="0"/>
        <w:rPr>
          <w:rFonts w:ascii="Times New Roman" w:hAnsi="Times New Roman"/>
        </w:rPr>
      </w:pPr>
      <w:r w:rsidRPr="00231EBB">
        <w:rPr>
          <w:rFonts w:ascii="Times New Roman" w:hAnsi="Times New Roman"/>
        </w:rPr>
        <w:t>Como não tenho televisão, ter a Canção Nova na internet tem sido gratificante, pois é um canal de cura e libertação na minha vida, sou muita grata a esse trabalho lindo que desenvolvem. Poder ter acesso ao evangelho, palestras, direções espirituais, palavras de amor e poder assistir a Canção Nova através da Webtvcn, é muito bo</w:t>
      </w:r>
      <w:r w:rsidR="00307F16">
        <w:rPr>
          <w:rFonts w:ascii="Times New Roman" w:hAnsi="Times New Roman"/>
        </w:rPr>
        <w:t>m</w:t>
      </w:r>
      <w:r w:rsidRPr="00231EBB">
        <w:rPr>
          <w:rFonts w:ascii="Times New Roman" w:hAnsi="Times New Roman"/>
        </w:rPr>
        <w:t>. Deus os abençoe e muito obrigado Canção Nova.</w:t>
      </w:r>
      <w:r w:rsidR="00231EBB">
        <w:rPr>
          <w:rFonts w:ascii="Times New Roman" w:hAnsi="Times New Roman"/>
        </w:rPr>
        <w:t xml:space="preserve"> (</w:t>
      </w:r>
      <w:r w:rsidRPr="00231EBB">
        <w:rPr>
          <w:rFonts w:ascii="Times New Roman" w:hAnsi="Times New Roman"/>
        </w:rPr>
        <w:t>Priscila Libório</w:t>
      </w:r>
      <w:r w:rsidR="00231EBB">
        <w:rPr>
          <w:rFonts w:ascii="Times New Roman" w:hAnsi="Times New Roman"/>
        </w:rPr>
        <w:t>)</w:t>
      </w:r>
    </w:p>
    <w:p w14:paraId="22DA5CC9" w14:textId="78F3246C" w:rsidR="00E940C5" w:rsidRPr="00231EBB" w:rsidRDefault="00E940C5" w:rsidP="00E940C5">
      <w:pPr>
        <w:pBdr>
          <w:top w:val="single" w:sz="4" w:space="1" w:color="auto"/>
          <w:left w:val="single" w:sz="4" w:space="4" w:color="auto"/>
          <w:bottom w:val="single" w:sz="4" w:space="1" w:color="auto"/>
          <w:right w:val="single" w:sz="4" w:space="4" w:color="auto"/>
        </w:pBdr>
        <w:rPr>
          <w:rFonts w:ascii="Times New Roman" w:hAnsi="Times New Roman"/>
        </w:rPr>
      </w:pPr>
    </w:p>
    <w:p w14:paraId="102392AD" w14:textId="2A09A87D" w:rsidR="00E940C5" w:rsidRPr="00231EBB" w:rsidRDefault="00E940C5" w:rsidP="00231EBB">
      <w:pPr>
        <w:pBdr>
          <w:top w:val="single" w:sz="4" w:space="1" w:color="auto"/>
          <w:left w:val="single" w:sz="4" w:space="4" w:color="auto"/>
          <w:bottom w:val="single" w:sz="4" w:space="1" w:color="auto"/>
          <w:right w:val="single" w:sz="4" w:space="4" w:color="auto"/>
        </w:pBdr>
        <w:ind w:firstLine="0"/>
        <w:rPr>
          <w:rFonts w:ascii="Times New Roman" w:hAnsi="Times New Roman"/>
        </w:rPr>
      </w:pPr>
      <w:r w:rsidRPr="00231EBB">
        <w:rPr>
          <w:rFonts w:ascii="Times New Roman" w:hAnsi="Times New Roman"/>
        </w:rPr>
        <w:t>Boa tarde. Gostaria de parabenizar o site Canção Nova e dizer que ele faz parte da minha história de conversão. Me lembro da primeira vez que acessei o site, sua página inicial era azul, com a imagem de Nossa Senhora Aparecida. Gostaria de rever algumas páginas iniciais antigas, fica aqui minha sugestão para que divulguem-nas, lembrando e mostrando aos jovens a história do site. Forte abraço,</w:t>
      </w:r>
      <w:r w:rsidR="00231EBB">
        <w:rPr>
          <w:rFonts w:ascii="Times New Roman" w:hAnsi="Times New Roman"/>
        </w:rPr>
        <w:t xml:space="preserve"> (</w:t>
      </w:r>
      <w:r w:rsidRPr="00231EBB">
        <w:rPr>
          <w:rFonts w:ascii="Times New Roman" w:hAnsi="Times New Roman"/>
        </w:rPr>
        <w:t>Allan Douglas</w:t>
      </w:r>
      <w:r w:rsidR="00231EBB">
        <w:rPr>
          <w:rFonts w:ascii="Times New Roman" w:hAnsi="Times New Roman"/>
        </w:rPr>
        <w:t>)</w:t>
      </w:r>
    </w:p>
    <w:p w14:paraId="3FBEBD6E" w14:textId="22C940E4" w:rsidR="00E940C5" w:rsidRPr="00231EBB" w:rsidRDefault="00E940C5" w:rsidP="00E940C5">
      <w:pPr>
        <w:pBdr>
          <w:top w:val="single" w:sz="4" w:space="1" w:color="auto"/>
          <w:left w:val="single" w:sz="4" w:space="4" w:color="auto"/>
          <w:bottom w:val="single" w:sz="4" w:space="1" w:color="auto"/>
          <w:right w:val="single" w:sz="4" w:space="4" w:color="auto"/>
        </w:pBdr>
        <w:rPr>
          <w:rFonts w:ascii="Times New Roman" w:hAnsi="Times New Roman"/>
        </w:rPr>
      </w:pPr>
    </w:p>
    <w:p w14:paraId="137602D9" w14:textId="2E74D9DA" w:rsidR="00E940C5" w:rsidRPr="00231EBB" w:rsidRDefault="00E940C5" w:rsidP="00231EBB">
      <w:pPr>
        <w:pBdr>
          <w:top w:val="single" w:sz="4" w:space="1" w:color="auto"/>
          <w:left w:val="single" w:sz="4" w:space="4" w:color="auto"/>
          <w:bottom w:val="single" w:sz="4" w:space="1" w:color="auto"/>
          <w:right w:val="single" w:sz="4" w:space="4" w:color="auto"/>
        </w:pBdr>
        <w:ind w:firstLine="0"/>
        <w:rPr>
          <w:rFonts w:ascii="Times New Roman" w:hAnsi="Times New Roman"/>
        </w:rPr>
      </w:pPr>
      <w:r w:rsidRPr="00231EBB">
        <w:rPr>
          <w:rFonts w:ascii="Times New Roman" w:hAnsi="Times New Roman"/>
        </w:rPr>
        <w:t>Comecei a conhecer mais a Cançã</w:t>
      </w:r>
      <w:r w:rsidR="00520F95">
        <w:rPr>
          <w:rFonts w:ascii="Times New Roman" w:hAnsi="Times New Roman"/>
        </w:rPr>
        <w:t xml:space="preserve">o Nova através da internet, </w:t>
      </w:r>
      <w:r w:rsidRPr="00231EBB">
        <w:rPr>
          <w:rFonts w:ascii="Times New Roman" w:hAnsi="Times New Roman"/>
        </w:rPr>
        <w:t xml:space="preserve">e foi quando tive meu encontro pessoal com Jesus. Eu estava desanimada e a mensagem do dia do Monsenhor Jonas, dizia exatamente isso e tinha também um video do Pe. Léo e foi </w:t>
      </w:r>
      <w:r w:rsidR="00520F95">
        <w:rPr>
          <w:rFonts w:ascii="Times New Roman" w:hAnsi="Times New Roman"/>
        </w:rPr>
        <w:t>através do Pe. Léo</w:t>
      </w:r>
      <w:r w:rsidRPr="00231EBB">
        <w:rPr>
          <w:rFonts w:ascii="Times New Roman" w:hAnsi="Times New Roman"/>
        </w:rPr>
        <w:t>, que Jesus veio e me fez enxergar o que eu estava fazendo com a minha vida. A partir daquele dia minha vida se transformou. Hoje acesso diariamente, acompanho toda a programação pela internet no meu</w:t>
      </w:r>
      <w:r w:rsidR="00231EBB">
        <w:rPr>
          <w:rFonts w:ascii="Times New Roman" w:hAnsi="Times New Roman"/>
        </w:rPr>
        <w:t xml:space="preserve"> trabalho.</w:t>
      </w:r>
      <w:r w:rsidRPr="00231EBB">
        <w:rPr>
          <w:rFonts w:ascii="Times New Roman" w:hAnsi="Times New Roman"/>
        </w:rPr>
        <w:t xml:space="preserve">SER CANÇÃO NOVA É BOM DEMAISSSSS. </w:t>
      </w:r>
      <w:r w:rsidR="00231EBB">
        <w:rPr>
          <w:rFonts w:ascii="Times New Roman" w:hAnsi="Times New Roman"/>
        </w:rPr>
        <w:t>(</w:t>
      </w:r>
      <w:r w:rsidRPr="00231EBB">
        <w:rPr>
          <w:rFonts w:ascii="Times New Roman" w:hAnsi="Times New Roman"/>
        </w:rPr>
        <w:t>Fabíula Xavier Santos</w:t>
      </w:r>
      <w:r w:rsidRPr="00231EBB">
        <w:rPr>
          <w:rStyle w:val="Refdenotaderodap"/>
          <w:rFonts w:ascii="Times New Roman" w:hAnsi="Times New Roman"/>
        </w:rPr>
        <w:footnoteReference w:id="7"/>
      </w:r>
      <w:r w:rsidR="00307F16">
        <w:rPr>
          <w:rFonts w:ascii="Times New Roman" w:hAnsi="Times New Roman"/>
        </w:rPr>
        <w:t>)</w:t>
      </w:r>
    </w:p>
    <w:p w14:paraId="3158092A" w14:textId="77777777" w:rsidR="00E940C5" w:rsidRPr="00034DEB" w:rsidRDefault="00E940C5" w:rsidP="00E940C5">
      <w:pPr>
        <w:rPr>
          <w:rFonts w:ascii="Times New Roman" w:hAnsi="Times New Roman"/>
          <w:sz w:val="24"/>
          <w:szCs w:val="24"/>
        </w:rPr>
      </w:pPr>
    </w:p>
    <w:p w14:paraId="19644AEE" w14:textId="6FCCA7A1" w:rsidR="00E940C5" w:rsidRPr="00034DEB" w:rsidRDefault="00E940C5" w:rsidP="00E940C5">
      <w:pPr>
        <w:spacing w:line="360" w:lineRule="auto"/>
        <w:rPr>
          <w:rFonts w:ascii="Times New Roman" w:hAnsi="Times New Roman"/>
          <w:b/>
          <w:sz w:val="24"/>
          <w:szCs w:val="24"/>
        </w:rPr>
      </w:pPr>
      <w:r w:rsidRPr="00034DEB">
        <w:rPr>
          <w:rFonts w:ascii="Times New Roman" w:hAnsi="Times New Roman"/>
          <w:sz w:val="24"/>
          <w:szCs w:val="24"/>
        </w:rPr>
        <w:t xml:space="preserve">Os relatos postados em ambiente aberto e de acesso público demonstram grande intimidade, e falta de preocupação com o fato de outras pessoas lerem os comentários. Indicam para uma análise de vinculação preexistente ou ainda para um vínculo que encontra seus reforços também fora do ambiente virtual, abrindo uma segunda hipótese: a manutenção dos vínculos criados estaria relacionada aos tipos de comunicação entre essas pessoas. </w:t>
      </w:r>
    </w:p>
    <w:p w14:paraId="379B488E" w14:textId="77777777" w:rsidR="00E940C5" w:rsidRPr="00034DEB" w:rsidRDefault="00E940C5" w:rsidP="00E940C5">
      <w:pPr>
        <w:pStyle w:val="PargrafodaLista"/>
        <w:spacing w:line="240" w:lineRule="auto"/>
        <w:ind w:left="0"/>
        <w:jc w:val="both"/>
        <w:rPr>
          <w:rFonts w:ascii="Times New Roman" w:hAnsi="Times New Roman"/>
          <w:sz w:val="24"/>
          <w:szCs w:val="24"/>
        </w:rPr>
      </w:pPr>
    </w:p>
    <w:p w14:paraId="5B3B3CFC" w14:textId="77777777" w:rsidR="00E940C5" w:rsidRPr="00034DEB" w:rsidRDefault="00E940C5" w:rsidP="00E940C5">
      <w:pPr>
        <w:spacing w:line="360" w:lineRule="auto"/>
        <w:ind w:firstLine="708"/>
        <w:rPr>
          <w:rFonts w:ascii="Times New Roman" w:hAnsi="Times New Roman"/>
          <w:sz w:val="24"/>
          <w:szCs w:val="24"/>
        </w:rPr>
      </w:pPr>
      <w:r w:rsidRPr="00034DEB">
        <w:rPr>
          <w:rFonts w:ascii="Times New Roman" w:hAnsi="Times New Roman"/>
          <w:sz w:val="24"/>
          <w:szCs w:val="24"/>
        </w:rPr>
        <w:t>Um dos elementos a serem enfatizados são as formas diferenciadas e promotoras de vínculos, ou seja a existência de um “sentido” na comunicação entre os internautas que acessam o portal Canção Nova. Sentido que os faz se conectarem diariamente a um veículo na internet, dele extraindo elementos que reforçam o pertencimento a um grupo, transmitindo e promovendo partilha entre membros/usuários/fiéis.</w:t>
      </w:r>
    </w:p>
    <w:p w14:paraId="0A9F81BE" w14:textId="77777777" w:rsidR="00E940C5" w:rsidRPr="00034DEB" w:rsidRDefault="00E940C5" w:rsidP="0022132A">
      <w:pPr>
        <w:ind w:left="2268" w:firstLine="0"/>
        <w:rPr>
          <w:rFonts w:ascii="Times New Roman" w:hAnsi="Times New Roman"/>
        </w:rPr>
      </w:pPr>
      <w:r w:rsidRPr="00034DEB">
        <w:rPr>
          <w:rFonts w:ascii="Times New Roman" w:hAnsi="Times New Roman"/>
        </w:rPr>
        <w:t>Mas é importante que todos saibam que nem tudo o que acontece na realidade virtual está confinado à mesma. Muitos são os usuários que já aprenderam a construir pontes entre as duas realidades e a transferir o conhecimento e a experiência ganhos virtualmente para o seu cotidiano “real”. (NICOLACI, 1998:207)</w:t>
      </w:r>
    </w:p>
    <w:p w14:paraId="2441029C" w14:textId="77777777"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ab/>
      </w:r>
    </w:p>
    <w:p w14:paraId="6D0DD111" w14:textId="1947CB8B"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A reflexão de Nicolaci desvela uma das questões, que se tornou central ao longo do estudo sobre o portal em questão: a capacidade de o ser humano ir além dos aspectos determinantes dos veículos de comunicação. Aqui o meio internet, quando um ou vários usuários intensificam as realidades experenciadas no universo virtual e são capazes de transportá-las para o cotidiano real e concreto. Quando a realidade virtual não está a ela confinada, possibilita e abre espaço para outros tipos de comunicação, relacionamentos e vínculos.  Ressalta-se um comportamento diferenciado do comum e do proposto pela mídia internet.</w:t>
      </w:r>
    </w:p>
    <w:p w14:paraId="461A746F" w14:textId="7258574E" w:rsidR="00E940C5" w:rsidRPr="00034DEB" w:rsidRDefault="00E940C5" w:rsidP="00E940C5">
      <w:pPr>
        <w:spacing w:line="360" w:lineRule="auto"/>
        <w:rPr>
          <w:rFonts w:ascii="Times New Roman" w:hAnsi="Times New Roman"/>
          <w:sz w:val="24"/>
          <w:szCs w:val="24"/>
        </w:rPr>
      </w:pPr>
      <w:r w:rsidRPr="00034DEB">
        <w:rPr>
          <w:rFonts w:ascii="Times New Roman" w:hAnsi="Times New Roman"/>
          <w:sz w:val="24"/>
          <w:szCs w:val="24"/>
        </w:rPr>
        <w:t xml:space="preserve">Questão que não havia sido prevista e que ganhou força e forma no contexto desta pesquisa; como afirma Miklos (2010), “a grandeza de todo ser humano reside no potencial de restaurar vínculos danificados: resiliência. Sejamos capazes de abrir nossos olhos, ver a realidade com lucidez, esperança e, sobretudo de vincular-se à vida”, foi o desejo encontrado em vários usuários do portal Canção Nova. Uma busca incansável por vínculos, mesmo que com pessoas distantes fisicamente, mas que de alguma forma </w:t>
      </w:r>
      <w:r w:rsidRPr="00034DEB">
        <w:rPr>
          <w:rFonts w:ascii="Times New Roman" w:hAnsi="Times New Roman"/>
          <w:sz w:val="24"/>
          <w:szCs w:val="24"/>
        </w:rPr>
        <w:lastRenderedPageBreak/>
        <w:t>fazem comunhão em pontos essenciais para ambos, especialmente aqui o poder vinculador do religare, ou seja de temas relacionados à religião.</w:t>
      </w:r>
    </w:p>
    <w:p w14:paraId="7FF19884" w14:textId="77777777" w:rsidR="00E940C5" w:rsidRPr="00034DEB" w:rsidRDefault="00E940C5" w:rsidP="00E940C5">
      <w:pPr>
        <w:spacing w:line="360" w:lineRule="auto"/>
        <w:ind w:firstLine="708"/>
        <w:rPr>
          <w:rFonts w:ascii="Times New Roman" w:hAnsi="Times New Roman"/>
          <w:sz w:val="24"/>
          <w:szCs w:val="24"/>
        </w:rPr>
      </w:pPr>
      <w:r w:rsidRPr="00034DEB">
        <w:rPr>
          <w:rFonts w:ascii="Times New Roman" w:hAnsi="Times New Roman"/>
          <w:sz w:val="24"/>
          <w:szCs w:val="24"/>
        </w:rPr>
        <w:t xml:space="preserve">O ser humano não é previsível e programado, pois possui capacidades desconhecidas até por ele próprio. Por isso, estudos relacionados  à comunicação são sempre inovadores e apresentam distintas questões a cada dia, como os estudos sobre comunidades, tema diretamente ligado aos novos formatos, chamados de comunidades virtuais. </w:t>
      </w:r>
    </w:p>
    <w:p w14:paraId="72750A1E" w14:textId="77777777" w:rsidR="00E940C5" w:rsidRPr="00034DEB" w:rsidRDefault="00E940C5" w:rsidP="00E940C5">
      <w:pPr>
        <w:spacing w:line="360" w:lineRule="auto"/>
        <w:ind w:firstLine="708"/>
        <w:rPr>
          <w:rFonts w:ascii="Times New Roman" w:hAnsi="Times New Roman"/>
          <w:sz w:val="24"/>
          <w:szCs w:val="24"/>
        </w:rPr>
      </w:pPr>
      <w:r w:rsidRPr="00034DEB">
        <w:rPr>
          <w:rFonts w:ascii="Times New Roman" w:hAnsi="Times New Roman"/>
          <w:sz w:val="24"/>
          <w:szCs w:val="24"/>
        </w:rPr>
        <w:t>Raquel Paiva (2000) em seus estudos sobre comunidades, afirma que “o que se procura é perceber as maneiras como o sujeito tem realizado seu projeto de dividir o espaço e de que maneiras outras poderia rearranjar seu cotidiano”. O que se evidencia nos relatos apresentados neste estudo, pois expõem pessoas que rearranjam seu cotidiano a partir de uma comunicação com um veículo da mídia digital.</w:t>
      </w:r>
    </w:p>
    <w:p w14:paraId="0F121F02" w14:textId="77777777" w:rsidR="00E940C5" w:rsidRPr="00034DEB" w:rsidRDefault="00E940C5" w:rsidP="00E940C5">
      <w:pPr>
        <w:spacing w:line="360" w:lineRule="auto"/>
        <w:ind w:firstLine="708"/>
        <w:rPr>
          <w:rFonts w:ascii="Times New Roman" w:hAnsi="Times New Roman"/>
          <w:sz w:val="24"/>
          <w:szCs w:val="24"/>
        </w:rPr>
      </w:pPr>
      <w:r w:rsidRPr="00034DEB">
        <w:rPr>
          <w:rFonts w:ascii="Times New Roman" w:hAnsi="Times New Roman"/>
          <w:sz w:val="24"/>
          <w:szCs w:val="24"/>
        </w:rPr>
        <w:t>A afirmação de Cazeloto (2009) direcionou grande parte deste estudo, quando revela a possibilidade de construção de vínculos entre pessoas que se comunicam a partir da mídia digital, desde que esse grupo tenha tido uma pre-existência ao cenário virtual e não utilize apenas da mídia digital para manter a sua comunicação. A partir da análise desse ponto foi possível chegar a  desdobramentos da existência e do tipo de vínculos que permeiam os relacionamentos e a comunicação entre os usuários do portal Canção Nova, pois trata-se de um grupo pre-existente à internet e que mantém outras formas de se comunicar, além da internet.</w:t>
      </w:r>
    </w:p>
    <w:p w14:paraId="453C37D0" w14:textId="77777777" w:rsidR="00E940C5" w:rsidRPr="00034DEB" w:rsidRDefault="00E940C5" w:rsidP="00E940C5">
      <w:pPr>
        <w:spacing w:line="360" w:lineRule="auto"/>
        <w:ind w:firstLine="708"/>
        <w:rPr>
          <w:rFonts w:ascii="Times New Roman" w:hAnsi="Times New Roman"/>
          <w:sz w:val="24"/>
          <w:szCs w:val="24"/>
        </w:rPr>
      </w:pPr>
      <w:r w:rsidRPr="00034DEB">
        <w:rPr>
          <w:rFonts w:ascii="Times New Roman" w:hAnsi="Times New Roman"/>
          <w:sz w:val="24"/>
          <w:szCs w:val="24"/>
        </w:rPr>
        <w:t>Que a capacidade dos seres humanos de resiliência e de vinculação seja intensificada cada vez mais, e que possamos fazer crescer os caminhos que nos façam atingir uma comunicação capaz de preencher a necessidade de uma relação verdadeira e vinculante. Capazes de caminhar com esperança na trajetória da comunicação humana, que almeja vínculos. Como afirma Baitello (1999) “comunicação é vínculo”. E se é vínculo, é a capacidade de estar presente no outro, com o outro e para o outro. Que a força das comunidades de origem ressoem nas comunidades atuais, mesmo as constituídas em ambientes como os propostos pela mídia digital.</w:t>
      </w:r>
    </w:p>
    <w:p w14:paraId="32360739" w14:textId="77777777" w:rsidR="006E0947" w:rsidRPr="006E0947" w:rsidRDefault="006E0947" w:rsidP="006E0947">
      <w:pPr>
        <w:spacing w:line="360" w:lineRule="auto"/>
        <w:rPr>
          <w:rFonts w:ascii="Times New Roman" w:hAnsi="Times New Roman"/>
          <w:lang w:val="pt-BR"/>
        </w:rPr>
      </w:pPr>
    </w:p>
    <w:p w14:paraId="5DBFD552" w14:textId="77777777" w:rsidR="006E0947" w:rsidRPr="006E0947" w:rsidRDefault="006E0947" w:rsidP="006E0947">
      <w:pPr>
        <w:rPr>
          <w:rFonts w:ascii="Times New Roman" w:hAnsi="Times New Roman"/>
          <w:lang w:val="pt-BR"/>
        </w:rPr>
      </w:pPr>
    </w:p>
    <w:p w14:paraId="421A33F0" w14:textId="77777777" w:rsidR="0022132A" w:rsidRDefault="0022132A" w:rsidP="006E0947">
      <w:pPr>
        <w:rPr>
          <w:rFonts w:ascii="Times New Roman" w:hAnsi="Times New Roman"/>
          <w:b/>
          <w:lang w:val="pt-BR"/>
        </w:rPr>
      </w:pPr>
    </w:p>
    <w:p w14:paraId="0247478C" w14:textId="77777777" w:rsidR="0022132A" w:rsidRDefault="0022132A" w:rsidP="006E0947">
      <w:pPr>
        <w:rPr>
          <w:rFonts w:ascii="Times New Roman" w:hAnsi="Times New Roman"/>
          <w:b/>
          <w:lang w:val="pt-BR"/>
        </w:rPr>
      </w:pPr>
    </w:p>
    <w:p w14:paraId="039072AC" w14:textId="77777777" w:rsidR="0022132A" w:rsidRDefault="0022132A" w:rsidP="006E0947">
      <w:pPr>
        <w:rPr>
          <w:rFonts w:ascii="Times New Roman" w:hAnsi="Times New Roman"/>
          <w:b/>
          <w:lang w:val="pt-BR"/>
        </w:rPr>
      </w:pPr>
    </w:p>
    <w:p w14:paraId="578BD56D" w14:textId="77777777" w:rsidR="0022132A" w:rsidRDefault="0022132A" w:rsidP="006E0947">
      <w:pPr>
        <w:rPr>
          <w:rFonts w:ascii="Times New Roman" w:hAnsi="Times New Roman"/>
          <w:b/>
          <w:lang w:val="pt-BR"/>
        </w:rPr>
      </w:pPr>
    </w:p>
    <w:p w14:paraId="23678CCC" w14:textId="77777777" w:rsidR="006E0947" w:rsidRPr="006E0947" w:rsidRDefault="006E0947" w:rsidP="006E0947">
      <w:pPr>
        <w:rPr>
          <w:rFonts w:ascii="Times New Roman" w:hAnsi="Times New Roman"/>
          <w:b/>
          <w:lang w:val="pt-BR"/>
        </w:rPr>
      </w:pPr>
      <w:r w:rsidRPr="006E0947">
        <w:rPr>
          <w:rFonts w:ascii="Times New Roman" w:hAnsi="Times New Roman"/>
          <w:b/>
          <w:lang w:val="pt-BR"/>
        </w:rPr>
        <w:t>Referências bibliográficas</w:t>
      </w:r>
      <w:r w:rsidRPr="006E0947">
        <w:rPr>
          <w:rFonts w:ascii="Times New Roman" w:hAnsi="Times New Roman"/>
          <w:b/>
          <w:lang w:val="pt-BR"/>
        </w:rPr>
        <w:tab/>
      </w:r>
    </w:p>
    <w:p w14:paraId="1DD3E16B" w14:textId="77777777" w:rsidR="00D84AAA" w:rsidRDefault="00D84AAA" w:rsidP="006E0947">
      <w:pPr>
        <w:rPr>
          <w:rFonts w:ascii="Times New Roman" w:hAnsi="Times New Roman"/>
          <w:lang w:val="pt-BR"/>
        </w:rPr>
      </w:pPr>
    </w:p>
    <w:p w14:paraId="74D3447C"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BAITELLO JÚNIOR, Norval; CONTRERA, Malena Segura; MENEZES, José Eugênio de Oliveria (Orgs.).  </w:t>
      </w:r>
      <w:r w:rsidRPr="0030624A">
        <w:rPr>
          <w:rFonts w:ascii="Times New Roman" w:hAnsi="Times New Roman"/>
          <w:i/>
        </w:rPr>
        <w:t>Os meios da Incomunicação.</w:t>
      </w:r>
      <w:r w:rsidRPr="001D4F8E">
        <w:rPr>
          <w:rFonts w:ascii="Times New Roman" w:hAnsi="Times New Roman"/>
        </w:rPr>
        <w:t xml:space="preserve"> São Paulo: Annablume, 2005. </w:t>
      </w:r>
    </w:p>
    <w:p w14:paraId="67F74AF8" w14:textId="4FCD812E" w:rsidR="00D84AAA" w:rsidRPr="001D4F8E" w:rsidRDefault="00D84AAA" w:rsidP="00D84AAA">
      <w:pPr>
        <w:spacing w:after="480"/>
        <w:rPr>
          <w:rFonts w:ascii="Times New Roman" w:hAnsi="Times New Roman"/>
        </w:rPr>
      </w:pPr>
      <w:r w:rsidRPr="001D4F8E">
        <w:rPr>
          <w:rFonts w:ascii="Times New Roman" w:hAnsi="Times New Roman"/>
        </w:rPr>
        <w:t>______</w:t>
      </w:r>
      <w:r w:rsidR="009460DD">
        <w:rPr>
          <w:rFonts w:ascii="Times New Roman" w:hAnsi="Times New Roman"/>
        </w:rPr>
        <w:t>___</w:t>
      </w:r>
      <w:r w:rsidRPr="001D4F8E">
        <w:rPr>
          <w:rFonts w:ascii="Times New Roman" w:hAnsi="Times New Roman"/>
        </w:rPr>
        <w:t xml:space="preserve">. </w:t>
      </w:r>
      <w:r w:rsidRPr="0030624A">
        <w:rPr>
          <w:rFonts w:ascii="Times New Roman" w:hAnsi="Times New Roman"/>
          <w:i/>
        </w:rPr>
        <w:t>O animal que parou os relógios: ensaios sobre comunicação, cultura e mídia.</w:t>
      </w:r>
      <w:r w:rsidRPr="001D4F8E">
        <w:rPr>
          <w:rFonts w:ascii="Times New Roman" w:hAnsi="Times New Roman"/>
        </w:rPr>
        <w:t xml:space="preserve"> São Paulo: Annablume, 1999.</w:t>
      </w:r>
    </w:p>
    <w:p w14:paraId="15040B1A" w14:textId="19E1B075" w:rsidR="00D84AAA" w:rsidRPr="001D4F8E" w:rsidRDefault="00D84AAA" w:rsidP="00D84AAA">
      <w:pPr>
        <w:spacing w:after="480"/>
        <w:rPr>
          <w:rFonts w:ascii="Times New Roman" w:hAnsi="Times New Roman"/>
        </w:rPr>
      </w:pPr>
      <w:r w:rsidRPr="001D4F8E">
        <w:rPr>
          <w:rFonts w:ascii="Times New Roman" w:hAnsi="Times New Roman"/>
        </w:rPr>
        <w:t>______</w:t>
      </w:r>
      <w:r w:rsidR="009460DD">
        <w:rPr>
          <w:rFonts w:ascii="Times New Roman" w:hAnsi="Times New Roman"/>
        </w:rPr>
        <w:t>___</w:t>
      </w:r>
      <w:r w:rsidRPr="001D4F8E">
        <w:rPr>
          <w:rFonts w:ascii="Times New Roman" w:hAnsi="Times New Roman"/>
        </w:rPr>
        <w:t xml:space="preserve">. </w:t>
      </w:r>
      <w:r w:rsidRPr="001D4F8E">
        <w:rPr>
          <w:rFonts w:ascii="Times New Roman" w:hAnsi="Times New Roman"/>
          <w:b/>
        </w:rPr>
        <w:t xml:space="preserve"> </w:t>
      </w:r>
      <w:r w:rsidRPr="00034DEB">
        <w:rPr>
          <w:rFonts w:ascii="Times New Roman" w:hAnsi="Times New Roman"/>
        </w:rPr>
        <w:t>Vínculo</w:t>
      </w:r>
      <w:r w:rsidRPr="001D4F8E">
        <w:rPr>
          <w:rFonts w:ascii="Times New Roman" w:hAnsi="Times New Roman"/>
        </w:rPr>
        <w:t xml:space="preserve">. In: MARCONDES FILHO, Ciro. (Org.). </w:t>
      </w:r>
      <w:r w:rsidRPr="0030624A">
        <w:rPr>
          <w:rFonts w:ascii="Times New Roman" w:hAnsi="Times New Roman"/>
          <w:i/>
        </w:rPr>
        <w:t>Dicionário de Comunicação</w:t>
      </w:r>
      <w:r w:rsidRPr="001D4F8E">
        <w:rPr>
          <w:rFonts w:ascii="Times New Roman" w:hAnsi="Times New Roman"/>
        </w:rPr>
        <w:t>. São Paulo: Paulus,  2009.</w:t>
      </w:r>
    </w:p>
    <w:p w14:paraId="572A9359"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BAUMAN, Zygmunt. </w:t>
      </w:r>
      <w:r w:rsidRPr="0030624A">
        <w:rPr>
          <w:rFonts w:ascii="Times New Roman" w:hAnsi="Times New Roman"/>
          <w:i/>
        </w:rPr>
        <w:t>Comunidade: busca por segurança no mundo atual.</w:t>
      </w:r>
      <w:r w:rsidRPr="001D4F8E">
        <w:rPr>
          <w:rFonts w:ascii="Times New Roman" w:hAnsi="Times New Roman"/>
        </w:rPr>
        <w:t xml:space="preserve"> Rio de Janeiro: J. Zahar, 2003.</w:t>
      </w:r>
    </w:p>
    <w:p w14:paraId="1763B24C"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BRITTO, Rovilson. </w:t>
      </w:r>
      <w:r w:rsidRPr="0030624A">
        <w:rPr>
          <w:rFonts w:ascii="Times New Roman" w:hAnsi="Times New Roman"/>
          <w:i/>
        </w:rPr>
        <w:t>Cibercultura: sob o olhar dos estudos culturais.</w:t>
      </w:r>
      <w:r w:rsidRPr="001D4F8E">
        <w:rPr>
          <w:rFonts w:ascii="Times New Roman" w:hAnsi="Times New Roman"/>
        </w:rPr>
        <w:t xml:space="preserve"> São Paulo: Paulinas, 2009.</w:t>
      </w:r>
    </w:p>
    <w:p w14:paraId="66BBD5D7"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CAZELOTO, Edilson. </w:t>
      </w:r>
      <w:r w:rsidRPr="0030624A">
        <w:rPr>
          <w:rFonts w:ascii="Times New Roman" w:hAnsi="Times New Roman"/>
          <w:i/>
        </w:rPr>
        <w:t>Inclusão digital e a reprodução do capitalismo contemporâneo</w:t>
      </w:r>
      <w:r w:rsidRPr="001D4F8E">
        <w:rPr>
          <w:rFonts w:ascii="Times New Roman" w:hAnsi="Times New Roman"/>
        </w:rPr>
        <w:t>. São Paulo, 2007. Apresentada como Dissertação de Doutorado, Pontifícia Universidade Católica de São Paulo.</w:t>
      </w:r>
    </w:p>
    <w:p w14:paraId="4F0776D7" w14:textId="732FE5BC" w:rsidR="00D84AAA" w:rsidRPr="001D4F8E" w:rsidRDefault="009460DD" w:rsidP="00D84AAA">
      <w:pPr>
        <w:pStyle w:val="Textodenotaderodap"/>
        <w:spacing w:after="480"/>
        <w:rPr>
          <w:rFonts w:ascii="Times New Roman" w:hAnsi="Times New Roman"/>
          <w:b/>
          <w:sz w:val="22"/>
          <w:szCs w:val="22"/>
        </w:rPr>
      </w:pPr>
      <w:r>
        <w:rPr>
          <w:rFonts w:ascii="Times New Roman" w:hAnsi="Times New Roman"/>
          <w:sz w:val="22"/>
          <w:szCs w:val="22"/>
        </w:rPr>
        <w:t>__________</w:t>
      </w:r>
      <w:r w:rsidR="00D84AAA" w:rsidRPr="001D4F8E">
        <w:rPr>
          <w:rFonts w:ascii="Times New Roman" w:hAnsi="Times New Roman"/>
          <w:sz w:val="22"/>
          <w:szCs w:val="22"/>
        </w:rPr>
        <w:t xml:space="preserve">. </w:t>
      </w:r>
      <w:r w:rsidR="00D84AAA" w:rsidRPr="0030624A">
        <w:rPr>
          <w:rFonts w:ascii="Times New Roman" w:hAnsi="Times New Roman"/>
          <w:i/>
          <w:sz w:val="22"/>
          <w:szCs w:val="22"/>
        </w:rPr>
        <w:t>A virtualização das comunidades: apontamentos para uma crítica aos vínculos sociais no capitalismo contemporâneo</w:t>
      </w:r>
      <w:r w:rsidR="00D84AAA" w:rsidRPr="001D4F8E">
        <w:rPr>
          <w:rFonts w:ascii="Times New Roman" w:hAnsi="Times New Roman"/>
          <w:sz w:val="22"/>
          <w:szCs w:val="22"/>
        </w:rPr>
        <w:t>. São Paulo, novembro.2009. Disponível em:10.09.12:http://www.abciber.com.br/simposio2009/trabalhos/anais/pdf/artigos/1_redes/eixo1_art11.pdf</w:t>
      </w:r>
    </w:p>
    <w:p w14:paraId="6C66F8DC"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CONTRERA, Malena Segura. </w:t>
      </w:r>
      <w:r w:rsidRPr="0030624A">
        <w:rPr>
          <w:rFonts w:ascii="Times New Roman" w:hAnsi="Times New Roman"/>
          <w:i/>
        </w:rPr>
        <w:t>Mídia e Pânico: saturação da informação, violência e crise cultural na mídia.</w:t>
      </w:r>
      <w:r w:rsidRPr="001D4F8E">
        <w:rPr>
          <w:rFonts w:ascii="Times New Roman" w:hAnsi="Times New Roman"/>
        </w:rPr>
        <w:t xml:space="preserve"> São Paulo: Annablume, 2008.</w:t>
      </w:r>
    </w:p>
    <w:p w14:paraId="4565F932" w14:textId="39FE8F37" w:rsidR="00D84AAA" w:rsidRPr="001D4F8E" w:rsidRDefault="00D84AAA" w:rsidP="00D84AAA">
      <w:pPr>
        <w:spacing w:after="480"/>
        <w:rPr>
          <w:rFonts w:ascii="Times New Roman" w:hAnsi="Times New Roman"/>
        </w:rPr>
      </w:pPr>
      <w:r w:rsidRPr="001D4F8E">
        <w:rPr>
          <w:rFonts w:ascii="Times New Roman" w:hAnsi="Times New Roman"/>
        </w:rPr>
        <w:t>______</w:t>
      </w:r>
      <w:r w:rsidR="009460DD">
        <w:rPr>
          <w:rFonts w:ascii="Times New Roman" w:hAnsi="Times New Roman"/>
        </w:rPr>
        <w:t>____</w:t>
      </w:r>
      <w:r w:rsidRPr="001D4F8E">
        <w:rPr>
          <w:rFonts w:ascii="Times New Roman" w:hAnsi="Times New Roman"/>
        </w:rPr>
        <w:t xml:space="preserve">. </w:t>
      </w:r>
      <w:r w:rsidRPr="0030624A">
        <w:rPr>
          <w:rFonts w:ascii="Times New Roman" w:hAnsi="Times New Roman"/>
          <w:i/>
        </w:rPr>
        <w:t>Mediosfera: meios, imaginário e desencantamento do mundo</w:t>
      </w:r>
      <w:r w:rsidRPr="001D4F8E">
        <w:rPr>
          <w:rFonts w:ascii="Times New Roman" w:hAnsi="Times New Roman"/>
        </w:rPr>
        <w:t>. São Paulo: Annablume, 2010.</w:t>
      </w:r>
    </w:p>
    <w:p w14:paraId="7415D4F1" w14:textId="77777777" w:rsidR="00D84AAA" w:rsidRPr="001D4F8E" w:rsidRDefault="00D84AAA" w:rsidP="00D84AAA">
      <w:pPr>
        <w:spacing w:after="480"/>
        <w:rPr>
          <w:rFonts w:ascii="Times New Roman" w:hAnsi="Times New Roman"/>
        </w:rPr>
      </w:pPr>
      <w:r w:rsidRPr="001D4F8E">
        <w:rPr>
          <w:rFonts w:ascii="Times New Roman" w:hAnsi="Times New Roman"/>
        </w:rPr>
        <w:t>______</w:t>
      </w:r>
      <w:r>
        <w:rPr>
          <w:rFonts w:ascii="Times New Roman" w:hAnsi="Times New Roman"/>
        </w:rPr>
        <w:t>_____</w:t>
      </w:r>
      <w:r w:rsidRPr="001D4F8E">
        <w:rPr>
          <w:rFonts w:ascii="Times New Roman" w:hAnsi="Times New Roman"/>
        </w:rPr>
        <w:t xml:space="preserve">. </w:t>
      </w:r>
      <w:r w:rsidRPr="0030624A">
        <w:rPr>
          <w:rFonts w:ascii="Times New Roman" w:hAnsi="Times New Roman"/>
          <w:i/>
        </w:rPr>
        <w:t>Publicidade e Cia. (Org.)</w:t>
      </w:r>
      <w:r w:rsidRPr="001D4F8E">
        <w:rPr>
          <w:rFonts w:ascii="Times New Roman" w:hAnsi="Times New Roman"/>
        </w:rPr>
        <w:t>. São Paulo: Pioneira Thomson Learning:2003.</w:t>
      </w:r>
    </w:p>
    <w:p w14:paraId="04972355" w14:textId="75C90426" w:rsidR="00D84AAA" w:rsidRPr="001D4F8E" w:rsidRDefault="00D84AAA" w:rsidP="00D84AAA">
      <w:pPr>
        <w:spacing w:after="480"/>
        <w:rPr>
          <w:rFonts w:ascii="Times New Roman" w:hAnsi="Times New Roman"/>
        </w:rPr>
      </w:pPr>
      <w:r w:rsidRPr="001D4F8E">
        <w:rPr>
          <w:rFonts w:ascii="Times New Roman" w:hAnsi="Times New Roman"/>
        </w:rPr>
        <w:t>______</w:t>
      </w:r>
      <w:r w:rsidR="009460DD">
        <w:rPr>
          <w:rFonts w:ascii="Times New Roman" w:hAnsi="Times New Roman"/>
        </w:rPr>
        <w:t>_____</w:t>
      </w:r>
      <w:r w:rsidRPr="001D4F8E">
        <w:rPr>
          <w:rFonts w:ascii="Times New Roman" w:hAnsi="Times New Roman"/>
        </w:rPr>
        <w:t xml:space="preserve">. </w:t>
      </w:r>
      <w:r w:rsidRPr="0030624A">
        <w:rPr>
          <w:rFonts w:ascii="Times New Roman" w:hAnsi="Times New Roman"/>
          <w:i/>
        </w:rPr>
        <w:t xml:space="preserve">A dessacralização do mundo e a sacralização da mídia: consumo imaginário televisual, mecanismos projetivos e a busca da experiência comum.  </w:t>
      </w:r>
      <w:r w:rsidRPr="001D4F8E">
        <w:rPr>
          <w:rFonts w:ascii="Times New Roman" w:hAnsi="Times New Roman"/>
        </w:rPr>
        <w:t xml:space="preserve">In: BAITELLO JÚNIOR, Norval ET alii (Org). </w:t>
      </w:r>
      <w:r w:rsidRPr="0030624A">
        <w:rPr>
          <w:rFonts w:ascii="Times New Roman" w:hAnsi="Times New Roman"/>
          <w:i/>
        </w:rPr>
        <w:t>Os Símbolos vivem mais que os homens: ensaios de comunicação cultura e mídia</w:t>
      </w:r>
      <w:r w:rsidRPr="001D4F8E">
        <w:rPr>
          <w:rFonts w:ascii="Times New Roman" w:hAnsi="Times New Roman"/>
        </w:rPr>
        <w:t>. São Paulo: Annablume, 2006.</w:t>
      </w:r>
    </w:p>
    <w:p w14:paraId="35331812" w14:textId="10E83EF4" w:rsidR="00D84AAA" w:rsidRPr="001D4F8E" w:rsidRDefault="00D84AAA" w:rsidP="00D84AAA">
      <w:pPr>
        <w:spacing w:after="480"/>
        <w:rPr>
          <w:rFonts w:ascii="Times New Roman" w:hAnsi="Times New Roman"/>
        </w:rPr>
      </w:pPr>
      <w:r w:rsidRPr="001D4F8E">
        <w:rPr>
          <w:rFonts w:ascii="Times New Roman" w:hAnsi="Times New Roman"/>
        </w:rPr>
        <w:t>______</w:t>
      </w:r>
      <w:r w:rsidR="001E406B">
        <w:rPr>
          <w:rFonts w:ascii="Times New Roman" w:hAnsi="Times New Roman"/>
        </w:rPr>
        <w:t>____</w:t>
      </w:r>
      <w:r w:rsidRPr="001D4F8E">
        <w:rPr>
          <w:rFonts w:ascii="Times New Roman" w:hAnsi="Times New Roman"/>
        </w:rPr>
        <w:t xml:space="preserve">. </w:t>
      </w:r>
      <w:r w:rsidRPr="0030624A">
        <w:rPr>
          <w:rFonts w:ascii="Times New Roman" w:hAnsi="Times New Roman"/>
          <w:i/>
        </w:rPr>
        <w:t xml:space="preserve">Vínculo Comunicativo e Resiliência. </w:t>
      </w:r>
      <w:r w:rsidRPr="001D4F8E">
        <w:rPr>
          <w:rFonts w:ascii="Times New Roman" w:hAnsi="Times New Roman"/>
        </w:rPr>
        <w:t xml:space="preserve">In: MARCONDES FILHO, Ciro. (Org.). </w:t>
      </w:r>
      <w:r w:rsidRPr="0030624A">
        <w:rPr>
          <w:rFonts w:ascii="Times New Roman" w:hAnsi="Times New Roman"/>
          <w:i/>
        </w:rPr>
        <w:t xml:space="preserve">Dicionário de Comunicação. </w:t>
      </w:r>
      <w:r w:rsidRPr="001D4F8E">
        <w:rPr>
          <w:rFonts w:ascii="Times New Roman" w:hAnsi="Times New Roman"/>
        </w:rPr>
        <w:t>São Paulo: Paulus,  2009.</w:t>
      </w:r>
    </w:p>
    <w:p w14:paraId="042F3A1E" w14:textId="77777777" w:rsidR="00D84AAA" w:rsidRPr="001D4F8E" w:rsidRDefault="00D84AAA" w:rsidP="00D84AAA">
      <w:pPr>
        <w:spacing w:after="480"/>
        <w:rPr>
          <w:rFonts w:ascii="Times New Roman" w:hAnsi="Times New Roman"/>
        </w:rPr>
      </w:pPr>
      <w:r w:rsidRPr="001D4F8E">
        <w:rPr>
          <w:rFonts w:ascii="Times New Roman" w:hAnsi="Times New Roman"/>
        </w:rPr>
        <w:lastRenderedPageBreak/>
        <w:t xml:space="preserve">CYRULNIK, Boris. </w:t>
      </w:r>
      <w:r w:rsidRPr="0030624A">
        <w:rPr>
          <w:rFonts w:ascii="Times New Roman" w:hAnsi="Times New Roman"/>
          <w:i/>
        </w:rPr>
        <w:t>O Nascimento do Sentido.</w:t>
      </w:r>
      <w:r w:rsidRPr="001D4F8E">
        <w:rPr>
          <w:rFonts w:ascii="Times New Roman" w:hAnsi="Times New Roman"/>
        </w:rPr>
        <w:t xml:space="preserve"> São Paulo: Instituto Piaget, 1995.</w:t>
      </w:r>
    </w:p>
    <w:p w14:paraId="22D540A1"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DEBORD, Guy. </w:t>
      </w:r>
      <w:r w:rsidRPr="0030624A">
        <w:rPr>
          <w:rFonts w:ascii="Times New Roman" w:hAnsi="Times New Roman"/>
          <w:i/>
        </w:rPr>
        <w:t>Sociedade do Espetáculo.</w:t>
      </w:r>
      <w:r w:rsidRPr="001D4F8E">
        <w:rPr>
          <w:rFonts w:ascii="Times New Roman" w:hAnsi="Times New Roman"/>
        </w:rPr>
        <w:t xml:space="preserve"> Rio de Janeiro: Contraponto, 1997.</w:t>
      </w:r>
    </w:p>
    <w:p w14:paraId="6A1D2F03" w14:textId="77777777" w:rsidR="00D84AAA" w:rsidRPr="001D4F8E" w:rsidRDefault="00D84AAA" w:rsidP="00D84AAA">
      <w:pPr>
        <w:spacing w:after="480"/>
        <w:rPr>
          <w:rFonts w:ascii="Times New Roman" w:hAnsi="Times New Roman"/>
        </w:rPr>
      </w:pPr>
      <w:r w:rsidRPr="001D4F8E">
        <w:rPr>
          <w:rFonts w:ascii="Times New Roman" w:hAnsi="Times New Roman"/>
        </w:rPr>
        <w:t>ELIADE, Mircea.</w:t>
      </w:r>
      <w:r w:rsidRPr="001D4F8E">
        <w:rPr>
          <w:rFonts w:ascii="Times New Roman" w:hAnsi="Times New Roman"/>
          <w:b/>
        </w:rPr>
        <w:t xml:space="preserve"> </w:t>
      </w:r>
      <w:r w:rsidRPr="0030624A">
        <w:rPr>
          <w:rFonts w:ascii="Times New Roman" w:hAnsi="Times New Roman"/>
          <w:i/>
        </w:rPr>
        <w:t xml:space="preserve">O sagrado e o Profano: a essência das religiões. </w:t>
      </w:r>
      <w:r w:rsidRPr="001D4F8E">
        <w:rPr>
          <w:rFonts w:ascii="Times New Roman" w:hAnsi="Times New Roman"/>
        </w:rPr>
        <w:t>São Paulo: M. Fontes, 1992.</w:t>
      </w:r>
    </w:p>
    <w:p w14:paraId="7CA16DB6"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FLUSSER, Vilém. </w:t>
      </w:r>
      <w:r w:rsidRPr="0030624A">
        <w:rPr>
          <w:rFonts w:ascii="Times New Roman" w:hAnsi="Times New Roman"/>
          <w:i/>
        </w:rPr>
        <w:t>Da Religiosidade: a literatura e o senso da realidade.</w:t>
      </w:r>
      <w:r>
        <w:rPr>
          <w:rFonts w:ascii="Times New Roman" w:hAnsi="Times New Roman"/>
          <w:i/>
        </w:rPr>
        <w:t xml:space="preserve"> </w:t>
      </w:r>
      <w:r w:rsidRPr="001D4F8E">
        <w:rPr>
          <w:rFonts w:ascii="Times New Roman" w:hAnsi="Times New Roman"/>
        </w:rPr>
        <w:t>São Paulo: Escrituras Editora, 2002.</w:t>
      </w:r>
    </w:p>
    <w:p w14:paraId="57FAE756"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KLEIN, Alberto. </w:t>
      </w:r>
      <w:r w:rsidRPr="0030624A">
        <w:rPr>
          <w:rFonts w:ascii="Times New Roman" w:hAnsi="Times New Roman"/>
          <w:i/>
        </w:rPr>
        <w:t xml:space="preserve">Imagens de Culto e Imagens da Mídia: interferências midiáticas no cenário religioso. </w:t>
      </w:r>
      <w:r w:rsidRPr="001D4F8E">
        <w:rPr>
          <w:rFonts w:ascii="Times New Roman" w:hAnsi="Times New Roman"/>
        </w:rPr>
        <w:t>Sulina, 2006.</w:t>
      </w:r>
    </w:p>
    <w:p w14:paraId="4F89B0C6"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MAFFESOLI, Michael. </w:t>
      </w:r>
      <w:r w:rsidRPr="0030624A">
        <w:rPr>
          <w:rFonts w:ascii="Times New Roman" w:hAnsi="Times New Roman"/>
          <w:i/>
        </w:rPr>
        <w:t>O tempo das Tribos – o declínio do individualismo.</w:t>
      </w:r>
      <w:r w:rsidRPr="001D4F8E">
        <w:rPr>
          <w:rFonts w:ascii="Times New Roman" w:hAnsi="Times New Roman"/>
        </w:rPr>
        <w:t xml:space="preserve"> Rio de Janeiro: Forense, 2000.</w:t>
      </w:r>
    </w:p>
    <w:p w14:paraId="704F704C"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MARCONDES FILHO, Ciro. (Org.). </w:t>
      </w:r>
      <w:r w:rsidRPr="0030624A">
        <w:rPr>
          <w:rFonts w:ascii="Times New Roman" w:hAnsi="Times New Roman"/>
          <w:i/>
        </w:rPr>
        <w:t>Dicionário de Comunicação.</w:t>
      </w:r>
      <w:r w:rsidRPr="001D4F8E">
        <w:rPr>
          <w:rFonts w:ascii="Times New Roman" w:hAnsi="Times New Roman"/>
        </w:rPr>
        <w:t xml:space="preserve"> São Paulo: Paulus,  2009.</w:t>
      </w:r>
    </w:p>
    <w:p w14:paraId="329401AE"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MENEZES, José Eugênio de Oliveira. </w:t>
      </w:r>
      <w:r w:rsidRPr="0030624A">
        <w:rPr>
          <w:rFonts w:ascii="Times New Roman" w:hAnsi="Times New Roman"/>
          <w:i/>
        </w:rPr>
        <w:t>Rádio e Cidade: Vínculos Sonoros.</w:t>
      </w:r>
      <w:r w:rsidRPr="001D4F8E">
        <w:rPr>
          <w:rFonts w:ascii="Times New Roman" w:hAnsi="Times New Roman"/>
        </w:rPr>
        <w:t xml:space="preserve"> São Paulo: Annablume, 2007.</w:t>
      </w:r>
    </w:p>
    <w:p w14:paraId="7311439A"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MIKLOS, Jorge. </w:t>
      </w:r>
      <w:r w:rsidRPr="007234AA">
        <w:rPr>
          <w:rFonts w:ascii="Times New Roman" w:hAnsi="Times New Roman"/>
          <w:i/>
        </w:rPr>
        <w:t>A Construção de Vínculos Religiosos na Cibercultura: a ciber-religião</w:t>
      </w:r>
      <w:r w:rsidRPr="001D4F8E">
        <w:rPr>
          <w:rFonts w:ascii="Times New Roman" w:hAnsi="Times New Roman"/>
        </w:rPr>
        <w:t>. São Paulo, 2010. Apresentada como Dissertação de Doutorado, Pontifícia Universidade Católica de São Paulo – PUC-SP.</w:t>
      </w:r>
    </w:p>
    <w:p w14:paraId="785B7183"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MORIN, Edgar. </w:t>
      </w:r>
      <w:r w:rsidRPr="007234AA">
        <w:rPr>
          <w:rFonts w:ascii="Times New Roman" w:hAnsi="Times New Roman"/>
          <w:i/>
        </w:rPr>
        <w:t>Cultura de Massas no Século XX: volume 1 – neurose – o espírito do tempo.</w:t>
      </w:r>
      <w:r w:rsidRPr="001D4F8E">
        <w:rPr>
          <w:rFonts w:ascii="Times New Roman" w:hAnsi="Times New Roman"/>
        </w:rPr>
        <w:t xml:space="preserve"> 8.ed. - Rio de Janeiro: Forense, 1990.</w:t>
      </w:r>
    </w:p>
    <w:p w14:paraId="671EB77B"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NICOLACI DA COSTA, Ana Maria. </w:t>
      </w:r>
      <w:r w:rsidRPr="007234AA">
        <w:rPr>
          <w:rFonts w:ascii="Times New Roman" w:hAnsi="Times New Roman"/>
          <w:i/>
        </w:rPr>
        <w:t>Na Malha da Rede – os impactos íntimos da internet</w:t>
      </w:r>
      <w:r w:rsidRPr="001D4F8E">
        <w:rPr>
          <w:rFonts w:ascii="Times New Roman" w:hAnsi="Times New Roman"/>
          <w:b/>
        </w:rPr>
        <w:t xml:space="preserve">. </w:t>
      </w:r>
      <w:r w:rsidRPr="001D4F8E">
        <w:rPr>
          <w:rFonts w:ascii="Times New Roman" w:hAnsi="Times New Roman"/>
        </w:rPr>
        <w:t>Rio de Janeiro: Campus, 1998.</w:t>
      </w:r>
    </w:p>
    <w:p w14:paraId="2071E47E"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PAIVA, Raquel. </w:t>
      </w:r>
      <w:r w:rsidRPr="007234AA">
        <w:rPr>
          <w:rFonts w:ascii="Times New Roman" w:hAnsi="Times New Roman"/>
          <w:i/>
        </w:rPr>
        <w:t>O Espírito Comum – Comunidade, Mídia e Globalismo</w:t>
      </w:r>
      <w:r w:rsidRPr="001D4F8E">
        <w:rPr>
          <w:rFonts w:ascii="Times New Roman" w:hAnsi="Times New Roman"/>
        </w:rPr>
        <w:t>. Rio de Janeiro: Mauad, 2003.</w:t>
      </w:r>
    </w:p>
    <w:p w14:paraId="4C578473" w14:textId="77777777" w:rsidR="00D84AAA" w:rsidRPr="001D4F8E" w:rsidRDefault="00D84AAA" w:rsidP="00D84AAA">
      <w:pPr>
        <w:spacing w:after="480"/>
        <w:rPr>
          <w:rFonts w:ascii="Times New Roman" w:hAnsi="Times New Roman"/>
        </w:rPr>
      </w:pPr>
      <w:r w:rsidRPr="001D4F8E">
        <w:rPr>
          <w:rFonts w:ascii="Times New Roman" w:hAnsi="Times New Roman"/>
        </w:rPr>
        <w:t>______</w:t>
      </w:r>
      <w:r>
        <w:rPr>
          <w:rFonts w:ascii="Times New Roman" w:hAnsi="Times New Roman"/>
        </w:rPr>
        <w:t>___</w:t>
      </w:r>
      <w:r w:rsidRPr="001D4F8E">
        <w:rPr>
          <w:rFonts w:ascii="Times New Roman" w:hAnsi="Times New Roman"/>
        </w:rPr>
        <w:t xml:space="preserve">. </w:t>
      </w:r>
      <w:r w:rsidRPr="007234AA">
        <w:rPr>
          <w:rFonts w:ascii="Times New Roman" w:hAnsi="Times New Roman"/>
          <w:i/>
        </w:rPr>
        <w:t>Histeria na mídia: a simulação da sexualidade na era virtual</w:t>
      </w:r>
      <w:r w:rsidRPr="001D4F8E">
        <w:rPr>
          <w:rFonts w:ascii="Times New Roman" w:hAnsi="Times New Roman"/>
          <w:b/>
        </w:rPr>
        <w:t xml:space="preserve">. </w:t>
      </w:r>
      <w:r w:rsidRPr="001D4F8E">
        <w:rPr>
          <w:rFonts w:ascii="Times New Roman" w:hAnsi="Times New Roman"/>
        </w:rPr>
        <w:t>Rio de Janeiro: Mauad, 2000.</w:t>
      </w:r>
    </w:p>
    <w:p w14:paraId="5480FEFA"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PUNTEL, Joana. </w:t>
      </w:r>
      <w:r w:rsidRPr="007234AA">
        <w:rPr>
          <w:rFonts w:ascii="Times New Roman" w:hAnsi="Times New Roman"/>
          <w:i/>
        </w:rPr>
        <w:t>Cultura Midiática e Igreja – Uma nova ambiência</w:t>
      </w:r>
      <w:r w:rsidRPr="001D4F8E">
        <w:rPr>
          <w:rFonts w:ascii="Times New Roman" w:hAnsi="Times New Roman"/>
        </w:rPr>
        <w:t>. São Paulo: Paulinas, 2005.</w:t>
      </w:r>
    </w:p>
    <w:p w14:paraId="73C2966F" w14:textId="77777777" w:rsidR="00D84AAA" w:rsidRPr="001D4F8E" w:rsidRDefault="00D84AAA" w:rsidP="00D84AAA">
      <w:pPr>
        <w:spacing w:after="480"/>
        <w:rPr>
          <w:rFonts w:ascii="Times New Roman" w:hAnsi="Times New Roman"/>
        </w:rPr>
      </w:pPr>
      <w:r w:rsidRPr="001D4F8E">
        <w:rPr>
          <w:rFonts w:ascii="Times New Roman" w:hAnsi="Times New Roman"/>
        </w:rPr>
        <w:lastRenderedPageBreak/>
        <w:t>______</w:t>
      </w:r>
      <w:r>
        <w:rPr>
          <w:rFonts w:ascii="Times New Roman" w:hAnsi="Times New Roman"/>
        </w:rPr>
        <w:t>____</w:t>
      </w:r>
      <w:r w:rsidRPr="001D4F8E">
        <w:rPr>
          <w:rFonts w:ascii="Times New Roman" w:hAnsi="Times New Roman"/>
        </w:rPr>
        <w:t xml:space="preserve">. </w:t>
      </w:r>
      <w:r w:rsidRPr="007234AA">
        <w:rPr>
          <w:rFonts w:ascii="Times New Roman" w:hAnsi="Times New Roman"/>
          <w:i/>
        </w:rPr>
        <w:t>Comunicação – Diálogo dos saberes na cultura midiática.</w:t>
      </w:r>
      <w:r w:rsidRPr="001D4F8E">
        <w:rPr>
          <w:rFonts w:ascii="Times New Roman" w:hAnsi="Times New Roman"/>
        </w:rPr>
        <w:t xml:space="preserve"> São Paulo: Paulinas, 2010.</w:t>
      </w:r>
    </w:p>
    <w:p w14:paraId="0B120375"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RÜDIGER, Francisco. </w:t>
      </w:r>
      <w:r w:rsidRPr="007234AA">
        <w:rPr>
          <w:rFonts w:ascii="Times New Roman" w:hAnsi="Times New Roman"/>
          <w:i/>
        </w:rPr>
        <w:t>Introdução as teorias críticas da cibercultura: perspectivas do pensamento tecnológico contemporâneo</w:t>
      </w:r>
      <w:r w:rsidRPr="001D4F8E">
        <w:rPr>
          <w:rFonts w:ascii="Times New Roman" w:hAnsi="Times New Roman"/>
        </w:rPr>
        <w:t>. Porto Alegre: Sulina, 2003.</w:t>
      </w:r>
    </w:p>
    <w:p w14:paraId="4D1B5EF8" w14:textId="77777777" w:rsidR="00D84AAA" w:rsidRPr="001D4F8E" w:rsidRDefault="00D84AAA" w:rsidP="00D84AAA">
      <w:pPr>
        <w:spacing w:after="480"/>
        <w:rPr>
          <w:rFonts w:ascii="Times New Roman" w:hAnsi="Times New Roman"/>
        </w:rPr>
      </w:pPr>
      <w:r w:rsidRPr="001D4F8E">
        <w:rPr>
          <w:rFonts w:ascii="Times New Roman" w:hAnsi="Times New Roman"/>
        </w:rPr>
        <w:t>SIBILIA, Paula.</w:t>
      </w:r>
      <w:r w:rsidRPr="001D4F8E">
        <w:rPr>
          <w:rFonts w:ascii="Times New Roman" w:hAnsi="Times New Roman"/>
          <w:b/>
        </w:rPr>
        <w:t xml:space="preserve"> </w:t>
      </w:r>
      <w:r w:rsidRPr="007234AA">
        <w:rPr>
          <w:rFonts w:ascii="Times New Roman" w:hAnsi="Times New Roman"/>
          <w:i/>
        </w:rPr>
        <w:t>O Show do Eu: a intimidade como espetáculo</w:t>
      </w:r>
      <w:r w:rsidRPr="001D4F8E">
        <w:rPr>
          <w:rFonts w:ascii="Times New Roman" w:hAnsi="Times New Roman"/>
        </w:rPr>
        <w:t>. Rio de Janeiro, 2008. Apresentada como Dissertação de Doutorado, Universidade Federal do Rio de Janeiro – UFRJ.</w:t>
      </w:r>
    </w:p>
    <w:p w14:paraId="2E17242A"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SOSIS, Richard. </w:t>
      </w:r>
      <w:r w:rsidRPr="007234AA">
        <w:rPr>
          <w:rFonts w:ascii="Times New Roman" w:hAnsi="Times New Roman"/>
          <w:i/>
        </w:rPr>
        <w:t xml:space="preserve">O valor do ritual religioso: os rituais promovem a coesão do grupo ao exigir que seus membros gastem energia e recursos em atividades difíceis de ser simuladas. </w:t>
      </w:r>
      <w:r w:rsidRPr="001D4F8E">
        <w:rPr>
          <w:rFonts w:ascii="Times New Roman" w:hAnsi="Times New Roman"/>
        </w:rPr>
        <w:t>Viver Mente&amp;Cérebro, São Paulo: Maio, 2005, p. 39-47.</w:t>
      </w:r>
    </w:p>
    <w:p w14:paraId="48D33174" w14:textId="77777777" w:rsidR="00D84AAA" w:rsidRPr="001D4F8E" w:rsidRDefault="00D84AAA" w:rsidP="00D84AAA">
      <w:pPr>
        <w:spacing w:after="480"/>
        <w:rPr>
          <w:rFonts w:ascii="Times New Roman" w:hAnsi="Times New Roman"/>
        </w:rPr>
      </w:pPr>
      <w:r w:rsidRPr="001D4F8E">
        <w:rPr>
          <w:rFonts w:ascii="Times New Roman" w:hAnsi="Times New Roman"/>
        </w:rPr>
        <w:t xml:space="preserve">TODOROV, Tzvetan. </w:t>
      </w:r>
      <w:r w:rsidRPr="007234AA">
        <w:rPr>
          <w:rFonts w:ascii="Times New Roman" w:hAnsi="Times New Roman"/>
          <w:i/>
        </w:rPr>
        <w:t>A vida em Comum: ensaio de antropologia geral.</w:t>
      </w:r>
      <w:r w:rsidRPr="001D4F8E">
        <w:rPr>
          <w:rFonts w:ascii="Times New Roman" w:hAnsi="Times New Roman"/>
        </w:rPr>
        <w:t xml:space="preserve"> São Paulo: Papirus, 1996.</w:t>
      </w:r>
    </w:p>
    <w:p w14:paraId="691D12F1" w14:textId="77777777" w:rsidR="00D84AAA" w:rsidRPr="001D4F8E" w:rsidRDefault="00D84AAA" w:rsidP="00D84AAA">
      <w:pPr>
        <w:spacing w:line="360" w:lineRule="auto"/>
        <w:rPr>
          <w:rFonts w:ascii="Times New Roman" w:hAnsi="Times New Roman"/>
        </w:rPr>
      </w:pPr>
      <w:r w:rsidRPr="001D4F8E">
        <w:rPr>
          <w:rFonts w:ascii="Times New Roman" w:hAnsi="Times New Roman"/>
        </w:rPr>
        <w:t xml:space="preserve">TRIVINHO, Eugênio. </w:t>
      </w:r>
      <w:r w:rsidRPr="007234AA">
        <w:rPr>
          <w:rFonts w:ascii="Times New Roman" w:hAnsi="Times New Roman"/>
          <w:i/>
        </w:rPr>
        <w:t>A dromocracia cibercultural</w:t>
      </w:r>
      <w:r w:rsidRPr="001D4F8E">
        <w:rPr>
          <w:rFonts w:ascii="Times New Roman" w:hAnsi="Times New Roman"/>
        </w:rPr>
        <w:t>. São Paulo: Paulus, 2007.</w:t>
      </w:r>
    </w:p>
    <w:p w14:paraId="647B9A17" w14:textId="77777777" w:rsidR="00D84AAA" w:rsidRDefault="00D84AAA" w:rsidP="006E0947">
      <w:pPr>
        <w:rPr>
          <w:rFonts w:ascii="Times New Roman" w:hAnsi="Times New Roman"/>
          <w:lang w:val="pt-BR"/>
        </w:rPr>
      </w:pPr>
    </w:p>
    <w:sectPr w:rsidR="00D84AAA" w:rsidSect="00133BB2">
      <w:headerReference w:type="default" r:id="rId8"/>
      <w:footerReference w:type="default" r:id="rId9"/>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4A26A" w14:textId="77777777" w:rsidR="00765007" w:rsidRDefault="00765007" w:rsidP="00133BB2">
      <w:r>
        <w:separator/>
      </w:r>
    </w:p>
  </w:endnote>
  <w:endnote w:type="continuationSeparator" w:id="0">
    <w:p w14:paraId="61F34EDE" w14:textId="77777777" w:rsidR="00765007" w:rsidRDefault="00765007"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926D9" w14:textId="77777777" w:rsidR="00231EBB" w:rsidRDefault="00231EBB">
    <w:pPr>
      <w:pStyle w:val="Rodap"/>
    </w:pPr>
    <w:r>
      <w:rPr>
        <w:noProof/>
        <w:lang w:val="pt-BR" w:eastAsia="pt-BR"/>
      </w:rPr>
      <w:drawing>
        <wp:anchor distT="0" distB="0" distL="114300" distR="114300" simplePos="0" relativeHeight="251658240" behindDoc="1" locked="0" layoutInCell="1" allowOverlap="1" wp14:anchorId="4C3A9250" wp14:editId="7E0BE35F">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14:paraId="7FE418A9" w14:textId="77777777" w:rsidR="00231EBB" w:rsidRDefault="00231E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F93C0" w14:textId="77777777" w:rsidR="00765007" w:rsidRDefault="00765007" w:rsidP="00133BB2">
      <w:r>
        <w:separator/>
      </w:r>
    </w:p>
  </w:footnote>
  <w:footnote w:type="continuationSeparator" w:id="0">
    <w:p w14:paraId="0ACD6EDF" w14:textId="77777777" w:rsidR="00765007" w:rsidRDefault="00765007" w:rsidP="00133BB2">
      <w:r>
        <w:continuationSeparator/>
      </w:r>
    </w:p>
  </w:footnote>
  <w:footnote w:id="1">
    <w:p w14:paraId="291EAB53" w14:textId="77777777" w:rsidR="00231EBB" w:rsidRPr="00FC47D0" w:rsidRDefault="00231EBB" w:rsidP="00E940C5">
      <w:pPr>
        <w:pStyle w:val="Textodenotaderodap"/>
        <w:rPr>
          <w:rFonts w:ascii="Times New Roman" w:hAnsi="Times New Roman"/>
          <w:sz w:val="18"/>
          <w:szCs w:val="18"/>
          <w:lang w:val="pt-BR"/>
        </w:rPr>
      </w:pPr>
      <w:r w:rsidRPr="00FC47D0">
        <w:rPr>
          <w:rStyle w:val="Refdenotaderodap"/>
          <w:rFonts w:ascii="Times New Roman" w:hAnsi="Times New Roman"/>
          <w:sz w:val="18"/>
          <w:szCs w:val="18"/>
        </w:rPr>
        <w:footnoteRef/>
      </w:r>
      <w:r w:rsidRPr="00FC47D0">
        <w:rPr>
          <w:rFonts w:ascii="Times New Roman" w:hAnsi="Times New Roman"/>
          <w:sz w:val="18"/>
          <w:szCs w:val="18"/>
        </w:rPr>
        <w:t xml:space="preserve"> </w:t>
      </w:r>
      <w:r w:rsidRPr="00FC47D0">
        <w:rPr>
          <w:rFonts w:ascii="Times New Roman" w:hAnsi="Times New Roman"/>
          <w:sz w:val="18"/>
          <w:szCs w:val="18"/>
          <w:lang w:val="pt-BR"/>
        </w:rPr>
        <w:t>Artigo apresentado no Eixo 7 – Redes Sociais na Internet e Sociabilidade online do VII Simpósio Nacional da Associação Brasileira de Pesquisadores em Cibercultura  realizado de 20 a 22 de novembro de 2013.</w:t>
      </w:r>
    </w:p>
  </w:footnote>
  <w:footnote w:id="2">
    <w:p w14:paraId="189F53B7" w14:textId="77777777" w:rsidR="00231EBB" w:rsidRPr="00FC47D0" w:rsidRDefault="00231EBB">
      <w:pPr>
        <w:pStyle w:val="Textodenotaderodap"/>
        <w:rPr>
          <w:rFonts w:ascii="Times New Roman" w:hAnsi="Times New Roman"/>
          <w:sz w:val="18"/>
          <w:szCs w:val="18"/>
          <w:lang w:val="pt-BR"/>
        </w:rPr>
      </w:pPr>
      <w:r w:rsidRPr="00FC47D0">
        <w:rPr>
          <w:rStyle w:val="Refdenotaderodap"/>
          <w:rFonts w:ascii="Times New Roman" w:hAnsi="Times New Roman"/>
          <w:sz w:val="18"/>
          <w:szCs w:val="18"/>
        </w:rPr>
        <w:footnoteRef/>
      </w:r>
      <w:r w:rsidRPr="00FC47D0">
        <w:rPr>
          <w:rFonts w:ascii="Times New Roman" w:hAnsi="Times New Roman"/>
          <w:sz w:val="18"/>
          <w:szCs w:val="18"/>
        </w:rPr>
        <w:t xml:space="preserve"> </w:t>
      </w:r>
      <w:r w:rsidRPr="00FC47D0">
        <w:rPr>
          <w:rFonts w:ascii="Times New Roman" w:hAnsi="Times New Roman"/>
          <w:sz w:val="18"/>
          <w:szCs w:val="18"/>
          <w:lang w:val="pt-BR"/>
        </w:rPr>
        <w:t>Docente na Faculade Paulus de Comunicação - FAPCOM</w:t>
      </w:r>
    </w:p>
  </w:footnote>
  <w:footnote w:id="3">
    <w:p w14:paraId="335B4EAD" w14:textId="456C5154" w:rsidR="00231EBB" w:rsidRPr="00FC47D0" w:rsidRDefault="00231EBB" w:rsidP="00FC47D0">
      <w:pPr>
        <w:pStyle w:val="Textodenotaderodap"/>
        <w:ind w:left="284" w:firstLine="424"/>
        <w:rPr>
          <w:rFonts w:ascii="Times New Roman" w:hAnsi="Times New Roman"/>
          <w:sz w:val="18"/>
          <w:szCs w:val="18"/>
        </w:rPr>
      </w:pPr>
      <w:r w:rsidRPr="00FC47D0">
        <w:rPr>
          <w:rStyle w:val="Refdenotaderodap"/>
          <w:rFonts w:ascii="Times New Roman" w:hAnsi="Times New Roman"/>
          <w:sz w:val="18"/>
          <w:szCs w:val="18"/>
        </w:rPr>
        <w:footnoteRef/>
      </w:r>
      <w:r w:rsidRPr="00FC47D0">
        <w:rPr>
          <w:rFonts w:ascii="Times New Roman" w:hAnsi="Times New Roman"/>
          <w:sz w:val="18"/>
          <w:szCs w:val="18"/>
        </w:rPr>
        <w:t xml:space="preserve"> Disponível: </w:t>
      </w:r>
      <w:hyperlink r:id="rId1" w:history="1">
        <w:r w:rsidRPr="00FC47D0">
          <w:rPr>
            <w:rStyle w:val="Hyperlink"/>
            <w:rFonts w:ascii="Times New Roman" w:hAnsi="Times New Roman"/>
            <w:sz w:val="18"/>
            <w:szCs w:val="18"/>
          </w:rPr>
          <w:t>http://tobeguarany.com/internet_no_brasil.php</w:t>
        </w:r>
      </w:hyperlink>
      <w:r w:rsidRPr="00FC47D0">
        <w:rPr>
          <w:rFonts w:ascii="Times New Roman" w:hAnsi="Times New Roman"/>
          <w:sz w:val="18"/>
          <w:szCs w:val="18"/>
        </w:rPr>
        <w:t>. Acesso em 20.11.12</w:t>
      </w:r>
    </w:p>
  </w:footnote>
  <w:footnote w:id="4">
    <w:p w14:paraId="50E6095B" w14:textId="5855D718" w:rsidR="00231EBB" w:rsidRPr="00FC47D0" w:rsidRDefault="00231EBB" w:rsidP="00FC47D0">
      <w:pPr>
        <w:ind w:left="284" w:firstLine="424"/>
        <w:rPr>
          <w:rFonts w:ascii="Times New Roman" w:hAnsi="Times New Roman"/>
          <w:sz w:val="18"/>
          <w:szCs w:val="18"/>
        </w:rPr>
      </w:pPr>
      <w:r w:rsidRPr="00FC47D0">
        <w:rPr>
          <w:rStyle w:val="Refdenotaderodap"/>
          <w:rFonts w:ascii="Times New Roman" w:hAnsi="Times New Roman"/>
          <w:sz w:val="18"/>
          <w:szCs w:val="18"/>
        </w:rPr>
        <w:footnoteRef/>
      </w:r>
      <w:r>
        <w:rPr>
          <w:rFonts w:ascii="Times New Roman" w:hAnsi="Times New Roman"/>
          <w:sz w:val="18"/>
          <w:szCs w:val="18"/>
        </w:rPr>
        <w:t xml:space="preserve"> </w:t>
      </w:r>
      <w:r w:rsidRPr="00FC47D0">
        <w:rPr>
          <w:rFonts w:ascii="Times New Roman" w:hAnsi="Times New Roman"/>
          <w:sz w:val="18"/>
          <w:szCs w:val="18"/>
        </w:rPr>
        <w:t xml:space="preserve">Disponível em: </w:t>
      </w:r>
      <w:hyperlink r:id="rId2" w:history="1">
        <w:r w:rsidRPr="00FC47D0">
          <w:rPr>
            <w:rStyle w:val="Hyperlink"/>
            <w:rFonts w:ascii="Times New Roman" w:hAnsi="Times New Roman"/>
            <w:sz w:val="18"/>
            <w:szCs w:val="18"/>
          </w:rPr>
          <w:t>http://revistaepoca.globo.com/Brasil/noticia/2012/09/70-milhoes-de-brasileiros-tem-acesso-internet-em-casa-ou-no-trabalho.html</w:t>
        </w:r>
      </w:hyperlink>
      <w:r w:rsidRPr="00FC47D0">
        <w:rPr>
          <w:rFonts w:ascii="Times New Roman" w:hAnsi="Times New Roman"/>
          <w:sz w:val="18"/>
          <w:szCs w:val="18"/>
        </w:rPr>
        <w:t>. Acesso em 25.10.12</w:t>
      </w:r>
    </w:p>
  </w:footnote>
  <w:footnote w:id="5">
    <w:p w14:paraId="2401BEFA" w14:textId="77777777" w:rsidR="00231EBB" w:rsidRPr="00FC47D0" w:rsidRDefault="00231EBB" w:rsidP="00E940C5">
      <w:pPr>
        <w:pStyle w:val="Textodenotaderodap"/>
        <w:ind w:left="284" w:hanging="284"/>
        <w:rPr>
          <w:rFonts w:ascii="Times New Roman" w:hAnsi="Times New Roman"/>
          <w:sz w:val="18"/>
          <w:szCs w:val="18"/>
        </w:rPr>
      </w:pPr>
      <w:r w:rsidRPr="00FC47D0">
        <w:rPr>
          <w:rStyle w:val="Refdenotaderodap"/>
          <w:rFonts w:ascii="Times New Roman" w:hAnsi="Times New Roman"/>
          <w:sz w:val="18"/>
          <w:szCs w:val="18"/>
        </w:rPr>
        <w:footnoteRef/>
      </w:r>
      <w:r w:rsidRPr="00FC47D0">
        <w:rPr>
          <w:rFonts w:ascii="Times New Roman" w:hAnsi="Times New Roman"/>
          <w:sz w:val="18"/>
          <w:szCs w:val="18"/>
        </w:rPr>
        <w:t xml:space="preserve"> </w:t>
      </w:r>
      <w:r w:rsidRPr="00FC47D0">
        <w:rPr>
          <w:rFonts w:ascii="Times New Roman" w:hAnsi="Times New Roman"/>
          <w:sz w:val="18"/>
          <w:szCs w:val="18"/>
        </w:rPr>
        <w:tab/>
        <w:t>O conteúdo e resultados da pesquisa estão disponíveis nos anexos deste estudo.</w:t>
      </w:r>
    </w:p>
  </w:footnote>
  <w:footnote w:id="6">
    <w:p w14:paraId="72084B44" w14:textId="77777777" w:rsidR="00231EBB" w:rsidRPr="003D729A" w:rsidRDefault="00231EBB" w:rsidP="00E940C5">
      <w:pPr>
        <w:pStyle w:val="Textodenotaderodap"/>
        <w:ind w:left="284" w:hanging="284"/>
        <w:rPr>
          <w:rFonts w:ascii="Arial" w:hAnsi="Arial" w:cs="Arial"/>
        </w:rPr>
      </w:pPr>
      <w:r w:rsidRPr="003D729A">
        <w:rPr>
          <w:rStyle w:val="Refdenotaderodap"/>
          <w:rFonts w:ascii="Arial" w:hAnsi="Arial" w:cs="Arial"/>
        </w:rPr>
        <w:footnoteRef/>
      </w:r>
      <w:r w:rsidRPr="003D729A">
        <w:rPr>
          <w:rFonts w:ascii="Arial" w:hAnsi="Arial" w:cs="Arial"/>
        </w:rPr>
        <w:t xml:space="preserve"> </w:t>
      </w:r>
      <w:r w:rsidRPr="003D729A">
        <w:rPr>
          <w:rFonts w:ascii="Arial" w:hAnsi="Arial" w:cs="Arial"/>
        </w:rPr>
        <w:tab/>
      </w:r>
      <w:r w:rsidRPr="00E940C5">
        <w:rPr>
          <w:rFonts w:ascii="Times New Roman" w:hAnsi="Times New Roman"/>
          <w:sz w:val="18"/>
          <w:szCs w:val="18"/>
        </w:rPr>
        <w:t>Conceito de comunicação extraído do dicionário de Comunicação de Ciro Marcondes Filho “a comunicação realiza-se no plano da interação entre duas pessoas, nos diálogos coletivos onde esse novo tem chance de aparecer, onde o acontecimento provoca o pensamento, força-o, onde a incomunicabilidade é rompida e criam-se espaços de interpenetração. Mas ocorre igualmente nas formas sociais maiores de contato com objetos, especialmente com objetos culturais das produções televisivas, cinematográficas, teatrais, nos espetáculos de dança, das performances, nas instalações, a possibilidade de criação de situações similares, inclusive em ambientes de relacionamento virtual”. (MARCONDES FILHO, 2009:64)</w:t>
      </w:r>
    </w:p>
  </w:footnote>
  <w:footnote w:id="7">
    <w:p w14:paraId="433C76B9" w14:textId="77777777" w:rsidR="00231EBB" w:rsidRPr="00183BA7" w:rsidRDefault="00231EBB" w:rsidP="00E940C5">
      <w:pPr>
        <w:pStyle w:val="Textodenotaderodap"/>
        <w:ind w:left="284" w:hanging="284"/>
        <w:rPr>
          <w:rFonts w:ascii="Arial" w:hAnsi="Arial" w:cs="Arial"/>
        </w:rPr>
      </w:pPr>
      <w:r w:rsidRPr="00183BA7">
        <w:rPr>
          <w:rStyle w:val="Refdenotaderodap"/>
          <w:rFonts w:ascii="Arial" w:hAnsi="Arial" w:cs="Arial"/>
        </w:rPr>
        <w:footnoteRef/>
      </w:r>
      <w:r w:rsidRPr="00183BA7">
        <w:rPr>
          <w:rFonts w:ascii="Arial" w:hAnsi="Arial" w:cs="Arial"/>
        </w:rPr>
        <w:t xml:space="preserve"> </w:t>
      </w:r>
      <w:r w:rsidRPr="00A10D95">
        <w:rPr>
          <w:rFonts w:ascii="Times New Roman" w:hAnsi="Times New Roman"/>
          <w:sz w:val="22"/>
          <w:szCs w:val="22"/>
        </w:rPr>
        <w:tab/>
      </w:r>
      <w:r w:rsidRPr="00E940C5">
        <w:rPr>
          <w:rFonts w:ascii="Times New Roman" w:hAnsi="Times New Roman"/>
          <w:sz w:val="18"/>
          <w:szCs w:val="18"/>
        </w:rPr>
        <w:t>Depoimentos de internautas disponíveis em 20.01.13: http://quinzeanos.cancaonova.com/testemunho-dos-internautas/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A7795" w14:textId="77777777" w:rsidR="00231EBB" w:rsidRDefault="00231EBB">
    <w:pPr>
      <w:pStyle w:val="Cabealho"/>
    </w:pPr>
    <w:r>
      <w:rPr>
        <w:noProof/>
        <w:lang w:val="pt-BR" w:eastAsia="pt-BR"/>
      </w:rPr>
      <w:drawing>
        <wp:anchor distT="0" distB="0" distL="114300" distR="114300" simplePos="0" relativeHeight="251657216" behindDoc="1" locked="0" layoutInCell="1" allowOverlap="1" wp14:anchorId="09B7B4C5" wp14:editId="679EA55B">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14:paraId="124A6EF7" w14:textId="77777777" w:rsidR="00231EBB" w:rsidRDefault="00231EB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2"/>
    <w:rsid w:val="0007373A"/>
    <w:rsid w:val="00096453"/>
    <w:rsid w:val="000E7C47"/>
    <w:rsid w:val="00133BB2"/>
    <w:rsid w:val="001E406B"/>
    <w:rsid w:val="001F37C3"/>
    <w:rsid w:val="0022132A"/>
    <w:rsid w:val="00231EBB"/>
    <w:rsid w:val="002702B9"/>
    <w:rsid w:val="00307F16"/>
    <w:rsid w:val="00362C68"/>
    <w:rsid w:val="003A51B2"/>
    <w:rsid w:val="00476B4A"/>
    <w:rsid w:val="00520F95"/>
    <w:rsid w:val="00566C20"/>
    <w:rsid w:val="005A451D"/>
    <w:rsid w:val="006472B2"/>
    <w:rsid w:val="006539E0"/>
    <w:rsid w:val="006E0947"/>
    <w:rsid w:val="007609F5"/>
    <w:rsid w:val="00765007"/>
    <w:rsid w:val="008447B0"/>
    <w:rsid w:val="008C6B93"/>
    <w:rsid w:val="008C73E0"/>
    <w:rsid w:val="009460DD"/>
    <w:rsid w:val="009C32D3"/>
    <w:rsid w:val="00A164F6"/>
    <w:rsid w:val="00A833F4"/>
    <w:rsid w:val="00AC7CAF"/>
    <w:rsid w:val="00B12F48"/>
    <w:rsid w:val="00B9410A"/>
    <w:rsid w:val="00D46556"/>
    <w:rsid w:val="00D65043"/>
    <w:rsid w:val="00D8471D"/>
    <w:rsid w:val="00D84AAA"/>
    <w:rsid w:val="00E940C5"/>
    <w:rsid w:val="00FC31E1"/>
    <w:rsid w:val="00FC47D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styleId="PargrafodaLista">
    <w:name w:val="List Paragraph"/>
    <w:basedOn w:val="Normal"/>
    <w:uiPriority w:val="34"/>
    <w:qFormat/>
    <w:rsid w:val="00E940C5"/>
    <w:pPr>
      <w:spacing w:after="200" w:line="276" w:lineRule="auto"/>
      <w:ind w:left="720" w:firstLine="0"/>
      <w:contextualSpacing/>
      <w:jc w:val="left"/>
    </w:pPr>
    <w:rPr>
      <w:lang w:val="pt-BR"/>
    </w:rPr>
  </w:style>
  <w:style w:type="character" w:styleId="Hyperlink">
    <w:name w:val="Hyperlink"/>
    <w:rsid w:val="00E940C5"/>
    <w:rPr>
      <w:color w:val="0000FF"/>
      <w:u w:val="single"/>
    </w:rPr>
  </w:style>
  <w:style w:type="character" w:styleId="HiperlinkVisitado">
    <w:name w:val="FollowedHyperlink"/>
    <w:basedOn w:val="Fontepargpadro"/>
    <w:uiPriority w:val="99"/>
    <w:semiHidden/>
    <w:unhideWhenUsed/>
    <w:rsid w:val="00E940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styleId="PargrafodaLista">
    <w:name w:val="List Paragraph"/>
    <w:basedOn w:val="Normal"/>
    <w:uiPriority w:val="34"/>
    <w:qFormat/>
    <w:rsid w:val="00E940C5"/>
    <w:pPr>
      <w:spacing w:after="200" w:line="276" w:lineRule="auto"/>
      <w:ind w:left="720" w:firstLine="0"/>
      <w:contextualSpacing/>
      <w:jc w:val="left"/>
    </w:pPr>
    <w:rPr>
      <w:lang w:val="pt-BR"/>
    </w:rPr>
  </w:style>
  <w:style w:type="character" w:styleId="Hyperlink">
    <w:name w:val="Hyperlink"/>
    <w:rsid w:val="00E940C5"/>
    <w:rPr>
      <w:color w:val="0000FF"/>
      <w:u w:val="single"/>
    </w:rPr>
  </w:style>
  <w:style w:type="character" w:styleId="HiperlinkVisitado">
    <w:name w:val="FollowedHyperlink"/>
    <w:basedOn w:val="Fontepargpadro"/>
    <w:uiPriority w:val="99"/>
    <w:semiHidden/>
    <w:unhideWhenUsed/>
    <w:rsid w:val="00E94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revistaepoca.globo.com/Brasil/noticia/2012/09/70-milhoes-de-brasileiros-tem-acesso-internet-em-casa-ou-no-trabalho.html" TargetMode="External"/><Relationship Id="rId1" Type="http://schemas.openxmlformats.org/officeDocument/2006/relationships/hyperlink" Target="http://tobeguarany.com/internet_no_brasil.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211C8-DB81-49E8-BB27-6C2DD149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4176</Words>
  <Characters>22552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2013-09-22T23:47:00Z</dcterms:created>
  <dcterms:modified xsi:type="dcterms:W3CDTF">2013-09-22T23:47:00Z</dcterms:modified>
</cp:coreProperties>
</file>