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F7F0EAA" w14:textId="77777777" w:rsidR="0078695C" w:rsidRPr="00A16F05" w:rsidRDefault="00BD3316">
      <w:pPr>
        <w:rPr>
          <w:rFonts w:ascii="Times New Roman" w:hAnsi="Times New Roman" w:cs="Times New Roman"/>
          <w:noProof/>
          <w:lang w:eastAsia="pt-BR"/>
        </w:rPr>
      </w:pPr>
      <w:r w:rsidRPr="00A16F05">
        <w:rPr>
          <w:rFonts w:ascii="Times New Roman" w:hAnsi="Times New Roman" w:cs="Times New Roman"/>
          <w:noProof/>
          <w:lang w:val="en-US"/>
        </w:rPr>
        <w:drawing>
          <wp:anchor distT="0" distB="0" distL="0" distR="0" simplePos="0" relativeHeight="251657728" behindDoc="0" locked="0" layoutInCell="1" allowOverlap="1" wp14:anchorId="38626E88" wp14:editId="33373525">
            <wp:simplePos x="0" y="0"/>
            <wp:positionH relativeFrom="page">
              <wp:posOffset>0</wp:posOffset>
            </wp:positionH>
            <wp:positionV relativeFrom="page">
              <wp:posOffset>9525</wp:posOffset>
            </wp:positionV>
            <wp:extent cx="6915150" cy="1933575"/>
            <wp:effectExtent l="0" t="0" r="0" b="9525"/>
            <wp:wrapSquare wrapText="larges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t="9091" b="13636"/>
                    <a:stretch>
                      <a:fillRect/>
                    </a:stretch>
                  </pic:blipFill>
                  <pic:spPr bwMode="auto">
                    <a:xfrm>
                      <a:off x="0" y="0"/>
                      <a:ext cx="6915150" cy="1933575"/>
                    </a:xfrm>
                    <a:prstGeom prst="rect">
                      <a:avLst/>
                    </a:prstGeom>
                    <a:solidFill>
                      <a:srgbClr val="FFFFFF"/>
                    </a:solidFill>
                    <a:ln w="9525">
                      <a:noFill/>
                      <a:miter lim="800000"/>
                      <a:headEnd/>
                      <a:tailEnd/>
                    </a:ln>
                  </pic:spPr>
                </pic:pic>
              </a:graphicData>
            </a:graphic>
            <wp14:sizeRelH relativeFrom="margin">
              <wp14:pctWidth>0</wp14:pctWidth>
            </wp14:sizeRelH>
          </wp:anchor>
        </w:drawing>
      </w:r>
    </w:p>
    <w:p w14:paraId="586280F9" w14:textId="77777777" w:rsidR="00495069" w:rsidRPr="00A16F05" w:rsidRDefault="00495069" w:rsidP="00495069">
      <w:pPr>
        <w:jc w:val="center"/>
        <w:rPr>
          <w:rFonts w:ascii="Times New Roman" w:hAnsi="Times New Roman" w:cs="Times New Roman"/>
          <w:b/>
          <w:bCs/>
          <w:caps/>
          <w:kern w:val="24"/>
        </w:rPr>
      </w:pPr>
      <w:r w:rsidRPr="00A16F05">
        <w:rPr>
          <w:rFonts w:ascii="Times New Roman" w:hAnsi="Times New Roman" w:cs="Times New Roman"/>
          <w:b/>
          <w:bCs/>
          <w:caps/>
          <w:kern w:val="24"/>
        </w:rPr>
        <w:t xml:space="preserve">Tecnologias digitais e práticas educativas no contexto da cibercultura: </w:t>
      </w:r>
    </w:p>
    <w:p w14:paraId="55FABBE7" w14:textId="77777777" w:rsidR="00495069" w:rsidRPr="00A16F05" w:rsidRDefault="00495069" w:rsidP="00495069">
      <w:pPr>
        <w:jc w:val="center"/>
        <w:rPr>
          <w:rFonts w:ascii="Times New Roman" w:hAnsi="Times New Roman" w:cs="Times New Roman"/>
        </w:rPr>
      </w:pPr>
      <w:r w:rsidRPr="00A16F05">
        <w:rPr>
          <w:rFonts w:ascii="Times New Roman" w:hAnsi="Times New Roman" w:cs="Times New Roman"/>
          <w:b/>
          <w:bCs/>
          <w:caps/>
          <w:kern w:val="24"/>
        </w:rPr>
        <w:t>análise de trabalhos publicados no Brasil entre os anos de 2011-2017</w:t>
      </w:r>
      <w:r w:rsidRPr="00A16F05">
        <w:rPr>
          <w:rStyle w:val="Refdenotaderodap"/>
          <w:rFonts w:ascii="Times New Roman" w:hAnsi="Times New Roman" w:cs="Times New Roman"/>
          <w:b/>
          <w:bCs/>
          <w:lang w:val="en-US"/>
        </w:rPr>
        <w:footnoteReference w:id="1"/>
      </w:r>
    </w:p>
    <w:p w14:paraId="0F0778E5" w14:textId="77777777" w:rsidR="00F57E31" w:rsidRPr="00A16F05" w:rsidRDefault="00495069" w:rsidP="00495069">
      <w:pPr>
        <w:jc w:val="center"/>
        <w:rPr>
          <w:rFonts w:ascii="Times New Roman" w:hAnsi="Times New Roman" w:cs="Times New Roman"/>
          <w:b/>
        </w:rPr>
      </w:pPr>
      <w:r w:rsidRPr="00A16F05">
        <w:rPr>
          <w:rFonts w:ascii="Times New Roman" w:hAnsi="Times New Roman" w:cs="Times New Roman"/>
          <w:b/>
          <w:bCs/>
        </w:rPr>
        <w:t>Patrícia B. S</w:t>
      </w:r>
      <w:r w:rsidR="00834BEF" w:rsidRPr="00A16F05">
        <w:rPr>
          <w:rFonts w:ascii="Times New Roman" w:hAnsi="Times New Roman" w:cs="Times New Roman"/>
          <w:b/>
          <w:bCs/>
        </w:rPr>
        <w:t>cherer</w:t>
      </w:r>
      <w:r w:rsidRPr="00A16F05">
        <w:rPr>
          <w:rFonts w:ascii="Times New Roman" w:hAnsi="Times New Roman" w:cs="Times New Roman"/>
          <w:b/>
          <w:bCs/>
        </w:rPr>
        <w:t xml:space="preserve"> Bassani</w:t>
      </w:r>
      <w:r w:rsidRPr="00A16F05">
        <w:rPr>
          <w:rStyle w:val="Refdenotaderodap"/>
          <w:rFonts w:ascii="Times New Roman" w:hAnsi="Times New Roman" w:cs="Times New Roman"/>
          <w:b/>
          <w:bCs/>
          <w:lang w:val="en-US"/>
        </w:rPr>
        <w:footnoteReference w:id="2"/>
      </w:r>
      <w:r w:rsidRPr="00A16F05">
        <w:rPr>
          <w:rFonts w:ascii="Times New Roman" w:hAnsi="Times New Roman" w:cs="Times New Roman"/>
          <w:b/>
          <w:bCs/>
        </w:rPr>
        <w:t>; Débora N. F. Barbosa</w:t>
      </w:r>
      <w:r w:rsidRPr="00A16F05">
        <w:rPr>
          <w:rStyle w:val="Refdenotaderodap"/>
          <w:rFonts w:ascii="Times New Roman" w:hAnsi="Times New Roman" w:cs="Times New Roman"/>
          <w:b/>
          <w:bCs/>
          <w:lang w:val="en-US"/>
        </w:rPr>
        <w:footnoteReference w:id="3"/>
      </w:r>
      <w:r w:rsidRPr="00A16F05">
        <w:rPr>
          <w:rFonts w:ascii="Times New Roman" w:hAnsi="Times New Roman" w:cs="Times New Roman"/>
          <w:b/>
          <w:bCs/>
        </w:rPr>
        <w:t>; Nina Mapelli</w:t>
      </w:r>
      <w:r w:rsidRPr="00A16F05">
        <w:rPr>
          <w:rStyle w:val="Refdenotaderodap"/>
          <w:rFonts w:ascii="Times New Roman" w:hAnsi="Times New Roman" w:cs="Times New Roman"/>
          <w:b/>
          <w:bCs/>
        </w:rPr>
        <w:footnoteReference w:id="4"/>
      </w:r>
      <w:r w:rsidRPr="00A16F05">
        <w:rPr>
          <w:rFonts w:ascii="Times New Roman" w:hAnsi="Times New Roman" w:cs="Times New Roman"/>
          <w:b/>
          <w:bCs/>
        </w:rPr>
        <w:t xml:space="preserve">; </w:t>
      </w:r>
      <w:proofErr w:type="spellStart"/>
      <w:r w:rsidRPr="00A16F05">
        <w:rPr>
          <w:rFonts w:ascii="Times New Roman" w:hAnsi="Times New Roman" w:cs="Times New Roman"/>
          <w:b/>
          <w:bCs/>
        </w:rPr>
        <w:t>Yohana</w:t>
      </w:r>
      <w:proofErr w:type="spellEnd"/>
      <w:r w:rsidRPr="00A16F05">
        <w:rPr>
          <w:rFonts w:ascii="Times New Roman" w:hAnsi="Times New Roman" w:cs="Times New Roman"/>
          <w:b/>
          <w:bCs/>
        </w:rPr>
        <w:t xml:space="preserve"> Marx</w:t>
      </w:r>
      <w:r w:rsidRPr="00A16F05">
        <w:rPr>
          <w:rStyle w:val="Refdenotaderodap"/>
          <w:rFonts w:ascii="Times New Roman" w:hAnsi="Times New Roman" w:cs="Times New Roman"/>
          <w:b/>
          <w:bCs/>
        </w:rPr>
        <w:footnoteReference w:id="5"/>
      </w:r>
    </w:p>
    <w:p w14:paraId="2CB592DA" w14:textId="77777777" w:rsidR="002D49C9" w:rsidRPr="00A16F05" w:rsidRDefault="002D49C9" w:rsidP="002D49C9">
      <w:pPr>
        <w:pStyle w:val="PargrafodaLista"/>
        <w:spacing w:after="0" w:line="360" w:lineRule="auto"/>
        <w:ind w:left="714"/>
        <w:jc w:val="both"/>
        <w:rPr>
          <w:rFonts w:ascii="Times New Roman" w:hAnsi="Times New Roman" w:cs="Times New Roman"/>
          <w:lang w:val="pt-BR"/>
        </w:rPr>
      </w:pPr>
    </w:p>
    <w:p w14:paraId="4CCF8EBC" w14:textId="77777777" w:rsidR="00F00D61" w:rsidRPr="00A16F05" w:rsidRDefault="00F00D61" w:rsidP="00F57E31">
      <w:pPr>
        <w:rPr>
          <w:rFonts w:ascii="Times New Roman" w:hAnsi="Times New Roman" w:cs="Times New Roman"/>
          <w:b/>
        </w:rPr>
      </w:pPr>
      <w:r w:rsidRPr="00A16F05">
        <w:rPr>
          <w:rFonts w:ascii="Times New Roman" w:hAnsi="Times New Roman" w:cs="Times New Roman"/>
          <w:b/>
        </w:rPr>
        <w:t>Resumo</w:t>
      </w:r>
    </w:p>
    <w:p w14:paraId="51A39E75" w14:textId="6DBDBBA6" w:rsidR="00495069" w:rsidRPr="00A16F05" w:rsidRDefault="00495069" w:rsidP="00495069">
      <w:pPr>
        <w:jc w:val="both"/>
        <w:rPr>
          <w:rFonts w:ascii="Times New Roman" w:hAnsi="Times New Roman" w:cs="Times New Roman"/>
          <w:color w:val="auto"/>
        </w:rPr>
      </w:pPr>
      <w:r w:rsidRPr="00A16F05">
        <w:rPr>
          <w:rFonts w:ascii="Times New Roman" w:hAnsi="Times New Roman" w:cs="Times New Roman"/>
          <w:color w:val="auto"/>
        </w:rPr>
        <w:t xml:space="preserve">Estudos atuais na área de Informática na Educação apontam para o desenvolvimento de práticas educativas na perspectiva da autoria. Este estudo teve como objetivo identificar quais </w:t>
      </w:r>
      <w:r w:rsidR="00B037B8" w:rsidRPr="00A16F05">
        <w:rPr>
          <w:rFonts w:ascii="Times New Roman" w:hAnsi="Times New Roman" w:cs="Times New Roman"/>
          <w:i/>
          <w:color w:val="auto"/>
        </w:rPr>
        <w:t>softwares</w:t>
      </w:r>
      <w:r w:rsidRPr="00A16F05">
        <w:rPr>
          <w:rFonts w:ascii="Times New Roman" w:hAnsi="Times New Roman" w:cs="Times New Roman"/>
          <w:color w:val="auto"/>
        </w:rPr>
        <w:t xml:space="preserve"> foram mais utilizados no cenário educativo brasileiro entre 2011-2017 e como as práticas foram conduzidas. A pesquisa foi desenvolvida por meio de um mapeamento sistemático com base nos artigos publicados nos eventos vinculados ao Congresso Brasileiro de Informática na Educação. Resultados apontam que </w:t>
      </w:r>
      <w:proofErr w:type="spellStart"/>
      <w:r w:rsidRPr="00A16F05">
        <w:rPr>
          <w:rFonts w:ascii="Times New Roman" w:hAnsi="Times New Roman" w:cs="Times New Roman"/>
          <w:color w:val="auto"/>
        </w:rPr>
        <w:t>Moodle</w:t>
      </w:r>
      <w:proofErr w:type="spellEnd"/>
      <w:r w:rsidRPr="00A16F05">
        <w:rPr>
          <w:rFonts w:ascii="Times New Roman" w:hAnsi="Times New Roman" w:cs="Times New Roman"/>
          <w:color w:val="auto"/>
        </w:rPr>
        <w:t xml:space="preserve">, </w:t>
      </w:r>
      <w:proofErr w:type="spellStart"/>
      <w:r w:rsidRPr="00A16F05">
        <w:rPr>
          <w:rFonts w:ascii="Times New Roman" w:hAnsi="Times New Roman" w:cs="Times New Roman"/>
          <w:color w:val="auto"/>
        </w:rPr>
        <w:t>Scratch</w:t>
      </w:r>
      <w:proofErr w:type="spellEnd"/>
      <w:r w:rsidRPr="00A16F05">
        <w:rPr>
          <w:rFonts w:ascii="Times New Roman" w:hAnsi="Times New Roman" w:cs="Times New Roman"/>
          <w:color w:val="auto"/>
        </w:rPr>
        <w:t xml:space="preserve"> e </w:t>
      </w:r>
      <w:proofErr w:type="spellStart"/>
      <w:r w:rsidRPr="00A16F05">
        <w:rPr>
          <w:rFonts w:ascii="Times New Roman" w:hAnsi="Times New Roman" w:cs="Times New Roman"/>
          <w:color w:val="auto"/>
        </w:rPr>
        <w:t>Facebook</w:t>
      </w:r>
      <w:proofErr w:type="spellEnd"/>
      <w:r w:rsidRPr="00A16F05">
        <w:rPr>
          <w:rFonts w:ascii="Times New Roman" w:hAnsi="Times New Roman" w:cs="Times New Roman"/>
          <w:color w:val="auto"/>
        </w:rPr>
        <w:t xml:space="preserve"> </w:t>
      </w:r>
      <w:r w:rsidR="0094570A">
        <w:rPr>
          <w:rFonts w:ascii="Times New Roman" w:hAnsi="Times New Roman" w:cs="Times New Roman"/>
          <w:color w:val="auto"/>
        </w:rPr>
        <w:t>foram</w:t>
      </w:r>
      <w:r w:rsidRPr="00A16F05">
        <w:rPr>
          <w:rFonts w:ascii="Times New Roman" w:hAnsi="Times New Roman" w:cs="Times New Roman"/>
          <w:color w:val="auto"/>
        </w:rPr>
        <w:t xml:space="preserve"> os ambientes mais utilizados</w:t>
      </w:r>
      <w:r w:rsidR="0094570A">
        <w:rPr>
          <w:rFonts w:ascii="Times New Roman" w:hAnsi="Times New Roman" w:cs="Times New Roman"/>
          <w:color w:val="auto"/>
        </w:rPr>
        <w:t xml:space="preserve"> neste período</w:t>
      </w:r>
      <w:r w:rsidRPr="00A16F05">
        <w:rPr>
          <w:rFonts w:ascii="Times New Roman" w:hAnsi="Times New Roman" w:cs="Times New Roman"/>
          <w:color w:val="auto"/>
        </w:rPr>
        <w:t xml:space="preserve">. Esses caracterizam-se como espaços que possibilitam a autoria e a formação de redes. Entretanto, as práticas </w:t>
      </w:r>
      <w:r w:rsidR="00937682">
        <w:rPr>
          <w:rFonts w:ascii="Times New Roman" w:hAnsi="Times New Roman" w:cs="Times New Roman"/>
          <w:color w:val="auto"/>
        </w:rPr>
        <w:t xml:space="preserve">educativas desenvolvidas </w:t>
      </w:r>
      <w:r w:rsidR="0076667B">
        <w:rPr>
          <w:rFonts w:ascii="Times New Roman" w:hAnsi="Times New Roman" w:cs="Times New Roman"/>
          <w:color w:val="auto"/>
        </w:rPr>
        <w:t xml:space="preserve">em contexto de sala de aula </w:t>
      </w:r>
      <w:r w:rsidRPr="00A16F05">
        <w:rPr>
          <w:rFonts w:ascii="Times New Roman" w:hAnsi="Times New Roman" w:cs="Times New Roman"/>
          <w:color w:val="auto"/>
        </w:rPr>
        <w:t>ainda não exploram este potencial.</w:t>
      </w:r>
    </w:p>
    <w:p w14:paraId="0D02D862" w14:textId="77777777" w:rsidR="00F00D61" w:rsidRPr="00A16F05" w:rsidRDefault="00495069" w:rsidP="00F00D61">
      <w:pPr>
        <w:pStyle w:val="Corpodetexto"/>
        <w:rPr>
          <w:rFonts w:ascii="Times New Roman" w:hAnsi="Times New Roman" w:cs="Times New Roman"/>
          <w:b/>
          <w:bCs/>
          <w:color w:val="000000"/>
        </w:rPr>
      </w:pPr>
      <w:r w:rsidRPr="00A16F05">
        <w:rPr>
          <w:rFonts w:ascii="Times New Roman" w:hAnsi="Times New Roman" w:cs="Times New Roman"/>
          <w:b/>
          <w:bCs/>
          <w:color w:val="000000"/>
        </w:rPr>
        <w:t>Introdução</w:t>
      </w:r>
    </w:p>
    <w:p w14:paraId="606DB5AA" w14:textId="77777777" w:rsidR="00D358E4" w:rsidRDefault="00AF396D" w:rsidP="00AF396D">
      <w:pPr>
        <w:spacing w:after="0" w:line="360" w:lineRule="auto"/>
        <w:ind w:firstLine="567"/>
        <w:jc w:val="both"/>
        <w:rPr>
          <w:rFonts w:ascii="Times New Roman" w:hAnsi="Times New Roman" w:cs="Times New Roman"/>
        </w:rPr>
      </w:pPr>
      <w:r w:rsidRPr="00A16F05">
        <w:rPr>
          <w:rFonts w:ascii="Times New Roman" w:hAnsi="Times New Roman" w:cs="Times New Roman"/>
        </w:rPr>
        <w:t>A pesquisa intitulada Tecnologias de Informação e Comunicação nas Escolas Brasileiras - TIC Educação, realizada anualmente pelo Comitê Gestor da Internet no Brasil (CGI.br), apresenta um cenário importante sobre o uso das tecnologias no contexto das salas de aula brasileiras. Resultados da pesquisa TIC Educação 201</w:t>
      </w:r>
      <w:r w:rsidR="006E5336">
        <w:rPr>
          <w:rFonts w:ascii="Times New Roman" w:hAnsi="Times New Roman" w:cs="Times New Roman"/>
        </w:rPr>
        <w:t>7</w:t>
      </w:r>
      <w:r w:rsidRPr="00A16F05">
        <w:rPr>
          <w:rFonts w:ascii="Times New Roman" w:hAnsi="Times New Roman" w:cs="Times New Roman"/>
        </w:rPr>
        <w:t xml:space="preserve"> mostram que, entre as atividades realizadas pelos professores com o uso de TIC, a aula expositiva</w:t>
      </w:r>
      <w:r w:rsidR="006E5336">
        <w:rPr>
          <w:rFonts w:ascii="Times New Roman" w:hAnsi="Times New Roman" w:cs="Times New Roman"/>
        </w:rPr>
        <w:t xml:space="preserve"> e </w:t>
      </w:r>
      <w:r w:rsidR="0094570A">
        <w:rPr>
          <w:rFonts w:ascii="Times New Roman" w:hAnsi="Times New Roman" w:cs="Times New Roman"/>
        </w:rPr>
        <w:t xml:space="preserve">a </w:t>
      </w:r>
      <w:r w:rsidR="006E5336">
        <w:rPr>
          <w:rFonts w:ascii="Times New Roman" w:hAnsi="Times New Roman" w:cs="Times New Roman"/>
        </w:rPr>
        <w:t>realização de exercícios</w:t>
      </w:r>
      <w:r w:rsidR="0094570A">
        <w:rPr>
          <w:rFonts w:ascii="Times New Roman" w:hAnsi="Times New Roman" w:cs="Times New Roman"/>
        </w:rPr>
        <w:t xml:space="preserve"> usando </w:t>
      </w:r>
      <w:r w:rsidR="00A2772D">
        <w:rPr>
          <w:rFonts w:ascii="Times New Roman" w:hAnsi="Times New Roman" w:cs="Times New Roman"/>
        </w:rPr>
        <w:t xml:space="preserve">o </w:t>
      </w:r>
      <w:r w:rsidR="0094570A">
        <w:rPr>
          <w:rFonts w:ascii="Times New Roman" w:hAnsi="Times New Roman" w:cs="Times New Roman"/>
        </w:rPr>
        <w:t>computador e/ou internet</w:t>
      </w:r>
      <w:r w:rsidRPr="00A16F05">
        <w:rPr>
          <w:rFonts w:ascii="Times New Roman" w:hAnsi="Times New Roman" w:cs="Times New Roman"/>
        </w:rPr>
        <w:t xml:space="preserve"> fo</w:t>
      </w:r>
      <w:r w:rsidR="006E5336">
        <w:rPr>
          <w:rFonts w:ascii="Times New Roman" w:hAnsi="Times New Roman" w:cs="Times New Roman"/>
        </w:rPr>
        <w:t xml:space="preserve">ram as </w:t>
      </w:r>
      <w:r w:rsidRPr="00A16F05">
        <w:rPr>
          <w:rFonts w:ascii="Times New Roman" w:hAnsi="Times New Roman" w:cs="Times New Roman"/>
        </w:rPr>
        <w:t>mais citada</w:t>
      </w:r>
      <w:r w:rsidR="006E5336">
        <w:rPr>
          <w:rFonts w:ascii="Times New Roman" w:hAnsi="Times New Roman" w:cs="Times New Roman"/>
        </w:rPr>
        <w:t>s</w:t>
      </w:r>
      <w:r w:rsidRPr="00A16F05">
        <w:rPr>
          <w:rFonts w:ascii="Times New Roman" w:hAnsi="Times New Roman" w:cs="Times New Roman"/>
        </w:rPr>
        <w:t xml:space="preserve">. Por outro lado, atividades que poderiam oportunizar a produção autoral e autônoma de conhecimento dos estudantes são </w:t>
      </w:r>
      <w:r w:rsidRPr="00A16F05">
        <w:rPr>
          <w:rFonts w:ascii="Times New Roman" w:hAnsi="Times New Roman" w:cs="Times New Roman"/>
        </w:rPr>
        <w:lastRenderedPageBreak/>
        <w:t>menos utilizadas</w:t>
      </w:r>
      <w:r w:rsidR="0094570A">
        <w:rPr>
          <w:rFonts w:ascii="Times New Roman" w:hAnsi="Times New Roman" w:cs="Times New Roman"/>
        </w:rPr>
        <w:t xml:space="preserve"> e fica evidente a desigualdade entre escolas públicas e privadas</w:t>
      </w:r>
      <w:r w:rsidRPr="00A16F05">
        <w:rPr>
          <w:rFonts w:ascii="Times New Roman" w:hAnsi="Times New Roman" w:cs="Times New Roman"/>
        </w:rPr>
        <w:t>: apenas 3</w:t>
      </w:r>
      <w:r w:rsidR="0094570A">
        <w:rPr>
          <w:rFonts w:ascii="Times New Roman" w:hAnsi="Times New Roman" w:cs="Times New Roman"/>
        </w:rPr>
        <w:t>0</w:t>
      </w:r>
      <w:r w:rsidRPr="00A16F05">
        <w:rPr>
          <w:rFonts w:ascii="Times New Roman" w:hAnsi="Times New Roman" w:cs="Times New Roman"/>
        </w:rPr>
        <w:t xml:space="preserve">% </w:t>
      </w:r>
      <w:r w:rsidR="0094570A">
        <w:rPr>
          <w:rFonts w:ascii="Times New Roman" w:hAnsi="Times New Roman" w:cs="Times New Roman"/>
        </w:rPr>
        <w:t xml:space="preserve">de professores de escolas públicas </w:t>
      </w:r>
      <w:r w:rsidRPr="00A16F05">
        <w:rPr>
          <w:rFonts w:ascii="Times New Roman" w:hAnsi="Times New Roman" w:cs="Times New Roman"/>
        </w:rPr>
        <w:t>afirmaram promover debates ou apresentações com os alunos</w:t>
      </w:r>
      <w:r w:rsidR="0094570A">
        <w:rPr>
          <w:rFonts w:ascii="Times New Roman" w:hAnsi="Times New Roman" w:cs="Times New Roman"/>
        </w:rPr>
        <w:t>, enquanto esse número sobe para 52% em escolas particulares</w:t>
      </w:r>
      <w:r w:rsidRPr="00A16F05">
        <w:rPr>
          <w:rFonts w:ascii="Times New Roman" w:hAnsi="Times New Roman" w:cs="Times New Roman"/>
        </w:rPr>
        <w:t>; 2</w:t>
      </w:r>
      <w:r w:rsidR="0094570A">
        <w:rPr>
          <w:rFonts w:ascii="Times New Roman" w:hAnsi="Times New Roman" w:cs="Times New Roman"/>
        </w:rPr>
        <w:t>0</w:t>
      </w:r>
      <w:r w:rsidRPr="00A16F05">
        <w:rPr>
          <w:rFonts w:ascii="Times New Roman" w:hAnsi="Times New Roman" w:cs="Times New Roman"/>
        </w:rPr>
        <w:t xml:space="preserve">% </w:t>
      </w:r>
      <w:r w:rsidR="0094570A">
        <w:rPr>
          <w:rFonts w:ascii="Times New Roman" w:hAnsi="Times New Roman" w:cs="Times New Roman"/>
        </w:rPr>
        <w:t>dos professores de escolas públicas trab</w:t>
      </w:r>
      <w:r w:rsidR="00A2772D">
        <w:rPr>
          <w:rFonts w:ascii="Times New Roman" w:hAnsi="Times New Roman" w:cs="Times New Roman"/>
        </w:rPr>
        <w:t>alharam</w:t>
      </w:r>
      <w:r w:rsidR="0094570A">
        <w:rPr>
          <w:rFonts w:ascii="Times New Roman" w:hAnsi="Times New Roman" w:cs="Times New Roman"/>
        </w:rPr>
        <w:t xml:space="preserve"> com </w:t>
      </w:r>
      <w:r w:rsidRPr="00A16F05">
        <w:rPr>
          <w:rFonts w:ascii="Times New Roman" w:hAnsi="Times New Roman" w:cs="Times New Roman"/>
        </w:rPr>
        <w:t xml:space="preserve">jogos educativos </w:t>
      </w:r>
      <w:r w:rsidR="0094570A">
        <w:rPr>
          <w:rFonts w:ascii="Times New Roman" w:hAnsi="Times New Roman" w:cs="Times New Roman"/>
        </w:rPr>
        <w:t xml:space="preserve">com seus alunos, mas esse número sobe para 49% nas escolas privadas </w:t>
      </w:r>
      <w:r w:rsidRPr="00A16F05">
        <w:rPr>
          <w:rFonts w:ascii="Times New Roman" w:hAnsi="Times New Roman" w:cs="Times New Roman"/>
        </w:rPr>
        <w:t>(CGI.br, 201</w:t>
      </w:r>
      <w:r w:rsidR="0094570A">
        <w:rPr>
          <w:rFonts w:ascii="Times New Roman" w:hAnsi="Times New Roman" w:cs="Times New Roman"/>
        </w:rPr>
        <w:t>8</w:t>
      </w:r>
      <w:r w:rsidRPr="00A16F05">
        <w:rPr>
          <w:rFonts w:ascii="Times New Roman" w:hAnsi="Times New Roman" w:cs="Times New Roman"/>
        </w:rPr>
        <w:t xml:space="preserve">). </w:t>
      </w:r>
    </w:p>
    <w:p w14:paraId="4133CDF7" w14:textId="4F3286E4" w:rsidR="00AF396D" w:rsidRPr="00A16F05" w:rsidRDefault="00AF396D" w:rsidP="00AF396D">
      <w:pPr>
        <w:spacing w:after="0" w:line="360" w:lineRule="auto"/>
        <w:ind w:firstLine="567"/>
        <w:jc w:val="both"/>
        <w:rPr>
          <w:rFonts w:ascii="Times New Roman" w:hAnsi="Times New Roman" w:cs="Times New Roman"/>
        </w:rPr>
      </w:pPr>
      <w:r w:rsidRPr="00A16F05">
        <w:rPr>
          <w:rFonts w:ascii="Times New Roman" w:hAnsi="Times New Roman" w:cs="Times New Roman"/>
        </w:rPr>
        <w:t xml:space="preserve">Além de mapear as atividades desenvolvidas em sala de aula, a TIC Educação também identifica o tipo de equipamento utilizado nas escolas. Dados </w:t>
      </w:r>
      <w:r w:rsidRPr="0094570A">
        <w:rPr>
          <w:rFonts w:ascii="Times New Roman" w:hAnsi="Times New Roman" w:cs="Times New Roman"/>
          <w:color w:val="000000" w:themeColor="text1"/>
        </w:rPr>
        <w:t>de 201</w:t>
      </w:r>
      <w:r w:rsidR="0094570A" w:rsidRPr="0094570A">
        <w:rPr>
          <w:rFonts w:ascii="Times New Roman" w:hAnsi="Times New Roman" w:cs="Times New Roman"/>
          <w:color w:val="000000" w:themeColor="text1"/>
        </w:rPr>
        <w:t>7</w:t>
      </w:r>
      <w:r w:rsidRPr="0094570A">
        <w:rPr>
          <w:rFonts w:ascii="Times New Roman" w:hAnsi="Times New Roman" w:cs="Times New Roman"/>
          <w:color w:val="000000" w:themeColor="text1"/>
        </w:rPr>
        <w:t xml:space="preserve"> </w:t>
      </w:r>
      <w:r w:rsidRPr="0094570A">
        <w:rPr>
          <w:rFonts w:ascii="Times New Roman" w:hAnsi="Times New Roman" w:cs="Times New Roman"/>
        </w:rPr>
        <w:t>mostram</w:t>
      </w:r>
      <w:r w:rsidRPr="00A16F05">
        <w:rPr>
          <w:rFonts w:ascii="Times New Roman" w:hAnsi="Times New Roman" w:cs="Times New Roman"/>
        </w:rPr>
        <w:t xml:space="preserve"> um cenário cada vez mais favorável para a utilização de </w:t>
      </w:r>
      <w:r w:rsidRPr="00A16F05">
        <w:rPr>
          <w:rFonts w:ascii="Times New Roman" w:hAnsi="Times New Roman" w:cs="Times New Roman"/>
          <w:i/>
        </w:rPr>
        <w:t>smartphones</w:t>
      </w:r>
      <w:r w:rsidRPr="00A16F05">
        <w:rPr>
          <w:rFonts w:ascii="Times New Roman" w:hAnsi="Times New Roman" w:cs="Times New Roman"/>
        </w:rPr>
        <w:t xml:space="preserve"> na sala de aula</w:t>
      </w:r>
      <w:r w:rsidR="0094570A">
        <w:rPr>
          <w:rFonts w:ascii="Times New Roman" w:hAnsi="Times New Roman" w:cs="Times New Roman"/>
        </w:rPr>
        <w:t>, principalmente nas escolas públicas</w:t>
      </w:r>
      <w:r w:rsidRPr="00A16F05">
        <w:rPr>
          <w:rFonts w:ascii="Times New Roman" w:hAnsi="Times New Roman" w:cs="Times New Roman"/>
        </w:rPr>
        <w:t xml:space="preserve">: o </w:t>
      </w:r>
      <w:r w:rsidRPr="00A16F05">
        <w:rPr>
          <w:rFonts w:ascii="Times New Roman" w:hAnsi="Times New Roman" w:cs="Times New Roman"/>
          <w:i/>
        </w:rPr>
        <w:t>smartphone</w:t>
      </w:r>
      <w:r w:rsidRPr="00A16F05">
        <w:rPr>
          <w:rFonts w:ascii="Times New Roman" w:hAnsi="Times New Roman" w:cs="Times New Roman"/>
        </w:rPr>
        <w:t xml:space="preserve"> foi o equipamento mais utilizado (9</w:t>
      </w:r>
      <w:r w:rsidR="0094570A">
        <w:rPr>
          <w:rFonts w:ascii="Times New Roman" w:hAnsi="Times New Roman" w:cs="Times New Roman"/>
        </w:rPr>
        <w:t>7</w:t>
      </w:r>
      <w:r w:rsidRPr="00A16F05">
        <w:rPr>
          <w:rFonts w:ascii="Times New Roman" w:hAnsi="Times New Roman" w:cs="Times New Roman"/>
        </w:rPr>
        <w:t xml:space="preserve">%) pelos alunos de escolas </w:t>
      </w:r>
      <w:r w:rsidR="0094570A">
        <w:rPr>
          <w:rFonts w:ascii="Times New Roman" w:hAnsi="Times New Roman" w:cs="Times New Roman"/>
        </w:rPr>
        <w:t xml:space="preserve">públicas </w:t>
      </w:r>
      <w:r w:rsidRPr="00A16F05">
        <w:rPr>
          <w:rFonts w:ascii="Times New Roman" w:hAnsi="Times New Roman" w:cs="Times New Roman"/>
        </w:rPr>
        <w:t>localizadas em áreas urbanas em 201</w:t>
      </w:r>
      <w:r w:rsidR="0094570A">
        <w:rPr>
          <w:rFonts w:ascii="Times New Roman" w:hAnsi="Times New Roman" w:cs="Times New Roman"/>
        </w:rPr>
        <w:t>7</w:t>
      </w:r>
      <w:r w:rsidRPr="00A16F05">
        <w:rPr>
          <w:rFonts w:ascii="Times New Roman" w:hAnsi="Times New Roman" w:cs="Times New Roman"/>
        </w:rPr>
        <w:t xml:space="preserve"> para acesso a internet</w:t>
      </w:r>
      <w:r w:rsidR="0094570A">
        <w:rPr>
          <w:rFonts w:ascii="Times New Roman" w:hAnsi="Times New Roman" w:cs="Times New Roman"/>
        </w:rPr>
        <w:t xml:space="preserve"> e para</w:t>
      </w:r>
      <w:r w:rsidRPr="00A16F05">
        <w:rPr>
          <w:rFonts w:ascii="Times New Roman" w:hAnsi="Times New Roman" w:cs="Times New Roman"/>
        </w:rPr>
        <w:t xml:space="preserve"> </w:t>
      </w:r>
      <w:r w:rsidR="0094570A">
        <w:rPr>
          <w:rFonts w:ascii="Times New Roman" w:hAnsi="Times New Roman" w:cs="Times New Roman"/>
        </w:rPr>
        <w:t>22% desses alunos esse foi o único meio de acesso a internet</w:t>
      </w:r>
      <w:r w:rsidRPr="00A16F05">
        <w:rPr>
          <w:rFonts w:ascii="Times New Roman" w:hAnsi="Times New Roman" w:cs="Times New Roman"/>
        </w:rPr>
        <w:t xml:space="preserve">. Contudo, a pesquisa </w:t>
      </w:r>
      <w:r w:rsidRPr="0094570A">
        <w:rPr>
          <w:rFonts w:ascii="Times New Roman" w:hAnsi="Times New Roman" w:cs="Times New Roman"/>
        </w:rPr>
        <w:t xml:space="preserve">TIC </w:t>
      </w:r>
      <w:r w:rsidRPr="0094570A">
        <w:rPr>
          <w:rFonts w:ascii="Times New Roman" w:hAnsi="Times New Roman" w:cs="Times New Roman"/>
          <w:color w:val="000000" w:themeColor="text1"/>
        </w:rPr>
        <w:t>Educação 201</w:t>
      </w:r>
      <w:r w:rsidR="0094570A" w:rsidRPr="0094570A">
        <w:rPr>
          <w:rFonts w:ascii="Times New Roman" w:hAnsi="Times New Roman" w:cs="Times New Roman"/>
          <w:color w:val="000000" w:themeColor="text1"/>
        </w:rPr>
        <w:t>7</w:t>
      </w:r>
      <w:r w:rsidRPr="0094570A">
        <w:rPr>
          <w:rFonts w:ascii="Times New Roman" w:hAnsi="Times New Roman" w:cs="Times New Roman"/>
          <w:color w:val="000000" w:themeColor="text1"/>
        </w:rPr>
        <w:t xml:space="preserve"> reve</w:t>
      </w:r>
      <w:r w:rsidRPr="00A16F05">
        <w:rPr>
          <w:rFonts w:ascii="Times New Roman" w:hAnsi="Times New Roman" w:cs="Times New Roman"/>
        </w:rPr>
        <w:t>la que tais dispositivos ainda não foram plenamente apropriados pela cultura escolar, seja por falta de infraestrutura (</w:t>
      </w:r>
      <w:proofErr w:type="spellStart"/>
      <w:r w:rsidRPr="00A16F05">
        <w:rPr>
          <w:rFonts w:ascii="Times New Roman" w:hAnsi="Times New Roman" w:cs="Times New Roman"/>
          <w:i/>
        </w:rPr>
        <w:t>wi-fi</w:t>
      </w:r>
      <w:proofErr w:type="spellEnd"/>
      <w:r w:rsidRPr="00A16F05">
        <w:rPr>
          <w:rFonts w:ascii="Times New Roman" w:hAnsi="Times New Roman" w:cs="Times New Roman"/>
        </w:rPr>
        <w:t>) ou por motivo de legislação restritiva quanto ao uso destes equipamentos na escola (CGI.br, 201</w:t>
      </w:r>
      <w:r w:rsidR="0094570A">
        <w:rPr>
          <w:rFonts w:ascii="Times New Roman" w:hAnsi="Times New Roman" w:cs="Times New Roman"/>
        </w:rPr>
        <w:t>8</w:t>
      </w:r>
      <w:r w:rsidRPr="00A16F05">
        <w:rPr>
          <w:rFonts w:ascii="Times New Roman" w:hAnsi="Times New Roman" w:cs="Times New Roman"/>
        </w:rPr>
        <w:t>).</w:t>
      </w:r>
    </w:p>
    <w:p w14:paraId="7B715691" w14:textId="47D77924" w:rsidR="005A60AC" w:rsidRPr="00A16F05" w:rsidRDefault="005A60AC" w:rsidP="005A60AC">
      <w:pPr>
        <w:spacing w:after="0" w:line="360" w:lineRule="auto"/>
        <w:ind w:firstLine="567"/>
        <w:jc w:val="both"/>
        <w:rPr>
          <w:rFonts w:ascii="Times New Roman" w:hAnsi="Times New Roman" w:cs="Times New Roman"/>
          <w:b/>
        </w:rPr>
      </w:pPr>
      <w:r w:rsidRPr="00A16F05">
        <w:rPr>
          <w:rFonts w:ascii="Times New Roman" w:hAnsi="Times New Roman" w:cs="Times New Roman"/>
        </w:rPr>
        <w:t xml:space="preserve">A pesquisa TIC Educação não apresenta o detalhamento dos </w:t>
      </w:r>
      <w:r w:rsidR="00B037B8" w:rsidRPr="00A16F05">
        <w:rPr>
          <w:rFonts w:ascii="Times New Roman" w:hAnsi="Times New Roman" w:cs="Times New Roman"/>
          <w:i/>
        </w:rPr>
        <w:t>softwares</w:t>
      </w:r>
      <w:r w:rsidRPr="00A16F05">
        <w:rPr>
          <w:rFonts w:ascii="Times New Roman" w:hAnsi="Times New Roman" w:cs="Times New Roman"/>
        </w:rPr>
        <w:t xml:space="preserve"> utilizados nas atividades </w:t>
      </w:r>
      <w:r w:rsidR="00D358E4">
        <w:rPr>
          <w:rFonts w:ascii="Times New Roman" w:hAnsi="Times New Roman" w:cs="Times New Roman"/>
        </w:rPr>
        <w:t>propostas</w:t>
      </w:r>
      <w:r w:rsidRPr="00A16F05">
        <w:rPr>
          <w:rFonts w:ascii="Times New Roman" w:hAnsi="Times New Roman" w:cs="Times New Roman"/>
        </w:rPr>
        <w:t xml:space="preserve"> pelos professores. Entretanto, entendemos que as características do </w:t>
      </w:r>
      <w:r w:rsidR="000E73BC" w:rsidRPr="00A16F05">
        <w:rPr>
          <w:rFonts w:ascii="Times New Roman" w:hAnsi="Times New Roman" w:cs="Times New Roman"/>
          <w:i/>
        </w:rPr>
        <w:t>software</w:t>
      </w:r>
      <w:r w:rsidRPr="00A16F05">
        <w:rPr>
          <w:rFonts w:ascii="Times New Roman" w:hAnsi="Times New Roman" w:cs="Times New Roman"/>
        </w:rPr>
        <w:t xml:space="preserve"> utilizado nas práticas educativas podem facilitar ou inviabilizar práticas colaborativas e/ou de autoria (BASSANI et al., 2014), uma vez que cada um deles é desenvolvido com uma finalidade específica, que conduz para o desenvolvimento de determinadas práticas, mas estamos cientes de que um </w:t>
      </w:r>
      <w:r w:rsidR="000E73BC" w:rsidRPr="00A16F05">
        <w:rPr>
          <w:rFonts w:ascii="Times New Roman" w:hAnsi="Times New Roman" w:cs="Times New Roman"/>
          <w:i/>
        </w:rPr>
        <w:t>software</w:t>
      </w:r>
      <w:r w:rsidRPr="00A16F05">
        <w:rPr>
          <w:rFonts w:ascii="Times New Roman" w:hAnsi="Times New Roman" w:cs="Times New Roman"/>
        </w:rPr>
        <w:t xml:space="preserve"> também pode ser utilizado de formas alternativas. Nesse estudo, nosso objetivo foi identificar quais </w:t>
      </w:r>
      <w:r w:rsidR="00B037B8" w:rsidRPr="00A16F05">
        <w:rPr>
          <w:rFonts w:ascii="Times New Roman" w:hAnsi="Times New Roman" w:cs="Times New Roman"/>
          <w:i/>
        </w:rPr>
        <w:t>softwares</w:t>
      </w:r>
      <w:r w:rsidRPr="00A16F05">
        <w:rPr>
          <w:rFonts w:ascii="Times New Roman" w:hAnsi="Times New Roman" w:cs="Times New Roman"/>
        </w:rPr>
        <w:t xml:space="preserve"> são utilizados em práticas educativas no cenário nacional, a partir de um levantamento de trabalhos publicados em anais de eventos da área, a fim de desvelar se os tipos de </w:t>
      </w:r>
      <w:r w:rsidR="00B037B8" w:rsidRPr="00A16F05">
        <w:rPr>
          <w:rFonts w:ascii="Times New Roman" w:hAnsi="Times New Roman" w:cs="Times New Roman"/>
          <w:i/>
        </w:rPr>
        <w:t>softwares</w:t>
      </w:r>
      <w:r w:rsidRPr="00A16F05">
        <w:rPr>
          <w:rFonts w:ascii="Times New Roman" w:hAnsi="Times New Roman" w:cs="Times New Roman"/>
        </w:rPr>
        <w:t xml:space="preserve"> utilizados instigam o desenvolvimento de atividades em uma perspectiva de autoria e de compartilhamento em rede, característica</w:t>
      </w:r>
      <w:r w:rsidR="00560578" w:rsidRPr="00A16F05">
        <w:rPr>
          <w:rFonts w:ascii="Times New Roman" w:hAnsi="Times New Roman" w:cs="Times New Roman"/>
        </w:rPr>
        <w:t>s</w:t>
      </w:r>
      <w:r w:rsidRPr="00A16F05">
        <w:rPr>
          <w:rFonts w:ascii="Times New Roman" w:hAnsi="Times New Roman" w:cs="Times New Roman"/>
        </w:rPr>
        <w:t xml:space="preserve"> da </w:t>
      </w:r>
      <w:proofErr w:type="spellStart"/>
      <w:r w:rsidRPr="00A16F05">
        <w:rPr>
          <w:rFonts w:ascii="Times New Roman" w:hAnsi="Times New Roman" w:cs="Times New Roman"/>
        </w:rPr>
        <w:t>cibercultura</w:t>
      </w:r>
      <w:proofErr w:type="spellEnd"/>
      <w:r w:rsidRPr="00A16F05">
        <w:rPr>
          <w:rFonts w:ascii="Times New Roman" w:hAnsi="Times New Roman" w:cs="Times New Roman"/>
        </w:rPr>
        <w:t xml:space="preserve">. Além disso, analisamos se as práticas educativas desenvolvidas também estão alinhadas com esta proposta. Assim, </w:t>
      </w:r>
      <w:r w:rsidRPr="00D03B35">
        <w:rPr>
          <w:rFonts w:ascii="Times New Roman" w:hAnsi="Times New Roman" w:cs="Times New Roman"/>
        </w:rPr>
        <w:t xml:space="preserve">buscamos identificar os </w:t>
      </w:r>
      <w:r w:rsidR="00B037B8" w:rsidRPr="00D03B35">
        <w:rPr>
          <w:rFonts w:ascii="Times New Roman" w:hAnsi="Times New Roman" w:cs="Times New Roman"/>
          <w:i/>
        </w:rPr>
        <w:t>softwares</w:t>
      </w:r>
      <w:r w:rsidRPr="00D03B35">
        <w:rPr>
          <w:rFonts w:ascii="Times New Roman" w:hAnsi="Times New Roman" w:cs="Times New Roman"/>
        </w:rPr>
        <w:t xml:space="preserve"> que estão sendo usados na sala de aula e também as práticas educativas com eles desenvolvidas.</w:t>
      </w:r>
      <w:r w:rsidRPr="00A16F05">
        <w:rPr>
          <w:rFonts w:ascii="Times New Roman" w:hAnsi="Times New Roman" w:cs="Times New Roman"/>
          <w:b/>
        </w:rPr>
        <w:t xml:space="preserve"> </w:t>
      </w:r>
    </w:p>
    <w:p w14:paraId="4612F0B6" w14:textId="77777777" w:rsidR="00554A82" w:rsidRPr="00A16F05" w:rsidRDefault="00554A82" w:rsidP="00554A82">
      <w:pPr>
        <w:widowControl w:val="0"/>
        <w:spacing w:after="0" w:line="360" w:lineRule="auto"/>
        <w:ind w:firstLine="567"/>
        <w:jc w:val="both"/>
        <w:rPr>
          <w:rFonts w:ascii="Times New Roman" w:hAnsi="Times New Roman" w:cs="Times New Roman"/>
          <w:b/>
        </w:rPr>
      </w:pPr>
      <w:r w:rsidRPr="00A16F05">
        <w:rPr>
          <w:rFonts w:ascii="Times New Roman" w:hAnsi="Times New Roman" w:cs="Times New Roman"/>
        </w:rPr>
        <w:t xml:space="preserve">Este estudo se articula ao projeto de pesquisa “Ambientes de aprendizagem na web: ensinar e aprender em contextos distribuídos e em espaços híbridos”, desenvolvido junto ao Grupo de Pesquisa em Informática na Educação, na Universidade </w:t>
      </w:r>
      <w:proofErr w:type="spellStart"/>
      <w:r w:rsidRPr="00A16F05">
        <w:rPr>
          <w:rFonts w:ascii="Times New Roman" w:hAnsi="Times New Roman" w:cs="Times New Roman"/>
        </w:rPr>
        <w:t>Feevale</w:t>
      </w:r>
      <w:proofErr w:type="spellEnd"/>
      <w:r w:rsidRPr="00A16F05">
        <w:rPr>
          <w:rFonts w:ascii="Times New Roman" w:hAnsi="Times New Roman" w:cs="Times New Roman"/>
        </w:rPr>
        <w:t xml:space="preserve">. </w:t>
      </w:r>
    </w:p>
    <w:p w14:paraId="5FA94FA8" w14:textId="51AC3803" w:rsidR="00554A82" w:rsidRPr="00A16F05" w:rsidRDefault="00554A82" w:rsidP="00554A82">
      <w:pPr>
        <w:spacing w:after="0" w:line="360" w:lineRule="auto"/>
        <w:ind w:firstLine="567"/>
        <w:jc w:val="both"/>
        <w:rPr>
          <w:rFonts w:ascii="Times New Roman" w:hAnsi="Times New Roman" w:cs="Times New Roman"/>
        </w:rPr>
      </w:pPr>
      <w:r w:rsidRPr="00A16F05">
        <w:rPr>
          <w:rFonts w:ascii="Times New Roman" w:hAnsi="Times New Roman" w:cs="Times New Roman"/>
        </w:rPr>
        <w:t xml:space="preserve">A pesquisa envolveu um mapeamento sistemático de literatura (KITCHENHAM; CHARTERS, 2007) com base nos artigos publicados entre 2011 e 2017 nos eventos vinculados ao Congresso Brasileiro de Informática na Educação, promovido anualmente pela </w:t>
      </w:r>
      <w:r w:rsidRPr="00A16F05">
        <w:rPr>
          <w:rFonts w:ascii="Times New Roman" w:hAnsi="Times New Roman" w:cs="Times New Roman"/>
        </w:rPr>
        <w:lastRenderedPageBreak/>
        <w:t>Sociedade Brasileira de Computação</w:t>
      </w:r>
      <w:r w:rsidR="005514CA">
        <w:rPr>
          <w:rFonts w:ascii="Times New Roman" w:hAnsi="Times New Roman" w:cs="Times New Roman"/>
        </w:rPr>
        <w:t xml:space="preserve"> (SBC)</w:t>
      </w:r>
      <w:r w:rsidRPr="00A16F05">
        <w:rPr>
          <w:rFonts w:ascii="Times New Roman" w:hAnsi="Times New Roman" w:cs="Times New Roman"/>
        </w:rPr>
        <w:t>. São eles: Workshop de Informática na Escola</w:t>
      </w:r>
      <w:r w:rsidR="005514CA">
        <w:rPr>
          <w:rFonts w:ascii="Times New Roman" w:hAnsi="Times New Roman" w:cs="Times New Roman"/>
        </w:rPr>
        <w:t xml:space="preserve"> (WIE)</w:t>
      </w:r>
      <w:r w:rsidRPr="00A16F05">
        <w:rPr>
          <w:rFonts w:ascii="Times New Roman" w:hAnsi="Times New Roman" w:cs="Times New Roman"/>
        </w:rPr>
        <w:t>; Simpósio Brasileiro de I</w:t>
      </w:r>
      <w:r w:rsidR="00C738AA" w:rsidRPr="00A16F05">
        <w:rPr>
          <w:rFonts w:ascii="Times New Roman" w:hAnsi="Times New Roman" w:cs="Times New Roman"/>
        </w:rPr>
        <w:t>nformática na Educação</w:t>
      </w:r>
      <w:r w:rsidR="005514CA">
        <w:rPr>
          <w:rFonts w:ascii="Times New Roman" w:hAnsi="Times New Roman" w:cs="Times New Roman"/>
        </w:rPr>
        <w:t xml:space="preserve"> (SBIE)</w:t>
      </w:r>
      <w:r w:rsidR="00C738AA" w:rsidRPr="00A16F05">
        <w:rPr>
          <w:rFonts w:ascii="Times New Roman" w:hAnsi="Times New Roman" w:cs="Times New Roman"/>
        </w:rPr>
        <w:t xml:space="preserve"> e </w:t>
      </w:r>
      <w:r w:rsidRPr="00A16F05">
        <w:rPr>
          <w:rFonts w:ascii="Times New Roman" w:hAnsi="Times New Roman" w:cs="Times New Roman"/>
        </w:rPr>
        <w:t>Jornada de Atualização em Informática na Educação</w:t>
      </w:r>
      <w:r w:rsidR="005514CA">
        <w:rPr>
          <w:rFonts w:ascii="Times New Roman" w:hAnsi="Times New Roman" w:cs="Times New Roman"/>
        </w:rPr>
        <w:t xml:space="preserve"> (JAIE)</w:t>
      </w:r>
      <w:r w:rsidRPr="00A16F05">
        <w:rPr>
          <w:rFonts w:ascii="Times New Roman" w:hAnsi="Times New Roman" w:cs="Times New Roman"/>
        </w:rPr>
        <w:t>. Foram analisados</w:t>
      </w:r>
      <w:r w:rsidR="002C1FB4" w:rsidRPr="00A16F05">
        <w:rPr>
          <w:rFonts w:ascii="Times New Roman" w:hAnsi="Times New Roman" w:cs="Times New Roman"/>
        </w:rPr>
        <w:t xml:space="preserve"> </w:t>
      </w:r>
      <w:r w:rsidR="005514CA">
        <w:rPr>
          <w:rFonts w:ascii="Times New Roman" w:hAnsi="Times New Roman" w:cs="Times New Roman"/>
        </w:rPr>
        <w:t xml:space="preserve">um total de </w:t>
      </w:r>
      <w:r w:rsidR="002C1FB4" w:rsidRPr="00A16F05">
        <w:rPr>
          <w:rFonts w:ascii="Times New Roman" w:hAnsi="Times New Roman" w:cs="Times New Roman"/>
        </w:rPr>
        <w:t>1.71</w:t>
      </w:r>
      <w:r w:rsidR="00D16D07">
        <w:rPr>
          <w:rFonts w:ascii="Times New Roman" w:hAnsi="Times New Roman" w:cs="Times New Roman"/>
        </w:rPr>
        <w:t>1</w:t>
      </w:r>
      <w:r w:rsidR="002C1FB4" w:rsidRPr="00A16F05">
        <w:rPr>
          <w:rFonts w:ascii="Times New Roman" w:hAnsi="Times New Roman" w:cs="Times New Roman"/>
        </w:rPr>
        <w:t xml:space="preserve"> artigos</w:t>
      </w:r>
      <w:r w:rsidRPr="00A16F05">
        <w:rPr>
          <w:rFonts w:ascii="Times New Roman" w:hAnsi="Times New Roman" w:cs="Times New Roman"/>
        </w:rPr>
        <w:t>.</w:t>
      </w:r>
    </w:p>
    <w:p w14:paraId="7D61BC31" w14:textId="77777777" w:rsidR="00940137" w:rsidRPr="00A16F05" w:rsidRDefault="00AF396D" w:rsidP="00940137">
      <w:pPr>
        <w:spacing w:after="0" w:line="360" w:lineRule="auto"/>
        <w:ind w:firstLine="567"/>
        <w:jc w:val="both"/>
        <w:rPr>
          <w:rFonts w:ascii="Times New Roman" w:hAnsi="Times New Roman" w:cs="Times New Roman"/>
          <w:highlight w:val="yellow"/>
        </w:rPr>
      </w:pPr>
      <w:r w:rsidRPr="00A16F05">
        <w:rPr>
          <w:rFonts w:ascii="Times New Roman" w:hAnsi="Times New Roman" w:cs="Times New Roman"/>
        </w:rPr>
        <w:t xml:space="preserve">Partimos dos seguintes questionamentos: </w:t>
      </w:r>
      <w:r w:rsidR="00940137" w:rsidRPr="00A16F05">
        <w:rPr>
          <w:rFonts w:ascii="Times New Roman" w:hAnsi="Times New Roman" w:cs="Times New Roman"/>
        </w:rPr>
        <w:t xml:space="preserve">Quais </w:t>
      </w:r>
      <w:r w:rsidR="00B037B8" w:rsidRPr="00A16F05">
        <w:rPr>
          <w:rFonts w:ascii="Times New Roman" w:hAnsi="Times New Roman" w:cs="Times New Roman"/>
          <w:i/>
        </w:rPr>
        <w:t>softwares</w:t>
      </w:r>
      <w:r w:rsidR="00940137" w:rsidRPr="00A16F05">
        <w:rPr>
          <w:rFonts w:ascii="Times New Roman" w:hAnsi="Times New Roman" w:cs="Times New Roman"/>
        </w:rPr>
        <w:t xml:space="preserve"> são utilizados em práticas educativas no contexto escolar, considerando-se os trabalhos publicados nos anais dos eventos analisados entre os anos de 2011 e 2017? Quais as características das práticas educativas que foram desenvolvidas com esses </w:t>
      </w:r>
      <w:r w:rsidR="00B037B8" w:rsidRPr="00A16F05">
        <w:rPr>
          <w:rFonts w:ascii="Times New Roman" w:hAnsi="Times New Roman" w:cs="Times New Roman"/>
          <w:i/>
        </w:rPr>
        <w:t>softwares</w:t>
      </w:r>
      <w:r w:rsidR="00940137" w:rsidRPr="00A16F05">
        <w:rPr>
          <w:rFonts w:ascii="Times New Roman" w:hAnsi="Times New Roman" w:cs="Times New Roman"/>
        </w:rPr>
        <w:t>?</w:t>
      </w:r>
    </w:p>
    <w:p w14:paraId="297D8DAD" w14:textId="14E31F06" w:rsidR="00AF396D" w:rsidRPr="00A16F05" w:rsidRDefault="00AF396D" w:rsidP="00AF396D">
      <w:pPr>
        <w:spacing w:after="0" w:line="360" w:lineRule="auto"/>
        <w:ind w:firstLine="567"/>
        <w:jc w:val="both"/>
        <w:rPr>
          <w:rFonts w:ascii="Times New Roman" w:hAnsi="Times New Roman" w:cs="Times New Roman"/>
        </w:rPr>
      </w:pPr>
      <w:r w:rsidRPr="00A16F05">
        <w:rPr>
          <w:rFonts w:ascii="Times New Roman" w:hAnsi="Times New Roman" w:cs="Times New Roman"/>
        </w:rPr>
        <w:t xml:space="preserve">O artigo está assim organizado: partimos de uma reflexão sobre Educação na </w:t>
      </w:r>
      <w:proofErr w:type="spellStart"/>
      <w:r w:rsidRPr="00A16F05">
        <w:rPr>
          <w:rFonts w:ascii="Times New Roman" w:hAnsi="Times New Roman" w:cs="Times New Roman"/>
        </w:rPr>
        <w:t>Cibercultura</w:t>
      </w:r>
      <w:proofErr w:type="spellEnd"/>
      <w:r w:rsidRPr="00A16F05">
        <w:rPr>
          <w:rFonts w:ascii="Times New Roman" w:hAnsi="Times New Roman" w:cs="Times New Roman"/>
        </w:rPr>
        <w:t>; apresentamos</w:t>
      </w:r>
      <w:r w:rsidR="005514CA">
        <w:rPr>
          <w:rFonts w:ascii="Times New Roman" w:hAnsi="Times New Roman" w:cs="Times New Roman"/>
        </w:rPr>
        <w:t xml:space="preserve"> o</w:t>
      </w:r>
      <w:r w:rsidRPr="00A16F05">
        <w:rPr>
          <w:rFonts w:ascii="Times New Roman" w:hAnsi="Times New Roman" w:cs="Times New Roman"/>
        </w:rPr>
        <w:t xml:space="preserve"> </w:t>
      </w:r>
      <w:r w:rsidR="005514CA">
        <w:rPr>
          <w:rFonts w:ascii="Times New Roman" w:hAnsi="Times New Roman" w:cs="Times New Roman"/>
        </w:rPr>
        <w:t>delineamento metodológico,</w:t>
      </w:r>
      <w:r w:rsidRPr="00A16F05">
        <w:rPr>
          <w:rFonts w:ascii="Times New Roman" w:hAnsi="Times New Roman" w:cs="Times New Roman"/>
        </w:rPr>
        <w:t xml:space="preserve"> </w:t>
      </w:r>
      <w:r w:rsidR="005514CA">
        <w:rPr>
          <w:rFonts w:ascii="Times New Roman" w:hAnsi="Times New Roman" w:cs="Times New Roman"/>
        </w:rPr>
        <w:t xml:space="preserve">os </w:t>
      </w:r>
      <w:r w:rsidRPr="00A16F05">
        <w:rPr>
          <w:rFonts w:ascii="Times New Roman" w:hAnsi="Times New Roman" w:cs="Times New Roman"/>
        </w:rPr>
        <w:t>resultados</w:t>
      </w:r>
      <w:r w:rsidR="005514CA">
        <w:rPr>
          <w:rFonts w:ascii="Times New Roman" w:hAnsi="Times New Roman" w:cs="Times New Roman"/>
        </w:rPr>
        <w:t xml:space="preserve"> e a </w:t>
      </w:r>
      <w:r w:rsidRPr="00A16F05">
        <w:rPr>
          <w:rFonts w:ascii="Times New Roman" w:hAnsi="Times New Roman" w:cs="Times New Roman"/>
        </w:rPr>
        <w:t>discussão</w:t>
      </w:r>
      <w:r w:rsidR="005514CA">
        <w:rPr>
          <w:rFonts w:ascii="Times New Roman" w:hAnsi="Times New Roman" w:cs="Times New Roman"/>
        </w:rPr>
        <w:t>;</w:t>
      </w:r>
      <w:r w:rsidR="00560578" w:rsidRPr="00A16F05">
        <w:rPr>
          <w:rFonts w:ascii="Times New Roman" w:hAnsi="Times New Roman" w:cs="Times New Roman"/>
        </w:rPr>
        <w:t xml:space="preserve"> </w:t>
      </w:r>
      <w:r w:rsidR="005514CA">
        <w:rPr>
          <w:rFonts w:ascii="Times New Roman" w:hAnsi="Times New Roman" w:cs="Times New Roman"/>
        </w:rPr>
        <w:t>as</w:t>
      </w:r>
      <w:r w:rsidR="00560578" w:rsidRPr="00A16F05">
        <w:rPr>
          <w:rFonts w:ascii="Times New Roman" w:hAnsi="Times New Roman" w:cs="Times New Roman"/>
        </w:rPr>
        <w:t xml:space="preserve"> </w:t>
      </w:r>
      <w:r w:rsidRPr="00A16F05">
        <w:rPr>
          <w:rFonts w:ascii="Times New Roman" w:hAnsi="Times New Roman" w:cs="Times New Roman"/>
        </w:rPr>
        <w:t>considerações finais</w:t>
      </w:r>
      <w:r w:rsidR="005514CA">
        <w:rPr>
          <w:rFonts w:ascii="Times New Roman" w:hAnsi="Times New Roman" w:cs="Times New Roman"/>
        </w:rPr>
        <w:t xml:space="preserve"> encerram o texto.</w:t>
      </w:r>
    </w:p>
    <w:p w14:paraId="50B0F2A6" w14:textId="77777777" w:rsidR="00AF396D" w:rsidRPr="00A16F05" w:rsidRDefault="00AF396D" w:rsidP="00AF396D">
      <w:pPr>
        <w:pStyle w:val="Corpodetexto"/>
        <w:rPr>
          <w:rFonts w:ascii="Times New Roman" w:hAnsi="Times New Roman" w:cs="Times New Roman"/>
          <w:b/>
          <w:bCs/>
          <w:color w:val="000000"/>
        </w:rPr>
      </w:pPr>
    </w:p>
    <w:p w14:paraId="2F59AB1D" w14:textId="77777777" w:rsidR="00AF396D" w:rsidRPr="00A16F05" w:rsidRDefault="00AF396D" w:rsidP="00AF396D">
      <w:pPr>
        <w:pStyle w:val="Corpodetexto"/>
        <w:rPr>
          <w:rFonts w:ascii="Times New Roman" w:hAnsi="Times New Roman" w:cs="Times New Roman"/>
          <w:b/>
          <w:bCs/>
          <w:color w:val="000000"/>
        </w:rPr>
      </w:pPr>
      <w:r w:rsidRPr="00A16F05">
        <w:rPr>
          <w:rFonts w:ascii="Times New Roman" w:hAnsi="Times New Roman" w:cs="Times New Roman"/>
          <w:b/>
          <w:bCs/>
          <w:color w:val="000000"/>
        </w:rPr>
        <w:t xml:space="preserve">Educação na </w:t>
      </w:r>
      <w:proofErr w:type="spellStart"/>
      <w:r w:rsidRPr="00A16F05">
        <w:rPr>
          <w:rFonts w:ascii="Times New Roman" w:hAnsi="Times New Roman" w:cs="Times New Roman"/>
          <w:b/>
          <w:bCs/>
          <w:color w:val="000000"/>
        </w:rPr>
        <w:t>Cibercultura</w:t>
      </w:r>
      <w:proofErr w:type="spellEnd"/>
    </w:p>
    <w:p w14:paraId="1E064517" w14:textId="304F418E" w:rsidR="00AF396D" w:rsidRPr="00A16F05" w:rsidRDefault="00AF396D" w:rsidP="00AF396D">
      <w:pPr>
        <w:spacing w:after="0" w:line="360" w:lineRule="auto"/>
        <w:ind w:firstLine="567"/>
        <w:jc w:val="both"/>
        <w:rPr>
          <w:rFonts w:ascii="Times New Roman" w:hAnsi="Times New Roman" w:cs="Times New Roman"/>
        </w:rPr>
      </w:pPr>
      <w:r w:rsidRPr="00A16F05">
        <w:rPr>
          <w:rFonts w:ascii="Times New Roman" w:hAnsi="Times New Roman" w:cs="Times New Roman"/>
        </w:rPr>
        <w:t xml:space="preserve">A </w:t>
      </w:r>
      <w:proofErr w:type="spellStart"/>
      <w:r w:rsidRPr="00A16F05">
        <w:rPr>
          <w:rFonts w:ascii="Times New Roman" w:hAnsi="Times New Roman" w:cs="Times New Roman"/>
        </w:rPr>
        <w:t>cibercultura</w:t>
      </w:r>
      <w:proofErr w:type="spellEnd"/>
      <w:r w:rsidRPr="00A16F05">
        <w:rPr>
          <w:rFonts w:ascii="Times New Roman" w:hAnsi="Times New Roman" w:cs="Times New Roman"/>
        </w:rPr>
        <w:t xml:space="preserve"> “é uma forma sociocultural que modifica hábitos sociais, práticas de consumo cultural, ritmos de produção e distribuição da informação, criando novas formas no trabalho e no lazer, novas formas de sociabilidade e de comunicação social” (LEMOS; LEVY, 2010, p.</w:t>
      </w:r>
      <w:r w:rsidR="00D358E4">
        <w:rPr>
          <w:rFonts w:ascii="Times New Roman" w:hAnsi="Times New Roman" w:cs="Times New Roman"/>
        </w:rPr>
        <w:t xml:space="preserve"> </w:t>
      </w:r>
      <w:r w:rsidRPr="00A16F05">
        <w:rPr>
          <w:rFonts w:ascii="Times New Roman" w:hAnsi="Times New Roman" w:cs="Times New Roman"/>
        </w:rPr>
        <w:t xml:space="preserve">22) e caracteriza-se por três princípios que permitem a compreensão da emergência dessas diversas práticas sociais: a) emissão,  caracterizando a liberação da palavra, por meio do surgimento de “funções comunicativas pós-massivas, que permitem a qualquer pessoa [...] consumir, produzir e distribuir informação sob qualquer formato em tempo real” (p. 25); b) conexão, por meio da conversação e comunicação mundial; c) reconfiguração social, cultural e política, possibilitando o surgimento de “formas de produção e circulação de opinião pública abertas, </w:t>
      </w:r>
      <w:proofErr w:type="spellStart"/>
      <w:r w:rsidRPr="00A16F05">
        <w:rPr>
          <w:rFonts w:ascii="Times New Roman" w:hAnsi="Times New Roman" w:cs="Times New Roman"/>
        </w:rPr>
        <w:t>multimidiáticas</w:t>
      </w:r>
      <w:proofErr w:type="spellEnd"/>
      <w:r w:rsidRPr="00A16F05">
        <w:rPr>
          <w:rFonts w:ascii="Times New Roman" w:hAnsi="Times New Roman" w:cs="Times New Roman"/>
        </w:rPr>
        <w:t xml:space="preserve"> e interativas” (LEMOS; LEVY, 2010, p. 26), caracterizando a emergência de sistemas de comunicação pós-massivos.</w:t>
      </w:r>
    </w:p>
    <w:p w14:paraId="335DBFB9" w14:textId="77777777" w:rsidR="00663275" w:rsidRDefault="00AF396D" w:rsidP="00AF396D">
      <w:pPr>
        <w:spacing w:after="0" w:line="360" w:lineRule="auto"/>
        <w:ind w:firstLine="567"/>
        <w:jc w:val="both"/>
        <w:rPr>
          <w:rFonts w:ascii="Times New Roman" w:hAnsi="Times New Roman" w:cs="Times New Roman"/>
        </w:rPr>
      </w:pPr>
      <w:r w:rsidRPr="00A16F05">
        <w:rPr>
          <w:rFonts w:ascii="Times New Roman" w:hAnsi="Times New Roman" w:cs="Times New Roman"/>
        </w:rPr>
        <w:t xml:space="preserve">Nessa perspectiva, Lemos (2009, s/p) destaca a </w:t>
      </w:r>
      <w:proofErr w:type="spellStart"/>
      <w:r w:rsidRPr="00A16F05">
        <w:rPr>
          <w:rFonts w:ascii="Times New Roman" w:hAnsi="Times New Roman" w:cs="Times New Roman"/>
        </w:rPr>
        <w:t>cibercultura</w:t>
      </w:r>
      <w:proofErr w:type="spellEnd"/>
      <w:r w:rsidRPr="00A16F05">
        <w:rPr>
          <w:rFonts w:ascii="Times New Roman" w:hAnsi="Times New Roman" w:cs="Times New Roman"/>
        </w:rPr>
        <w:t xml:space="preserve"> como um território recombinante que se constitui a partir de “três leis que estão na base do processo cultural atual”: a) a liberação do polo da emissão (produzir e emitir):  caracteriza a possibilidade de que cada sujeito seja produtor e emissor de conteúdo; b) a conexão (produzir, emitir e conectar): “não basta emitir sem conectar, compartilhar” (LEMOS, 2009, s/p); a conexão envolve a possibilidade de emitir e compartilhar em rede, “entrar em conexão com outros, produzir sinergias, trocar pedaços de informação, circular, distribuir” (LEMOS, 2009, s/p). A conexão caracteriza-se também pela mobilidade; c) a reconfiguração (produzir, emitir, conectar e transformar): envolve a reconfiguração de práticas e de instituições por meio de </w:t>
      </w:r>
      <w:r w:rsidRPr="00A16F05">
        <w:rPr>
          <w:rFonts w:ascii="Times New Roman" w:hAnsi="Times New Roman" w:cs="Times New Roman"/>
        </w:rPr>
        <w:lastRenderedPageBreak/>
        <w:t xml:space="preserve">“processos bidirecionais, abertos, nos quais prevalece a liberação da emissão sob diversos formatos e modulações” (LEMOS, 2009, s/p). </w:t>
      </w:r>
    </w:p>
    <w:p w14:paraId="719536C1" w14:textId="6A311FCA" w:rsidR="00AF396D" w:rsidRPr="00A16F05" w:rsidRDefault="00AF396D" w:rsidP="00AF396D">
      <w:pPr>
        <w:spacing w:after="0" w:line="360" w:lineRule="auto"/>
        <w:ind w:firstLine="567"/>
        <w:jc w:val="both"/>
        <w:rPr>
          <w:rFonts w:ascii="Times New Roman" w:hAnsi="Times New Roman" w:cs="Times New Roman"/>
        </w:rPr>
      </w:pPr>
      <w:r w:rsidRPr="00A16F05">
        <w:rPr>
          <w:rFonts w:ascii="Times New Roman" w:hAnsi="Times New Roman" w:cs="Times New Roman"/>
        </w:rPr>
        <w:t>Aliado a este cenário, as tecnologias móveis potencializam os processos educativos, uma vez que a possibilidade de o sujeito levar consigo o objeto de estudo, ou poder acessá-lo de qualquer lugar, permite explorar a Aprendizagem com Mobilidade (</w:t>
      </w:r>
      <w:r w:rsidRPr="00A16F05">
        <w:rPr>
          <w:rFonts w:ascii="Times New Roman" w:hAnsi="Times New Roman" w:cs="Times New Roman"/>
          <w:i/>
        </w:rPr>
        <w:t xml:space="preserve">mobile </w:t>
      </w:r>
      <w:proofErr w:type="spellStart"/>
      <w:r w:rsidRPr="00A16F05">
        <w:rPr>
          <w:rFonts w:ascii="Times New Roman" w:hAnsi="Times New Roman" w:cs="Times New Roman"/>
          <w:i/>
        </w:rPr>
        <w:t>learning</w:t>
      </w:r>
      <w:proofErr w:type="spellEnd"/>
      <w:r w:rsidRPr="00A16F05">
        <w:rPr>
          <w:rFonts w:ascii="Times New Roman" w:hAnsi="Times New Roman" w:cs="Times New Roman"/>
          <w:vertAlign w:val="superscript"/>
        </w:rPr>
        <w:footnoteReference w:id="6"/>
      </w:r>
      <w:r w:rsidRPr="00A16F05">
        <w:rPr>
          <w:rFonts w:ascii="Times New Roman" w:hAnsi="Times New Roman" w:cs="Times New Roman"/>
        </w:rPr>
        <w:t>) (BARBOSA et al., 20</w:t>
      </w:r>
      <w:r w:rsidR="001F10D8">
        <w:rPr>
          <w:rFonts w:ascii="Times New Roman" w:hAnsi="Times New Roman" w:cs="Times New Roman"/>
        </w:rPr>
        <w:t>19</w:t>
      </w:r>
      <w:r w:rsidRPr="00A16F05">
        <w:rPr>
          <w:rFonts w:ascii="Times New Roman" w:hAnsi="Times New Roman" w:cs="Times New Roman"/>
        </w:rPr>
        <w:t xml:space="preserve">). </w:t>
      </w:r>
    </w:p>
    <w:p w14:paraId="04627B2F" w14:textId="14276685" w:rsidR="00AF396D" w:rsidRPr="00A16F05" w:rsidRDefault="00AF396D" w:rsidP="00A35C5D">
      <w:pPr>
        <w:spacing w:after="0" w:line="360" w:lineRule="auto"/>
        <w:ind w:firstLine="567"/>
        <w:jc w:val="both"/>
        <w:rPr>
          <w:rFonts w:ascii="Times New Roman" w:hAnsi="Times New Roman" w:cs="Times New Roman"/>
        </w:rPr>
      </w:pPr>
      <w:r w:rsidRPr="00A16F05">
        <w:rPr>
          <w:rFonts w:ascii="Times New Roman" w:hAnsi="Times New Roman" w:cs="Times New Roman"/>
        </w:rPr>
        <w:t xml:space="preserve">Desta forma, as tecnologias digitais, associadas às possibilidades de conexão em rede, permitem o desenvolvimento de práticas educativas que enfatizam a construção e a socialização do conhecimento, a partir de diferentes ferramentas de interação e comunicação que favorecem o trabalho cooperativo, como: </w:t>
      </w:r>
      <w:proofErr w:type="spellStart"/>
      <w:r w:rsidRPr="00A16F05">
        <w:rPr>
          <w:rFonts w:ascii="Times New Roman" w:hAnsi="Times New Roman" w:cs="Times New Roman"/>
        </w:rPr>
        <w:t>Prezi</w:t>
      </w:r>
      <w:proofErr w:type="spellEnd"/>
      <w:r w:rsidRPr="00A16F05">
        <w:rPr>
          <w:rFonts w:ascii="Times New Roman" w:hAnsi="Times New Roman" w:cs="Times New Roman"/>
          <w:vertAlign w:val="superscript"/>
        </w:rPr>
        <w:footnoteReference w:id="7"/>
      </w:r>
      <w:r w:rsidRPr="00A16F05">
        <w:rPr>
          <w:rFonts w:ascii="Times New Roman" w:hAnsi="Times New Roman" w:cs="Times New Roman"/>
        </w:rPr>
        <w:t>, para apresentações</w:t>
      </w:r>
      <w:r w:rsidR="00663275">
        <w:rPr>
          <w:rFonts w:ascii="Times New Roman" w:hAnsi="Times New Roman" w:cs="Times New Roman"/>
        </w:rPr>
        <w:t>;</w:t>
      </w:r>
      <w:r w:rsidRPr="00A16F05">
        <w:rPr>
          <w:rFonts w:ascii="Times New Roman" w:hAnsi="Times New Roman" w:cs="Times New Roman"/>
        </w:rPr>
        <w:t xml:space="preserve"> </w:t>
      </w:r>
      <w:proofErr w:type="spellStart"/>
      <w:r w:rsidRPr="00A16F05">
        <w:rPr>
          <w:rFonts w:ascii="Times New Roman" w:hAnsi="Times New Roman" w:cs="Times New Roman"/>
        </w:rPr>
        <w:t>GoogleDrive</w:t>
      </w:r>
      <w:proofErr w:type="spellEnd"/>
      <w:r w:rsidRPr="00A16F05">
        <w:rPr>
          <w:rFonts w:ascii="Times New Roman" w:hAnsi="Times New Roman" w:cs="Times New Roman"/>
          <w:vertAlign w:val="superscript"/>
        </w:rPr>
        <w:footnoteReference w:id="8"/>
      </w:r>
      <w:r w:rsidRPr="00A16F05">
        <w:rPr>
          <w:rFonts w:ascii="Times New Roman" w:hAnsi="Times New Roman" w:cs="Times New Roman"/>
        </w:rPr>
        <w:t>, para produção e gerenciamento de diferentes tipos de arquivos, como texto, apresentação, planilhas e outros</w:t>
      </w:r>
      <w:r w:rsidR="00663275">
        <w:rPr>
          <w:rFonts w:ascii="Times New Roman" w:hAnsi="Times New Roman" w:cs="Times New Roman"/>
        </w:rPr>
        <w:t>;</w:t>
      </w:r>
      <w:r w:rsidRPr="00A16F05">
        <w:rPr>
          <w:rFonts w:ascii="Times New Roman" w:hAnsi="Times New Roman" w:cs="Times New Roman"/>
        </w:rPr>
        <w:t xml:space="preserve"> </w:t>
      </w:r>
      <w:proofErr w:type="spellStart"/>
      <w:r w:rsidRPr="00A16F05">
        <w:rPr>
          <w:rFonts w:ascii="Times New Roman" w:hAnsi="Times New Roman" w:cs="Times New Roman"/>
        </w:rPr>
        <w:t>Padlet</w:t>
      </w:r>
      <w:proofErr w:type="spellEnd"/>
      <w:r w:rsidRPr="00A16F05">
        <w:rPr>
          <w:rFonts w:ascii="Times New Roman" w:hAnsi="Times New Roman" w:cs="Times New Roman"/>
          <w:vertAlign w:val="superscript"/>
        </w:rPr>
        <w:footnoteReference w:id="9"/>
      </w:r>
      <w:r w:rsidRPr="00A16F05">
        <w:rPr>
          <w:rFonts w:ascii="Times New Roman" w:hAnsi="Times New Roman" w:cs="Times New Roman"/>
        </w:rPr>
        <w:t xml:space="preserve"> e Lino</w:t>
      </w:r>
      <w:r w:rsidRPr="00A16F05">
        <w:rPr>
          <w:rFonts w:ascii="Times New Roman" w:hAnsi="Times New Roman" w:cs="Times New Roman"/>
          <w:vertAlign w:val="superscript"/>
        </w:rPr>
        <w:footnoteReference w:id="10"/>
      </w:r>
      <w:r w:rsidRPr="00A16F05">
        <w:rPr>
          <w:rFonts w:ascii="Times New Roman" w:hAnsi="Times New Roman" w:cs="Times New Roman"/>
        </w:rPr>
        <w:t xml:space="preserve">, para mural colaborativo on-line, entre muitas outras. Além disso, destacamos também a variedade de </w:t>
      </w:r>
      <w:r w:rsidRPr="00A16F05">
        <w:rPr>
          <w:rFonts w:ascii="Times New Roman" w:hAnsi="Times New Roman" w:cs="Times New Roman"/>
          <w:i/>
        </w:rPr>
        <w:t>games</w:t>
      </w:r>
      <w:r w:rsidRPr="00A16F05">
        <w:rPr>
          <w:rFonts w:ascii="Times New Roman" w:hAnsi="Times New Roman" w:cs="Times New Roman"/>
        </w:rPr>
        <w:t xml:space="preserve"> que podem ser utilizados no contexto educativo (BARBOSA et al., 2016; BARBOSA et al., 2014; BARBOSA et al., 2013).</w:t>
      </w:r>
    </w:p>
    <w:p w14:paraId="511C714C" w14:textId="77777777" w:rsidR="00AF396D" w:rsidRPr="00A16F05" w:rsidRDefault="00793996" w:rsidP="00A35C5D">
      <w:pPr>
        <w:spacing w:after="0" w:line="360" w:lineRule="auto"/>
        <w:ind w:firstLine="567"/>
        <w:jc w:val="both"/>
        <w:rPr>
          <w:rFonts w:ascii="Times New Roman" w:hAnsi="Times New Roman" w:cs="Times New Roman"/>
        </w:rPr>
      </w:pPr>
      <w:r w:rsidRPr="00A16F05">
        <w:rPr>
          <w:rFonts w:ascii="Times New Roman" w:hAnsi="Times New Roman" w:cs="Times New Roman"/>
        </w:rPr>
        <w:t>Do</w:t>
      </w:r>
      <w:r w:rsidR="00AF396D" w:rsidRPr="00A16F05">
        <w:rPr>
          <w:rFonts w:ascii="Times New Roman" w:hAnsi="Times New Roman" w:cs="Times New Roman"/>
        </w:rPr>
        <w:t xml:space="preserve"> ponto de vista conceitual, estamos em consonância com Johnson (2001), quando este afirma que “ferramenta não parece ser mais a palavra” para representar todo esse tipo de </w:t>
      </w:r>
      <w:r w:rsidR="000E73BC" w:rsidRPr="00A16F05">
        <w:rPr>
          <w:rFonts w:ascii="Times New Roman" w:hAnsi="Times New Roman" w:cs="Times New Roman"/>
          <w:i/>
        </w:rPr>
        <w:t>software</w:t>
      </w:r>
      <w:r w:rsidR="00AF396D" w:rsidRPr="00A16F05">
        <w:rPr>
          <w:rFonts w:ascii="Times New Roman" w:hAnsi="Times New Roman" w:cs="Times New Roman"/>
        </w:rPr>
        <w:t xml:space="preserve"> que possibilita o trabalho colaborativo e o compartilhamento público on-line de artefatos digitais. Para Johnson (2001), “o que está emergindo agora de fato se assemelha mais a um ambiente, ou um espaço” (p. 20). Assim, esses novos ambientes de interação, que possibilitam produzir, emitir, conectar e transformar, podem ser entendidos como artefatos culturais digitais, uma vez que também fazem parte da cultura. Um artefato cultural pode ser entendido como qualquer objeto produzido que possui um significado e transmite informações sobre o sujeito e sua cultura. Desta forma, esses artefatos digitais representam modos de ser e estar para os sujeitos no contexto da cultura digital (BASSANI; BARBOSA; ELTZ, 2013).</w:t>
      </w:r>
    </w:p>
    <w:p w14:paraId="4B33456E" w14:textId="77777777" w:rsidR="00AF396D" w:rsidRPr="00A16F05" w:rsidRDefault="00A35C5D" w:rsidP="00A35C5D">
      <w:pPr>
        <w:spacing w:after="0" w:line="360" w:lineRule="auto"/>
        <w:ind w:firstLine="567"/>
        <w:jc w:val="both"/>
        <w:rPr>
          <w:rFonts w:ascii="Times New Roman" w:hAnsi="Times New Roman" w:cs="Times New Roman"/>
        </w:rPr>
      </w:pPr>
      <w:r w:rsidRPr="00A16F05">
        <w:rPr>
          <w:rFonts w:ascii="Times New Roman" w:hAnsi="Times New Roman" w:cs="Times New Roman"/>
        </w:rPr>
        <w:t>Do</w:t>
      </w:r>
      <w:r w:rsidR="00AF396D" w:rsidRPr="00A16F05">
        <w:rPr>
          <w:rFonts w:ascii="Times New Roman" w:hAnsi="Times New Roman" w:cs="Times New Roman"/>
        </w:rPr>
        <w:t xml:space="preserve"> ponto de vista da Educação, compreender o uso de artefatos digitais como algo inerente à cultura pode mudar a forma como relacionamos tecnologia e educação, visto que as mesmas estão imbricadas nos processos de ensino e de aprendizagem como um elemento da cultura, e não como algo novo ou apenas um modismo a ser incorporado. Entretanto, </w:t>
      </w:r>
      <w:proofErr w:type="spellStart"/>
      <w:r w:rsidR="00AF396D" w:rsidRPr="00A16F05">
        <w:rPr>
          <w:rFonts w:ascii="Times New Roman" w:hAnsi="Times New Roman" w:cs="Times New Roman"/>
        </w:rPr>
        <w:t>Pretto</w:t>
      </w:r>
      <w:proofErr w:type="spellEnd"/>
      <w:r w:rsidR="00AF396D" w:rsidRPr="00A16F05">
        <w:rPr>
          <w:rFonts w:ascii="Times New Roman" w:hAnsi="Times New Roman" w:cs="Times New Roman"/>
        </w:rPr>
        <w:t xml:space="preserve"> </w:t>
      </w:r>
      <w:r w:rsidR="00AF396D" w:rsidRPr="00A16F05">
        <w:rPr>
          <w:rFonts w:ascii="Times New Roman" w:hAnsi="Times New Roman" w:cs="Times New Roman"/>
        </w:rPr>
        <w:lastRenderedPageBreak/>
        <w:t>(2010) destaca que no campo da Educação, essas possibilidades nem sempre são consideradas “porque o uso dessas tecnologias não considera as transformações contemporâneas” (p. 2) e, na maioria das vezes, “as tecnologias digitais - e a internet, em particular - são tratadas como meras ferramentas auxiliares aos processos educacionais” (p. 2).</w:t>
      </w:r>
    </w:p>
    <w:p w14:paraId="08FB581E" w14:textId="4BB356F2" w:rsidR="00A35C5D" w:rsidRPr="00A16F05" w:rsidRDefault="00495069" w:rsidP="00495069">
      <w:pPr>
        <w:spacing w:after="0" w:line="360" w:lineRule="auto"/>
        <w:ind w:firstLine="567"/>
        <w:jc w:val="both"/>
        <w:rPr>
          <w:rFonts w:ascii="Times New Roman" w:hAnsi="Times New Roman" w:cs="Times New Roman"/>
        </w:rPr>
      </w:pPr>
      <w:r w:rsidRPr="00A16F05">
        <w:rPr>
          <w:rFonts w:ascii="Times New Roman" w:hAnsi="Times New Roman" w:cs="Times New Roman"/>
        </w:rPr>
        <w:t xml:space="preserve">O documento </w:t>
      </w:r>
      <w:proofErr w:type="spellStart"/>
      <w:r w:rsidRPr="00A16F05">
        <w:rPr>
          <w:rFonts w:ascii="Times New Roman" w:hAnsi="Times New Roman" w:cs="Times New Roman"/>
          <w:i/>
        </w:rPr>
        <w:t>Horizon</w:t>
      </w:r>
      <w:proofErr w:type="spellEnd"/>
      <w:r w:rsidRPr="00A16F05">
        <w:rPr>
          <w:rFonts w:ascii="Times New Roman" w:hAnsi="Times New Roman" w:cs="Times New Roman"/>
          <w:i/>
        </w:rPr>
        <w:t xml:space="preserve"> </w:t>
      </w:r>
      <w:proofErr w:type="spellStart"/>
      <w:r w:rsidRPr="00A16F05">
        <w:rPr>
          <w:rFonts w:ascii="Times New Roman" w:hAnsi="Times New Roman" w:cs="Times New Roman"/>
          <w:i/>
        </w:rPr>
        <w:t>Report</w:t>
      </w:r>
      <w:proofErr w:type="spellEnd"/>
      <w:r w:rsidRPr="00A16F05">
        <w:rPr>
          <w:rFonts w:ascii="Times New Roman" w:hAnsi="Times New Roman" w:cs="Times New Roman"/>
          <w:i/>
        </w:rPr>
        <w:t xml:space="preserve"> K-12</w:t>
      </w:r>
      <w:r w:rsidRPr="00A16F05">
        <w:rPr>
          <w:rFonts w:ascii="Times New Roman" w:hAnsi="Times New Roman" w:cs="Times New Roman"/>
        </w:rPr>
        <w:t xml:space="preserve"> aponta tendências de uso de tecnologias digitais no contexto do ensino fundamental. Conforme a edição de 2016 (ADAMS BECKER et al., 2016), destacam-se</w:t>
      </w:r>
      <w:r w:rsidR="00D358E4">
        <w:rPr>
          <w:rFonts w:ascii="Times New Roman" w:hAnsi="Times New Roman" w:cs="Times New Roman"/>
        </w:rPr>
        <w:t xml:space="preserve"> as seguintes tendências</w:t>
      </w:r>
      <w:r w:rsidRPr="00A16F05">
        <w:rPr>
          <w:rFonts w:ascii="Times New Roman" w:hAnsi="Times New Roman" w:cs="Times New Roman"/>
        </w:rPr>
        <w:t>: a) programação enquanto letramento (</w:t>
      </w:r>
      <w:proofErr w:type="spellStart"/>
      <w:r w:rsidRPr="00A16F05">
        <w:rPr>
          <w:rFonts w:ascii="Times New Roman" w:hAnsi="Times New Roman" w:cs="Times New Roman"/>
          <w:i/>
        </w:rPr>
        <w:t>coding</w:t>
      </w:r>
      <w:proofErr w:type="spellEnd"/>
      <w:r w:rsidRPr="00A16F05">
        <w:rPr>
          <w:rFonts w:ascii="Times New Roman" w:hAnsi="Times New Roman" w:cs="Times New Roman"/>
          <w:i/>
        </w:rPr>
        <w:t xml:space="preserve"> as a </w:t>
      </w:r>
      <w:proofErr w:type="spellStart"/>
      <w:r w:rsidRPr="00A16F05">
        <w:rPr>
          <w:rFonts w:ascii="Times New Roman" w:hAnsi="Times New Roman" w:cs="Times New Roman"/>
          <w:i/>
        </w:rPr>
        <w:t>literacy</w:t>
      </w:r>
      <w:proofErr w:type="spellEnd"/>
      <w:r w:rsidRPr="00A16F05">
        <w:rPr>
          <w:rFonts w:ascii="Times New Roman" w:hAnsi="Times New Roman" w:cs="Times New Roman"/>
        </w:rPr>
        <w:t>); b) estudantes como criadores (</w:t>
      </w:r>
      <w:proofErr w:type="spellStart"/>
      <w:r w:rsidRPr="00A16F05">
        <w:rPr>
          <w:rFonts w:ascii="Times New Roman" w:hAnsi="Times New Roman" w:cs="Times New Roman"/>
          <w:i/>
        </w:rPr>
        <w:t>students</w:t>
      </w:r>
      <w:proofErr w:type="spellEnd"/>
      <w:r w:rsidRPr="00A16F05">
        <w:rPr>
          <w:rFonts w:ascii="Times New Roman" w:hAnsi="Times New Roman" w:cs="Times New Roman"/>
          <w:i/>
        </w:rPr>
        <w:t xml:space="preserve"> as </w:t>
      </w:r>
      <w:proofErr w:type="spellStart"/>
      <w:r w:rsidRPr="00A16F05">
        <w:rPr>
          <w:rFonts w:ascii="Times New Roman" w:hAnsi="Times New Roman" w:cs="Times New Roman"/>
          <w:i/>
        </w:rPr>
        <w:t>creators</w:t>
      </w:r>
      <w:proofErr w:type="spellEnd"/>
      <w:r w:rsidRPr="00A16F05">
        <w:rPr>
          <w:rFonts w:ascii="Times New Roman" w:hAnsi="Times New Roman" w:cs="Times New Roman"/>
        </w:rPr>
        <w:t xml:space="preserve">). </w:t>
      </w:r>
    </w:p>
    <w:p w14:paraId="2D70317E" w14:textId="45379C23" w:rsidR="00A35C5D" w:rsidRPr="00A16F05" w:rsidRDefault="00A35C5D" w:rsidP="00554A82">
      <w:pPr>
        <w:spacing w:after="0" w:line="360" w:lineRule="auto"/>
        <w:ind w:firstLine="567"/>
        <w:jc w:val="both"/>
        <w:rPr>
          <w:rFonts w:ascii="Times New Roman" w:hAnsi="Times New Roman" w:cs="Times New Roman"/>
        </w:rPr>
      </w:pPr>
      <w:r w:rsidRPr="00A16F05">
        <w:rPr>
          <w:rFonts w:ascii="Times New Roman" w:hAnsi="Times New Roman" w:cs="Times New Roman"/>
        </w:rPr>
        <w:t xml:space="preserve">A programação de computadores enquanto atividade educativa não é novidade (GRINGS; BARBOSA; MIORELLI, 2017). Seymour </w:t>
      </w:r>
      <w:proofErr w:type="spellStart"/>
      <w:r w:rsidRPr="00A16F05">
        <w:rPr>
          <w:rFonts w:ascii="Times New Roman" w:hAnsi="Times New Roman" w:cs="Times New Roman"/>
        </w:rPr>
        <w:t>Papert</w:t>
      </w:r>
      <w:proofErr w:type="spellEnd"/>
      <w:r w:rsidRPr="00A16F05">
        <w:rPr>
          <w:rFonts w:ascii="Times New Roman" w:hAnsi="Times New Roman" w:cs="Times New Roman"/>
        </w:rPr>
        <w:t xml:space="preserve">, ainda na década de 80, já trazia evidências das inúmeras vantagens do exercício da programação na escola (PAPERT, 1988, 1994). Depois de décadas, a proposta do </w:t>
      </w:r>
      <w:proofErr w:type="spellStart"/>
      <w:r w:rsidRPr="00663275">
        <w:rPr>
          <w:rFonts w:ascii="Times New Roman" w:hAnsi="Times New Roman" w:cs="Times New Roman"/>
          <w:i/>
        </w:rPr>
        <w:t>coding</w:t>
      </w:r>
      <w:proofErr w:type="spellEnd"/>
      <w:r w:rsidRPr="00663275">
        <w:rPr>
          <w:rFonts w:ascii="Times New Roman" w:hAnsi="Times New Roman" w:cs="Times New Roman"/>
          <w:i/>
        </w:rPr>
        <w:t xml:space="preserve"> as </w:t>
      </w:r>
      <w:proofErr w:type="spellStart"/>
      <w:r w:rsidRPr="00663275">
        <w:rPr>
          <w:rFonts w:ascii="Times New Roman" w:hAnsi="Times New Roman" w:cs="Times New Roman"/>
          <w:i/>
        </w:rPr>
        <w:t>literacy</w:t>
      </w:r>
      <w:proofErr w:type="spellEnd"/>
      <w:r w:rsidRPr="00A16F05">
        <w:rPr>
          <w:rFonts w:ascii="Times New Roman" w:hAnsi="Times New Roman" w:cs="Times New Roman"/>
        </w:rPr>
        <w:t xml:space="preserve"> emerge articulado aos estudos relacionados ao Pensamento Computacional</w:t>
      </w:r>
      <w:r w:rsidRPr="00663275">
        <w:rPr>
          <w:rFonts w:ascii="Times New Roman" w:hAnsi="Times New Roman" w:cs="Times New Roman"/>
          <w:vertAlign w:val="superscript"/>
        </w:rPr>
        <w:footnoteReference w:id="11"/>
      </w:r>
      <w:r w:rsidRPr="00A16F05">
        <w:rPr>
          <w:rFonts w:ascii="Times New Roman" w:hAnsi="Times New Roman" w:cs="Times New Roman"/>
        </w:rPr>
        <w:t>. As habilidades necessárias para aprender a programar combinam conhecimento</w:t>
      </w:r>
      <w:r w:rsidR="00663275">
        <w:rPr>
          <w:rFonts w:ascii="Times New Roman" w:hAnsi="Times New Roman" w:cs="Times New Roman"/>
        </w:rPr>
        <w:t>s</w:t>
      </w:r>
      <w:r w:rsidRPr="00A16F05">
        <w:rPr>
          <w:rFonts w:ascii="Times New Roman" w:hAnsi="Times New Roman" w:cs="Times New Roman"/>
        </w:rPr>
        <w:t xml:space="preserve"> em Ciência da Computação articulado</w:t>
      </w:r>
      <w:r w:rsidR="00663275">
        <w:rPr>
          <w:rFonts w:ascii="Times New Roman" w:hAnsi="Times New Roman" w:cs="Times New Roman"/>
        </w:rPr>
        <w:t>s</w:t>
      </w:r>
      <w:r w:rsidRPr="00A16F05">
        <w:rPr>
          <w:rFonts w:ascii="Times New Roman" w:hAnsi="Times New Roman" w:cs="Times New Roman"/>
        </w:rPr>
        <w:t xml:space="preserve"> com criatividade e solução de problemas. Conforme o </w:t>
      </w:r>
      <w:proofErr w:type="spellStart"/>
      <w:r w:rsidRPr="00663275">
        <w:rPr>
          <w:rFonts w:ascii="Times New Roman" w:hAnsi="Times New Roman" w:cs="Times New Roman"/>
          <w:i/>
        </w:rPr>
        <w:t>Horizon</w:t>
      </w:r>
      <w:proofErr w:type="spellEnd"/>
      <w:r w:rsidRPr="00663275">
        <w:rPr>
          <w:rFonts w:ascii="Times New Roman" w:hAnsi="Times New Roman" w:cs="Times New Roman"/>
          <w:i/>
        </w:rPr>
        <w:t xml:space="preserve"> </w:t>
      </w:r>
      <w:proofErr w:type="spellStart"/>
      <w:r w:rsidRPr="00663275">
        <w:rPr>
          <w:rFonts w:ascii="Times New Roman" w:hAnsi="Times New Roman" w:cs="Times New Roman"/>
          <w:i/>
        </w:rPr>
        <w:t>Report</w:t>
      </w:r>
      <w:proofErr w:type="spellEnd"/>
      <w:r w:rsidRPr="00A16F05">
        <w:rPr>
          <w:rFonts w:ascii="Times New Roman" w:hAnsi="Times New Roman" w:cs="Times New Roman"/>
        </w:rPr>
        <w:t xml:space="preserve"> (ADAMS BECKER et al., 2016), várias escolas estão desenvolvendo atividades envolvendo programação, onde os alunos trabalham de forma colaborativa no projeto de </w:t>
      </w:r>
      <w:r w:rsidRPr="00663275">
        <w:rPr>
          <w:rFonts w:ascii="Times New Roman" w:hAnsi="Times New Roman" w:cs="Times New Roman"/>
          <w:i/>
        </w:rPr>
        <w:t>websites</w:t>
      </w:r>
      <w:r w:rsidRPr="00A16F05">
        <w:rPr>
          <w:rFonts w:ascii="Times New Roman" w:hAnsi="Times New Roman" w:cs="Times New Roman"/>
        </w:rPr>
        <w:t xml:space="preserve">, desenvolvimento de </w:t>
      </w:r>
      <w:r w:rsidRPr="00663275">
        <w:rPr>
          <w:rFonts w:ascii="Times New Roman" w:hAnsi="Times New Roman" w:cs="Times New Roman"/>
          <w:i/>
        </w:rPr>
        <w:t>games</w:t>
      </w:r>
      <w:r w:rsidRPr="00A16F05">
        <w:rPr>
          <w:rFonts w:ascii="Times New Roman" w:hAnsi="Times New Roman" w:cs="Times New Roman"/>
        </w:rPr>
        <w:t xml:space="preserve">, aplicativos, entre outros. </w:t>
      </w:r>
    </w:p>
    <w:p w14:paraId="44278A43" w14:textId="14D40D3B" w:rsidR="00495069" w:rsidRPr="00A16F05" w:rsidRDefault="00495069" w:rsidP="00495069">
      <w:pPr>
        <w:spacing w:after="0" w:line="360" w:lineRule="auto"/>
        <w:ind w:firstLine="567"/>
        <w:jc w:val="both"/>
        <w:rPr>
          <w:rFonts w:ascii="Times New Roman" w:hAnsi="Times New Roman" w:cs="Times New Roman"/>
        </w:rPr>
      </w:pPr>
      <w:r w:rsidRPr="00A16F05">
        <w:rPr>
          <w:rFonts w:ascii="Times New Roman" w:hAnsi="Times New Roman" w:cs="Times New Roman"/>
        </w:rPr>
        <w:t xml:space="preserve">A proposta de </w:t>
      </w:r>
      <w:proofErr w:type="spellStart"/>
      <w:r w:rsidRPr="00A16F05">
        <w:rPr>
          <w:rFonts w:ascii="Times New Roman" w:hAnsi="Times New Roman" w:cs="Times New Roman"/>
          <w:i/>
        </w:rPr>
        <w:t>students</w:t>
      </w:r>
      <w:proofErr w:type="spellEnd"/>
      <w:r w:rsidRPr="00A16F05">
        <w:rPr>
          <w:rFonts w:ascii="Times New Roman" w:hAnsi="Times New Roman" w:cs="Times New Roman"/>
          <w:i/>
        </w:rPr>
        <w:t xml:space="preserve"> as </w:t>
      </w:r>
      <w:proofErr w:type="spellStart"/>
      <w:r w:rsidRPr="00A16F05">
        <w:rPr>
          <w:rFonts w:ascii="Times New Roman" w:hAnsi="Times New Roman" w:cs="Times New Roman"/>
          <w:i/>
        </w:rPr>
        <w:t>creators</w:t>
      </w:r>
      <w:proofErr w:type="spellEnd"/>
      <w:r w:rsidRPr="00A16F05">
        <w:rPr>
          <w:rFonts w:ascii="Times New Roman" w:hAnsi="Times New Roman" w:cs="Times New Roman"/>
        </w:rPr>
        <w:t xml:space="preserve"> aborda a questão da mudança do papel dos estudantes: de consumidores a criadores de conteúdo. Existem muitos ambientes on-line e aplicativos para </w:t>
      </w:r>
      <w:proofErr w:type="spellStart"/>
      <w:r w:rsidRPr="00A16F05">
        <w:rPr>
          <w:rFonts w:ascii="Times New Roman" w:hAnsi="Times New Roman" w:cs="Times New Roman"/>
          <w:i/>
        </w:rPr>
        <w:t>tablets</w:t>
      </w:r>
      <w:proofErr w:type="spellEnd"/>
      <w:r w:rsidRPr="00A16F05">
        <w:rPr>
          <w:rFonts w:ascii="Times New Roman" w:hAnsi="Times New Roman" w:cs="Times New Roman"/>
        </w:rPr>
        <w:t xml:space="preserve"> e </w:t>
      </w:r>
      <w:r w:rsidRPr="00A16F05">
        <w:rPr>
          <w:rFonts w:ascii="Times New Roman" w:hAnsi="Times New Roman" w:cs="Times New Roman"/>
          <w:i/>
        </w:rPr>
        <w:t>smartphones</w:t>
      </w:r>
      <w:r w:rsidRPr="00A16F05">
        <w:rPr>
          <w:rFonts w:ascii="Times New Roman" w:hAnsi="Times New Roman" w:cs="Times New Roman"/>
        </w:rPr>
        <w:t xml:space="preserve">, que possibilitam a produção e o compartilhamento de conteúdo digital e favorecem este perfil ativo dos estudantes (BASSANI; NUNES, 2016). Pesquisas apresentadas em Barbosa et al. (2015), demonstram que a mobilidade nos processos educativos pode potencializar a aprendizagem autônoma e significativa, pois possibilitam que o indivíduo “leve consigo seu dispositivo, acesse e interaja com os recursos do ciberespaço” (p. 70). Logo, a internet e as possibilidades advindas dos dispositivos móveis permitem que os estudantes possam assumir um papel ativo no seu processo de aprendizagem, atuando em um cenário onde a educação </w:t>
      </w:r>
      <w:proofErr w:type="spellStart"/>
      <w:r w:rsidRPr="00A16F05">
        <w:rPr>
          <w:rFonts w:ascii="Times New Roman" w:hAnsi="Times New Roman" w:cs="Times New Roman"/>
          <w:i/>
        </w:rPr>
        <w:t>maker</w:t>
      </w:r>
      <w:proofErr w:type="spellEnd"/>
      <w:r w:rsidRPr="00A16F05">
        <w:rPr>
          <w:rFonts w:ascii="Times New Roman" w:hAnsi="Times New Roman" w:cs="Times New Roman"/>
        </w:rPr>
        <w:t xml:space="preserve"> (ou mão na massa) pode ser explorada e vivenciada, permitindo assim que os alunos desenvolvam seu potencial.</w:t>
      </w:r>
    </w:p>
    <w:p w14:paraId="3BEFFDDD" w14:textId="77777777" w:rsidR="00495069" w:rsidRPr="00A16F05" w:rsidRDefault="00495069" w:rsidP="00495069">
      <w:pPr>
        <w:spacing w:after="0" w:line="360" w:lineRule="auto"/>
        <w:ind w:firstLine="567"/>
        <w:jc w:val="both"/>
        <w:rPr>
          <w:rFonts w:ascii="Times New Roman" w:hAnsi="Times New Roman" w:cs="Times New Roman"/>
        </w:rPr>
      </w:pPr>
      <w:r w:rsidRPr="00A16F05">
        <w:rPr>
          <w:rFonts w:ascii="Times New Roman" w:hAnsi="Times New Roman" w:cs="Times New Roman"/>
        </w:rPr>
        <w:lastRenderedPageBreak/>
        <w:t xml:space="preserve">Nesse sentido, a educação na </w:t>
      </w:r>
      <w:proofErr w:type="spellStart"/>
      <w:r w:rsidRPr="00A16F05">
        <w:rPr>
          <w:rFonts w:ascii="Times New Roman" w:hAnsi="Times New Roman" w:cs="Times New Roman"/>
        </w:rPr>
        <w:t>cibercultura</w:t>
      </w:r>
      <w:proofErr w:type="spellEnd"/>
      <w:r w:rsidRPr="00A16F05">
        <w:rPr>
          <w:rFonts w:ascii="Times New Roman" w:hAnsi="Times New Roman" w:cs="Times New Roman"/>
        </w:rPr>
        <w:t xml:space="preserve"> possibilita que a tecnologia digital e os </w:t>
      </w:r>
      <w:r w:rsidR="00B037B8" w:rsidRPr="00A16F05">
        <w:rPr>
          <w:rFonts w:ascii="Times New Roman" w:hAnsi="Times New Roman" w:cs="Times New Roman"/>
          <w:i/>
        </w:rPr>
        <w:t>softwares</w:t>
      </w:r>
      <w:r w:rsidRPr="00663275">
        <w:rPr>
          <w:rStyle w:val="Refdenotaderodap"/>
          <w:rFonts w:ascii="Times New Roman" w:hAnsi="Times New Roman" w:cs="Times New Roman"/>
        </w:rPr>
        <w:footnoteReference w:id="12"/>
      </w:r>
      <w:r w:rsidRPr="00A16F05">
        <w:rPr>
          <w:rFonts w:ascii="Times New Roman" w:hAnsi="Times New Roman" w:cs="Times New Roman"/>
        </w:rPr>
        <w:t xml:space="preserve"> estejam imbricados nos processos educativos, como artefatos culturais de fato. Para isso, a escola precisa mostrar os caminhos a partir de práticas educativas que utilizem as tecnologias digitais em uma perspectiva onde o aluno é o protagonista, em um espaço de criatividade e construção coletiva do fazer educativo. É no contexto desses elementos que envolvem a Educação na </w:t>
      </w:r>
      <w:proofErr w:type="spellStart"/>
      <w:r w:rsidRPr="00A16F05">
        <w:rPr>
          <w:rFonts w:ascii="Times New Roman" w:hAnsi="Times New Roman" w:cs="Times New Roman"/>
        </w:rPr>
        <w:t>Cibercultura</w:t>
      </w:r>
      <w:proofErr w:type="spellEnd"/>
      <w:r w:rsidRPr="00A16F05">
        <w:rPr>
          <w:rFonts w:ascii="Times New Roman" w:hAnsi="Times New Roman" w:cs="Times New Roman"/>
        </w:rPr>
        <w:t xml:space="preserve"> que este trabalho se articula e que seus resultados são analisados.</w:t>
      </w:r>
    </w:p>
    <w:p w14:paraId="00EAD2BE" w14:textId="77777777" w:rsidR="00940137" w:rsidRPr="00A16F05" w:rsidRDefault="00940137" w:rsidP="00EF6229">
      <w:pPr>
        <w:pStyle w:val="Corpodetexto"/>
        <w:rPr>
          <w:rFonts w:ascii="Times New Roman" w:hAnsi="Times New Roman" w:cs="Times New Roman"/>
          <w:b/>
          <w:bCs/>
          <w:color w:val="000000"/>
        </w:rPr>
      </w:pPr>
    </w:p>
    <w:p w14:paraId="4BA37321" w14:textId="77777777" w:rsidR="008F4251" w:rsidRPr="00A16F05" w:rsidRDefault="008F4251" w:rsidP="00EF6229">
      <w:pPr>
        <w:pStyle w:val="Corpodetexto"/>
        <w:rPr>
          <w:rFonts w:ascii="Times New Roman" w:hAnsi="Times New Roman" w:cs="Times New Roman"/>
          <w:b/>
          <w:bCs/>
          <w:color w:val="000000"/>
        </w:rPr>
      </w:pPr>
      <w:r w:rsidRPr="00A16F05">
        <w:rPr>
          <w:rFonts w:ascii="Times New Roman" w:hAnsi="Times New Roman" w:cs="Times New Roman"/>
          <w:b/>
          <w:bCs/>
          <w:color w:val="000000"/>
        </w:rPr>
        <w:t>Metodologia</w:t>
      </w:r>
    </w:p>
    <w:p w14:paraId="588483FE" w14:textId="77777777" w:rsidR="008F4251" w:rsidRPr="00A16F05" w:rsidRDefault="008F4251" w:rsidP="00EF6229">
      <w:pPr>
        <w:spacing w:after="0" w:line="360" w:lineRule="auto"/>
        <w:ind w:firstLine="567"/>
        <w:jc w:val="both"/>
        <w:rPr>
          <w:rFonts w:ascii="Times New Roman" w:hAnsi="Times New Roman" w:cs="Times New Roman"/>
        </w:rPr>
      </w:pPr>
      <w:r w:rsidRPr="00A16F05">
        <w:rPr>
          <w:rFonts w:ascii="Times New Roman" w:hAnsi="Times New Roman" w:cs="Times New Roman"/>
        </w:rPr>
        <w:t>A pesquisa foi desenvolvida por meio de um mapeamento sistemático de literatura (KITCHENHAM; CHARTERS, 2007) com base nos artigos publicados entre os anos de 2011 e 201</w:t>
      </w:r>
      <w:r w:rsidR="00EF6229" w:rsidRPr="00A16F05">
        <w:rPr>
          <w:rFonts w:ascii="Times New Roman" w:hAnsi="Times New Roman" w:cs="Times New Roman"/>
        </w:rPr>
        <w:t>7</w:t>
      </w:r>
      <w:r w:rsidRPr="00A16F05">
        <w:rPr>
          <w:rFonts w:ascii="Times New Roman" w:hAnsi="Times New Roman" w:cs="Times New Roman"/>
        </w:rPr>
        <w:t xml:space="preserve"> nos eventos vinculados ao Congresso Brasileiro de Informática na Educação (CBIE), promovido anualmente pela Sociedade Brasileira de Computação</w:t>
      </w:r>
      <w:r w:rsidRPr="00F51056">
        <w:rPr>
          <w:rFonts w:ascii="Times New Roman" w:hAnsi="Times New Roman" w:cs="Times New Roman"/>
          <w:vertAlign w:val="superscript"/>
        </w:rPr>
        <w:footnoteReference w:id="13"/>
      </w:r>
      <w:r w:rsidRPr="00A16F05">
        <w:rPr>
          <w:rFonts w:ascii="Times New Roman" w:hAnsi="Times New Roman" w:cs="Times New Roman"/>
        </w:rPr>
        <w:t xml:space="preserve"> (SBC). São eles: a) Workshop de Informática na Escola (WIE); b) Simpósio Brasileiro de Informática na Educação (SBIE); c) Jornada de Atualização em Informática na Educação (JAIE). </w:t>
      </w:r>
    </w:p>
    <w:p w14:paraId="6EC885C1" w14:textId="538462C5" w:rsidR="008F4251" w:rsidRPr="00A16F05" w:rsidRDefault="008F4251" w:rsidP="00EF6229">
      <w:pPr>
        <w:spacing w:after="0" w:line="360" w:lineRule="auto"/>
        <w:ind w:firstLine="567"/>
        <w:jc w:val="both"/>
        <w:rPr>
          <w:rFonts w:ascii="Times New Roman" w:hAnsi="Times New Roman" w:cs="Times New Roman"/>
        </w:rPr>
      </w:pPr>
      <w:r w:rsidRPr="00A16F05">
        <w:rPr>
          <w:rFonts w:ascii="Times New Roman" w:hAnsi="Times New Roman" w:cs="Times New Roman"/>
        </w:rPr>
        <w:t xml:space="preserve">Cada um dos três eventos analisados possui características diferentes. O SBIE prioriza </w:t>
      </w:r>
      <w:r w:rsidR="00001342">
        <w:rPr>
          <w:rFonts w:ascii="Times New Roman" w:hAnsi="Times New Roman" w:cs="Times New Roman"/>
        </w:rPr>
        <w:t>a divulgação de resultados de pesquisa científica (concluídas ou em andamento)</w:t>
      </w:r>
      <w:r w:rsidRPr="00A16F05">
        <w:rPr>
          <w:rFonts w:ascii="Times New Roman" w:hAnsi="Times New Roman" w:cs="Times New Roman"/>
        </w:rPr>
        <w:t>, o WIE tem foco n</w:t>
      </w:r>
      <w:r w:rsidR="00001342">
        <w:rPr>
          <w:rFonts w:ascii="Times New Roman" w:hAnsi="Times New Roman" w:cs="Times New Roman"/>
        </w:rPr>
        <w:t xml:space="preserve">o compartilhamento de </w:t>
      </w:r>
      <w:r w:rsidRPr="00A16F05">
        <w:rPr>
          <w:rFonts w:ascii="Times New Roman" w:hAnsi="Times New Roman" w:cs="Times New Roman"/>
        </w:rPr>
        <w:t xml:space="preserve">práticas com tecnologias </w:t>
      </w:r>
      <w:r w:rsidR="00001342">
        <w:rPr>
          <w:rFonts w:ascii="Times New Roman" w:hAnsi="Times New Roman" w:cs="Times New Roman"/>
        </w:rPr>
        <w:t>desenvolvidas em espaço escolar e/ou não escolar</w:t>
      </w:r>
      <w:r w:rsidRPr="00A16F05">
        <w:rPr>
          <w:rFonts w:ascii="Times New Roman" w:hAnsi="Times New Roman" w:cs="Times New Roman"/>
        </w:rPr>
        <w:t xml:space="preserve"> e a JAIE foca na atualização e </w:t>
      </w:r>
      <w:r w:rsidR="00001342">
        <w:rPr>
          <w:rFonts w:ascii="Times New Roman" w:hAnsi="Times New Roman" w:cs="Times New Roman"/>
        </w:rPr>
        <w:t xml:space="preserve">na </w:t>
      </w:r>
      <w:r w:rsidRPr="00A16F05">
        <w:rPr>
          <w:rFonts w:ascii="Times New Roman" w:hAnsi="Times New Roman" w:cs="Times New Roman"/>
        </w:rPr>
        <w:t xml:space="preserve">formação dos professionais </w:t>
      </w:r>
      <w:r w:rsidR="00663275">
        <w:rPr>
          <w:rFonts w:ascii="Times New Roman" w:hAnsi="Times New Roman" w:cs="Times New Roman"/>
        </w:rPr>
        <w:t>na</w:t>
      </w:r>
      <w:r w:rsidRPr="00A16F05">
        <w:rPr>
          <w:rFonts w:ascii="Times New Roman" w:hAnsi="Times New Roman" w:cs="Times New Roman"/>
        </w:rPr>
        <w:t xml:space="preserve"> área de Informática na Educação</w:t>
      </w:r>
      <w:r w:rsidR="00663275">
        <w:rPr>
          <w:rFonts w:ascii="Times New Roman" w:hAnsi="Times New Roman" w:cs="Times New Roman"/>
        </w:rPr>
        <w:t xml:space="preserve"> (IE)</w:t>
      </w:r>
      <w:r w:rsidRPr="00A16F05">
        <w:rPr>
          <w:rFonts w:ascii="Times New Roman" w:hAnsi="Times New Roman" w:cs="Times New Roman"/>
        </w:rPr>
        <w:t xml:space="preserve">. Entretanto, podemos ver com base nos resultados apresentados (Gráficos 1, 2 e 3), que a </w:t>
      </w:r>
      <w:proofErr w:type="spellStart"/>
      <w:r w:rsidRPr="00A16F05">
        <w:rPr>
          <w:rFonts w:ascii="Times New Roman" w:hAnsi="Times New Roman" w:cs="Times New Roman"/>
        </w:rPr>
        <w:t>indissociabilidade</w:t>
      </w:r>
      <w:proofErr w:type="spellEnd"/>
      <w:r w:rsidRPr="00A16F05">
        <w:rPr>
          <w:rFonts w:ascii="Times New Roman" w:hAnsi="Times New Roman" w:cs="Times New Roman"/>
        </w:rPr>
        <w:t xml:space="preserve"> entre a pesquisa e a prática é característica da área de IE, uma vez que (quase) toda a pesquisa é validada em contexto de prática e a prática constitui fonte de inspiração para novas pesquisas. Assim, verificamos que, apesar da diferença de foco entre os três eventos, às vezes a distinção entre os tipos de artigos vinculados a cada evento é sutil.</w:t>
      </w:r>
    </w:p>
    <w:p w14:paraId="1DC03F31" w14:textId="77777777" w:rsidR="008F4251" w:rsidRPr="00A16F05" w:rsidRDefault="008F4251" w:rsidP="00EF6229">
      <w:pPr>
        <w:spacing w:after="0" w:line="360" w:lineRule="auto"/>
        <w:ind w:firstLine="567"/>
        <w:jc w:val="both"/>
        <w:rPr>
          <w:rFonts w:ascii="Times New Roman" w:hAnsi="Times New Roman" w:cs="Times New Roman"/>
        </w:rPr>
      </w:pPr>
      <w:r w:rsidRPr="00A16F05">
        <w:rPr>
          <w:rFonts w:ascii="Times New Roman" w:hAnsi="Times New Roman" w:cs="Times New Roman"/>
        </w:rPr>
        <w:t xml:space="preserve">O processo de pesquisa teve início com a definição da questão de pesquisa (RQ - </w:t>
      </w:r>
      <w:proofErr w:type="spellStart"/>
      <w:r w:rsidRPr="00A16F05">
        <w:rPr>
          <w:rFonts w:ascii="Times New Roman" w:hAnsi="Times New Roman" w:cs="Times New Roman"/>
          <w:i/>
        </w:rPr>
        <w:t>research</w:t>
      </w:r>
      <w:proofErr w:type="spellEnd"/>
      <w:r w:rsidRPr="00A16F05">
        <w:rPr>
          <w:rFonts w:ascii="Times New Roman" w:hAnsi="Times New Roman" w:cs="Times New Roman"/>
          <w:i/>
        </w:rPr>
        <w:t xml:space="preserve"> </w:t>
      </w:r>
      <w:proofErr w:type="spellStart"/>
      <w:r w:rsidRPr="00A16F05">
        <w:rPr>
          <w:rFonts w:ascii="Times New Roman" w:hAnsi="Times New Roman" w:cs="Times New Roman"/>
          <w:i/>
        </w:rPr>
        <w:t>question</w:t>
      </w:r>
      <w:proofErr w:type="spellEnd"/>
      <w:r w:rsidRPr="00A16F05">
        <w:rPr>
          <w:rFonts w:ascii="Times New Roman" w:hAnsi="Times New Roman" w:cs="Times New Roman"/>
        </w:rPr>
        <w:t>). Foram definidas duas questões para orientar o estudo:</w:t>
      </w:r>
    </w:p>
    <w:p w14:paraId="7344FADD" w14:textId="77777777" w:rsidR="008F4251" w:rsidRPr="00A16F05" w:rsidRDefault="008F4251" w:rsidP="00EF6229">
      <w:pPr>
        <w:spacing w:after="0" w:line="360" w:lineRule="auto"/>
        <w:ind w:firstLine="567"/>
        <w:jc w:val="both"/>
        <w:rPr>
          <w:rFonts w:ascii="Times New Roman" w:hAnsi="Times New Roman" w:cs="Times New Roman"/>
        </w:rPr>
      </w:pPr>
      <w:r w:rsidRPr="00A16F05">
        <w:rPr>
          <w:rFonts w:ascii="Times New Roman" w:hAnsi="Times New Roman" w:cs="Times New Roman"/>
        </w:rPr>
        <w:lastRenderedPageBreak/>
        <w:t xml:space="preserve">RQ1: Quais </w:t>
      </w:r>
      <w:r w:rsidR="00B037B8" w:rsidRPr="00A16F05">
        <w:rPr>
          <w:rFonts w:ascii="Times New Roman" w:hAnsi="Times New Roman" w:cs="Times New Roman"/>
          <w:i/>
        </w:rPr>
        <w:t>softwares</w:t>
      </w:r>
      <w:r w:rsidRPr="00A16F05">
        <w:rPr>
          <w:rFonts w:ascii="Times New Roman" w:hAnsi="Times New Roman" w:cs="Times New Roman"/>
        </w:rPr>
        <w:t xml:space="preserve"> são utilizados em práticas educativas no contexto escolar, considerando-se os trabalhos publicados nos anais dos eventos analisados entre os anos de 2011 e 201</w:t>
      </w:r>
      <w:r w:rsidR="00940137" w:rsidRPr="00A16F05">
        <w:rPr>
          <w:rFonts w:ascii="Times New Roman" w:hAnsi="Times New Roman" w:cs="Times New Roman"/>
        </w:rPr>
        <w:t>7</w:t>
      </w:r>
      <w:r w:rsidRPr="00A16F05">
        <w:rPr>
          <w:rFonts w:ascii="Times New Roman" w:hAnsi="Times New Roman" w:cs="Times New Roman"/>
        </w:rPr>
        <w:t>?</w:t>
      </w:r>
    </w:p>
    <w:p w14:paraId="3858D5BD" w14:textId="77777777" w:rsidR="008F4251" w:rsidRPr="00A16F05" w:rsidRDefault="008F4251" w:rsidP="00EF6229">
      <w:pPr>
        <w:spacing w:after="0" w:line="360" w:lineRule="auto"/>
        <w:ind w:firstLine="567"/>
        <w:jc w:val="both"/>
        <w:rPr>
          <w:rFonts w:ascii="Times New Roman" w:hAnsi="Times New Roman" w:cs="Times New Roman"/>
        </w:rPr>
      </w:pPr>
      <w:r w:rsidRPr="00A16F05">
        <w:rPr>
          <w:rFonts w:ascii="Times New Roman" w:hAnsi="Times New Roman" w:cs="Times New Roman"/>
        </w:rPr>
        <w:t xml:space="preserve">RQ2: Quais as características das práticas educativas que foram desenvolvidas com esses </w:t>
      </w:r>
      <w:r w:rsidR="00B037B8" w:rsidRPr="00A16F05">
        <w:rPr>
          <w:rFonts w:ascii="Times New Roman" w:hAnsi="Times New Roman" w:cs="Times New Roman"/>
          <w:i/>
        </w:rPr>
        <w:t>softwares</w:t>
      </w:r>
      <w:r w:rsidRPr="00A16F05">
        <w:rPr>
          <w:rFonts w:ascii="Times New Roman" w:hAnsi="Times New Roman" w:cs="Times New Roman"/>
        </w:rPr>
        <w:t>?</w:t>
      </w:r>
    </w:p>
    <w:p w14:paraId="430C8B67" w14:textId="012BC42E" w:rsidR="008F4251" w:rsidRPr="00A16F05" w:rsidRDefault="008F4251" w:rsidP="00940137">
      <w:pPr>
        <w:spacing w:after="0" w:line="360" w:lineRule="auto"/>
        <w:ind w:firstLine="567"/>
        <w:jc w:val="both"/>
        <w:rPr>
          <w:rFonts w:ascii="Times New Roman" w:hAnsi="Times New Roman" w:cs="Times New Roman"/>
        </w:rPr>
      </w:pPr>
      <w:r w:rsidRPr="00A16F05">
        <w:rPr>
          <w:rFonts w:ascii="Times New Roman" w:hAnsi="Times New Roman" w:cs="Times New Roman"/>
        </w:rPr>
        <w:t xml:space="preserve">A coleta de dados foi realizada nos portais dos eventos em três etapas. </w:t>
      </w:r>
      <w:r w:rsidRPr="00D03B35">
        <w:rPr>
          <w:rFonts w:ascii="Times New Roman" w:hAnsi="Times New Roman" w:cs="Times New Roman"/>
        </w:rPr>
        <w:t>A primeira etapa</w:t>
      </w:r>
      <w:r w:rsidRPr="00A16F05">
        <w:rPr>
          <w:rFonts w:ascii="Times New Roman" w:hAnsi="Times New Roman" w:cs="Times New Roman"/>
        </w:rPr>
        <w:t xml:space="preserve"> envolveu a leitura dos títulos e dos resumos dos artigos (não foi realizada uma classificação automática por meio de descritores). Foram </w:t>
      </w:r>
      <w:r w:rsidRPr="001D3102">
        <w:rPr>
          <w:rFonts w:ascii="Times New Roman" w:hAnsi="Times New Roman" w:cs="Times New Roman"/>
        </w:rPr>
        <w:t>analisados</w:t>
      </w:r>
      <w:r w:rsidR="00A66627" w:rsidRPr="001D3102">
        <w:rPr>
          <w:rFonts w:ascii="Times New Roman" w:hAnsi="Times New Roman" w:cs="Times New Roman"/>
        </w:rPr>
        <w:t xml:space="preserve"> </w:t>
      </w:r>
      <w:r w:rsidR="006A73DC" w:rsidRPr="001D3102">
        <w:rPr>
          <w:rFonts w:ascii="Times New Roman" w:hAnsi="Times New Roman" w:cs="Times New Roman"/>
        </w:rPr>
        <w:t>1.71</w:t>
      </w:r>
      <w:r w:rsidR="00D16D07" w:rsidRPr="001D3102">
        <w:rPr>
          <w:rFonts w:ascii="Times New Roman" w:hAnsi="Times New Roman" w:cs="Times New Roman"/>
        </w:rPr>
        <w:t>1</w:t>
      </w:r>
      <w:r w:rsidR="006A73DC" w:rsidRPr="001D3102">
        <w:rPr>
          <w:rFonts w:ascii="Times New Roman" w:hAnsi="Times New Roman" w:cs="Times New Roman"/>
        </w:rPr>
        <w:t xml:space="preserve"> artigos</w:t>
      </w:r>
      <w:r w:rsidR="006A73DC" w:rsidRPr="00A66627">
        <w:rPr>
          <w:rFonts w:ascii="Times New Roman" w:hAnsi="Times New Roman" w:cs="Times New Roman"/>
          <w:color w:val="FF0000"/>
        </w:rPr>
        <w:t xml:space="preserve"> </w:t>
      </w:r>
      <w:r w:rsidRPr="00A16F05">
        <w:rPr>
          <w:rFonts w:ascii="Times New Roman" w:hAnsi="Times New Roman" w:cs="Times New Roman"/>
        </w:rPr>
        <w:t>publicados entre 2011 e 201</w:t>
      </w:r>
      <w:r w:rsidR="00940137" w:rsidRPr="00A16F05">
        <w:rPr>
          <w:rFonts w:ascii="Times New Roman" w:hAnsi="Times New Roman" w:cs="Times New Roman"/>
        </w:rPr>
        <w:t>7</w:t>
      </w:r>
      <w:r w:rsidRPr="00A16F05">
        <w:rPr>
          <w:rFonts w:ascii="Times New Roman" w:hAnsi="Times New Roman" w:cs="Times New Roman"/>
        </w:rPr>
        <w:t xml:space="preserve">, assim distribuídos: JAIE: </w:t>
      </w:r>
      <w:r w:rsidR="006076A1" w:rsidRPr="00A16F05">
        <w:rPr>
          <w:rFonts w:ascii="Times New Roman" w:hAnsi="Times New Roman" w:cs="Times New Roman"/>
        </w:rPr>
        <w:t>34</w:t>
      </w:r>
      <w:r w:rsidRPr="00A16F05">
        <w:rPr>
          <w:rFonts w:ascii="Times New Roman" w:hAnsi="Times New Roman" w:cs="Times New Roman"/>
        </w:rPr>
        <w:t xml:space="preserve"> artigos; WIE: </w:t>
      </w:r>
      <w:r w:rsidR="006076A1" w:rsidRPr="00A16F05">
        <w:rPr>
          <w:rFonts w:ascii="Times New Roman" w:hAnsi="Times New Roman" w:cs="Times New Roman"/>
        </w:rPr>
        <w:t>651</w:t>
      </w:r>
      <w:r w:rsidRPr="00A16F05">
        <w:rPr>
          <w:rFonts w:ascii="Times New Roman" w:hAnsi="Times New Roman" w:cs="Times New Roman"/>
        </w:rPr>
        <w:t xml:space="preserve"> artigos; SBIE: </w:t>
      </w:r>
      <w:r w:rsidR="006076A1" w:rsidRPr="001D3102">
        <w:rPr>
          <w:rFonts w:ascii="Times New Roman" w:hAnsi="Times New Roman" w:cs="Times New Roman"/>
        </w:rPr>
        <w:t>1.02</w:t>
      </w:r>
      <w:r w:rsidR="00750A07" w:rsidRPr="001D3102">
        <w:rPr>
          <w:rFonts w:ascii="Times New Roman" w:hAnsi="Times New Roman" w:cs="Times New Roman"/>
        </w:rPr>
        <w:t>6</w:t>
      </w:r>
      <w:r w:rsidRPr="001D3102">
        <w:rPr>
          <w:rFonts w:ascii="Times New Roman" w:hAnsi="Times New Roman" w:cs="Times New Roman"/>
        </w:rPr>
        <w:t xml:space="preserve"> </w:t>
      </w:r>
      <w:r w:rsidRPr="00A16F05">
        <w:rPr>
          <w:rFonts w:ascii="Times New Roman" w:hAnsi="Times New Roman" w:cs="Times New Roman"/>
        </w:rPr>
        <w:t>artigos.</w:t>
      </w:r>
    </w:p>
    <w:p w14:paraId="534CBCCB" w14:textId="77777777" w:rsidR="008F4251" w:rsidRPr="00A16F05" w:rsidRDefault="008F4251" w:rsidP="00940137">
      <w:pPr>
        <w:spacing w:after="0" w:line="360" w:lineRule="auto"/>
        <w:ind w:firstLine="567"/>
        <w:jc w:val="both"/>
        <w:rPr>
          <w:rFonts w:ascii="Times New Roman" w:hAnsi="Times New Roman" w:cs="Times New Roman"/>
        </w:rPr>
      </w:pPr>
      <w:r w:rsidRPr="00A16F05">
        <w:rPr>
          <w:rFonts w:ascii="Times New Roman" w:hAnsi="Times New Roman" w:cs="Times New Roman"/>
        </w:rPr>
        <w:t xml:space="preserve">Esta análise foi realizada em uma perspectiva exploratória, com vistas a organizar o </w:t>
      </w:r>
      <w:r w:rsidRPr="00A16F05">
        <w:rPr>
          <w:rFonts w:ascii="Times New Roman" w:hAnsi="Times New Roman" w:cs="Times New Roman"/>
          <w:i/>
        </w:rPr>
        <w:t>corpus</w:t>
      </w:r>
      <w:r w:rsidRPr="00A16F05">
        <w:rPr>
          <w:rFonts w:ascii="Times New Roman" w:hAnsi="Times New Roman" w:cs="Times New Roman"/>
        </w:rPr>
        <w:t xml:space="preserve"> da pesquisa. Desta forma, foi possível compreender, de uma forma geral e considerando os eventos analisados, a característica dos trabalhos publicados. Assim, ao final da primeira etapa, os artigos foram classificados a partir de quatro categorias: </w:t>
      </w:r>
    </w:p>
    <w:p w14:paraId="41F3916F" w14:textId="03FD554E" w:rsidR="008F4251" w:rsidRPr="00A16F05" w:rsidRDefault="00663275" w:rsidP="00940137">
      <w:pPr>
        <w:spacing w:after="0" w:line="360" w:lineRule="auto"/>
        <w:ind w:firstLine="567"/>
        <w:jc w:val="both"/>
        <w:rPr>
          <w:rFonts w:ascii="Times New Roman" w:hAnsi="Times New Roman" w:cs="Times New Roman"/>
        </w:rPr>
      </w:pPr>
      <w:r>
        <w:rPr>
          <w:rFonts w:ascii="Times New Roman" w:hAnsi="Times New Roman" w:cs="Times New Roman"/>
        </w:rPr>
        <w:t xml:space="preserve">a) </w:t>
      </w:r>
      <w:r w:rsidR="008F4251" w:rsidRPr="00A16F05">
        <w:rPr>
          <w:rFonts w:ascii="Times New Roman" w:hAnsi="Times New Roman" w:cs="Times New Roman"/>
        </w:rPr>
        <w:t xml:space="preserve">Categoria A: artigos identificados como </w:t>
      </w:r>
      <w:r w:rsidR="00E10F4A" w:rsidRPr="001D3102">
        <w:rPr>
          <w:rFonts w:ascii="Times New Roman" w:hAnsi="Times New Roman" w:cs="Times New Roman"/>
        </w:rPr>
        <w:t>revisão sistemática da literatura</w:t>
      </w:r>
      <w:r w:rsidR="00E10F4A">
        <w:rPr>
          <w:rFonts w:ascii="Times New Roman" w:hAnsi="Times New Roman" w:cs="Times New Roman"/>
        </w:rPr>
        <w:t xml:space="preserve">, </w:t>
      </w:r>
      <w:r w:rsidR="008F4251" w:rsidRPr="00A16F05">
        <w:rPr>
          <w:rFonts w:ascii="Times New Roman" w:hAnsi="Times New Roman" w:cs="Times New Roman"/>
        </w:rPr>
        <w:t xml:space="preserve">mapeamento sistemático, estudo, estudo de caso, </w:t>
      </w:r>
      <w:r w:rsidR="00A74487" w:rsidRPr="001D3102">
        <w:rPr>
          <w:rFonts w:ascii="Times New Roman" w:hAnsi="Times New Roman" w:cs="Times New Roman"/>
        </w:rPr>
        <w:t>estudo exploratório</w:t>
      </w:r>
      <w:r w:rsidR="00A74487">
        <w:rPr>
          <w:rFonts w:ascii="Times New Roman" w:hAnsi="Times New Roman" w:cs="Times New Roman"/>
        </w:rPr>
        <w:t xml:space="preserve">, </w:t>
      </w:r>
      <w:r w:rsidR="008F4251" w:rsidRPr="00A16F05">
        <w:rPr>
          <w:rFonts w:ascii="Times New Roman" w:hAnsi="Times New Roman" w:cs="Times New Roman"/>
        </w:rPr>
        <w:t>métricas, avaliação;</w:t>
      </w:r>
    </w:p>
    <w:p w14:paraId="381F396C" w14:textId="65D5CA31" w:rsidR="008F4251" w:rsidRPr="00A16F05" w:rsidRDefault="00663275" w:rsidP="00940137">
      <w:pPr>
        <w:spacing w:after="0" w:line="360" w:lineRule="auto"/>
        <w:ind w:firstLine="567"/>
        <w:jc w:val="both"/>
        <w:rPr>
          <w:rFonts w:ascii="Times New Roman" w:hAnsi="Times New Roman" w:cs="Times New Roman"/>
        </w:rPr>
      </w:pPr>
      <w:r>
        <w:rPr>
          <w:rFonts w:ascii="Times New Roman" w:hAnsi="Times New Roman" w:cs="Times New Roman"/>
        </w:rPr>
        <w:t xml:space="preserve">b) </w:t>
      </w:r>
      <w:r w:rsidR="008F4251" w:rsidRPr="00A16F05">
        <w:rPr>
          <w:rFonts w:ascii="Times New Roman" w:hAnsi="Times New Roman" w:cs="Times New Roman"/>
        </w:rPr>
        <w:t>Categoria B: artigos apresentando aplicações desenvolvidas no âmbito da pesquisa para uso no contexto escolar (</w:t>
      </w:r>
      <w:r w:rsidR="00B037B8" w:rsidRPr="00A16F05">
        <w:rPr>
          <w:rFonts w:ascii="Times New Roman" w:hAnsi="Times New Roman" w:cs="Times New Roman"/>
          <w:i/>
        </w:rPr>
        <w:t>softwares</w:t>
      </w:r>
      <w:r w:rsidR="008F4251" w:rsidRPr="00A16F05">
        <w:rPr>
          <w:rFonts w:ascii="Times New Roman" w:hAnsi="Times New Roman" w:cs="Times New Roman"/>
        </w:rPr>
        <w:t xml:space="preserve">, jogos, modelos, métodos, ontologias, propostas, técnicas, plataformas, ferramentas, protótipos, blog, </w:t>
      </w:r>
      <w:proofErr w:type="spellStart"/>
      <w:r w:rsidR="008F4251" w:rsidRPr="00A16F05">
        <w:rPr>
          <w:rFonts w:ascii="Times New Roman" w:hAnsi="Times New Roman" w:cs="Times New Roman"/>
          <w:i/>
        </w:rPr>
        <w:t>webquest</w:t>
      </w:r>
      <w:proofErr w:type="spellEnd"/>
      <w:r w:rsidR="008F4251" w:rsidRPr="00A16F05">
        <w:rPr>
          <w:rFonts w:ascii="Times New Roman" w:hAnsi="Times New Roman" w:cs="Times New Roman"/>
        </w:rPr>
        <w:t>, vídeo-aulas, objetos de aprendizagem);</w:t>
      </w:r>
    </w:p>
    <w:p w14:paraId="20EAC5DE" w14:textId="2110C3E4" w:rsidR="008F4251" w:rsidRPr="00A16F05" w:rsidRDefault="00663275" w:rsidP="00940137">
      <w:pPr>
        <w:spacing w:after="0" w:line="360" w:lineRule="auto"/>
        <w:ind w:firstLine="567"/>
        <w:jc w:val="both"/>
        <w:rPr>
          <w:rFonts w:ascii="Times New Roman" w:hAnsi="Times New Roman" w:cs="Times New Roman"/>
        </w:rPr>
      </w:pPr>
      <w:r>
        <w:rPr>
          <w:rFonts w:ascii="Times New Roman" w:hAnsi="Times New Roman" w:cs="Times New Roman"/>
        </w:rPr>
        <w:t xml:space="preserve">c) </w:t>
      </w:r>
      <w:r w:rsidR="008F4251" w:rsidRPr="00A16F05">
        <w:rPr>
          <w:rFonts w:ascii="Times New Roman" w:hAnsi="Times New Roman" w:cs="Times New Roman"/>
        </w:rPr>
        <w:t>Categoria C: artigos apresentando o uso de aplicações diversas no contexto educativo</w:t>
      </w:r>
      <w:r w:rsidR="00853AD2">
        <w:rPr>
          <w:rFonts w:ascii="Times New Roman" w:hAnsi="Times New Roman" w:cs="Times New Roman"/>
        </w:rPr>
        <w:t xml:space="preserve"> - aplicações </w:t>
      </w:r>
      <w:r w:rsidR="008F4251" w:rsidRPr="00A16F05">
        <w:rPr>
          <w:rFonts w:ascii="Times New Roman" w:hAnsi="Times New Roman" w:cs="Times New Roman"/>
        </w:rPr>
        <w:t xml:space="preserve">de livre acesso ou disponíveis para </w:t>
      </w:r>
      <w:r w:rsidR="008F4251" w:rsidRPr="00663275">
        <w:rPr>
          <w:rFonts w:ascii="Times New Roman" w:hAnsi="Times New Roman" w:cs="Times New Roman"/>
          <w:i/>
        </w:rPr>
        <w:t>download</w:t>
      </w:r>
      <w:r w:rsidR="008F4251" w:rsidRPr="00A16F05">
        <w:rPr>
          <w:rFonts w:ascii="Times New Roman" w:hAnsi="Times New Roman" w:cs="Times New Roman"/>
        </w:rPr>
        <w:t xml:space="preserve"> ou aquisição (ex.: </w:t>
      </w:r>
      <w:proofErr w:type="spellStart"/>
      <w:r w:rsidR="008F4251" w:rsidRPr="00A16F05">
        <w:rPr>
          <w:rFonts w:ascii="Times New Roman" w:hAnsi="Times New Roman" w:cs="Times New Roman"/>
        </w:rPr>
        <w:t>Facebook</w:t>
      </w:r>
      <w:proofErr w:type="spellEnd"/>
      <w:r w:rsidR="008F4251" w:rsidRPr="00A16F05">
        <w:rPr>
          <w:rFonts w:ascii="Times New Roman" w:hAnsi="Times New Roman" w:cs="Times New Roman"/>
        </w:rPr>
        <w:t>, linguagens de programação, ambientes virtuais, etc.);</w:t>
      </w:r>
    </w:p>
    <w:p w14:paraId="69B5A31F" w14:textId="3D5DA5D6" w:rsidR="008F4251" w:rsidRPr="00A16F05" w:rsidRDefault="00663275" w:rsidP="00940137">
      <w:pPr>
        <w:spacing w:after="0" w:line="360" w:lineRule="auto"/>
        <w:ind w:firstLine="567"/>
        <w:jc w:val="both"/>
        <w:rPr>
          <w:rFonts w:ascii="Times New Roman" w:hAnsi="Times New Roman" w:cs="Times New Roman"/>
        </w:rPr>
      </w:pPr>
      <w:r>
        <w:rPr>
          <w:rFonts w:ascii="Times New Roman" w:hAnsi="Times New Roman" w:cs="Times New Roman"/>
        </w:rPr>
        <w:t xml:space="preserve">d) </w:t>
      </w:r>
      <w:r w:rsidR="008F4251" w:rsidRPr="00A16F05">
        <w:rPr>
          <w:rFonts w:ascii="Times New Roman" w:hAnsi="Times New Roman" w:cs="Times New Roman"/>
        </w:rPr>
        <w:t xml:space="preserve">Categoria D: artigos sobre tecnologias digitais de forma geral (ex.: </w:t>
      </w:r>
      <w:r w:rsidR="008F4251" w:rsidRPr="00663275">
        <w:rPr>
          <w:rFonts w:ascii="Times New Roman" w:hAnsi="Times New Roman" w:cs="Times New Roman"/>
          <w:i/>
        </w:rPr>
        <w:t>laptop</w:t>
      </w:r>
      <w:r w:rsidR="008F4251" w:rsidRPr="00A16F05">
        <w:rPr>
          <w:rFonts w:ascii="Times New Roman" w:hAnsi="Times New Roman" w:cs="Times New Roman"/>
        </w:rPr>
        <w:t xml:space="preserve">/projeto </w:t>
      </w:r>
      <w:r w:rsidR="00853AD2">
        <w:rPr>
          <w:rFonts w:ascii="Times New Roman" w:hAnsi="Times New Roman" w:cs="Times New Roman"/>
        </w:rPr>
        <w:t>Um Computador por Aluno (</w:t>
      </w:r>
      <w:r w:rsidR="008F4251" w:rsidRPr="00A16F05">
        <w:rPr>
          <w:rFonts w:ascii="Times New Roman" w:hAnsi="Times New Roman" w:cs="Times New Roman"/>
        </w:rPr>
        <w:t>UCA</w:t>
      </w:r>
      <w:r w:rsidR="00853AD2">
        <w:rPr>
          <w:rFonts w:ascii="Times New Roman" w:hAnsi="Times New Roman" w:cs="Times New Roman"/>
        </w:rPr>
        <w:t>)</w:t>
      </w:r>
      <w:r w:rsidR="008F4251" w:rsidRPr="00A16F05">
        <w:rPr>
          <w:rFonts w:ascii="Times New Roman" w:hAnsi="Times New Roman" w:cs="Times New Roman"/>
        </w:rPr>
        <w:t xml:space="preserve">, robótica, realidade aumentada, redes sociais em geral, fórum, agentes pedagógicos em geral, computação ubíqua, </w:t>
      </w:r>
      <w:r w:rsidR="008F4251" w:rsidRPr="00A16F05">
        <w:rPr>
          <w:rFonts w:ascii="Times New Roman" w:hAnsi="Times New Roman" w:cs="Times New Roman"/>
          <w:i/>
        </w:rPr>
        <w:t>chat</w:t>
      </w:r>
      <w:r w:rsidR="008F4251" w:rsidRPr="00A16F05">
        <w:rPr>
          <w:rFonts w:ascii="Times New Roman" w:hAnsi="Times New Roman" w:cs="Times New Roman"/>
        </w:rPr>
        <w:t>, jogos digitais).</w:t>
      </w:r>
    </w:p>
    <w:p w14:paraId="22B3D67A" w14:textId="4E81C25E" w:rsidR="00663275" w:rsidRDefault="008F4251" w:rsidP="00940137">
      <w:pPr>
        <w:spacing w:after="0" w:line="360" w:lineRule="auto"/>
        <w:ind w:firstLine="567"/>
        <w:jc w:val="both"/>
        <w:rPr>
          <w:rFonts w:ascii="Times New Roman" w:hAnsi="Times New Roman" w:cs="Times New Roman"/>
        </w:rPr>
      </w:pPr>
      <w:r w:rsidRPr="00A16F05">
        <w:rPr>
          <w:rFonts w:ascii="Times New Roman" w:hAnsi="Times New Roman" w:cs="Times New Roman"/>
        </w:rPr>
        <w:t xml:space="preserve">Para fins deste estudo, foram selecionados para análise detalhada apenas os artigos classificados na </w:t>
      </w:r>
      <w:r w:rsidRPr="00D03B35">
        <w:rPr>
          <w:rFonts w:ascii="Times New Roman" w:hAnsi="Times New Roman" w:cs="Times New Roman"/>
        </w:rPr>
        <w:t>categoria C</w:t>
      </w:r>
      <w:r w:rsidRPr="00A16F05">
        <w:rPr>
          <w:rFonts w:ascii="Times New Roman" w:hAnsi="Times New Roman" w:cs="Times New Roman"/>
        </w:rPr>
        <w:t xml:space="preserve">, ou seja, artigos que focam no uso de </w:t>
      </w:r>
      <w:r w:rsidR="00B037B8" w:rsidRPr="00A16F05">
        <w:rPr>
          <w:rFonts w:ascii="Times New Roman" w:hAnsi="Times New Roman" w:cs="Times New Roman"/>
          <w:i/>
        </w:rPr>
        <w:t>softwares</w:t>
      </w:r>
      <w:r w:rsidRPr="00A16F05">
        <w:rPr>
          <w:rFonts w:ascii="Times New Roman" w:hAnsi="Times New Roman" w:cs="Times New Roman"/>
        </w:rPr>
        <w:t xml:space="preserve"> diversos no âmbito educativo na perspectiva da prática </w:t>
      </w:r>
      <w:r w:rsidR="00F00F27">
        <w:rPr>
          <w:rFonts w:ascii="Times New Roman" w:hAnsi="Times New Roman" w:cs="Times New Roman"/>
        </w:rPr>
        <w:t xml:space="preserve">educativa </w:t>
      </w:r>
      <w:r w:rsidRPr="00A16F05">
        <w:rPr>
          <w:rFonts w:ascii="Times New Roman" w:hAnsi="Times New Roman" w:cs="Times New Roman"/>
        </w:rPr>
        <w:t xml:space="preserve">com </w:t>
      </w:r>
      <w:r w:rsidR="00F00F27">
        <w:rPr>
          <w:rFonts w:ascii="Times New Roman" w:hAnsi="Times New Roman" w:cs="Times New Roman"/>
        </w:rPr>
        <w:t>uso de tecnologias digitais.</w:t>
      </w:r>
      <w:r w:rsidRPr="00A16F05">
        <w:rPr>
          <w:rFonts w:ascii="Times New Roman" w:hAnsi="Times New Roman" w:cs="Times New Roman"/>
        </w:rPr>
        <w:t xml:space="preserve"> </w:t>
      </w:r>
      <w:r w:rsidR="00BD592E">
        <w:rPr>
          <w:rFonts w:ascii="Times New Roman" w:hAnsi="Times New Roman" w:cs="Times New Roman"/>
        </w:rPr>
        <w:t>Um total de 267 artigos foram classificados nesta categoria.</w:t>
      </w:r>
    </w:p>
    <w:p w14:paraId="4076F36D" w14:textId="0A6E6D6B" w:rsidR="00BD592E" w:rsidRDefault="00BD592E" w:rsidP="00940137">
      <w:pPr>
        <w:spacing w:after="0" w:line="360" w:lineRule="auto"/>
        <w:ind w:firstLine="567"/>
        <w:jc w:val="both"/>
        <w:rPr>
          <w:rFonts w:ascii="Times New Roman" w:hAnsi="Times New Roman" w:cs="Times New Roman"/>
        </w:rPr>
      </w:pPr>
      <w:r>
        <w:rPr>
          <w:rFonts w:ascii="Times New Roman" w:hAnsi="Times New Roman" w:cs="Times New Roman"/>
        </w:rPr>
        <w:t>A</w:t>
      </w:r>
      <w:r w:rsidR="008F4251" w:rsidRPr="00A16F05">
        <w:rPr>
          <w:rFonts w:ascii="Times New Roman" w:hAnsi="Times New Roman" w:cs="Times New Roman"/>
        </w:rPr>
        <w:t xml:space="preserve"> </w:t>
      </w:r>
      <w:r w:rsidR="008F4251" w:rsidRPr="00D03B35">
        <w:rPr>
          <w:rFonts w:ascii="Times New Roman" w:hAnsi="Times New Roman" w:cs="Times New Roman"/>
        </w:rPr>
        <w:t>segunda etapa</w:t>
      </w:r>
      <w:r w:rsidR="008F4251" w:rsidRPr="00A16F05">
        <w:rPr>
          <w:rFonts w:ascii="Times New Roman" w:hAnsi="Times New Roman" w:cs="Times New Roman"/>
        </w:rPr>
        <w:t xml:space="preserve"> envolveu a identificação dos </w:t>
      </w:r>
      <w:r w:rsidR="00B037B8" w:rsidRPr="00A16F05">
        <w:rPr>
          <w:rFonts w:ascii="Times New Roman" w:hAnsi="Times New Roman" w:cs="Times New Roman"/>
          <w:i/>
        </w:rPr>
        <w:t>softwares</w:t>
      </w:r>
      <w:r w:rsidR="008F4251" w:rsidRPr="00A16F05">
        <w:rPr>
          <w:rFonts w:ascii="Times New Roman" w:hAnsi="Times New Roman" w:cs="Times New Roman"/>
        </w:rPr>
        <w:t xml:space="preserve"> utilizados em práticas educativas</w:t>
      </w:r>
      <w:r>
        <w:rPr>
          <w:rFonts w:ascii="Times New Roman" w:hAnsi="Times New Roman" w:cs="Times New Roman"/>
        </w:rPr>
        <w:t xml:space="preserve"> dos artigos selecionados</w:t>
      </w:r>
      <w:r w:rsidR="008F4251" w:rsidRPr="00A16F05">
        <w:rPr>
          <w:rFonts w:ascii="Times New Roman" w:hAnsi="Times New Roman" w:cs="Times New Roman"/>
        </w:rPr>
        <w:t xml:space="preserve">. </w:t>
      </w:r>
      <w:r>
        <w:rPr>
          <w:rFonts w:ascii="Times New Roman" w:hAnsi="Times New Roman" w:cs="Times New Roman"/>
        </w:rPr>
        <w:t xml:space="preserve">Assim, realizamos a leitura dos 267 artigos da categoria C para identificar o </w:t>
      </w:r>
      <w:r w:rsidRPr="00BD592E">
        <w:rPr>
          <w:rFonts w:ascii="Times New Roman" w:hAnsi="Times New Roman" w:cs="Times New Roman"/>
          <w:i/>
        </w:rPr>
        <w:t>software</w:t>
      </w:r>
      <w:r>
        <w:rPr>
          <w:rFonts w:ascii="Times New Roman" w:hAnsi="Times New Roman" w:cs="Times New Roman"/>
          <w:i/>
        </w:rPr>
        <w:t xml:space="preserve"> </w:t>
      </w:r>
      <w:r w:rsidRPr="00BD592E">
        <w:rPr>
          <w:rFonts w:ascii="Times New Roman" w:hAnsi="Times New Roman" w:cs="Times New Roman"/>
        </w:rPr>
        <w:t>utilizado</w:t>
      </w:r>
      <w:r>
        <w:rPr>
          <w:rFonts w:ascii="Times New Roman" w:hAnsi="Times New Roman" w:cs="Times New Roman"/>
        </w:rPr>
        <w:t xml:space="preserve">. </w:t>
      </w:r>
      <w:r w:rsidR="008F4251" w:rsidRPr="00A16F05">
        <w:rPr>
          <w:rFonts w:ascii="Times New Roman" w:hAnsi="Times New Roman" w:cs="Times New Roman"/>
        </w:rPr>
        <w:t xml:space="preserve">Como resultado desta etapa foram identificados os 3 </w:t>
      </w:r>
      <w:r w:rsidR="00B037B8" w:rsidRPr="00A16F05">
        <w:rPr>
          <w:rFonts w:ascii="Times New Roman" w:hAnsi="Times New Roman" w:cs="Times New Roman"/>
          <w:i/>
        </w:rPr>
        <w:t>softwares</w:t>
      </w:r>
      <w:r w:rsidR="008F4251" w:rsidRPr="00A16F05">
        <w:rPr>
          <w:rFonts w:ascii="Times New Roman" w:hAnsi="Times New Roman" w:cs="Times New Roman"/>
        </w:rPr>
        <w:t xml:space="preserve"> mais citados. </w:t>
      </w:r>
      <w:r>
        <w:rPr>
          <w:rFonts w:ascii="Times New Roman" w:hAnsi="Times New Roman" w:cs="Times New Roman"/>
        </w:rPr>
        <w:t>Esse conjunto equivale a um total de 99 artigos.</w:t>
      </w:r>
    </w:p>
    <w:p w14:paraId="783FD56B" w14:textId="2CB1EA51" w:rsidR="008F4251" w:rsidRPr="00A16F05" w:rsidRDefault="008F4251" w:rsidP="00940137">
      <w:pPr>
        <w:spacing w:after="0" w:line="360" w:lineRule="auto"/>
        <w:ind w:firstLine="567"/>
        <w:jc w:val="both"/>
        <w:rPr>
          <w:rFonts w:ascii="Times New Roman" w:hAnsi="Times New Roman" w:cs="Times New Roman"/>
        </w:rPr>
      </w:pPr>
      <w:r w:rsidRPr="00A16F05">
        <w:rPr>
          <w:rFonts w:ascii="Times New Roman" w:hAnsi="Times New Roman" w:cs="Times New Roman"/>
        </w:rPr>
        <w:lastRenderedPageBreak/>
        <w:t xml:space="preserve">Por fim, na </w:t>
      </w:r>
      <w:r w:rsidRPr="00D03B35">
        <w:rPr>
          <w:rFonts w:ascii="Times New Roman" w:hAnsi="Times New Roman" w:cs="Times New Roman"/>
        </w:rPr>
        <w:t>terceira etapa</w:t>
      </w:r>
      <w:r w:rsidRPr="00A16F05">
        <w:rPr>
          <w:rFonts w:ascii="Times New Roman" w:hAnsi="Times New Roman" w:cs="Times New Roman"/>
        </w:rPr>
        <w:t xml:space="preserve">, realizamos uma leitura desses </w:t>
      </w:r>
      <w:r w:rsidR="000E0675" w:rsidRPr="001D3102">
        <w:rPr>
          <w:rFonts w:ascii="Times New Roman" w:hAnsi="Times New Roman" w:cs="Times New Roman"/>
        </w:rPr>
        <w:t>99</w:t>
      </w:r>
      <w:r w:rsidRPr="001D3102">
        <w:rPr>
          <w:rFonts w:ascii="Times New Roman" w:hAnsi="Times New Roman" w:cs="Times New Roman"/>
        </w:rPr>
        <w:t xml:space="preserve"> artigos</w:t>
      </w:r>
      <w:r w:rsidRPr="00A16F05">
        <w:rPr>
          <w:rFonts w:ascii="Times New Roman" w:hAnsi="Times New Roman" w:cs="Times New Roman"/>
        </w:rPr>
        <w:t>, a fim e identificar as práticas educativas realizadas e os contextos de aplicação. A próxima seção apresenta um detalhamento dos resultados deste processo metodológico.</w:t>
      </w:r>
    </w:p>
    <w:p w14:paraId="43EB5F0F" w14:textId="77777777" w:rsidR="00940137" w:rsidRPr="00A16F05" w:rsidRDefault="00940137" w:rsidP="00940137">
      <w:pPr>
        <w:pStyle w:val="Corpodetexto"/>
        <w:rPr>
          <w:rFonts w:ascii="Times New Roman" w:hAnsi="Times New Roman" w:cs="Times New Roman"/>
          <w:b/>
          <w:bCs/>
          <w:color w:val="000000"/>
        </w:rPr>
      </w:pPr>
    </w:p>
    <w:p w14:paraId="37AA9F96" w14:textId="77777777" w:rsidR="008F4251" w:rsidRPr="00A16F05" w:rsidRDefault="008F4251" w:rsidP="00940137">
      <w:pPr>
        <w:pStyle w:val="Corpodetexto"/>
        <w:rPr>
          <w:rFonts w:ascii="Times New Roman" w:hAnsi="Times New Roman" w:cs="Times New Roman"/>
          <w:b/>
          <w:bCs/>
          <w:color w:val="000000"/>
        </w:rPr>
      </w:pPr>
      <w:r w:rsidRPr="00A16F05">
        <w:rPr>
          <w:rFonts w:ascii="Times New Roman" w:hAnsi="Times New Roman" w:cs="Times New Roman"/>
          <w:b/>
          <w:bCs/>
          <w:color w:val="000000"/>
        </w:rPr>
        <w:t>Resultados</w:t>
      </w:r>
    </w:p>
    <w:p w14:paraId="27B90EDE" w14:textId="430C1EEB" w:rsidR="008F4251" w:rsidRPr="00A16F05" w:rsidRDefault="008F4251" w:rsidP="00940137">
      <w:pPr>
        <w:spacing w:after="0" w:line="360" w:lineRule="auto"/>
        <w:ind w:firstLine="567"/>
        <w:jc w:val="both"/>
        <w:rPr>
          <w:rFonts w:ascii="Times New Roman" w:hAnsi="Times New Roman" w:cs="Times New Roman"/>
        </w:rPr>
      </w:pPr>
      <w:r w:rsidRPr="00A16F05">
        <w:rPr>
          <w:rFonts w:ascii="Times New Roman" w:hAnsi="Times New Roman" w:cs="Times New Roman"/>
        </w:rPr>
        <w:t>A primeira etapa envolveu uma classificação geral dos artigos onde fo</w:t>
      </w:r>
      <w:r w:rsidR="003D597C" w:rsidRPr="00A16F05">
        <w:rPr>
          <w:rFonts w:ascii="Times New Roman" w:hAnsi="Times New Roman" w:cs="Times New Roman"/>
        </w:rPr>
        <w:t xml:space="preserve">i </w:t>
      </w:r>
      <w:r w:rsidRPr="00A16F05">
        <w:rPr>
          <w:rFonts w:ascii="Times New Roman" w:hAnsi="Times New Roman" w:cs="Times New Roman"/>
        </w:rPr>
        <w:t xml:space="preserve">analisado um total de </w:t>
      </w:r>
      <w:r w:rsidR="00B81C57" w:rsidRPr="001D3102">
        <w:rPr>
          <w:rFonts w:ascii="Times New Roman" w:hAnsi="Times New Roman" w:cs="Times New Roman"/>
        </w:rPr>
        <w:t>1.71</w:t>
      </w:r>
      <w:r w:rsidR="00D16D07" w:rsidRPr="001D3102">
        <w:rPr>
          <w:rFonts w:ascii="Times New Roman" w:hAnsi="Times New Roman" w:cs="Times New Roman"/>
        </w:rPr>
        <w:t>1</w:t>
      </w:r>
      <w:r w:rsidR="00B81C57" w:rsidRPr="001D3102">
        <w:rPr>
          <w:rFonts w:ascii="Times New Roman" w:hAnsi="Times New Roman" w:cs="Times New Roman"/>
        </w:rPr>
        <w:t xml:space="preserve"> </w:t>
      </w:r>
      <w:r w:rsidRPr="001D3102">
        <w:rPr>
          <w:rFonts w:ascii="Times New Roman" w:hAnsi="Times New Roman" w:cs="Times New Roman"/>
        </w:rPr>
        <w:t>trabalhos</w:t>
      </w:r>
      <w:r w:rsidRPr="00A16F05">
        <w:rPr>
          <w:rFonts w:ascii="Times New Roman" w:hAnsi="Times New Roman" w:cs="Times New Roman"/>
        </w:rPr>
        <w:t>. No âmbito da JAIE analisa</w:t>
      </w:r>
      <w:r w:rsidR="00F03CFE">
        <w:rPr>
          <w:rFonts w:ascii="Times New Roman" w:hAnsi="Times New Roman" w:cs="Times New Roman"/>
        </w:rPr>
        <w:t>mos</w:t>
      </w:r>
      <w:r w:rsidR="003928CF" w:rsidRPr="00A16F05">
        <w:rPr>
          <w:rFonts w:ascii="Times New Roman" w:hAnsi="Times New Roman" w:cs="Times New Roman"/>
        </w:rPr>
        <w:t xml:space="preserve"> </w:t>
      </w:r>
      <w:r w:rsidRPr="00A16F05">
        <w:rPr>
          <w:rFonts w:ascii="Times New Roman" w:hAnsi="Times New Roman" w:cs="Times New Roman"/>
        </w:rPr>
        <w:t xml:space="preserve">um total de </w:t>
      </w:r>
      <w:r w:rsidR="008F56FE" w:rsidRPr="00A16F05">
        <w:rPr>
          <w:rFonts w:ascii="Times New Roman" w:hAnsi="Times New Roman" w:cs="Times New Roman"/>
        </w:rPr>
        <w:t>34</w:t>
      </w:r>
      <w:r w:rsidRPr="00A16F05">
        <w:rPr>
          <w:rFonts w:ascii="Times New Roman" w:hAnsi="Times New Roman" w:cs="Times New Roman"/>
        </w:rPr>
        <w:t xml:space="preserve"> artigos. A visualização dos resultados no Gráfico 1 mostra uma predominância de artigos na categoria C e confirma o papel da JAIE como um espaço de formação com foco em diferentes </w:t>
      </w:r>
      <w:r w:rsidR="00B037B8" w:rsidRPr="00A16F05">
        <w:rPr>
          <w:rFonts w:ascii="Times New Roman" w:hAnsi="Times New Roman" w:cs="Times New Roman"/>
          <w:i/>
        </w:rPr>
        <w:t>softwares</w:t>
      </w:r>
      <w:r w:rsidRPr="00A16F05">
        <w:rPr>
          <w:rFonts w:ascii="Times New Roman" w:hAnsi="Times New Roman" w:cs="Times New Roman"/>
        </w:rPr>
        <w:t xml:space="preserve">. </w:t>
      </w:r>
    </w:p>
    <w:p w14:paraId="017C182B" w14:textId="5C756D45" w:rsidR="008F4251" w:rsidRPr="00A16F05" w:rsidRDefault="003473D5" w:rsidP="00940137">
      <w:pPr>
        <w:spacing w:after="0" w:line="360" w:lineRule="auto"/>
        <w:ind w:firstLine="567"/>
        <w:jc w:val="both"/>
        <w:rPr>
          <w:rFonts w:ascii="Times New Roman" w:hAnsi="Times New Roman" w:cs="Times New Roman"/>
        </w:rPr>
      </w:pPr>
      <w:r w:rsidRPr="00A16F05">
        <w:rPr>
          <w:rFonts w:ascii="Times New Roman" w:hAnsi="Times New Roman" w:cs="Times New Roman"/>
        </w:rPr>
        <w:t xml:space="preserve">No âmbito do </w:t>
      </w:r>
      <w:r w:rsidR="008F4251" w:rsidRPr="00A16F05">
        <w:rPr>
          <w:rFonts w:ascii="Times New Roman" w:hAnsi="Times New Roman" w:cs="Times New Roman"/>
        </w:rPr>
        <w:t>WIE</w:t>
      </w:r>
      <w:r w:rsidR="00BA5FDB" w:rsidRPr="00A16F05">
        <w:rPr>
          <w:rFonts w:ascii="Times New Roman" w:hAnsi="Times New Roman" w:cs="Times New Roman"/>
        </w:rPr>
        <w:t xml:space="preserve"> </w:t>
      </w:r>
      <w:r w:rsidR="008F4251" w:rsidRPr="00A16F05">
        <w:rPr>
          <w:rFonts w:ascii="Times New Roman" w:hAnsi="Times New Roman" w:cs="Times New Roman"/>
        </w:rPr>
        <w:t>analis</w:t>
      </w:r>
      <w:r w:rsidR="00F03CFE">
        <w:rPr>
          <w:rFonts w:ascii="Times New Roman" w:hAnsi="Times New Roman" w:cs="Times New Roman"/>
        </w:rPr>
        <w:t>amos</w:t>
      </w:r>
      <w:r w:rsidR="00BA5FDB" w:rsidRPr="00A16F05">
        <w:rPr>
          <w:rFonts w:ascii="Times New Roman" w:hAnsi="Times New Roman" w:cs="Times New Roman"/>
        </w:rPr>
        <w:t xml:space="preserve"> </w:t>
      </w:r>
      <w:r w:rsidR="008F4251" w:rsidRPr="00A16F05">
        <w:rPr>
          <w:rFonts w:ascii="Times New Roman" w:hAnsi="Times New Roman" w:cs="Times New Roman"/>
        </w:rPr>
        <w:t xml:space="preserve">um conjunto de </w:t>
      </w:r>
      <w:r w:rsidR="006A17E2" w:rsidRPr="00A16F05">
        <w:rPr>
          <w:rFonts w:ascii="Times New Roman" w:hAnsi="Times New Roman" w:cs="Times New Roman"/>
        </w:rPr>
        <w:t>651</w:t>
      </w:r>
      <w:r w:rsidR="008F4251" w:rsidRPr="00A16F05">
        <w:rPr>
          <w:rFonts w:ascii="Times New Roman" w:hAnsi="Times New Roman" w:cs="Times New Roman"/>
        </w:rPr>
        <w:t xml:space="preserve"> artigos. A visualização dos resultados no Gráfico 2 mostra uma predominância de artigos na categoria D. Dessa forma, o WIE concentra um número maior de estudos mais gerais sobre as tecnologias na escola, do que efetivamente práticas educativas com tecnologias</w:t>
      </w:r>
      <w:r w:rsidR="008F4251" w:rsidRPr="00A16F05">
        <w:rPr>
          <w:rFonts w:ascii="Times New Roman" w:hAnsi="Times New Roman" w:cs="Times New Roman"/>
          <w:vertAlign w:val="superscript"/>
        </w:rPr>
        <w:footnoteReference w:id="14"/>
      </w:r>
      <w:r w:rsidR="008F4251" w:rsidRPr="00A16F05">
        <w:rPr>
          <w:rFonts w:ascii="Times New Roman" w:hAnsi="Times New Roman" w:cs="Times New Roman"/>
          <w:vertAlign w:val="superscript"/>
        </w:rPr>
        <w:t xml:space="preserve"> </w:t>
      </w:r>
      <w:r w:rsidR="008F4251" w:rsidRPr="00A16F05">
        <w:rPr>
          <w:rFonts w:ascii="Times New Roman" w:hAnsi="Times New Roman" w:cs="Times New Roman"/>
        </w:rPr>
        <w:t>(categoria C). Isto é, observamos um maior foco na tecnologia usada e não na prática com tecnologia</w:t>
      </w:r>
      <w:r w:rsidR="00F03CFE">
        <w:rPr>
          <w:rFonts w:ascii="Times New Roman" w:hAnsi="Times New Roman" w:cs="Times New Roman"/>
        </w:rPr>
        <w:t xml:space="preserve"> desenvolvida</w:t>
      </w:r>
      <w:r w:rsidR="008F4251" w:rsidRPr="00A16F05">
        <w:rPr>
          <w:rFonts w:ascii="Times New Roman" w:hAnsi="Times New Roman" w:cs="Times New Roman"/>
        </w:rPr>
        <w:t>.</w:t>
      </w:r>
    </w:p>
    <w:p w14:paraId="10B7E1F8" w14:textId="58997C91" w:rsidR="008F4251" w:rsidRPr="00A16F05" w:rsidRDefault="008F4251" w:rsidP="008F4251">
      <w:pPr>
        <w:tabs>
          <w:tab w:val="left" w:pos="720"/>
        </w:tabs>
        <w:ind w:firstLine="720"/>
        <w:jc w:val="both"/>
        <w:rPr>
          <w:rFonts w:ascii="Times New Roman" w:eastAsia="Times New Roman" w:hAnsi="Times New Roman" w:cs="Times New Roman"/>
        </w:rPr>
      </w:pPr>
    </w:p>
    <w:tbl>
      <w:tblPr>
        <w:tblStyle w:val="Tabelacomgrade"/>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80"/>
        <w:gridCol w:w="4469"/>
      </w:tblGrid>
      <w:tr w:rsidR="00B4523B" w:rsidRPr="00A16F05" w14:paraId="514C4A23" w14:textId="77777777" w:rsidTr="00C32708">
        <w:trPr>
          <w:trHeight w:val="2800"/>
        </w:trPr>
        <w:tc>
          <w:tcPr>
            <w:tcW w:w="5210" w:type="dxa"/>
          </w:tcPr>
          <w:p w14:paraId="7964B158" w14:textId="4F0771BA" w:rsidR="008F4251" w:rsidRPr="00A16F05" w:rsidRDefault="00B4523B" w:rsidP="001B25B4">
            <w:pPr>
              <w:keepNext/>
              <w:tabs>
                <w:tab w:val="left" w:pos="720"/>
              </w:tabs>
              <w:jc w:val="center"/>
              <w:rPr>
                <w:rFonts w:ascii="Times New Roman" w:eastAsia="Times New Roman" w:hAnsi="Times New Roman" w:cs="Times New Roman"/>
                <w:b/>
                <w:bCs/>
              </w:rPr>
            </w:pPr>
            <w:r>
              <w:rPr>
                <w:rFonts w:ascii="Times New Roman" w:eastAsia="Times New Roman" w:hAnsi="Times New Roman" w:cs="Times New Roman"/>
                <w:b/>
                <w:bCs/>
                <w:noProof/>
              </w:rPr>
              <w:drawing>
                <wp:inline distT="0" distB="0" distL="0" distR="0" wp14:anchorId="6BA2D94A" wp14:editId="7C6C47B3">
                  <wp:extent cx="2878112" cy="1671631"/>
                  <wp:effectExtent l="0" t="0" r="5080" b="508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a de Tela 2019-01-18 às 14.51.07.png"/>
                          <pic:cNvPicPr/>
                        </pic:nvPicPr>
                        <pic:blipFill>
                          <a:blip r:embed="rId9"/>
                          <a:stretch>
                            <a:fillRect/>
                          </a:stretch>
                        </pic:blipFill>
                        <pic:spPr>
                          <a:xfrm>
                            <a:off x="0" y="0"/>
                            <a:ext cx="2911219" cy="1690860"/>
                          </a:xfrm>
                          <a:prstGeom prst="rect">
                            <a:avLst/>
                          </a:prstGeom>
                        </pic:spPr>
                      </pic:pic>
                    </a:graphicData>
                  </a:graphic>
                </wp:inline>
              </w:drawing>
            </w:r>
          </w:p>
          <w:p w14:paraId="26F488E6" w14:textId="5E69F2C2" w:rsidR="008F4251" w:rsidRPr="00A16F05" w:rsidRDefault="008F4251" w:rsidP="001B25B4">
            <w:pPr>
              <w:pStyle w:val="Legenda"/>
              <w:jc w:val="center"/>
              <w:rPr>
                <w:rFonts w:ascii="Times New Roman" w:eastAsia="Times New Roman" w:hAnsi="Times New Roman" w:cs="Times New Roman"/>
                <w:b/>
                <w:bCs/>
                <w:i w:val="0"/>
                <w:iCs w:val="0"/>
                <w:color w:val="auto"/>
                <w:lang w:eastAsia="pt-BR"/>
              </w:rPr>
            </w:pPr>
            <w:r w:rsidRPr="00A16F05">
              <w:rPr>
                <w:rFonts w:ascii="Times New Roman" w:eastAsia="Times New Roman" w:hAnsi="Times New Roman" w:cs="Times New Roman"/>
                <w:b/>
                <w:bCs/>
                <w:i w:val="0"/>
                <w:iCs w:val="0"/>
                <w:color w:val="auto"/>
                <w:sz w:val="21"/>
                <w:lang w:eastAsia="pt-BR"/>
              </w:rPr>
              <w:t xml:space="preserve">Gráfico </w:t>
            </w:r>
            <w:r w:rsidRPr="00A16F05">
              <w:rPr>
                <w:rFonts w:ascii="Times New Roman" w:eastAsia="Times New Roman" w:hAnsi="Times New Roman" w:cs="Times New Roman"/>
                <w:b/>
                <w:bCs/>
                <w:i w:val="0"/>
                <w:iCs w:val="0"/>
                <w:color w:val="auto"/>
                <w:sz w:val="21"/>
                <w:lang w:eastAsia="pt-BR"/>
              </w:rPr>
              <w:fldChar w:fldCharType="begin"/>
            </w:r>
            <w:r w:rsidRPr="00A16F05">
              <w:rPr>
                <w:rFonts w:ascii="Times New Roman" w:eastAsia="Times New Roman" w:hAnsi="Times New Roman" w:cs="Times New Roman"/>
                <w:b/>
                <w:bCs/>
                <w:i w:val="0"/>
                <w:iCs w:val="0"/>
                <w:color w:val="auto"/>
                <w:sz w:val="21"/>
                <w:lang w:eastAsia="pt-BR"/>
              </w:rPr>
              <w:instrText xml:space="preserve"> SEQ Gráfico \* ARABIC </w:instrText>
            </w:r>
            <w:r w:rsidRPr="00A16F05">
              <w:rPr>
                <w:rFonts w:ascii="Times New Roman" w:eastAsia="Times New Roman" w:hAnsi="Times New Roman" w:cs="Times New Roman"/>
                <w:b/>
                <w:bCs/>
                <w:i w:val="0"/>
                <w:iCs w:val="0"/>
                <w:color w:val="auto"/>
                <w:sz w:val="21"/>
                <w:lang w:eastAsia="pt-BR"/>
              </w:rPr>
              <w:fldChar w:fldCharType="separate"/>
            </w:r>
            <w:r w:rsidRPr="00A16F05">
              <w:rPr>
                <w:rFonts w:ascii="Times New Roman" w:eastAsia="Times New Roman" w:hAnsi="Times New Roman" w:cs="Times New Roman"/>
                <w:b/>
                <w:bCs/>
                <w:i w:val="0"/>
                <w:iCs w:val="0"/>
                <w:noProof/>
                <w:color w:val="auto"/>
                <w:sz w:val="21"/>
                <w:lang w:eastAsia="pt-BR"/>
              </w:rPr>
              <w:t>1</w:t>
            </w:r>
            <w:r w:rsidRPr="00A16F05">
              <w:rPr>
                <w:rFonts w:ascii="Times New Roman" w:eastAsia="Times New Roman" w:hAnsi="Times New Roman" w:cs="Times New Roman"/>
                <w:b/>
                <w:bCs/>
                <w:i w:val="0"/>
                <w:iCs w:val="0"/>
                <w:color w:val="auto"/>
                <w:sz w:val="21"/>
                <w:lang w:eastAsia="pt-BR"/>
              </w:rPr>
              <w:fldChar w:fldCharType="end"/>
            </w:r>
            <w:r w:rsidRPr="00A16F05">
              <w:rPr>
                <w:rFonts w:ascii="Times New Roman" w:eastAsia="Times New Roman" w:hAnsi="Times New Roman" w:cs="Times New Roman"/>
                <w:b/>
                <w:bCs/>
                <w:i w:val="0"/>
                <w:iCs w:val="0"/>
                <w:color w:val="auto"/>
                <w:sz w:val="21"/>
                <w:lang w:eastAsia="pt-BR"/>
              </w:rPr>
              <w:t xml:space="preserve">. </w:t>
            </w:r>
            <w:r w:rsidRPr="00A16F05">
              <w:rPr>
                <w:rFonts w:ascii="Times New Roman" w:eastAsia="Times New Roman" w:hAnsi="Times New Roman" w:cs="Times New Roman"/>
                <w:bCs/>
                <w:i w:val="0"/>
                <w:iCs w:val="0"/>
                <w:color w:val="auto"/>
                <w:sz w:val="21"/>
                <w:lang w:eastAsia="pt-BR"/>
              </w:rPr>
              <w:t>Classificação dos artigos da JAIE</w:t>
            </w:r>
          </w:p>
        </w:tc>
        <w:tc>
          <w:tcPr>
            <w:tcW w:w="4039" w:type="dxa"/>
          </w:tcPr>
          <w:p w14:paraId="0E34AE75" w14:textId="6F9C34DF" w:rsidR="008F4251" w:rsidRPr="00A16F05" w:rsidRDefault="00B4523B" w:rsidP="00C32708">
            <w:pPr>
              <w:keepNext/>
              <w:tabs>
                <w:tab w:val="left" w:pos="720"/>
              </w:tabs>
              <w:rPr>
                <w:rFonts w:ascii="Times New Roman" w:eastAsia="Times New Roman" w:hAnsi="Times New Roman" w:cs="Times New Roman"/>
                <w:b/>
                <w:bCs/>
              </w:rPr>
            </w:pPr>
            <w:r>
              <w:rPr>
                <w:rFonts w:ascii="Times New Roman" w:eastAsia="Times New Roman" w:hAnsi="Times New Roman" w:cs="Times New Roman"/>
                <w:b/>
                <w:bCs/>
                <w:noProof/>
              </w:rPr>
              <w:drawing>
                <wp:inline distT="0" distB="0" distL="0" distR="0" wp14:anchorId="56A55535" wp14:editId="7C60C106">
                  <wp:extent cx="2748925" cy="1676701"/>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ptura de Tela 2019-01-18 às 14.51.34.png"/>
                          <pic:cNvPicPr/>
                        </pic:nvPicPr>
                        <pic:blipFill>
                          <a:blip r:embed="rId10"/>
                          <a:stretch>
                            <a:fillRect/>
                          </a:stretch>
                        </pic:blipFill>
                        <pic:spPr>
                          <a:xfrm>
                            <a:off x="0" y="0"/>
                            <a:ext cx="2783980" cy="1698083"/>
                          </a:xfrm>
                          <a:prstGeom prst="rect">
                            <a:avLst/>
                          </a:prstGeom>
                        </pic:spPr>
                      </pic:pic>
                    </a:graphicData>
                  </a:graphic>
                </wp:inline>
              </w:drawing>
            </w:r>
          </w:p>
          <w:p w14:paraId="16157C3F" w14:textId="77777777" w:rsidR="008F4251" w:rsidRPr="00A16F05" w:rsidRDefault="008F4251" w:rsidP="001B25B4">
            <w:pPr>
              <w:pStyle w:val="Legenda"/>
              <w:jc w:val="center"/>
              <w:rPr>
                <w:rFonts w:ascii="Times New Roman" w:eastAsia="Times New Roman" w:hAnsi="Times New Roman" w:cs="Times New Roman"/>
                <w:bCs/>
                <w:i w:val="0"/>
                <w:iCs w:val="0"/>
                <w:color w:val="auto"/>
                <w:lang w:eastAsia="pt-BR"/>
              </w:rPr>
            </w:pPr>
            <w:r w:rsidRPr="00A16F05">
              <w:rPr>
                <w:rFonts w:ascii="Times New Roman" w:eastAsia="Times New Roman" w:hAnsi="Times New Roman" w:cs="Times New Roman"/>
                <w:b/>
                <w:bCs/>
                <w:i w:val="0"/>
                <w:iCs w:val="0"/>
                <w:color w:val="auto"/>
                <w:sz w:val="21"/>
                <w:lang w:eastAsia="pt-BR"/>
              </w:rPr>
              <w:t xml:space="preserve">Gráfico </w:t>
            </w:r>
            <w:r w:rsidRPr="00A16F05">
              <w:rPr>
                <w:rFonts w:ascii="Times New Roman" w:eastAsia="Times New Roman" w:hAnsi="Times New Roman" w:cs="Times New Roman"/>
                <w:b/>
                <w:bCs/>
                <w:i w:val="0"/>
                <w:iCs w:val="0"/>
                <w:color w:val="auto"/>
                <w:sz w:val="21"/>
                <w:lang w:eastAsia="pt-BR"/>
              </w:rPr>
              <w:fldChar w:fldCharType="begin"/>
            </w:r>
            <w:r w:rsidRPr="00A16F05">
              <w:rPr>
                <w:rFonts w:ascii="Times New Roman" w:eastAsia="Times New Roman" w:hAnsi="Times New Roman" w:cs="Times New Roman"/>
                <w:b/>
                <w:bCs/>
                <w:i w:val="0"/>
                <w:iCs w:val="0"/>
                <w:color w:val="auto"/>
                <w:sz w:val="21"/>
                <w:lang w:eastAsia="pt-BR"/>
              </w:rPr>
              <w:instrText xml:space="preserve"> SEQ Gráfico \* ARABIC </w:instrText>
            </w:r>
            <w:r w:rsidRPr="00A16F05">
              <w:rPr>
                <w:rFonts w:ascii="Times New Roman" w:eastAsia="Times New Roman" w:hAnsi="Times New Roman" w:cs="Times New Roman"/>
                <w:b/>
                <w:bCs/>
                <w:i w:val="0"/>
                <w:iCs w:val="0"/>
                <w:color w:val="auto"/>
                <w:sz w:val="21"/>
                <w:lang w:eastAsia="pt-BR"/>
              </w:rPr>
              <w:fldChar w:fldCharType="separate"/>
            </w:r>
            <w:r w:rsidRPr="00A16F05">
              <w:rPr>
                <w:rFonts w:ascii="Times New Roman" w:eastAsia="Times New Roman" w:hAnsi="Times New Roman" w:cs="Times New Roman"/>
                <w:b/>
                <w:bCs/>
                <w:i w:val="0"/>
                <w:iCs w:val="0"/>
                <w:noProof/>
                <w:color w:val="auto"/>
                <w:sz w:val="21"/>
                <w:lang w:eastAsia="pt-BR"/>
              </w:rPr>
              <w:t>2</w:t>
            </w:r>
            <w:r w:rsidRPr="00A16F05">
              <w:rPr>
                <w:rFonts w:ascii="Times New Roman" w:eastAsia="Times New Roman" w:hAnsi="Times New Roman" w:cs="Times New Roman"/>
                <w:b/>
                <w:bCs/>
                <w:i w:val="0"/>
                <w:iCs w:val="0"/>
                <w:color w:val="auto"/>
                <w:sz w:val="21"/>
                <w:lang w:eastAsia="pt-BR"/>
              </w:rPr>
              <w:fldChar w:fldCharType="end"/>
            </w:r>
            <w:r w:rsidRPr="00A16F05">
              <w:rPr>
                <w:rFonts w:ascii="Times New Roman" w:eastAsia="Times New Roman" w:hAnsi="Times New Roman" w:cs="Times New Roman"/>
                <w:b/>
                <w:bCs/>
                <w:i w:val="0"/>
                <w:iCs w:val="0"/>
                <w:color w:val="auto"/>
                <w:sz w:val="21"/>
                <w:lang w:eastAsia="pt-BR"/>
              </w:rPr>
              <w:t>.</w:t>
            </w:r>
            <w:r w:rsidRPr="00A16F05">
              <w:rPr>
                <w:rFonts w:ascii="Times New Roman" w:eastAsia="Times New Roman" w:hAnsi="Times New Roman" w:cs="Times New Roman"/>
                <w:bCs/>
                <w:i w:val="0"/>
                <w:iCs w:val="0"/>
                <w:color w:val="auto"/>
                <w:sz w:val="21"/>
                <w:lang w:eastAsia="pt-BR"/>
              </w:rPr>
              <w:t xml:space="preserve"> Classificação dos artigos do WIE</w:t>
            </w:r>
          </w:p>
        </w:tc>
      </w:tr>
    </w:tbl>
    <w:p w14:paraId="76C504F7" w14:textId="77777777" w:rsidR="008F4251" w:rsidRPr="00A16F05" w:rsidRDefault="008F4251" w:rsidP="008F4251">
      <w:pPr>
        <w:tabs>
          <w:tab w:val="left" w:pos="720"/>
        </w:tabs>
        <w:ind w:firstLine="720"/>
        <w:jc w:val="both"/>
        <w:rPr>
          <w:rFonts w:ascii="Times New Roman" w:eastAsia="Times New Roman" w:hAnsi="Times New Roman" w:cs="Times New Roman"/>
        </w:rPr>
      </w:pPr>
    </w:p>
    <w:p w14:paraId="7F5C7947" w14:textId="192BDC50" w:rsidR="008F4251" w:rsidRPr="00A16F05" w:rsidRDefault="008F4251" w:rsidP="00940137">
      <w:pPr>
        <w:spacing w:after="0" w:line="360" w:lineRule="auto"/>
        <w:ind w:firstLine="567"/>
        <w:jc w:val="both"/>
        <w:rPr>
          <w:rFonts w:ascii="Times New Roman" w:hAnsi="Times New Roman" w:cs="Times New Roman"/>
        </w:rPr>
      </w:pPr>
      <w:r w:rsidRPr="007A438E">
        <w:rPr>
          <w:rFonts w:ascii="Times New Roman" w:hAnsi="Times New Roman" w:cs="Times New Roman"/>
        </w:rPr>
        <w:t>Na esfera do</w:t>
      </w:r>
      <w:r w:rsidR="00AC2427" w:rsidRPr="007A438E">
        <w:rPr>
          <w:rFonts w:ascii="Times New Roman" w:hAnsi="Times New Roman" w:cs="Times New Roman"/>
        </w:rPr>
        <w:t xml:space="preserve"> </w:t>
      </w:r>
      <w:r w:rsidRPr="007A438E">
        <w:rPr>
          <w:rFonts w:ascii="Times New Roman" w:hAnsi="Times New Roman" w:cs="Times New Roman"/>
        </w:rPr>
        <w:t>SBIE</w:t>
      </w:r>
      <w:r w:rsidR="00AC2427" w:rsidRPr="007A438E">
        <w:rPr>
          <w:rFonts w:ascii="Times New Roman" w:hAnsi="Times New Roman" w:cs="Times New Roman"/>
        </w:rPr>
        <w:t xml:space="preserve"> </w:t>
      </w:r>
      <w:r w:rsidRPr="007A438E">
        <w:rPr>
          <w:rFonts w:ascii="Times New Roman" w:hAnsi="Times New Roman" w:cs="Times New Roman"/>
        </w:rPr>
        <w:t>foram analisados</w:t>
      </w:r>
      <w:r w:rsidR="007A438E" w:rsidRPr="007A438E">
        <w:rPr>
          <w:rFonts w:ascii="Times New Roman" w:hAnsi="Times New Roman" w:cs="Times New Roman"/>
        </w:rPr>
        <w:t xml:space="preserve"> </w:t>
      </w:r>
      <w:r w:rsidR="007A438E" w:rsidRPr="001D3102">
        <w:rPr>
          <w:rFonts w:ascii="Times New Roman" w:hAnsi="Times New Roman" w:cs="Times New Roman"/>
        </w:rPr>
        <w:t>1.02</w:t>
      </w:r>
      <w:r w:rsidR="007E38E0" w:rsidRPr="001D3102">
        <w:rPr>
          <w:rFonts w:ascii="Times New Roman" w:hAnsi="Times New Roman" w:cs="Times New Roman"/>
        </w:rPr>
        <w:t>6</w:t>
      </w:r>
      <w:r w:rsidR="007A438E" w:rsidRPr="001D3102">
        <w:rPr>
          <w:rFonts w:ascii="Times New Roman" w:hAnsi="Times New Roman" w:cs="Times New Roman"/>
        </w:rPr>
        <w:t xml:space="preserve"> </w:t>
      </w:r>
      <w:r w:rsidRPr="001D3102">
        <w:rPr>
          <w:rFonts w:ascii="Times New Roman" w:hAnsi="Times New Roman" w:cs="Times New Roman"/>
        </w:rPr>
        <w:t>artigos.</w:t>
      </w:r>
      <w:r w:rsidRPr="004C158F">
        <w:rPr>
          <w:rFonts w:ascii="Times New Roman" w:hAnsi="Times New Roman" w:cs="Times New Roman"/>
          <w:color w:val="FF0000"/>
        </w:rPr>
        <w:t xml:space="preserve"> </w:t>
      </w:r>
      <w:r w:rsidRPr="007A438E">
        <w:rPr>
          <w:rFonts w:ascii="Times New Roman" w:hAnsi="Times New Roman" w:cs="Times New Roman"/>
        </w:rPr>
        <w:t>A</w:t>
      </w:r>
      <w:r w:rsidRPr="00A16F05">
        <w:rPr>
          <w:rFonts w:ascii="Times New Roman" w:hAnsi="Times New Roman" w:cs="Times New Roman"/>
        </w:rPr>
        <w:t xml:space="preserve"> visualização dos resultados no Gráfico 3 mostra uma predominância de artigos na categoria B e confirma o papel do SBIE como um espaço de compartilhamento de resultados de pesquisa com foco na área de Informática na Educação.</w:t>
      </w:r>
    </w:p>
    <w:p w14:paraId="01417C82" w14:textId="07965CC1" w:rsidR="008F4251" w:rsidRPr="00A16F05" w:rsidRDefault="008F4251" w:rsidP="00B4523B">
      <w:pPr>
        <w:spacing w:after="0" w:line="360" w:lineRule="auto"/>
        <w:jc w:val="center"/>
        <w:rPr>
          <w:rFonts w:ascii="Times New Roman" w:hAnsi="Times New Roman" w:cs="Times New Roman"/>
        </w:rPr>
      </w:pPr>
    </w:p>
    <w:p w14:paraId="412DE644" w14:textId="078081EC" w:rsidR="00B4523B" w:rsidRDefault="00B4523B" w:rsidP="008F4251">
      <w:pPr>
        <w:pStyle w:val="Legenda"/>
        <w:jc w:val="center"/>
        <w:rPr>
          <w:rFonts w:ascii="Times New Roman" w:hAnsi="Times New Roman" w:cs="Times New Roman"/>
          <w:b/>
          <w:i w:val="0"/>
          <w:color w:val="000000" w:themeColor="text1"/>
          <w:sz w:val="21"/>
        </w:rPr>
      </w:pPr>
      <w:r>
        <w:rPr>
          <w:rFonts w:ascii="Times New Roman" w:hAnsi="Times New Roman" w:cs="Times New Roman"/>
          <w:b/>
          <w:i w:val="0"/>
          <w:noProof/>
          <w:color w:val="000000" w:themeColor="text1"/>
          <w:sz w:val="21"/>
        </w:rPr>
        <w:lastRenderedPageBreak/>
        <w:drawing>
          <wp:inline distT="0" distB="0" distL="0" distR="0" wp14:anchorId="6804F22E" wp14:editId="45D14023">
            <wp:extent cx="3073849" cy="1857739"/>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a de Tela 2019-01-18 às 14.50.24.png"/>
                    <pic:cNvPicPr/>
                  </pic:nvPicPr>
                  <pic:blipFill>
                    <a:blip r:embed="rId11"/>
                    <a:stretch>
                      <a:fillRect/>
                    </a:stretch>
                  </pic:blipFill>
                  <pic:spPr>
                    <a:xfrm>
                      <a:off x="0" y="0"/>
                      <a:ext cx="3105488" cy="1876861"/>
                    </a:xfrm>
                    <a:prstGeom prst="rect">
                      <a:avLst/>
                    </a:prstGeom>
                  </pic:spPr>
                </pic:pic>
              </a:graphicData>
            </a:graphic>
          </wp:inline>
        </w:drawing>
      </w:r>
    </w:p>
    <w:p w14:paraId="485238AE" w14:textId="454347FF" w:rsidR="008F4251" w:rsidRPr="00A16F05" w:rsidRDefault="008F4251" w:rsidP="008F4251">
      <w:pPr>
        <w:pStyle w:val="Legenda"/>
        <w:jc w:val="center"/>
        <w:rPr>
          <w:rFonts w:ascii="Times New Roman" w:hAnsi="Times New Roman" w:cs="Times New Roman"/>
          <w:b/>
          <w:i w:val="0"/>
          <w:color w:val="000000" w:themeColor="text1"/>
          <w:sz w:val="21"/>
        </w:rPr>
      </w:pPr>
      <w:r w:rsidRPr="00A16F05">
        <w:rPr>
          <w:rFonts w:ascii="Times New Roman" w:hAnsi="Times New Roman" w:cs="Times New Roman"/>
          <w:b/>
          <w:i w:val="0"/>
          <w:color w:val="000000" w:themeColor="text1"/>
          <w:sz w:val="21"/>
        </w:rPr>
        <w:t xml:space="preserve">Gráfico </w:t>
      </w:r>
      <w:r w:rsidRPr="00A16F05">
        <w:rPr>
          <w:rFonts w:ascii="Times New Roman" w:hAnsi="Times New Roman" w:cs="Times New Roman"/>
          <w:b/>
          <w:i w:val="0"/>
          <w:color w:val="000000" w:themeColor="text1"/>
          <w:sz w:val="21"/>
        </w:rPr>
        <w:fldChar w:fldCharType="begin"/>
      </w:r>
      <w:r w:rsidRPr="00A16F05">
        <w:rPr>
          <w:rFonts w:ascii="Times New Roman" w:hAnsi="Times New Roman" w:cs="Times New Roman"/>
          <w:b/>
          <w:i w:val="0"/>
          <w:color w:val="000000" w:themeColor="text1"/>
          <w:sz w:val="21"/>
        </w:rPr>
        <w:instrText xml:space="preserve"> SEQ Gráfico \* ARABIC </w:instrText>
      </w:r>
      <w:r w:rsidRPr="00A16F05">
        <w:rPr>
          <w:rFonts w:ascii="Times New Roman" w:hAnsi="Times New Roman" w:cs="Times New Roman"/>
          <w:b/>
          <w:i w:val="0"/>
          <w:color w:val="000000" w:themeColor="text1"/>
          <w:sz w:val="21"/>
        </w:rPr>
        <w:fldChar w:fldCharType="separate"/>
      </w:r>
      <w:r w:rsidRPr="00A16F05">
        <w:rPr>
          <w:rFonts w:ascii="Times New Roman" w:hAnsi="Times New Roman" w:cs="Times New Roman"/>
          <w:b/>
          <w:i w:val="0"/>
          <w:noProof/>
          <w:color w:val="000000" w:themeColor="text1"/>
          <w:sz w:val="21"/>
        </w:rPr>
        <w:t>3</w:t>
      </w:r>
      <w:r w:rsidRPr="00A16F05">
        <w:rPr>
          <w:rFonts w:ascii="Times New Roman" w:hAnsi="Times New Roman" w:cs="Times New Roman"/>
          <w:b/>
          <w:i w:val="0"/>
          <w:color w:val="000000" w:themeColor="text1"/>
          <w:sz w:val="21"/>
        </w:rPr>
        <w:fldChar w:fldCharType="end"/>
      </w:r>
      <w:r w:rsidRPr="00A16F05">
        <w:rPr>
          <w:rFonts w:ascii="Times New Roman" w:hAnsi="Times New Roman" w:cs="Times New Roman"/>
          <w:b/>
          <w:i w:val="0"/>
          <w:color w:val="000000" w:themeColor="text1"/>
          <w:sz w:val="21"/>
        </w:rPr>
        <w:t xml:space="preserve">. </w:t>
      </w:r>
      <w:r w:rsidRPr="00A16F05">
        <w:rPr>
          <w:rFonts w:ascii="Times New Roman" w:hAnsi="Times New Roman" w:cs="Times New Roman"/>
          <w:i w:val="0"/>
          <w:color w:val="000000" w:themeColor="text1"/>
          <w:sz w:val="21"/>
        </w:rPr>
        <w:t>C</w:t>
      </w:r>
      <w:r w:rsidRPr="00A16F05">
        <w:rPr>
          <w:rFonts w:ascii="Times New Roman" w:eastAsia="Times New Roman" w:hAnsi="Times New Roman" w:cs="Times New Roman"/>
          <w:bCs/>
          <w:i w:val="0"/>
          <w:iCs w:val="0"/>
          <w:color w:val="000000" w:themeColor="text1"/>
          <w:sz w:val="21"/>
          <w:lang w:eastAsia="pt-BR"/>
        </w:rPr>
        <w:t>lassificação dos artigos do SBIE</w:t>
      </w:r>
    </w:p>
    <w:p w14:paraId="032D9B03" w14:textId="77777777" w:rsidR="00F03CFE" w:rsidRDefault="00F03CFE" w:rsidP="00940137">
      <w:pPr>
        <w:spacing w:after="0" w:line="360" w:lineRule="auto"/>
        <w:ind w:firstLine="567"/>
        <w:jc w:val="both"/>
        <w:rPr>
          <w:rFonts w:ascii="Times New Roman" w:hAnsi="Times New Roman" w:cs="Times New Roman"/>
        </w:rPr>
      </w:pPr>
    </w:p>
    <w:p w14:paraId="1555408F" w14:textId="34C14A83" w:rsidR="008F4251" w:rsidRPr="00A16F05" w:rsidRDefault="008F4251" w:rsidP="00940137">
      <w:pPr>
        <w:spacing w:after="0" w:line="360" w:lineRule="auto"/>
        <w:ind w:firstLine="567"/>
        <w:jc w:val="both"/>
        <w:rPr>
          <w:rFonts w:ascii="Times New Roman" w:hAnsi="Times New Roman" w:cs="Times New Roman"/>
        </w:rPr>
      </w:pPr>
      <w:r w:rsidRPr="00A16F05">
        <w:rPr>
          <w:rFonts w:ascii="Times New Roman" w:hAnsi="Times New Roman" w:cs="Times New Roman"/>
        </w:rPr>
        <w:t xml:space="preserve">Com base nesse primeiro levantamento (Gráficos 1, 2 e 3), foi possível ter uma visão geral do conjunto de artigos analisados classificados por categoria: </w:t>
      </w:r>
      <w:r w:rsidRPr="001D3102">
        <w:rPr>
          <w:rFonts w:ascii="Times New Roman" w:hAnsi="Times New Roman" w:cs="Times New Roman"/>
        </w:rPr>
        <w:t xml:space="preserve">A: </w:t>
      </w:r>
      <w:r w:rsidR="006132D5" w:rsidRPr="001D3102">
        <w:rPr>
          <w:rFonts w:ascii="Times New Roman" w:hAnsi="Times New Roman" w:cs="Times New Roman"/>
        </w:rPr>
        <w:t>450</w:t>
      </w:r>
      <w:r w:rsidRPr="001D3102">
        <w:rPr>
          <w:rFonts w:ascii="Times New Roman" w:hAnsi="Times New Roman" w:cs="Times New Roman"/>
        </w:rPr>
        <w:t xml:space="preserve"> artigos; B: </w:t>
      </w:r>
      <w:r w:rsidR="006132D5" w:rsidRPr="001D3102">
        <w:rPr>
          <w:rFonts w:ascii="Times New Roman" w:hAnsi="Times New Roman" w:cs="Times New Roman"/>
        </w:rPr>
        <w:t>743</w:t>
      </w:r>
      <w:r w:rsidRPr="001D3102">
        <w:rPr>
          <w:rFonts w:ascii="Times New Roman" w:hAnsi="Times New Roman" w:cs="Times New Roman"/>
        </w:rPr>
        <w:t xml:space="preserve"> artigos; C: </w:t>
      </w:r>
      <w:r w:rsidR="006132D5" w:rsidRPr="001D3102">
        <w:rPr>
          <w:rFonts w:ascii="Times New Roman" w:hAnsi="Times New Roman" w:cs="Times New Roman"/>
        </w:rPr>
        <w:t>267</w:t>
      </w:r>
      <w:r w:rsidRPr="001D3102">
        <w:rPr>
          <w:rFonts w:ascii="Times New Roman" w:hAnsi="Times New Roman" w:cs="Times New Roman"/>
        </w:rPr>
        <w:t xml:space="preserve"> artigos; D: </w:t>
      </w:r>
      <w:r w:rsidR="006132D5" w:rsidRPr="001D3102">
        <w:rPr>
          <w:rFonts w:ascii="Times New Roman" w:hAnsi="Times New Roman" w:cs="Times New Roman"/>
        </w:rPr>
        <w:t>251</w:t>
      </w:r>
      <w:r w:rsidRPr="001D3102">
        <w:rPr>
          <w:rFonts w:ascii="Times New Roman" w:hAnsi="Times New Roman" w:cs="Times New Roman"/>
        </w:rPr>
        <w:t xml:space="preserve"> artigos.</w:t>
      </w:r>
      <w:r w:rsidRPr="00A16F05">
        <w:rPr>
          <w:rFonts w:ascii="Times New Roman" w:hAnsi="Times New Roman" w:cs="Times New Roman"/>
        </w:rPr>
        <w:t xml:space="preserve"> Neste estudo, o mapeamento sistemático busca identificar, primeiramente, quais </w:t>
      </w:r>
      <w:r w:rsidR="00B037B8" w:rsidRPr="00A16F05">
        <w:rPr>
          <w:rFonts w:ascii="Times New Roman" w:hAnsi="Times New Roman" w:cs="Times New Roman"/>
          <w:i/>
        </w:rPr>
        <w:t>softwares</w:t>
      </w:r>
      <w:r w:rsidRPr="00A16F05">
        <w:rPr>
          <w:rFonts w:ascii="Times New Roman" w:hAnsi="Times New Roman" w:cs="Times New Roman"/>
        </w:rPr>
        <w:t xml:space="preserve"> são utilizados em práticas educativas no contexto escolar. Logo, para fins de análise, </w:t>
      </w:r>
      <w:r w:rsidR="00F03CFE">
        <w:rPr>
          <w:rFonts w:ascii="Times New Roman" w:hAnsi="Times New Roman" w:cs="Times New Roman"/>
        </w:rPr>
        <w:t>realizamos</w:t>
      </w:r>
      <w:r w:rsidRPr="00A16F05">
        <w:rPr>
          <w:rFonts w:ascii="Times New Roman" w:hAnsi="Times New Roman" w:cs="Times New Roman"/>
        </w:rPr>
        <w:t xml:space="preserve"> um recorte que envolveu apenas artigos classificados na categoria C, ou seja, artigos que focam no uso de </w:t>
      </w:r>
      <w:r w:rsidR="00B037B8" w:rsidRPr="00A16F05">
        <w:rPr>
          <w:rFonts w:ascii="Times New Roman" w:hAnsi="Times New Roman" w:cs="Times New Roman"/>
          <w:i/>
        </w:rPr>
        <w:t>softwares</w:t>
      </w:r>
      <w:r w:rsidRPr="00A16F05">
        <w:rPr>
          <w:rFonts w:ascii="Times New Roman" w:hAnsi="Times New Roman" w:cs="Times New Roman"/>
        </w:rPr>
        <w:t xml:space="preserve"> diversos no âmbito educativo na perspectiva da prática com TIC. Portanto, os artigos das demais categorias foram excluídos desta análise.</w:t>
      </w:r>
    </w:p>
    <w:p w14:paraId="029A689F" w14:textId="6005D21F" w:rsidR="008F4251" w:rsidRDefault="008F4251" w:rsidP="00940137">
      <w:pPr>
        <w:spacing w:after="0" w:line="360" w:lineRule="auto"/>
        <w:ind w:firstLine="567"/>
        <w:jc w:val="both"/>
        <w:rPr>
          <w:rFonts w:ascii="Times New Roman" w:hAnsi="Times New Roman" w:cs="Times New Roman"/>
          <w:color w:val="000000" w:themeColor="text1"/>
        </w:rPr>
      </w:pPr>
      <w:r w:rsidRPr="00516112">
        <w:rPr>
          <w:rFonts w:ascii="Times New Roman" w:hAnsi="Times New Roman" w:cs="Times New Roman"/>
          <w:color w:val="000000" w:themeColor="text1"/>
        </w:rPr>
        <w:t xml:space="preserve">A segunda etapa consistiu na identificação dos </w:t>
      </w:r>
      <w:r w:rsidR="00B037B8" w:rsidRPr="00516112">
        <w:rPr>
          <w:rFonts w:ascii="Times New Roman" w:hAnsi="Times New Roman" w:cs="Times New Roman"/>
          <w:i/>
          <w:color w:val="000000" w:themeColor="text1"/>
        </w:rPr>
        <w:t>softwares</w:t>
      </w:r>
      <w:r w:rsidRPr="00516112">
        <w:rPr>
          <w:rFonts w:ascii="Times New Roman" w:hAnsi="Times New Roman" w:cs="Times New Roman"/>
          <w:color w:val="000000" w:themeColor="text1"/>
        </w:rPr>
        <w:t xml:space="preserve"> mais citados nos artigos. Entre os </w:t>
      </w:r>
      <w:r w:rsidR="005F575E" w:rsidRPr="00516112">
        <w:rPr>
          <w:rFonts w:ascii="Times New Roman" w:hAnsi="Times New Roman" w:cs="Times New Roman"/>
          <w:color w:val="000000" w:themeColor="text1"/>
        </w:rPr>
        <w:t>267</w:t>
      </w:r>
      <w:r w:rsidRPr="00516112">
        <w:rPr>
          <w:rFonts w:ascii="Times New Roman" w:hAnsi="Times New Roman" w:cs="Times New Roman"/>
          <w:color w:val="000000" w:themeColor="text1"/>
        </w:rPr>
        <w:t xml:space="preserve"> artigos incluídos na categoria C, foram identificados </w:t>
      </w:r>
      <w:r w:rsidR="000035CC" w:rsidRPr="00516112">
        <w:rPr>
          <w:rFonts w:ascii="Times New Roman" w:hAnsi="Times New Roman" w:cs="Times New Roman"/>
          <w:color w:val="000000" w:themeColor="text1"/>
        </w:rPr>
        <w:t>83</w:t>
      </w:r>
      <w:r w:rsidRPr="00516112">
        <w:rPr>
          <w:rFonts w:ascii="Times New Roman" w:hAnsi="Times New Roman" w:cs="Times New Roman"/>
          <w:color w:val="000000" w:themeColor="text1"/>
        </w:rPr>
        <w:t xml:space="preserve"> </w:t>
      </w:r>
      <w:r w:rsidR="00B037B8" w:rsidRPr="00516112">
        <w:rPr>
          <w:rFonts w:ascii="Times New Roman" w:hAnsi="Times New Roman" w:cs="Times New Roman"/>
          <w:i/>
          <w:color w:val="000000" w:themeColor="text1"/>
        </w:rPr>
        <w:t>softwares</w:t>
      </w:r>
      <w:r w:rsidRPr="00516112">
        <w:rPr>
          <w:rFonts w:ascii="Times New Roman" w:hAnsi="Times New Roman" w:cs="Times New Roman"/>
          <w:color w:val="000000" w:themeColor="text1"/>
        </w:rPr>
        <w:t>. Grande parte deste conjunto (4</w:t>
      </w:r>
      <w:r w:rsidR="00EF21AB" w:rsidRPr="00516112">
        <w:rPr>
          <w:rFonts w:ascii="Times New Roman" w:hAnsi="Times New Roman" w:cs="Times New Roman"/>
          <w:color w:val="000000" w:themeColor="text1"/>
        </w:rPr>
        <w:t>9</w:t>
      </w:r>
      <w:r w:rsidRPr="00516112">
        <w:rPr>
          <w:rFonts w:ascii="Times New Roman" w:hAnsi="Times New Roman" w:cs="Times New Roman"/>
          <w:color w:val="000000" w:themeColor="text1"/>
        </w:rPr>
        <w:t>), foi citado em apenas 1 artigo ao longo dos anos analisados (2011-201</w:t>
      </w:r>
      <w:r w:rsidR="00C47744" w:rsidRPr="00516112">
        <w:rPr>
          <w:rFonts w:ascii="Times New Roman" w:hAnsi="Times New Roman" w:cs="Times New Roman"/>
          <w:color w:val="000000" w:themeColor="text1"/>
        </w:rPr>
        <w:t>7</w:t>
      </w:r>
      <w:r w:rsidRPr="00516112">
        <w:rPr>
          <w:rFonts w:ascii="Times New Roman" w:hAnsi="Times New Roman" w:cs="Times New Roman"/>
          <w:color w:val="000000" w:themeColor="text1"/>
        </w:rPr>
        <w:t>).</w:t>
      </w:r>
      <w:r w:rsidR="00D6389C" w:rsidRPr="00516112">
        <w:rPr>
          <w:rFonts w:ascii="Times New Roman" w:hAnsi="Times New Roman" w:cs="Times New Roman"/>
          <w:color w:val="000000" w:themeColor="text1"/>
        </w:rPr>
        <w:t xml:space="preserve"> Destacamos também que um total de 17 </w:t>
      </w:r>
      <w:r w:rsidR="00D6389C" w:rsidRPr="00F03CFE">
        <w:rPr>
          <w:rFonts w:ascii="Times New Roman" w:hAnsi="Times New Roman" w:cs="Times New Roman"/>
          <w:i/>
          <w:color w:val="000000" w:themeColor="text1"/>
        </w:rPr>
        <w:t>softwares</w:t>
      </w:r>
      <w:r w:rsidR="00D6389C" w:rsidRPr="00516112">
        <w:rPr>
          <w:rFonts w:ascii="Times New Roman" w:hAnsi="Times New Roman" w:cs="Times New Roman"/>
          <w:color w:val="000000" w:themeColor="text1"/>
        </w:rPr>
        <w:t xml:space="preserve"> fo</w:t>
      </w:r>
      <w:r w:rsidR="00516112" w:rsidRPr="00516112">
        <w:rPr>
          <w:rFonts w:ascii="Times New Roman" w:hAnsi="Times New Roman" w:cs="Times New Roman"/>
          <w:color w:val="000000" w:themeColor="text1"/>
        </w:rPr>
        <w:t>i</w:t>
      </w:r>
      <w:r w:rsidR="00D6389C" w:rsidRPr="00516112">
        <w:rPr>
          <w:rFonts w:ascii="Times New Roman" w:hAnsi="Times New Roman" w:cs="Times New Roman"/>
          <w:color w:val="000000" w:themeColor="text1"/>
        </w:rPr>
        <w:t xml:space="preserve"> citado em apenas </w:t>
      </w:r>
      <w:r w:rsidR="00516112" w:rsidRPr="00516112">
        <w:rPr>
          <w:rFonts w:ascii="Times New Roman" w:hAnsi="Times New Roman" w:cs="Times New Roman"/>
          <w:color w:val="000000" w:themeColor="text1"/>
        </w:rPr>
        <w:t>dois</w:t>
      </w:r>
      <w:r w:rsidR="00D6389C" w:rsidRPr="00516112">
        <w:rPr>
          <w:rFonts w:ascii="Times New Roman" w:hAnsi="Times New Roman" w:cs="Times New Roman"/>
          <w:color w:val="000000" w:themeColor="text1"/>
        </w:rPr>
        <w:t xml:space="preserve"> artigos ao longo deste período e outros </w:t>
      </w:r>
      <w:r w:rsidR="00516112" w:rsidRPr="00516112">
        <w:rPr>
          <w:rFonts w:ascii="Times New Roman" w:hAnsi="Times New Roman" w:cs="Times New Roman"/>
          <w:color w:val="000000" w:themeColor="text1"/>
        </w:rPr>
        <w:t>três</w:t>
      </w:r>
      <w:r w:rsidR="00D6389C" w:rsidRPr="00516112">
        <w:rPr>
          <w:rFonts w:ascii="Times New Roman" w:hAnsi="Times New Roman" w:cs="Times New Roman"/>
          <w:color w:val="000000" w:themeColor="text1"/>
        </w:rPr>
        <w:t xml:space="preserve"> </w:t>
      </w:r>
      <w:r w:rsidR="00D6389C" w:rsidRPr="00F03CFE">
        <w:rPr>
          <w:rFonts w:ascii="Times New Roman" w:hAnsi="Times New Roman" w:cs="Times New Roman"/>
          <w:i/>
          <w:color w:val="000000" w:themeColor="text1"/>
        </w:rPr>
        <w:t>softwares</w:t>
      </w:r>
      <w:r w:rsidR="00D6389C" w:rsidRPr="00516112">
        <w:rPr>
          <w:rFonts w:ascii="Times New Roman" w:hAnsi="Times New Roman" w:cs="Times New Roman"/>
          <w:color w:val="000000" w:themeColor="text1"/>
        </w:rPr>
        <w:t xml:space="preserve"> citados apenas </w:t>
      </w:r>
      <w:r w:rsidR="00F03CFE">
        <w:rPr>
          <w:rFonts w:ascii="Times New Roman" w:hAnsi="Times New Roman" w:cs="Times New Roman"/>
          <w:color w:val="000000" w:themeColor="text1"/>
        </w:rPr>
        <w:t>três</w:t>
      </w:r>
      <w:r w:rsidR="00516112" w:rsidRPr="00516112">
        <w:rPr>
          <w:rFonts w:ascii="Times New Roman" w:hAnsi="Times New Roman" w:cs="Times New Roman"/>
          <w:color w:val="000000" w:themeColor="text1"/>
        </w:rPr>
        <w:t xml:space="preserve"> </w:t>
      </w:r>
      <w:r w:rsidR="00D6389C" w:rsidRPr="00516112">
        <w:rPr>
          <w:rFonts w:ascii="Times New Roman" w:hAnsi="Times New Roman" w:cs="Times New Roman"/>
          <w:color w:val="000000" w:themeColor="text1"/>
        </w:rPr>
        <w:t>vezes. Para fins de visualização, o</w:t>
      </w:r>
      <w:r w:rsidRPr="00516112">
        <w:rPr>
          <w:rFonts w:ascii="Times New Roman" w:hAnsi="Times New Roman" w:cs="Times New Roman"/>
          <w:color w:val="000000" w:themeColor="text1"/>
        </w:rPr>
        <w:t xml:space="preserve"> Gráfico 4 apresenta o conjunto dos </w:t>
      </w:r>
      <w:r w:rsidR="00D6389C" w:rsidRPr="00516112">
        <w:rPr>
          <w:rFonts w:ascii="Times New Roman" w:hAnsi="Times New Roman" w:cs="Times New Roman"/>
          <w:color w:val="000000" w:themeColor="text1"/>
        </w:rPr>
        <w:t>14</w:t>
      </w:r>
      <w:r w:rsidRPr="00516112">
        <w:rPr>
          <w:rFonts w:ascii="Times New Roman" w:hAnsi="Times New Roman" w:cs="Times New Roman"/>
          <w:color w:val="000000" w:themeColor="text1"/>
        </w:rPr>
        <w:t xml:space="preserve"> </w:t>
      </w:r>
      <w:r w:rsidR="00B037B8" w:rsidRPr="00516112">
        <w:rPr>
          <w:rFonts w:ascii="Times New Roman" w:hAnsi="Times New Roman" w:cs="Times New Roman"/>
          <w:i/>
          <w:color w:val="000000" w:themeColor="text1"/>
        </w:rPr>
        <w:t>softwares</w:t>
      </w:r>
      <w:r w:rsidRPr="00516112">
        <w:rPr>
          <w:rFonts w:ascii="Times New Roman" w:hAnsi="Times New Roman" w:cs="Times New Roman"/>
          <w:color w:val="000000" w:themeColor="text1"/>
        </w:rPr>
        <w:t xml:space="preserve"> que foram citados </w:t>
      </w:r>
      <w:r w:rsidR="00D6389C" w:rsidRPr="00516112">
        <w:rPr>
          <w:rFonts w:ascii="Times New Roman" w:hAnsi="Times New Roman" w:cs="Times New Roman"/>
          <w:color w:val="000000" w:themeColor="text1"/>
        </w:rPr>
        <w:t xml:space="preserve">quatro vezes ou mais </w:t>
      </w:r>
      <w:r w:rsidRPr="00516112">
        <w:rPr>
          <w:rFonts w:ascii="Times New Roman" w:hAnsi="Times New Roman" w:cs="Times New Roman"/>
          <w:color w:val="000000" w:themeColor="text1"/>
        </w:rPr>
        <w:t xml:space="preserve">em diferentes artigos ao longo dos anos analisados. Com base no Gráfico 4, verificamos que os </w:t>
      </w:r>
      <w:r w:rsidR="00B037B8" w:rsidRPr="00516112">
        <w:rPr>
          <w:rFonts w:ascii="Times New Roman" w:hAnsi="Times New Roman" w:cs="Times New Roman"/>
          <w:i/>
          <w:color w:val="000000" w:themeColor="text1"/>
        </w:rPr>
        <w:t>softwares</w:t>
      </w:r>
      <w:r w:rsidRPr="00516112">
        <w:rPr>
          <w:rFonts w:ascii="Times New Roman" w:hAnsi="Times New Roman" w:cs="Times New Roman"/>
          <w:color w:val="000000" w:themeColor="text1"/>
        </w:rPr>
        <w:t xml:space="preserve"> mais utilizados em atividades educativas publicadas nos anais do SBIE, WIE e JAIE no período </w:t>
      </w:r>
      <w:r w:rsidR="00C47744" w:rsidRPr="00516112">
        <w:rPr>
          <w:rFonts w:ascii="Times New Roman" w:hAnsi="Times New Roman" w:cs="Times New Roman"/>
          <w:color w:val="000000" w:themeColor="text1"/>
        </w:rPr>
        <w:t>2011-2017</w:t>
      </w:r>
      <w:r w:rsidRPr="00516112">
        <w:rPr>
          <w:rFonts w:ascii="Times New Roman" w:hAnsi="Times New Roman" w:cs="Times New Roman"/>
          <w:color w:val="000000" w:themeColor="text1"/>
        </w:rPr>
        <w:t xml:space="preserve"> são: o ambiente virtual de aprendizagem </w:t>
      </w:r>
      <w:proofErr w:type="spellStart"/>
      <w:r w:rsidRPr="00516112">
        <w:rPr>
          <w:rFonts w:ascii="Times New Roman" w:hAnsi="Times New Roman" w:cs="Times New Roman"/>
          <w:color w:val="000000" w:themeColor="text1"/>
        </w:rPr>
        <w:t>Moodle</w:t>
      </w:r>
      <w:proofErr w:type="spellEnd"/>
      <w:r w:rsidRPr="00516112">
        <w:rPr>
          <w:rFonts w:ascii="Times New Roman" w:hAnsi="Times New Roman" w:cs="Times New Roman"/>
          <w:color w:val="000000" w:themeColor="text1"/>
        </w:rPr>
        <w:t xml:space="preserve"> (</w:t>
      </w:r>
      <w:r w:rsidR="002200D6" w:rsidRPr="00516112">
        <w:rPr>
          <w:rFonts w:ascii="Times New Roman" w:hAnsi="Times New Roman" w:cs="Times New Roman"/>
          <w:color w:val="000000" w:themeColor="text1"/>
        </w:rPr>
        <w:t>59</w:t>
      </w:r>
      <w:r w:rsidRPr="00516112">
        <w:rPr>
          <w:rFonts w:ascii="Times New Roman" w:hAnsi="Times New Roman" w:cs="Times New Roman"/>
          <w:color w:val="000000" w:themeColor="text1"/>
        </w:rPr>
        <w:t xml:space="preserve"> referências), a linguagem de programação </w:t>
      </w:r>
      <w:proofErr w:type="spellStart"/>
      <w:r w:rsidRPr="00516112">
        <w:rPr>
          <w:rFonts w:ascii="Times New Roman" w:hAnsi="Times New Roman" w:cs="Times New Roman"/>
          <w:color w:val="000000" w:themeColor="text1"/>
        </w:rPr>
        <w:t>Scratch</w:t>
      </w:r>
      <w:proofErr w:type="spellEnd"/>
      <w:r w:rsidRPr="00516112">
        <w:rPr>
          <w:rFonts w:ascii="Times New Roman" w:hAnsi="Times New Roman" w:cs="Times New Roman"/>
          <w:color w:val="000000" w:themeColor="text1"/>
        </w:rPr>
        <w:t xml:space="preserve"> (</w:t>
      </w:r>
      <w:r w:rsidR="002200D6" w:rsidRPr="00516112">
        <w:rPr>
          <w:rFonts w:ascii="Times New Roman" w:hAnsi="Times New Roman" w:cs="Times New Roman"/>
          <w:color w:val="000000" w:themeColor="text1"/>
        </w:rPr>
        <w:t>26</w:t>
      </w:r>
      <w:r w:rsidRPr="00516112">
        <w:rPr>
          <w:rFonts w:ascii="Times New Roman" w:hAnsi="Times New Roman" w:cs="Times New Roman"/>
          <w:color w:val="000000" w:themeColor="text1"/>
        </w:rPr>
        <w:t xml:space="preserve"> referências), e a rede social </w:t>
      </w:r>
      <w:proofErr w:type="spellStart"/>
      <w:r w:rsidRPr="00516112">
        <w:rPr>
          <w:rFonts w:ascii="Times New Roman" w:hAnsi="Times New Roman" w:cs="Times New Roman"/>
          <w:color w:val="000000" w:themeColor="text1"/>
        </w:rPr>
        <w:t>Facebook</w:t>
      </w:r>
      <w:proofErr w:type="spellEnd"/>
      <w:r w:rsidRPr="00516112">
        <w:rPr>
          <w:rFonts w:ascii="Times New Roman" w:hAnsi="Times New Roman" w:cs="Times New Roman"/>
          <w:color w:val="000000" w:themeColor="text1"/>
        </w:rPr>
        <w:t xml:space="preserve"> (14 referências).</w:t>
      </w:r>
      <w:r w:rsidR="00AA135E">
        <w:rPr>
          <w:rFonts w:ascii="Times New Roman" w:hAnsi="Times New Roman" w:cs="Times New Roman"/>
          <w:color w:val="000000" w:themeColor="text1"/>
        </w:rPr>
        <w:t xml:space="preserve"> Esse conjunto representa 99 artigos.</w:t>
      </w:r>
    </w:p>
    <w:p w14:paraId="78AC57DA" w14:textId="77777777" w:rsidR="008F4251" w:rsidRPr="00A16F05" w:rsidRDefault="008F4251" w:rsidP="008F4251">
      <w:pPr>
        <w:tabs>
          <w:tab w:val="left" w:pos="720"/>
        </w:tabs>
        <w:ind w:firstLine="720"/>
        <w:jc w:val="both"/>
        <w:rPr>
          <w:rFonts w:ascii="Times New Roman" w:hAnsi="Times New Roman" w:cs="Times New Roman"/>
        </w:rPr>
      </w:pPr>
    </w:p>
    <w:p w14:paraId="06B339F7" w14:textId="1EBBFF37" w:rsidR="008F4251" w:rsidRPr="00A16F05" w:rsidRDefault="00B4523B" w:rsidP="008F4251">
      <w:pPr>
        <w:keepNext/>
        <w:tabs>
          <w:tab w:val="left" w:pos="720"/>
        </w:tabs>
        <w:jc w:val="center"/>
        <w:rPr>
          <w:rFonts w:ascii="Times New Roman" w:hAnsi="Times New Roman" w:cs="Times New Roman"/>
        </w:rPr>
      </w:pPr>
      <w:r>
        <w:rPr>
          <w:rFonts w:ascii="Times New Roman" w:hAnsi="Times New Roman" w:cs="Times New Roman"/>
          <w:noProof/>
        </w:rPr>
        <w:lastRenderedPageBreak/>
        <w:drawing>
          <wp:inline distT="0" distB="0" distL="0" distR="0" wp14:anchorId="2D3AAE76" wp14:editId="508AB082">
            <wp:extent cx="5760085" cy="2091055"/>
            <wp:effectExtent l="0" t="0" r="5715" b="444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a de Tela 2019-01-18 às 14.54.11.png"/>
                    <pic:cNvPicPr/>
                  </pic:nvPicPr>
                  <pic:blipFill>
                    <a:blip r:embed="rId12"/>
                    <a:stretch>
                      <a:fillRect/>
                    </a:stretch>
                  </pic:blipFill>
                  <pic:spPr>
                    <a:xfrm>
                      <a:off x="0" y="0"/>
                      <a:ext cx="5760085" cy="2091055"/>
                    </a:xfrm>
                    <a:prstGeom prst="rect">
                      <a:avLst/>
                    </a:prstGeom>
                  </pic:spPr>
                </pic:pic>
              </a:graphicData>
            </a:graphic>
          </wp:inline>
        </w:drawing>
      </w:r>
    </w:p>
    <w:p w14:paraId="24C37533" w14:textId="4E45BA00" w:rsidR="008F4251" w:rsidRPr="00AA135E" w:rsidRDefault="008F4251" w:rsidP="008F4251">
      <w:pPr>
        <w:pStyle w:val="Legenda"/>
        <w:jc w:val="center"/>
        <w:rPr>
          <w:rFonts w:ascii="Times New Roman" w:hAnsi="Times New Roman" w:cs="Times New Roman"/>
          <w:i w:val="0"/>
          <w:color w:val="000000" w:themeColor="text1"/>
          <w:sz w:val="21"/>
        </w:rPr>
      </w:pPr>
      <w:r w:rsidRPr="00AA135E">
        <w:rPr>
          <w:rFonts w:ascii="Times New Roman" w:hAnsi="Times New Roman" w:cs="Times New Roman"/>
          <w:b/>
          <w:i w:val="0"/>
          <w:color w:val="000000" w:themeColor="text1"/>
          <w:sz w:val="21"/>
        </w:rPr>
        <w:t xml:space="preserve">Gráfico </w:t>
      </w:r>
      <w:r w:rsidRPr="00AA135E">
        <w:rPr>
          <w:rFonts w:ascii="Times New Roman" w:hAnsi="Times New Roman" w:cs="Times New Roman"/>
          <w:b/>
          <w:i w:val="0"/>
          <w:color w:val="000000" w:themeColor="text1"/>
          <w:sz w:val="21"/>
        </w:rPr>
        <w:fldChar w:fldCharType="begin"/>
      </w:r>
      <w:r w:rsidRPr="00AA135E">
        <w:rPr>
          <w:rFonts w:ascii="Times New Roman" w:hAnsi="Times New Roman" w:cs="Times New Roman"/>
          <w:b/>
          <w:i w:val="0"/>
          <w:color w:val="000000" w:themeColor="text1"/>
          <w:sz w:val="21"/>
        </w:rPr>
        <w:instrText xml:space="preserve"> SEQ Gráfico \* ARABIC </w:instrText>
      </w:r>
      <w:r w:rsidRPr="00AA135E">
        <w:rPr>
          <w:rFonts w:ascii="Times New Roman" w:hAnsi="Times New Roman" w:cs="Times New Roman"/>
          <w:b/>
          <w:i w:val="0"/>
          <w:color w:val="000000" w:themeColor="text1"/>
          <w:sz w:val="21"/>
        </w:rPr>
        <w:fldChar w:fldCharType="separate"/>
      </w:r>
      <w:r w:rsidRPr="00AA135E">
        <w:rPr>
          <w:rFonts w:ascii="Times New Roman" w:hAnsi="Times New Roman" w:cs="Times New Roman"/>
          <w:b/>
          <w:i w:val="0"/>
          <w:noProof/>
          <w:color w:val="000000" w:themeColor="text1"/>
          <w:sz w:val="21"/>
        </w:rPr>
        <w:t>4</w:t>
      </w:r>
      <w:r w:rsidRPr="00AA135E">
        <w:rPr>
          <w:rFonts w:ascii="Times New Roman" w:hAnsi="Times New Roman" w:cs="Times New Roman"/>
          <w:b/>
          <w:i w:val="0"/>
          <w:color w:val="000000" w:themeColor="text1"/>
          <w:sz w:val="21"/>
        </w:rPr>
        <w:fldChar w:fldCharType="end"/>
      </w:r>
      <w:r w:rsidRPr="00AA135E">
        <w:rPr>
          <w:rFonts w:ascii="Times New Roman" w:hAnsi="Times New Roman" w:cs="Times New Roman"/>
          <w:i w:val="0"/>
          <w:color w:val="000000" w:themeColor="text1"/>
          <w:sz w:val="21"/>
        </w:rPr>
        <w:t xml:space="preserve">. </w:t>
      </w:r>
      <w:r w:rsidR="00B037B8" w:rsidRPr="00AA135E">
        <w:rPr>
          <w:rFonts w:ascii="Times New Roman" w:hAnsi="Times New Roman" w:cs="Times New Roman"/>
          <w:color w:val="000000" w:themeColor="text1"/>
          <w:sz w:val="21"/>
        </w:rPr>
        <w:t>Softwares</w:t>
      </w:r>
      <w:r w:rsidRPr="00AA135E">
        <w:rPr>
          <w:rFonts w:ascii="Times New Roman" w:hAnsi="Times New Roman" w:cs="Times New Roman"/>
          <w:i w:val="0"/>
          <w:color w:val="000000" w:themeColor="text1"/>
          <w:sz w:val="21"/>
        </w:rPr>
        <w:t xml:space="preserve"> citados em artigos no período 2011-201</w:t>
      </w:r>
      <w:r w:rsidR="003B3EBA" w:rsidRPr="00AA135E">
        <w:rPr>
          <w:rFonts w:ascii="Times New Roman" w:hAnsi="Times New Roman" w:cs="Times New Roman"/>
          <w:i w:val="0"/>
          <w:color w:val="000000" w:themeColor="text1"/>
          <w:sz w:val="21"/>
        </w:rPr>
        <w:t>7</w:t>
      </w:r>
      <w:bookmarkStart w:id="0" w:name="_GoBack"/>
      <w:bookmarkEnd w:id="0"/>
    </w:p>
    <w:p w14:paraId="7973EF67" w14:textId="77777777" w:rsidR="00940137" w:rsidRPr="00B4523B" w:rsidRDefault="00940137" w:rsidP="00940137">
      <w:pPr>
        <w:spacing w:after="0" w:line="360" w:lineRule="auto"/>
        <w:ind w:firstLine="567"/>
        <w:jc w:val="both"/>
        <w:rPr>
          <w:rFonts w:ascii="Times New Roman" w:hAnsi="Times New Roman" w:cs="Times New Roman"/>
          <w:sz w:val="28"/>
        </w:rPr>
      </w:pPr>
    </w:p>
    <w:p w14:paraId="6FB4465D" w14:textId="0C351AE7" w:rsidR="008F4251" w:rsidRPr="00A16F05" w:rsidRDefault="008F4251" w:rsidP="00940137">
      <w:pPr>
        <w:spacing w:after="0" w:line="360" w:lineRule="auto"/>
        <w:ind w:firstLine="567"/>
        <w:jc w:val="both"/>
        <w:rPr>
          <w:rFonts w:ascii="Times New Roman" w:hAnsi="Times New Roman" w:cs="Times New Roman"/>
        </w:rPr>
      </w:pPr>
      <w:r w:rsidRPr="00F5265C">
        <w:rPr>
          <w:rFonts w:ascii="Times New Roman" w:hAnsi="Times New Roman" w:cs="Times New Roman"/>
          <w:color w:val="000000" w:themeColor="text1"/>
        </w:rPr>
        <w:t xml:space="preserve">A terceira etapa envolveu a leitura destes </w:t>
      </w:r>
      <w:r w:rsidR="00584432" w:rsidRPr="00F5265C">
        <w:rPr>
          <w:rFonts w:ascii="Times New Roman" w:hAnsi="Times New Roman" w:cs="Times New Roman"/>
          <w:color w:val="000000" w:themeColor="text1"/>
        </w:rPr>
        <w:t>99</w:t>
      </w:r>
      <w:r w:rsidRPr="00F5265C">
        <w:rPr>
          <w:rFonts w:ascii="Times New Roman" w:hAnsi="Times New Roman" w:cs="Times New Roman"/>
          <w:color w:val="000000" w:themeColor="text1"/>
        </w:rPr>
        <w:t xml:space="preserve"> artigos, a fim de analisar quais as </w:t>
      </w:r>
      <w:r w:rsidRPr="00A16F05">
        <w:rPr>
          <w:rFonts w:ascii="Times New Roman" w:hAnsi="Times New Roman" w:cs="Times New Roman"/>
        </w:rPr>
        <w:t xml:space="preserve">características das práticas educativas que foram desenvolvidas com esses </w:t>
      </w:r>
      <w:r w:rsidR="00B037B8" w:rsidRPr="00A16F05">
        <w:rPr>
          <w:rFonts w:ascii="Times New Roman" w:hAnsi="Times New Roman" w:cs="Times New Roman"/>
          <w:i/>
        </w:rPr>
        <w:t>softwares</w:t>
      </w:r>
      <w:r w:rsidR="00FA7993">
        <w:rPr>
          <w:rFonts w:ascii="Times New Roman" w:hAnsi="Times New Roman" w:cs="Times New Roman"/>
          <w:i/>
        </w:rPr>
        <w:t xml:space="preserve"> </w:t>
      </w:r>
      <w:r w:rsidR="00FA7993" w:rsidRPr="00FA7993">
        <w:rPr>
          <w:rFonts w:ascii="Times New Roman" w:hAnsi="Times New Roman" w:cs="Times New Roman"/>
        </w:rPr>
        <w:t>(ambientes)</w:t>
      </w:r>
      <w:r w:rsidRPr="00A16F05">
        <w:rPr>
          <w:rFonts w:ascii="Times New Roman" w:hAnsi="Times New Roman" w:cs="Times New Roman"/>
        </w:rPr>
        <w:t xml:space="preserve">. </w:t>
      </w:r>
      <w:r w:rsidRPr="00F5265C">
        <w:rPr>
          <w:rFonts w:ascii="Times New Roman" w:hAnsi="Times New Roman" w:cs="Times New Roman"/>
        </w:rPr>
        <w:t>A Tabela 1 apresenta um cenário resumido dos resultados encontrados.</w:t>
      </w:r>
    </w:p>
    <w:p w14:paraId="71FC590A" w14:textId="77777777" w:rsidR="008F4251" w:rsidRPr="00A16F05" w:rsidRDefault="008F4251" w:rsidP="008F4251">
      <w:pPr>
        <w:ind w:firstLine="720"/>
        <w:jc w:val="both"/>
        <w:rPr>
          <w:rFonts w:ascii="Times New Roman" w:eastAsia="Times New Roman" w:hAnsi="Times New Roman" w:cs="Times New Roman"/>
        </w:rPr>
      </w:pPr>
    </w:p>
    <w:p w14:paraId="78F0CD30" w14:textId="77777777" w:rsidR="008F4251" w:rsidRPr="00A16F05" w:rsidRDefault="008F4251" w:rsidP="008F4251">
      <w:pPr>
        <w:pStyle w:val="Legenda"/>
        <w:keepNext/>
        <w:spacing w:after="0"/>
        <w:ind w:firstLine="720"/>
        <w:jc w:val="center"/>
        <w:rPr>
          <w:rFonts w:ascii="Times New Roman" w:hAnsi="Times New Roman" w:cs="Times New Roman"/>
          <w:i w:val="0"/>
          <w:color w:val="000000" w:themeColor="text1"/>
        </w:rPr>
      </w:pPr>
      <w:r w:rsidRPr="00A16F05">
        <w:rPr>
          <w:rFonts w:ascii="Times New Roman" w:hAnsi="Times New Roman" w:cs="Times New Roman"/>
          <w:i w:val="0"/>
          <w:color w:val="000000" w:themeColor="text1"/>
        </w:rPr>
        <w:t xml:space="preserve">Tabela </w:t>
      </w:r>
      <w:r w:rsidRPr="00A16F05">
        <w:rPr>
          <w:rFonts w:ascii="Times New Roman" w:hAnsi="Times New Roman" w:cs="Times New Roman"/>
          <w:i w:val="0"/>
          <w:color w:val="000000" w:themeColor="text1"/>
        </w:rPr>
        <w:fldChar w:fldCharType="begin"/>
      </w:r>
      <w:r w:rsidRPr="00A16F05">
        <w:rPr>
          <w:rFonts w:ascii="Times New Roman" w:hAnsi="Times New Roman" w:cs="Times New Roman"/>
          <w:i w:val="0"/>
          <w:color w:val="000000" w:themeColor="text1"/>
        </w:rPr>
        <w:instrText xml:space="preserve"> SEQ Tabela \* ARABIC </w:instrText>
      </w:r>
      <w:r w:rsidRPr="00A16F05">
        <w:rPr>
          <w:rFonts w:ascii="Times New Roman" w:hAnsi="Times New Roman" w:cs="Times New Roman"/>
          <w:i w:val="0"/>
          <w:color w:val="000000" w:themeColor="text1"/>
        </w:rPr>
        <w:fldChar w:fldCharType="separate"/>
      </w:r>
      <w:r w:rsidRPr="00A16F05">
        <w:rPr>
          <w:rFonts w:ascii="Times New Roman" w:hAnsi="Times New Roman" w:cs="Times New Roman"/>
          <w:i w:val="0"/>
          <w:noProof/>
          <w:color w:val="000000" w:themeColor="text1"/>
        </w:rPr>
        <w:t>1</w:t>
      </w:r>
      <w:r w:rsidRPr="00A16F05">
        <w:rPr>
          <w:rFonts w:ascii="Times New Roman" w:hAnsi="Times New Roman" w:cs="Times New Roman"/>
          <w:i w:val="0"/>
          <w:color w:val="000000" w:themeColor="text1"/>
        </w:rPr>
        <w:fldChar w:fldCharType="end"/>
      </w:r>
      <w:r w:rsidRPr="00A16F05">
        <w:rPr>
          <w:rFonts w:ascii="Times New Roman" w:hAnsi="Times New Roman" w:cs="Times New Roman"/>
          <w:i w:val="0"/>
          <w:color w:val="000000" w:themeColor="text1"/>
        </w:rPr>
        <w:t>. Resumo das práticas desenvolvidas</w:t>
      </w:r>
    </w:p>
    <w:tbl>
      <w:tblPr>
        <w:tblStyle w:val="Tabelacomgrade"/>
        <w:tblW w:w="0" w:type="auto"/>
        <w:tblLook w:val="04A0" w:firstRow="1" w:lastRow="0" w:firstColumn="1" w:lastColumn="0" w:noHBand="0" w:noVBand="1"/>
      </w:tblPr>
      <w:tblGrid>
        <w:gridCol w:w="1216"/>
        <w:gridCol w:w="7619"/>
      </w:tblGrid>
      <w:tr w:rsidR="008F4251" w:rsidRPr="00A16F05" w14:paraId="6B6BE8DB" w14:textId="77777777" w:rsidTr="001B25B4">
        <w:tc>
          <w:tcPr>
            <w:tcW w:w="1101" w:type="dxa"/>
            <w:vAlign w:val="center"/>
          </w:tcPr>
          <w:p w14:paraId="48FCB4AE" w14:textId="77777777" w:rsidR="008F4251" w:rsidRPr="009F6A8D" w:rsidRDefault="008F4251" w:rsidP="001B25B4">
            <w:pPr>
              <w:jc w:val="center"/>
              <w:rPr>
                <w:rFonts w:ascii="Times New Roman" w:eastAsia="Times New Roman" w:hAnsi="Times New Roman" w:cs="Times New Roman"/>
                <w:b/>
              </w:rPr>
            </w:pPr>
            <w:r w:rsidRPr="009F6A8D">
              <w:rPr>
                <w:rFonts w:ascii="Times New Roman" w:eastAsia="Times New Roman" w:hAnsi="Times New Roman" w:cs="Times New Roman"/>
                <w:b/>
              </w:rPr>
              <w:t>Ambiente</w:t>
            </w:r>
          </w:p>
        </w:tc>
        <w:tc>
          <w:tcPr>
            <w:tcW w:w="7619" w:type="dxa"/>
          </w:tcPr>
          <w:p w14:paraId="21AC55FF" w14:textId="77777777" w:rsidR="008F4251" w:rsidRPr="009F6A8D" w:rsidRDefault="008F4251" w:rsidP="001B25B4">
            <w:pPr>
              <w:jc w:val="both"/>
              <w:rPr>
                <w:rFonts w:ascii="Times New Roman" w:eastAsia="Times New Roman" w:hAnsi="Times New Roman" w:cs="Times New Roman"/>
                <w:b/>
              </w:rPr>
            </w:pPr>
            <w:r w:rsidRPr="009F6A8D">
              <w:rPr>
                <w:rFonts w:ascii="Times New Roman" w:eastAsia="Times New Roman" w:hAnsi="Times New Roman" w:cs="Times New Roman"/>
                <w:b/>
              </w:rPr>
              <w:t>Resumo das práticas desenvolvidas</w:t>
            </w:r>
          </w:p>
        </w:tc>
      </w:tr>
      <w:tr w:rsidR="008F4251" w:rsidRPr="00A16F05" w14:paraId="08391B8A" w14:textId="77777777" w:rsidTr="001B25B4">
        <w:tc>
          <w:tcPr>
            <w:tcW w:w="1101" w:type="dxa"/>
            <w:vAlign w:val="center"/>
          </w:tcPr>
          <w:p w14:paraId="25D115DE" w14:textId="77777777" w:rsidR="008F4251" w:rsidRPr="009F6A8D" w:rsidRDefault="008F4251" w:rsidP="001B25B4">
            <w:pPr>
              <w:jc w:val="center"/>
              <w:rPr>
                <w:rFonts w:ascii="Times New Roman" w:eastAsia="Times New Roman" w:hAnsi="Times New Roman" w:cs="Times New Roman"/>
              </w:rPr>
            </w:pPr>
            <w:proofErr w:type="spellStart"/>
            <w:r w:rsidRPr="009F6A8D">
              <w:rPr>
                <w:rFonts w:ascii="Times New Roman" w:eastAsia="Times New Roman" w:hAnsi="Times New Roman" w:cs="Times New Roman"/>
              </w:rPr>
              <w:t>Moodle</w:t>
            </w:r>
            <w:proofErr w:type="spellEnd"/>
          </w:p>
        </w:tc>
        <w:tc>
          <w:tcPr>
            <w:tcW w:w="7619" w:type="dxa"/>
          </w:tcPr>
          <w:p w14:paraId="6140A64F" w14:textId="60B00DBA" w:rsidR="009F6A8D" w:rsidRPr="009F6A8D" w:rsidRDefault="009F6A8D" w:rsidP="001B25B4">
            <w:pPr>
              <w:jc w:val="both"/>
              <w:rPr>
                <w:rFonts w:ascii="Times New Roman" w:eastAsia="Times New Roman" w:hAnsi="Times New Roman" w:cs="Times New Roman"/>
              </w:rPr>
            </w:pPr>
            <w:r w:rsidRPr="009F6A8D">
              <w:rPr>
                <w:rFonts w:ascii="Times New Roman" w:eastAsia="Times New Roman" w:hAnsi="Times New Roman" w:cs="Times New Roman"/>
              </w:rPr>
              <w:t>A grande maioria dos artigos (50 artigos – 84,7%)</w:t>
            </w:r>
            <w:r w:rsidR="008F4251" w:rsidRPr="009F6A8D">
              <w:rPr>
                <w:rFonts w:ascii="Times New Roman" w:eastAsia="Times New Roman" w:hAnsi="Times New Roman" w:cs="Times New Roman"/>
              </w:rPr>
              <w:t xml:space="preserve"> apresentam resultados de pesquisas diversas, especialmente testes de novas ferramentas, pesquisas de usabilidade, mineração de dados, análise de interações; apenas </w:t>
            </w:r>
            <w:r w:rsidRPr="009F6A8D">
              <w:rPr>
                <w:rFonts w:ascii="Times New Roman" w:eastAsia="Times New Roman" w:hAnsi="Times New Roman" w:cs="Times New Roman"/>
              </w:rPr>
              <w:t xml:space="preserve">9 </w:t>
            </w:r>
            <w:r w:rsidR="008F4251" w:rsidRPr="009F6A8D">
              <w:rPr>
                <w:rFonts w:ascii="Times New Roman" w:eastAsia="Times New Roman" w:hAnsi="Times New Roman" w:cs="Times New Roman"/>
              </w:rPr>
              <w:t xml:space="preserve">artigos </w:t>
            </w:r>
            <w:r w:rsidRPr="009F6A8D">
              <w:rPr>
                <w:rFonts w:ascii="Times New Roman" w:eastAsia="Times New Roman" w:hAnsi="Times New Roman" w:cs="Times New Roman"/>
              </w:rPr>
              <w:t xml:space="preserve">(15,3%) </w:t>
            </w:r>
            <w:r w:rsidR="008F4251" w:rsidRPr="009F6A8D">
              <w:rPr>
                <w:rFonts w:ascii="Times New Roman" w:eastAsia="Times New Roman" w:hAnsi="Times New Roman" w:cs="Times New Roman"/>
              </w:rPr>
              <w:t xml:space="preserve">mostram práticas de uso do ambiente para cursos de formação </w:t>
            </w:r>
            <w:r w:rsidRPr="009F6A8D">
              <w:rPr>
                <w:rFonts w:ascii="Times New Roman" w:eastAsia="Times New Roman" w:hAnsi="Times New Roman" w:cs="Times New Roman"/>
              </w:rPr>
              <w:t>em</w:t>
            </w:r>
            <w:r w:rsidR="008F4251" w:rsidRPr="009F6A8D">
              <w:rPr>
                <w:rFonts w:ascii="Times New Roman" w:eastAsia="Times New Roman" w:hAnsi="Times New Roman" w:cs="Times New Roman"/>
              </w:rPr>
              <w:t xml:space="preserve"> diferentes áreas</w:t>
            </w:r>
            <w:r w:rsidRPr="009F6A8D">
              <w:rPr>
                <w:rFonts w:ascii="Times New Roman" w:eastAsia="Times New Roman" w:hAnsi="Times New Roman" w:cs="Times New Roman"/>
              </w:rPr>
              <w:t xml:space="preserve">, variando bastante entre </w:t>
            </w:r>
            <w:r w:rsidR="008F4251" w:rsidRPr="009F6A8D">
              <w:rPr>
                <w:rFonts w:ascii="Times New Roman" w:eastAsia="Times New Roman" w:hAnsi="Times New Roman" w:cs="Times New Roman"/>
              </w:rPr>
              <w:t>atividades focadas na graduação</w:t>
            </w:r>
            <w:r w:rsidRPr="009F6A8D">
              <w:rPr>
                <w:rFonts w:ascii="Times New Roman" w:eastAsia="Times New Roman" w:hAnsi="Times New Roman" w:cs="Times New Roman"/>
              </w:rPr>
              <w:t>,</w:t>
            </w:r>
            <w:r w:rsidR="008F4251" w:rsidRPr="009F6A8D">
              <w:rPr>
                <w:rFonts w:ascii="Times New Roman" w:eastAsia="Times New Roman" w:hAnsi="Times New Roman" w:cs="Times New Roman"/>
              </w:rPr>
              <w:t xml:space="preserve"> formação de professores, ensino médio, ensino fundamental, cursos de informática, pessoas com deficiência e público-alvo não informado.</w:t>
            </w:r>
          </w:p>
        </w:tc>
      </w:tr>
      <w:tr w:rsidR="008F4251" w:rsidRPr="00A16F05" w14:paraId="464142C4" w14:textId="77777777" w:rsidTr="001B25B4">
        <w:tc>
          <w:tcPr>
            <w:tcW w:w="1101" w:type="dxa"/>
            <w:vAlign w:val="center"/>
          </w:tcPr>
          <w:p w14:paraId="11E233C2" w14:textId="77777777" w:rsidR="008F4251" w:rsidRPr="009F6A8D" w:rsidRDefault="008F4251" w:rsidP="001B25B4">
            <w:pPr>
              <w:jc w:val="center"/>
              <w:rPr>
                <w:rFonts w:ascii="Times New Roman" w:eastAsia="Times New Roman" w:hAnsi="Times New Roman" w:cs="Times New Roman"/>
              </w:rPr>
            </w:pPr>
            <w:proofErr w:type="spellStart"/>
            <w:r w:rsidRPr="009F6A8D">
              <w:rPr>
                <w:rFonts w:ascii="Times New Roman" w:eastAsia="Times New Roman" w:hAnsi="Times New Roman" w:cs="Times New Roman"/>
              </w:rPr>
              <w:t>Scratch</w:t>
            </w:r>
            <w:proofErr w:type="spellEnd"/>
          </w:p>
        </w:tc>
        <w:tc>
          <w:tcPr>
            <w:tcW w:w="7619" w:type="dxa"/>
          </w:tcPr>
          <w:p w14:paraId="2DE85CEA" w14:textId="757F98E0" w:rsidR="008F4251" w:rsidRPr="009F6A8D" w:rsidRDefault="008F4251" w:rsidP="001B25B4">
            <w:pPr>
              <w:jc w:val="both"/>
              <w:rPr>
                <w:rFonts w:ascii="Times New Roman" w:eastAsia="Times New Roman" w:hAnsi="Times New Roman" w:cs="Times New Roman"/>
              </w:rPr>
            </w:pPr>
            <w:r w:rsidRPr="009F6A8D">
              <w:rPr>
                <w:rFonts w:ascii="Times New Roman" w:eastAsia="Times New Roman" w:hAnsi="Times New Roman" w:cs="Times New Roman"/>
              </w:rPr>
              <w:t>Apenas 2 artigos (</w:t>
            </w:r>
            <w:r w:rsidR="009F6A8D">
              <w:rPr>
                <w:rFonts w:ascii="Times New Roman" w:eastAsia="Times New Roman" w:hAnsi="Times New Roman" w:cs="Times New Roman"/>
              </w:rPr>
              <w:t>7,7</w:t>
            </w:r>
            <w:r w:rsidRPr="009F6A8D">
              <w:rPr>
                <w:rFonts w:ascii="Times New Roman" w:eastAsia="Times New Roman" w:hAnsi="Times New Roman" w:cs="Times New Roman"/>
              </w:rPr>
              <w:t xml:space="preserve">%) apresentaram prática do uso do </w:t>
            </w:r>
            <w:proofErr w:type="spellStart"/>
            <w:r w:rsidRPr="009F6A8D">
              <w:rPr>
                <w:rFonts w:ascii="Times New Roman" w:eastAsia="Times New Roman" w:hAnsi="Times New Roman" w:cs="Times New Roman"/>
              </w:rPr>
              <w:t>Scratch</w:t>
            </w:r>
            <w:proofErr w:type="spellEnd"/>
            <w:r w:rsidRPr="009F6A8D">
              <w:rPr>
                <w:rFonts w:ascii="Times New Roman" w:eastAsia="Times New Roman" w:hAnsi="Times New Roman" w:cs="Times New Roman"/>
              </w:rPr>
              <w:t xml:space="preserve"> articulado a projetos</w:t>
            </w:r>
            <w:r w:rsidR="009F6A8D">
              <w:rPr>
                <w:rFonts w:ascii="Times New Roman" w:eastAsia="Times New Roman" w:hAnsi="Times New Roman" w:cs="Times New Roman"/>
              </w:rPr>
              <w:t xml:space="preserve"> escolares.</w:t>
            </w:r>
            <w:r w:rsidR="009F6A8D" w:rsidRPr="009F6A8D">
              <w:rPr>
                <w:rFonts w:ascii="Times New Roman" w:eastAsia="Times New Roman" w:hAnsi="Times New Roman" w:cs="Times New Roman"/>
              </w:rPr>
              <w:t xml:space="preserve"> </w:t>
            </w:r>
            <w:r w:rsidRPr="009F6A8D">
              <w:rPr>
                <w:rFonts w:ascii="Times New Roman" w:eastAsia="Times New Roman" w:hAnsi="Times New Roman" w:cs="Times New Roman"/>
              </w:rPr>
              <w:t>Os demais artigos apresentam relatos de oficinas, minicursos, olimpíada</w:t>
            </w:r>
            <w:r w:rsidR="00D23223">
              <w:rPr>
                <w:rFonts w:ascii="Times New Roman" w:eastAsia="Times New Roman" w:hAnsi="Times New Roman" w:cs="Times New Roman"/>
              </w:rPr>
              <w:t>s</w:t>
            </w:r>
            <w:r w:rsidR="009F6A8D" w:rsidRPr="009F6A8D">
              <w:rPr>
                <w:rFonts w:ascii="Times New Roman" w:eastAsia="Times New Roman" w:hAnsi="Times New Roman" w:cs="Times New Roman"/>
              </w:rPr>
              <w:t xml:space="preserve">, uso do </w:t>
            </w:r>
            <w:proofErr w:type="spellStart"/>
            <w:r w:rsidR="009F6A8D" w:rsidRPr="009F6A8D">
              <w:rPr>
                <w:rFonts w:ascii="Times New Roman" w:eastAsia="Times New Roman" w:hAnsi="Times New Roman" w:cs="Times New Roman"/>
              </w:rPr>
              <w:t>Scratch</w:t>
            </w:r>
            <w:proofErr w:type="spellEnd"/>
            <w:r w:rsidR="009F6A8D" w:rsidRPr="009F6A8D">
              <w:rPr>
                <w:rFonts w:ascii="Times New Roman" w:eastAsia="Times New Roman" w:hAnsi="Times New Roman" w:cs="Times New Roman"/>
              </w:rPr>
              <w:t xml:space="preserve"> para desenvolvimento de tutoriais, </w:t>
            </w:r>
            <w:r w:rsidRPr="009F6A8D">
              <w:rPr>
                <w:rFonts w:ascii="Times New Roman" w:eastAsia="Times New Roman" w:hAnsi="Times New Roman" w:cs="Times New Roman"/>
              </w:rPr>
              <w:t>objetos de aprendizagem</w:t>
            </w:r>
            <w:r w:rsidR="009F6A8D" w:rsidRPr="009F6A8D">
              <w:rPr>
                <w:rFonts w:ascii="Times New Roman" w:eastAsia="Times New Roman" w:hAnsi="Times New Roman" w:cs="Times New Roman"/>
              </w:rPr>
              <w:t xml:space="preserve"> ou jogos.</w:t>
            </w:r>
          </w:p>
        </w:tc>
      </w:tr>
      <w:tr w:rsidR="008F4251" w:rsidRPr="00A16F05" w14:paraId="0E447F80" w14:textId="77777777" w:rsidTr="001B25B4">
        <w:tc>
          <w:tcPr>
            <w:tcW w:w="1101" w:type="dxa"/>
            <w:vAlign w:val="center"/>
          </w:tcPr>
          <w:p w14:paraId="50AB372A" w14:textId="77777777" w:rsidR="008F4251" w:rsidRPr="009F6A8D" w:rsidRDefault="008F4251" w:rsidP="001B25B4">
            <w:pPr>
              <w:jc w:val="center"/>
              <w:rPr>
                <w:rFonts w:ascii="Times New Roman" w:eastAsia="Times New Roman" w:hAnsi="Times New Roman" w:cs="Times New Roman"/>
              </w:rPr>
            </w:pPr>
            <w:proofErr w:type="spellStart"/>
            <w:r w:rsidRPr="009F6A8D">
              <w:rPr>
                <w:rFonts w:ascii="Times New Roman" w:eastAsia="Times New Roman" w:hAnsi="Times New Roman" w:cs="Times New Roman"/>
              </w:rPr>
              <w:t>Facebook</w:t>
            </w:r>
            <w:proofErr w:type="spellEnd"/>
          </w:p>
        </w:tc>
        <w:tc>
          <w:tcPr>
            <w:tcW w:w="7619" w:type="dxa"/>
          </w:tcPr>
          <w:p w14:paraId="7AD046DF" w14:textId="51A8B800" w:rsidR="008F4251" w:rsidRPr="009F6A8D" w:rsidRDefault="008F4251" w:rsidP="001B25B4">
            <w:pPr>
              <w:jc w:val="both"/>
              <w:rPr>
                <w:rFonts w:ascii="Times New Roman" w:eastAsia="Times New Roman" w:hAnsi="Times New Roman" w:cs="Times New Roman"/>
              </w:rPr>
            </w:pPr>
            <w:r w:rsidRPr="009F6A8D">
              <w:rPr>
                <w:rFonts w:ascii="Times New Roman" w:eastAsia="Times New Roman" w:hAnsi="Times New Roman" w:cs="Times New Roman"/>
              </w:rPr>
              <w:t xml:space="preserve">42,8% de artigos focados na graduação, demais distribuídos em ensino médio/técnico, formação de professores e outros profissionais; as práticas propostas variam entre debate estimulado e uso do </w:t>
            </w:r>
            <w:proofErr w:type="spellStart"/>
            <w:r w:rsidRPr="009F6A8D">
              <w:rPr>
                <w:rFonts w:ascii="Times New Roman" w:eastAsia="Times New Roman" w:hAnsi="Times New Roman" w:cs="Times New Roman"/>
              </w:rPr>
              <w:t>Facebook</w:t>
            </w:r>
            <w:proofErr w:type="spellEnd"/>
            <w:r w:rsidRPr="009F6A8D">
              <w:rPr>
                <w:rFonts w:ascii="Times New Roman" w:eastAsia="Times New Roman" w:hAnsi="Times New Roman" w:cs="Times New Roman"/>
              </w:rPr>
              <w:t xml:space="preserve"> como ambiente on-line (57,1%)</w:t>
            </w:r>
            <w:r w:rsidR="00D23223">
              <w:rPr>
                <w:rFonts w:ascii="Times New Roman" w:eastAsia="Times New Roman" w:hAnsi="Times New Roman" w:cs="Times New Roman"/>
              </w:rPr>
              <w:t>,</w:t>
            </w:r>
            <w:r w:rsidRPr="009F6A8D">
              <w:rPr>
                <w:rFonts w:ascii="Times New Roman" w:eastAsia="Times New Roman" w:hAnsi="Times New Roman" w:cs="Times New Roman"/>
              </w:rPr>
              <w:t xml:space="preserve"> uso para avaliação da produção dos alunos (</w:t>
            </w:r>
            <w:r w:rsidRPr="009F6A8D">
              <w:rPr>
                <w:rFonts w:ascii="Times New Roman" w:eastAsia="Times New Roman" w:hAnsi="Times New Roman" w:cs="Times New Roman"/>
                <w:i/>
              </w:rPr>
              <w:t>posts</w:t>
            </w:r>
            <w:r w:rsidRPr="009F6A8D">
              <w:rPr>
                <w:rFonts w:ascii="Times New Roman" w:eastAsia="Times New Roman" w:hAnsi="Times New Roman" w:cs="Times New Roman"/>
              </w:rPr>
              <w:t>), exercícios e coleta de dados de pesquisa (42,8%).</w:t>
            </w:r>
          </w:p>
          <w:p w14:paraId="5370178E" w14:textId="09F6C5DD" w:rsidR="009F6A8D" w:rsidRPr="009F6A8D" w:rsidRDefault="009F6A8D" w:rsidP="001B25B4">
            <w:pPr>
              <w:jc w:val="both"/>
              <w:rPr>
                <w:rFonts w:ascii="Times New Roman" w:eastAsia="Times New Roman" w:hAnsi="Times New Roman" w:cs="Times New Roman"/>
              </w:rPr>
            </w:pPr>
            <w:r w:rsidRPr="009F6A8D">
              <w:rPr>
                <w:rFonts w:ascii="Times New Roman" w:eastAsia="Times New Roman" w:hAnsi="Times New Roman" w:cs="Times New Roman"/>
              </w:rPr>
              <w:t>Durante os dois últimos anos analisados</w:t>
            </w:r>
            <w:r w:rsidR="00D23223">
              <w:rPr>
                <w:rFonts w:ascii="Times New Roman" w:eastAsia="Times New Roman" w:hAnsi="Times New Roman" w:cs="Times New Roman"/>
              </w:rPr>
              <w:t xml:space="preserve"> </w:t>
            </w:r>
            <w:r w:rsidRPr="009F6A8D">
              <w:rPr>
                <w:rFonts w:ascii="Times New Roman" w:eastAsia="Times New Roman" w:hAnsi="Times New Roman" w:cs="Times New Roman"/>
              </w:rPr>
              <w:t xml:space="preserve">(2016 e 2017) não há registro de artigos envolvendo relatos de uso </w:t>
            </w:r>
            <w:r w:rsidR="00D23223">
              <w:rPr>
                <w:rFonts w:ascii="Times New Roman" w:eastAsia="Times New Roman" w:hAnsi="Times New Roman" w:cs="Times New Roman"/>
              </w:rPr>
              <w:t>do</w:t>
            </w:r>
            <w:r w:rsidRPr="009F6A8D">
              <w:rPr>
                <w:rFonts w:ascii="Times New Roman" w:eastAsia="Times New Roman" w:hAnsi="Times New Roman" w:cs="Times New Roman"/>
              </w:rPr>
              <w:t xml:space="preserve"> </w:t>
            </w:r>
            <w:proofErr w:type="spellStart"/>
            <w:r w:rsidRPr="009F6A8D">
              <w:rPr>
                <w:rFonts w:ascii="Times New Roman" w:eastAsia="Times New Roman" w:hAnsi="Times New Roman" w:cs="Times New Roman"/>
              </w:rPr>
              <w:t>Facebook</w:t>
            </w:r>
            <w:proofErr w:type="spellEnd"/>
            <w:r w:rsidRPr="009F6A8D">
              <w:rPr>
                <w:rFonts w:ascii="Times New Roman" w:eastAsia="Times New Roman" w:hAnsi="Times New Roman" w:cs="Times New Roman"/>
              </w:rPr>
              <w:t>.</w:t>
            </w:r>
          </w:p>
        </w:tc>
      </w:tr>
    </w:tbl>
    <w:p w14:paraId="5599D145" w14:textId="77777777" w:rsidR="00EE6155" w:rsidRDefault="00EE6155" w:rsidP="001A3D9D">
      <w:pPr>
        <w:spacing w:after="0" w:line="360" w:lineRule="auto"/>
        <w:jc w:val="both"/>
        <w:rPr>
          <w:rFonts w:ascii="Times New Roman" w:hAnsi="Times New Roman" w:cs="Times New Roman"/>
        </w:rPr>
      </w:pPr>
    </w:p>
    <w:p w14:paraId="33FC738F" w14:textId="363FDB7F" w:rsidR="002B58AA" w:rsidRPr="00516112" w:rsidRDefault="002B58AA" w:rsidP="002B58AA">
      <w:pPr>
        <w:spacing w:after="0" w:line="36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É relevante destacar que percebemos </w:t>
      </w:r>
      <w:r w:rsidRPr="00F03CFE">
        <w:rPr>
          <w:rFonts w:ascii="Times New Roman" w:hAnsi="Times New Roman" w:cs="Times New Roman"/>
          <w:color w:val="000000" w:themeColor="text1"/>
        </w:rPr>
        <w:t xml:space="preserve">um movimento de mudança ao longo dos últimos 2 anos (2016-2017). O Gráfico 4 mostra um aumento no </w:t>
      </w:r>
      <w:r>
        <w:rPr>
          <w:rFonts w:ascii="Times New Roman" w:hAnsi="Times New Roman" w:cs="Times New Roman"/>
          <w:color w:val="000000" w:themeColor="text1"/>
        </w:rPr>
        <w:t>desenvolvimento</w:t>
      </w:r>
      <w:r w:rsidRPr="00F03CFE">
        <w:rPr>
          <w:rFonts w:ascii="Times New Roman" w:hAnsi="Times New Roman" w:cs="Times New Roman"/>
          <w:color w:val="000000" w:themeColor="text1"/>
        </w:rPr>
        <w:t xml:space="preserve"> de atividades </w:t>
      </w:r>
      <w:r w:rsidRPr="00F03CFE">
        <w:rPr>
          <w:rFonts w:ascii="Times New Roman" w:hAnsi="Times New Roman" w:cs="Times New Roman"/>
          <w:color w:val="000000" w:themeColor="text1"/>
        </w:rPr>
        <w:lastRenderedPageBreak/>
        <w:t xml:space="preserve">envolvendo linguagens de programação, como </w:t>
      </w:r>
      <w:proofErr w:type="spellStart"/>
      <w:r w:rsidRPr="00F03CFE">
        <w:rPr>
          <w:rFonts w:ascii="Times New Roman" w:hAnsi="Times New Roman" w:cs="Times New Roman"/>
          <w:color w:val="000000" w:themeColor="text1"/>
        </w:rPr>
        <w:t>Arduíno</w:t>
      </w:r>
      <w:proofErr w:type="spellEnd"/>
      <w:r w:rsidRPr="00F03CFE">
        <w:rPr>
          <w:rFonts w:ascii="Times New Roman" w:hAnsi="Times New Roman" w:cs="Times New Roman"/>
          <w:color w:val="000000" w:themeColor="text1"/>
        </w:rPr>
        <w:t xml:space="preserve">, HTML 5, </w:t>
      </w:r>
      <w:proofErr w:type="spellStart"/>
      <w:r w:rsidRPr="00F03CFE">
        <w:rPr>
          <w:rFonts w:ascii="Times New Roman" w:hAnsi="Times New Roman" w:cs="Times New Roman"/>
          <w:color w:val="000000" w:themeColor="text1"/>
        </w:rPr>
        <w:t>OpenSim</w:t>
      </w:r>
      <w:proofErr w:type="spellEnd"/>
      <w:r w:rsidRPr="00F03CFE">
        <w:rPr>
          <w:rFonts w:ascii="Times New Roman" w:hAnsi="Times New Roman" w:cs="Times New Roman"/>
          <w:color w:val="000000" w:themeColor="text1"/>
        </w:rPr>
        <w:t xml:space="preserve"> e </w:t>
      </w:r>
      <w:proofErr w:type="spellStart"/>
      <w:r w:rsidRPr="00F03CFE">
        <w:rPr>
          <w:rFonts w:ascii="Times New Roman" w:hAnsi="Times New Roman" w:cs="Times New Roman"/>
          <w:color w:val="000000" w:themeColor="text1"/>
        </w:rPr>
        <w:t>Phyton</w:t>
      </w:r>
      <w:proofErr w:type="spellEnd"/>
      <w:r w:rsidRPr="00F03CFE">
        <w:rPr>
          <w:rFonts w:ascii="Times New Roman" w:hAnsi="Times New Roman" w:cs="Times New Roman"/>
          <w:color w:val="000000" w:themeColor="text1"/>
        </w:rPr>
        <w:t xml:space="preserve">, evidenciando assim o movimento </w:t>
      </w:r>
      <w:r>
        <w:rPr>
          <w:rFonts w:ascii="Times New Roman" w:hAnsi="Times New Roman" w:cs="Times New Roman"/>
          <w:color w:val="000000" w:themeColor="text1"/>
        </w:rPr>
        <w:t>na área do</w:t>
      </w:r>
      <w:r w:rsidRPr="00F03CFE">
        <w:rPr>
          <w:rFonts w:ascii="Times New Roman" w:hAnsi="Times New Roman" w:cs="Times New Roman"/>
          <w:color w:val="000000" w:themeColor="text1"/>
        </w:rPr>
        <w:t xml:space="preserve"> Pensamento Computacional</w:t>
      </w:r>
      <w:r>
        <w:rPr>
          <w:rFonts w:ascii="Times New Roman" w:hAnsi="Times New Roman" w:cs="Times New Roman"/>
          <w:color w:val="000000" w:themeColor="text1"/>
        </w:rPr>
        <w:t>.</w:t>
      </w:r>
    </w:p>
    <w:p w14:paraId="08FE397C" w14:textId="11701797" w:rsidR="00EE6155" w:rsidRDefault="00EE6155" w:rsidP="00AC497E">
      <w:pPr>
        <w:spacing w:after="0" w:line="360" w:lineRule="auto"/>
        <w:ind w:firstLine="567"/>
        <w:jc w:val="both"/>
        <w:rPr>
          <w:rFonts w:ascii="Times New Roman" w:hAnsi="Times New Roman" w:cs="Times New Roman"/>
          <w:color w:val="000000" w:themeColor="text1"/>
        </w:rPr>
      </w:pPr>
      <w:r w:rsidRPr="00E73118">
        <w:rPr>
          <w:rFonts w:ascii="Times New Roman" w:hAnsi="Times New Roman" w:cs="Times New Roman"/>
          <w:color w:val="000000" w:themeColor="text1"/>
        </w:rPr>
        <w:t xml:space="preserve">O desenvolvimento do raciocínio lógico e do pensamento computacional nos alunos é uma necessidade capaz de fazê-los pensar de forma mais crítica acerca dos conteúdos das diferentes disciplinas e </w:t>
      </w:r>
      <w:r w:rsidR="00AC497E">
        <w:rPr>
          <w:rFonts w:ascii="Times New Roman" w:hAnsi="Times New Roman" w:cs="Times New Roman"/>
          <w:color w:val="000000" w:themeColor="text1"/>
        </w:rPr>
        <w:t>redirecionar</w:t>
      </w:r>
      <w:r w:rsidRPr="00E73118">
        <w:rPr>
          <w:rFonts w:ascii="Times New Roman" w:hAnsi="Times New Roman" w:cs="Times New Roman"/>
          <w:color w:val="000000" w:themeColor="text1"/>
        </w:rPr>
        <w:t xml:space="preserve"> a forma de pensamento perante os problemas apresentados. Há projetos sendo executados no Brasil e no mundo</w:t>
      </w:r>
      <w:r w:rsidRPr="00AC497E">
        <w:rPr>
          <w:rFonts w:ascii="Times New Roman" w:hAnsi="Times New Roman" w:cs="Times New Roman"/>
          <w:color w:val="000000" w:themeColor="text1"/>
          <w:vertAlign w:val="superscript"/>
        </w:rPr>
        <w:footnoteReference w:id="15"/>
      </w:r>
      <w:r w:rsidRPr="00AC497E">
        <w:rPr>
          <w:rFonts w:ascii="Times New Roman" w:hAnsi="Times New Roman" w:cs="Times New Roman"/>
          <w:color w:val="000000" w:themeColor="text1"/>
          <w:vertAlign w:val="superscript"/>
        </w:rPr>
        <w:t xml:space="preserve"> </w:t>
      </w:r>
      <w:r w:rsidRPr="00E73118">
        <w:rPr>
          <w:rFonts w:ascii="Times New Roman" w:hAnsi="Times New Roman" w:cs="Times New Roman"/>
          <w:color w:val="000000" w:themeColor="text1"/>
        </w:rPr>
        <w:t xml:space="preserve">(GRINGS et al., 2017) para levar o conhecimento de </w:t>
      </w:r>
      <w:r w:rsidR="002B58AA">
        <w:rPr>
          <w:rFonts w:ascii="Times New Roman" w:hAnsi="Times New Roman" w:cs="Times New Roman"/>
          <w:color w:val="000000" w:themeColor="text1"/>
        </w:rPr>
        <w:t>L</w:t>
      </w:r>
      <w:r w:rsidRPr="00E73118">
        <w:rPr>
          <w:rFonts w:ascii="Times New Roman" w:hAnsi="Times New Roman" w:cs="Times New Roman"/>
          <w:color w:val="000000" w:themeColor="text1"/>
        </w:rPr>
        <w:t xml:space="preserve">ógica e </w:t>
      </w:r>
      <w:r w:rsidR="002B58AA">
        <w:rPr>
          <w:rFonts w:ascii="Times New Roman" w:hAnsi="Times New Roman" w:cs="Times New Roman"/>
          <w:color w:val="000000" w:themeColor="text1"/>
        </w:rPr>
        <w:t>A</w:t>
      </w:r>
      <w:r w:rsidRPr="00E73118">
        <w:rPr>
          <w:rFonts w:ascii="Times New Roman" w:hAnsi="Times New Roman" w:cs="Times New Roman"/>
          <w:color w:val="000000" w:themeColor="text1"/>
        </w:rPr>
        <w:t>lgoritmos de programação para alunos brasileiros do ensino fundamental e médio, com o intuito de incentivar os alunos a se interessarem pela área tecnológica, além de melhorar o raciocínio lógico e matemático dos participantes.</w:t>
      </w:r>
      <w:r w:rsidR="00AC497E">
        <w:rPr>
          <w:rFonts w:ascii="Times New Roman" w:hAnsi="Times New Roman" w:cs="Times New Roman"/>
          <w:color w:val="000000" w:themeColor="text1"/>
        </w:rPr>
        <w:t xml:space="preserve"> </w:t>
      </w:r>
    </w:p>
    <w:p w14:paraId="353405AD" w14:textId="7674B88B" w:rsidR="00AC497E" w:rsidRPr="00E73118" w:rsidRDefault="00AC497E" w:rsidP="00AC497E">
      <w:pPr>
        <w:spacing w:after="0" w:line="36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Esses resultados nos instigaram a verificar as práticas que estão sendo desenvolvidas, apesar de este não ser o objetivo principal desta pesquisa. Pudemos perceber que o </w:t>
      </w:r>
      <w:proofErr w:type="spellStart"/>
      <w:r>
        <w:rPr>
          <w:rFonts w:ascii="Times New Roman" w:hAnsi="Times New Roman" w:cs="Times New Roman"/>
          <w:color w:val="000000" w:themeColor="text1"/>
        </w:rPr>
        <w:t>Arduíno</w:t>
      </w:r>
      <w:proofErr w:type="spellEnd"/>
      <w:r>
        <w:rPr>
          <w:rFonts w:ascii="Times New Roman" w:hAnsi="Times New Roman" w:cs="Times New Roman"/>
          <w:color w:val="000000" w:themeColor="text1"/>
        </w:rPr>
        <w:t xml:space="preserve"> está sendo utilizado em diferentes práticas no ensino fundamental</w:t>
      </w:r>
      <w:r w:rsidR="002B58AA">
        <w:rPr>
          <w:rFonts w:ascii="Times New Roman" w:hAnsi="Times New Roman" w:cs="Times New Roman"/>
          <w:color w:val="000000" w:themeColor="text1"/>
        </w:rPr>
        <w:t xml:space="preserve">. </w:t>
      </w:r>
    </w:p>
    <w:p w14:paraId="65750580" w14:textId="77777777" w:rsidR="008D5AC2" w:rsidRPr="00A16F05" w:rsidRDefault="008D5AC2" w:rsidP="008F4251">
      <w:pPr>
        <w:ind w:firstLine="720"/>
        <w:jc w:val="both"/>
        <w:rPr>
          <w:rFonts w:ascii="Times New Roman" w:hAnsi="Times New Roman" w:cs="Times New Roman"/>
        </w:rPr>
      </w:pPr>
    </w:p>
    <w:p w14:paraId="3910ACF9" w14:textId="45E65791" w:rsidR="008F4251" w:rsidRPr="00DB3542" w:rsidRDefault="008F4251" w:rsidP="00DB3542">
      <w:pPr>
        <w:pStyle w:val="Corpodetexto"/>
        <w:rPr>
          <w:rFonts w:ascii="Times New Roman" w:hAnsi="Times New Roman" w:cs="Times New Roman"/>
          <w:b/>
          <w:bCs/>
          <w:color w:val="000000"/>
        </w:rPr>
      </w:pPr>
      <w:r w:rsidRPr="00DB3542">
        <w:rPr>
          <w:rFonts w:ascii="Times New Roman" w:hAnsi="Times New Roman" w:cs="Times New Roman"/>
          <w:b/>
          <w:bCs/>
          <w:color w:val="000000"/>
        </w:rPr>
        <w:t>Discussão</w:t>
      </w:r>
    </w:p>
    <w:p w14:paraId="4FC8AA31" w14:textId="3E487814" w:rsidR="008F4251" w:rsidRPr="00DB3542" w:rsidRDefault="008F4251" w:rsidP="00DB3542">
      <w:pPr>
        <w:spacing w:after="0" w:line="360" w:lineRule="auto"/>
        <w:ind w:firstLine="567"/>
        <w:jc w:val="both"/>
        <w:rPr>
          <w:rFonts w:ascii="Times New Roman" w:hAnsi="Times New Roman" w:cs="Times New Roman"/>
        </w:rPr>
      </w:pPr>
      <w:r w:rsidRPr="00DB3542">
        <w:rPr>
          <w:rFonts w:ascii="Times New Roman" w:hAnsi="Times New Roman" w:cs="Times New Roman"/>
        </w:rPr>
        <w:t>Na análise geral dos resultados verific</w:t>
      </w:r>
      <w:r w:rsidR="00506999">
        <w:rPr>
          <w:rFonts w:ascii="Times New Roman" w:hAnsi="Times New Roman" w:cs="Times New Roman"/>
        </w:rPr>
        <w:t>amos</w:t>
      </w:r>
      <w:r w:rsidRPr="00DB3542">
        <w:rPr>
          <w:rFonts w:ascii="Times New Roman" w:hAnsi="Times New Roman" w:cs="Times New Roman"/>
        </w:rPr>
        <w:t xml:space="preserve"> que os principais </w:t>
      </w:r>
      <w:r w:rsidR="00B037B8" w:rsidRPr="00506999">
        <w:rPr>
          <w:rFonts w:ascii="Times New Roman" w:hAnsi="Times New Roman" w:cs="Times New Roman"/>
          <w:i/>
        </w:rPr>
        <w:t>softwares</w:t>
      </w:r>
      <w:r w:rsidRPr="00DB3542">
        <w:rPr>
          <w:rFonts w:ascii="Times New Roman" w:hAnsi="Times New Roman" w:cs="Times New Roman"/>
        </w:rPr>
        <w:t xml:space="preserve"> abordados em trabalhos publicados no escopo da pesquisa </w:t>
      </w:r>
      <w:r w:rsidR="00506999">
        <w:rPr>
          <w:rFonts w:ascii="Times New Roman" w:hAnsi="Times New Roman" w:cs="Times New Roman"/>
        </w:rPr>
        <w:t xml:space="preserve">(2011 – 2017) </w:t>
      </w:r>
      <w:r w:rsidRPr="00DB3542">
        <w:rPr>
          <w:rFonts w:ascii="Times New Roman" w:hAnsi="Times New Roman" w:cs="Times New Roman"/>
        </w:rPr>
        <w:t xml:space="preserve">foram o </w:t>
      </w:r>
      <w:proofErr w:type="spellStart"/>
      <w:r w:rsidRPr="00DB3542">
        <w:rPr>
          <w:rFonts w:ascii="Times New Roman" w:hAnsi="Times New Roman" w:cs="Times New Roman"/>
        </w:rPr>
        <w:t>Moodle</w:t>
      </w:r>
      <w:proofErr w:type="spellEnd"/>
      <w:r w:rsidRPr="00DB3542">
        <w:rPr>
          <w:rFonts w:ascii="Times New Roman" w:hAnsi="Times New Roman" w:cs="Times New Roman"/>
        </w:rPr>
        <w:t xml:space="preserve">, o </w:t>
      </w:r>
      <w:proofErr w:type="spellStart"/>
      <w:r w:rsidRPr="00DB3542">
        <w:rPr>
          <w:rFonts w:ascii="Times New Roman" w:hAnsi="Times New Roman" w:cs="Times New Roman"/>
        </w:rPr>
        <w:t>Scratch</w:t>
      </w:r>
      <w:proofErr w:type="spellEnd"/>
      <w:r w:rsidRPr="00DB3542">
        <w:rPr>
          <w:rFonts w:ascii="Times New Roman" w:hAnsi="Times New Roman" w:cs="Times New Roman"/>
        </w:rPr>
        <w:t xml:space="preserve"> e o </w:t>
      </w:r>
      <w:proofErr w:type="spellStart"/>
      <w:r w:rsidRPr="00DB3542">
        <w:rPr>
          <w:rFonts w:ascii="Times New Roman" w:hAnsi="Times New Roman" w:cs="Times New Roman"/>
        </w:rPr>
        <w:t>Facebook</w:t>
      </w:r>
      <w:proofErr w:type="spellEnd"/>
      <w:r w:rsidRPr="00DB3542">
        <w:rPr>
          <w:rFonts w:ascii="Times New Roman" w:hAnsi="Times New Roman" w:cs="Times New Roman"/>
        </w:rPr>
        <w:t>. Considerando-se que a aprendizagem ocorre por meio e dentro de comunidades e redes de conhecimento (MCLOUGHLIN; LEE, 2011), entende</w:t>
      </w:r>
      <w:r w:rsidR="00506999">
        <w:rPr>
          <w:rFonts w:ascii="Times New Roman" w:hAnsi="Times New Roman" w:cs="Times New Roman"/>
        </w:rPr>
        <w:t>mos</w:t>
      </w:r>
      <w:r w:rsidRPr="00DB3542">
        <w:rPr>
          <w:rFonts w:ascii="Times New Roman" w:hAnsi="Times New Roman" w:cs="Times New Roman"/>
        </w:rPr>
        <w:t xml:space="preserve"> que o uso de aplicações </w:t>
      </w:r>
      <w:r w:rsidRPr="00506999">
        <w:rPr>
          <w:rFonts w:ascii="Times New Roman" w:hAnsi="Times New Roman" w:cs="Times New Roman"/>
          <w:i/>
        </w:rPr>
        <w:t>web</w:t>
      </w:r>
      <w:r w:rsidRPr="00DB3542">
        <w:rPr>
          <w:rFonts w:ascii="Times New Roman" w:hAnsi="Times New Roman" w:cs="Times New Roman"/>
        </w:rPr>
        <w:t xml:space="preserve"> no contexto educativo pode impulsionar processos de interação tanto no espaço da educação formal ou escolar, como também para além do espaço da sala de aula. Consequentemente, esses </w:t>
      </w:r>
      <w:r w:rsidR="00B037B8" w:rsidRPr="00506999">
        <w:rPr>
          <w:rFonts w:ascii="Times New Roman" w:hAnsi="Times New Roman" w:cs="Times New Roman"/>
          <w:i/>
        </w:rPr>
        <w:t>softwares</w:t>
      </w:r>
      <w:r w:rsidRPr="00DB3542">
        <w:rPr>
          <w:rFonts w:ascii="Times New Roman" w:hAnsi="Times New Roman" w:cs="Times New Roman"/>
        </w:rPr>
        <w:t xml:space="preserve"> caracterizam-se como espaços que possibilitam a autoria e a formação de redes, conforme apontam estudos atuais na área de Informática na Educação.  </w:t>
      </w:r>
    </w:p>
    <w:p w14:paraId="3421E1D0" w14:textId="77777777" w:rsidR="00CB3D75" w:rsidRDefault="008F4251" w:rsidP="00DB3542">
      <w:pPr>
        <w:spacing w:after="0" w:line="360" w:lineRule="auto"/>
        <w:ind w:firstLine="567"/>
        <w:jc w:val="both"/>
        <w:rPr>
          <w:rFonts w:ascii="Times New Roman" w:hAnsi="Times New Roman" w:cs="Times New Roman"/>
        </w:rPr>
      </w:pPr>
      <w:r w:rsidRPr="00DB3542">
        <w:rPr>
          <w:rFonts w:ascii="Times New Roman" w:hAnsi="Times New Roman" w:cs="Times New Roman"/>
        </w:rPr>
        <w:t xml:space="preserve">O </w:t>
      </w:r>
      <w:proofErr w:type="spellStart"/>
      <w:r w:rsidRPr="00DB3542">
        <w:rPr>
          <w:rFonts w:ascii="Times New Roman" w:hAnsi="Times New Roman" w:cs="Times New Roman"/>
        </w:rPr>
        <w:t>Moodle</w:t>
      </w:r>
      <w:proofErr w:type="spellEnd"/>
      <w:r w:rsidRPr="00DB3542">
        <w:rPr>
          <w:rFonts w:ascii="Times New Roman" w:hAnsi="Times New Roman" w:cs="Times New Roman"/>
        </w:rPr>
        <w:t xml:space="preserve"> é um ambiente virtual de aprendizagem implementado e distribuído sob licença de </w:t>
      </w:r>
      <w:r w:rsidR="000E73BC" w:rsidRPr="0092625D">
        <w:rPr>
          <w:rFonts w:ascii="Times New Roman" w:hAnsi="Times New Roman" w:cs="Times New Roman"/>
          <w:i/>
        </w:rPr>
        <w:t>software</w:t>
      </w:r>
      <w:r w:rsidRPr="00DB3542">
        <w:rPr>
          <w:rFonts w:ascii="Times New Roman" w:hAnsi="Times New Roman" w:cs="Times New Roman"/>
        </w:rPr>
        <w:t xml:space="preserve"> livre, muito utilizado no Brasil na criação de cursos on-line, páginas de disciplinas, grupos de trabalho e comunidades de aprendizagem. Além de recursos para a construção de materiais didáticos on-line tais como páginas </w:t>
      </w:r>
      <w:r w:rsidRPr="0092625D">
        <w:rPr>
          <w:rFonts w:ascii="Times New Roman" w:hAnsi="Times New Roman" w:cs="Times New Roman"/>
          <w:i/>
        </w:rPr>
        <w:t>web</w:t>
      </w:r>
      <w:r w:rsidRPr="00DB3542">
        <w:rPr>
          <w:rFonts w:ascii="Times New Roman" w:hAnsi="Times New Roman" w:cs="Times New Roman"/>
        </w:rPr>
        <w:t xml:space="preserve"> e outras formas de organização de conteúdo, ele disponibiliza também recursos para a elaboração de atividades, tais como Chat, Escolha, Partitura, Fórum, Tarefa e suas diversas modalidades, Wiki, Glossário, Questionário e Diário. </w:t>
      </w:r>
    </w:p>
    <w:p w14:paraId="7CBAFAAB" w14:textId="50B93A45" w:rsidR="00CB3D75" w:rsidRDefault="008F4251" w:rsidP="00DB3542">
      <w:pPr>
        <w:spacing w:after="0" w:line="360" w:lineRule="auto"/>
        <w:ind w:firstLine="567"/>
        <w:jc w:val="both"/>
        <w:rPr>
          <w:rFonts w:ascii="Times New Roman" w:hAnsi="Times New Roman" w:cs="Times New Roman"/>
        </w:rPr>
      </w:pPr>
      <w:r w:rsidRPr="00DB3542">
        <w:rPr>
          <w:rFonts w:ascii="Times New Roman" w:hAnsi="Times New Roman" w:cs="Times New Roman"/>
        </w:rPr>
        <w:t xml:space="preserve">O </w:t>
      </w:r>
      <w:proofErr w:type="spellStart"/>
      <w:r w:rsidRPr="00DB3542">
        <w:rPr>
          <w:rFonts w:ascii="Times New Roman" w:hAnsi="Times New Roman" w:cs="Times New Roman"/>
        </w:rPr>
        <w:t>Facebook</w:t>
      </w:r>
      <w:proofErr w:type="spellEnd"/>
      <w:r w:rsidRPr="00DB3542">
        <w:rPr>
          <w:rFonts w:ascii="Times New Roman" w:hAnsi="Times New Roman" w:cs="Times New Roman"/>
        </w:rPr>
        <w:t xml:space="preserve"> é um</w:t>
      </w:r>
      <w:r w:rsidR="0092625D">
        <w:rPr>
          <w:rFonts w:ascii="Times New Roman" w:hAnsi="Times New Roman" w:cs="Times New Roman"/>
        </w:rPr>
        <w:t xml:space="preserve"> </w:t>
      </w:r>
      <w:r w:rsidR="0092625D" w:rsidRPr="0092625D">
        <w:rPr>
          <w:rFonts w:ascii="Times New Roman" w:hAnsi="Times New Roman" w:cs="Times New Roman"/>
          <w:i/>
        </w:rPr>
        <w:t>software</w:t>
      </w:r>
      <w:r w:rsidR="0092625D">
        <w:rPr>
          <w:rFonts w:ascii="Times New Roman" w:hAnsi="Times New Roman" w:cs="Times New Roman"/>
        </w:rPr>
        <w:t xml:space="preserve"> de</w:t>
      </w:r>
      <w:r w:rsidRPr="00DB3542">
        <w:rPr>
          <w:rFonts w:ascii="Times New Roman" w:hAnsi="Times New Roman" w:cs="Times New Roman"/>
        </w:rPr>
        <w:t xml:space="preserve"> rede social </w:t>
      </w:r>
      <w:r w:rsidR="0092625D">
        <w:rPr>
          <w:rFonts w:ascii="Times New Roman" w:hAnsi="Times New Roman" w:cs="Times New Roman"/>
        </w:rPr>
        <w:t xml:space="preserve">(SRS) </w:t>
      </w:r>
      <w:r w:rsidRPr="00DB3542">
        <w:rPr>
          <w:rFonts w:ascii="Times New Roman" w:hAnsi="Times New Roman" w:cs="Times New Roman"/>
        </w:rPr>
        <w:t>criad</w:t>
      </w:r>
      <w:r w:rsidR="0092625D">
        <w:rPr>
          <w:rFonts w:ascii="Times New Roman" w:hAnsi="Times New Roman" w:cs="Times New Roman"/>
        </w:rPr>
        <w:t>o</w:t>
      </w:r>
      <w:r w:rsidRPr="00DB3542">
        <w:rPr>
          <w:rFonts w:ascii="Times New Roman" w:hAnsi="Times New Roman" w:cs="Times New Roman"/>
        </w:rPr>
        <w:t xml:space="preserve"> em 2004 pelo americano Mark </w:t>
      </w:r>
      <w:proofErr w:type="spellStart"/>
      <w:r w:rsidRPr="00DB3542">
        <w:rPr>
          <w:rFonts w:ascii="Times New Roman" w:hAnsi="Times New Roman" w:cs="Times New Roman"/>
        </w:rPr>
        <w:t>Zuckerberg</w:t>
      </w:r>
      <w:proofErr w:type="spellEnd"/>
      <w:r w:rsidRPr="00DB3542">
        <w:rPr>
          <w:rFonts w:ascii="Times New Roman" w:hAnsi="Times New Roman" w:cs="Times New Roman"/>
        </w:rPr>
        <w:t xml:space="preserve"> com o objetivo de </w:t>
      </w:r>
      <w:r w:rsidR="0092625D">
        <w:rPr>
          <w:rFonts w:ascii="Times New Roman" w:hAnsi="Times New Roman" w:cs="Times New Roman"/>
        </w:rPr>
        <w:t>aproximar as pessoas</w:t>
      </w:r>
      <w:r w:rsidRPr="00DB3542">
        <w:rPr>
          <w:rFonts w:ascii="Times New Roman" w:hAnsi="Times New Roman" w:cs="Times New Roman"/>
        </w:rPr>
        <w:t xml:space="preserve">, compartilhar eventos, acontecimentos e experiências, dividir fotos e vídeos, permitir inovações e colaborações, prover entretenimento </w:t>
      </w:r>
      <w:r w:rsidRPr="00DB3542">
        <w:rPr>
          <w:rFonts w:ascii="Times New Roman" w:hAnsi="Times New Roman" w:cs="Times New Roman"/>
        </w:rPr>
        <w:lastRenderedPageBreak/>
        <w:t>e outras oportunidades</w:t>
      </w:r>
      <w:r w:rsidR="0092625D">
        <w:rPr>
          <w:rFonts w:ascii="Times New Roman" w:hAnsi="Times New Roman" w:cs="Times New Roman"/>
        </w:rPr>
        <w:t xml:space="preserve">. Novas possibilidades de interação vinculadas ao </w:t>
      </w:r>
      <w:proofErr w:type="spellStart"/>
      <w:r w:rsidR="0092625D">
        <w:rPr>
          <w:rFonts w:ascii="Times New Roman" w:hAnsi="Times New Roman" w:cs="Times New Roman"/>
        </w:rPr>
        <w:t>Facebook</w:t>
      </w:r>
      <w:proofErr w:type="spellEnd"/>
      <w:r w:rsidR="0092625D">
        <w:rPr>
          <w:rFonts w:ascii="Times New Roman" w:hAnsi="Times New Roman" w:cs="Times New Roman"/>
        </w:rPr>
        <w:t xml:space="preserve"> são implementadas com grande frequência</w:t>
      </w:r>
      <w:r w:rsidRPr="00DB3542">
        <w:rPr>
          <w:rFonts w:ascii="Times New Roman" w:hAnsi="Times New Roman" w:cs="Times New Roman"/>
        </w:rPr>
        <w:t xml:space="preserve">. É um espaço virtual informal usado massivamente para aproximar as pessoas, que cria agilidade de acesso às informações, </w:t>
      </w:r>
      <w:proofErr w:type="spellStart"/>
      <w:r w:rsidRPr="00DB3542">
        <w:rPr>
          <w:rFonts w:ascii="Times New Roman" w:hAnsi="Times New Roman" w:cs="Times New Roman"/>
        </w:rPr>
        <w:t>ressignificando</w:t>
      </w:r>
      <w:proofErr w:type="spellEnd"/>
      <w:r w:rsidRPr="00DB3542">
        <w:rPr>
          <w:rFonts w:ascii="Times New Roman" w:hAnsi="Times New Roman" w:cs="Times New Roman"/>
        </w:rPr>
        <w:t xml:space="preserve"> os conceitos de tempo e espaço. Logo, entende</w:t>
      </w:r>
      <w:r w:rsidR="0092625D">
        <w:rPr>
          <w:rFonts w:ascii="Times New Roman" w:hAnsi="Times New Roman" w:cs="Times New Roman"/>
        </w:rPr>
        <w:t>mos</w:t>
      </w:r>
      <w:r w:rsidRPr="00DB3542">
        <w:rPr>
          <w:rFonts w:ascii="Times New Roman" w:hAnsi="Times New Roman" w:cs="Times New Roman"/>
        </w:rPr>
        <w:t xml:space="preserve"> que práticas educativas </w:t>
      </w:r>
      <w:r w:rsidR="0092625D">
        <w:rPr>
          <w:rFonts w:ascii="Times New Roman" w:hAnsi="Times New Roman" w:cs="Times New Roman"/>
        </w:rPr>
        <w:t>desenvolvidas neste</w:t>
      </w:r>
      <w:r w:rsidRPr="00DB3542">
        <w:rPr>
          <w:rFonts w:ascii="Times New Roman" w:hAnsi="Times New Roman" w:cs="Times New Roman"/>
        </w:rPr>
        <w:t xml:space="preserve"> </w:t>
      </w:r>
      <w:r w:rsidR="0092625D">
        <w:rPr>
          <w:rFonts w:ascii="Times New Roman" w:hAnsi="Times New Roman" w:cs="Times New Roman"/>
        </w:rPr>
        <w:t xml:space="preserve">ambiente </w:t>
      </w:r>
      <w:r w:rsidRPr="00DB3542">
        <w:rPr>
          <w:rFonts w:ascii="Times New Roman" w:hAnsi="Times New Roman" w:cs="Times New Roman"/>
        </w:rPr>
        <w:t xml:space="preserve">permitem explorar a interação e a colaboração. </w:t>
      </w:r>
    </w:p>
    <w:p w14:paraId="6035FC8E" w14:textId="1563EBF0" w:rsidR="008F4251" w:rsidRPr="00DB3542" w:rsidRDefault="008F4251" w:rsidP="00DB3542">
      <w:pPr>
        <w:spacing w:after="0" w:line="360" w:lineRule="auto"/>
        <w:ind w:firstLine="567"/>
        <w:jc w:val="both"/>
        <w:rPr>
          <w:rFonts w:ascii="Times New Roman" w:hAnsi="Times New Roman" w:cs="Times New Roman"/>
        </w:rPr>
      </w:pPr>
      <w:r w:rsidRPr="00DB3542">
        <w:rPr>
          <w:rFonts w:ascii="Times New Roman" w:hAnsi="Times New Roman" w:cs="Times New Roman"/>
        </w:rPr>
        <w:t xml:space="preserve">O </w:t>
      </w:r>
      <w:proofErr w:type="spellStart"/>
      <w:r w:rsidRPr="00DB3542">
        <w:rPr>
          <w:rFonts w:ascii="Times New Roman" w:hAnsi="Times New Roman" w:cs="Times New Roman"/>
        </w:rPr>
        <w:t>Scratch</w:t>
      </w:r>
      <w:proofErr w:type="spellEnd"/>
      <w:r w:rsidRPr="00DB3542">
        <w:rPr>
          <w:rFonts w:ascii="Times New Roman" w:hAnsi="Times New Roman" w:cs="Times New Roman"/>
        </w:rPr>
        <w:t xml:space="preserve"> é uma linguagem de programação e uma comunidade on-line, um </w:t>
      </w:r>
      <w:r w:rsidR="000E73BC" w:rsidRPr="0092625D">
        <w:rPr>
          <w:rFonts w:ascii="Times New Roman" w:hAnsi="Times New Roman" w:cs="Times New Roman"/>
          <w:i/>
        </w:rPr>
        <w:t>software</w:t>
      </w:r>
      <w:r w:rsidRPr="00DB3542">
        <w:rPr>
          <w:rFonts w:ascii="Times New Roman" w:hAnsi="Times New Roman" w:cs="Times New Roman"/>
        </w:rPr>
        <w:t xml:space="preserve"> livre, gratuito, de fácil operação, disposto </w:t>
      </w:r>
      <w:r w:rsidR="0092625D">
        <w:rPr>
          <w:rFonts w:ascii="Times New Roman" w:hAnsi="Times New Roman" w:cs="Times New Roman"/>
        </w:rPr>
        <w:t>em um</w:t>
      </w:r>
      <w:r w:rsidRPr="00DB3542">
        <w:rPr>
          <w:rFonts w:ascii="Times New Roman" w:hAnsi="Times New Roman" w:cs="Times New Roman"/>
        </w:rPr>
        <w:t xml:space="preserve"> ambiente virtual, onde tudo pode ser feito a partir de comandos prontos que devem ser agrupados. Sendo assim, entende</w:t>
      </w:r>
      <w:r w:rsidR="0092625D">
        <w:rPr>
          <w:rFonts w:ascii="Times New Roman" w:hAnsi="Times New Roman" w:cs="Times New Roman"/>
        </w:rPr>
        <w:t>mos</w:t>
      </w:r>
      <w:r w:rsidRPr="00DB3542">
        <w:rPr>
          <w:rFonts w:ascii="Times New Roman" w:hAnsi="Times New Roman" w:cs="Times New Roman"/>
        </w:rPr>
        <w:t xml:space="preserve"> que as práticas educativas com </w:t>
      </w:r>
      <w:proofErr w:type="spellStart"/>
      <w:r w:rsidRPr="00DB3542">
        <w:rPr>
          <w:rFonts w:ascii="Times New Roman" w:hAnsi="Times New Roman" w:cs="Times New Roman"/>
        </w:rPr>
        <w:t>Scratch</w:t>
      </w:r>
      <w:proofErr w:type="spellEnd"/>
      <w:r w:rsidRPr="00DB3542">
        <w:rPr>
          <w:rFonts w:ascii="Times New Roman" w:hAnsi="Times New Roman" w:cs="Times New Roman"/>
        </w:rPr>
        <w:t xml:space="preserve"> permitem explorar a autoria, o compartilhamento e a colaboração visto que permite a interação com a comunidade </w:t>
      </w:r>
      <w:proofErr w:type="spellStart"/>
      <w:r w:rsidRPr="00DB3542">
        <w:rPr>
          <w:rFonts w:ascii="Times New Roman" w:hAnsi="Times New Roman" w:cs="Times New Roman"/>
        </w:rPr>
        <w:t>Scratch</w:t>
      </w:r>
      <w:proofErr w:type="spellEnd"/>
      <w:r w:rsidRPr="00DB3542">
        <w:rPr>
          <w:rFonts w:ascii="Times New Roman" w:hAnsi="Times New Roman" w:cs="Times New Roman"/>
        </w:rPr>
        <w:t xml:space="preserve"> on-line.</w:t>
      </w:r>
    </w:p>
    <w:p w14:paraId="1226BCDD" w14:textId="0621854E" w:rsidR="008F4251" w:rsidRPr="00DB3542" w:rsidRDefault="008F4251" w:rsidP="00DB3542">
      <w:pPr>
        <w:spacing w:after="0" w:line="360" w:lineRule="auto"/>
        <w:ind w:firstLine="567"/>
        <w:jc w:val="both"/>
        <w:rPr>
          <w:rFonts w:ascii="Times New Roman" w:hAnsi="Times New Roman" w:cs="Times New Roman"/>
        </w:rPr>
      </w:pPr>
      <w:r w:rsidRPr="00DB3542">
        <w:rPr>
          <w:rFonts w:ascii="Times New Roman" w:hAnsi="Times New Roman" w:cs="Times New Roman"/>
        </w:rPr>
        <w:t xml:space="preserve">Entretanto, uma análise mais detalhada das características desses </w:t>
      </w:r>
      <w:r w:rsidR="005F727C">
        <w:rPr>
          <w:rFonts w:ascii="Times New Roman" w:hAnsi="Times New Roman" w:cs="Times New Roman"/>
        </w:rPr>
        <w:t>ambientes</w:t>
      </w:r>
      <w:r w:rsidRPr="00DB3542">
        <w:rPr>
          <w:rFonts w:ascii="Times New Roman" w:hAnsi="Times New Roman" w:cs="Times New Roman"/>
        </w:rPr>
        <w:t xml:space="preserve"> revela algumas questões:</w:t>
      </w:r>
    </w:p>
    <w:p w14:paraId="732825A0" w14:textId="77777777" w:rsidR="008F4251" w:rsidRPr="00DB3542" w:rsidRDefault="008F4251" w:rsidP="00DB3542">
      <w:pPr>
        <w:spacing w:after="0" w:line="360" w:lineRule="auto"/>
        <w:ind w:firstLine="567"/>
        <w:jc w:val="both"/>
        <w:rPr>
          <w:rFonts w:ascii="Times New Roman" w:hAnsi="Times New Roman" w:cs="Times New Roman"/>
        </w:rPr>
      </w:pPr>
      <w:r w:rsidRPr="00DB3542">
        <w:rPr>
          <w:rFonts w:ascii="Times New Roman" w:hAnsi="Times New Roman" w:cs="Times New Roman"/>
        </w:rPr>
        <w:t xml:space="preserve">a) a rede social </w:t>
      </w:r>
      <w:proofErr w:type="spellStart"/>
      <w:r w:rsidRPr="00DB3542">
        <w:rPr>
          <w:rFonts w:ascii="Times New Roman" w:hAnsi="Times New Roman" w:cs="Times New Roman"/>
        </w:rPr>
        <w:t>Facebook</w:t>
      </w:r>
      <w:proofErr w:type="spellEnd"/>
      <w:r w:rsidRPr="00DB3542">
        <w:rPr>
          <w:rFonts w:ascii="Times New Roman" w:hAnsi="Times New Roman" w:cs="Times New Roman"/>
        </w:rPr>
        <w:t xml:space="preserve"> possui um limite mínimo de idade para acesso (13 anos). Portanto, práticas desenvolvidas neste ambiente podem ser realizadas na escola apenas com estudantes cursando os anos finais do Ensino Fundamental. Embora seja possível a criação de páginas e grupos fechados, o aluno estará envolvido com outros contextos dentro da rede social que fogem ao objetivo educacional, envolvendo entretenimento e comunicação geral. Por outro lado, pode ser acessada de qualquer dispositivo, o que facilita práticas envolvendo a mobilidade;</w:t>
      </w:r>
    </w:p>
    <w:p w14:paraId="663865EE" w14:textId="6B82D13A" w:rsidR="008F4251" w:rsidRPr="00DB3542" w:rsidRDefault="008F4251" w:rsidP="00DB3542">
      <w:pPr>
        <w:spacing w:after="0" w:line="360" w:lineRule="auto"/>
        <w:ind w:firstLine="567"/>
        <w:jc w:val="both"/>
        <w:rPr>
          <w:rFonts w:ascii="Times New Roman" w:hAnsi="Times New Roman" w:cs="Times New Roman"/>
        </w:rPr>
      </w:pPr>
      <w:r w:rsidRPr="00DB3542">
        <w:rPr>
          <w:rFonts w:ascii="Times New Roman" w:hAnsi="Times New Roman" w:cs="Times New Roman"/>
        </w:rPr>
        <w:t xml:space="preserve">b) o ambiente virtual de aprendizagem </w:t>
      </w:r>
      <w:proofErr w:type="spellStart"/>
      <w:r w:rsidRPr="00DB3542">
        <w:rPr>
          <w:rFonts w:ascii="Times New Roman" w:hAnsi="Times New Roman" w:cs="Times New Roman"/>
        </w:rPr>
        <w:t>Moodle</w:t>
      </w:r>
      <w:proofErr w:type="spellEnd"/>
      <w:r w:rsidRPr="00DB3542">
        <w:rPr>
          <w:rFonts w:ascii="Times New Roman" w:hAnsi="Times New Roman" w:cs="Times New Roman"/>
        </w:rPr>
        <w:t xml:space="preserve"> pode ser instalado de forma gratuita nas escolas, uma vez que é um </w:t>
      </w:r>
      <w:r w:rsidR="000E73BC" w:rsidRPr="00B16A42">
        <w:rPr>
          <w:rFonts w:ascii="Times New Roman" w:hAnsi="Times New Roman" w:cs="Times New Roman"/>
          <w:i/>
        </w:rPr>
        <w:t>software</w:t>
      </w:r>
      <w:r w:rsidRPr="00DB3542">
        <w:rPr>
          <w:rFonts w:ascii="Times New Roman" w:hAnsi="Times New Roman" w:cs="Times New Roman"/>
        </w:rPr>
        <w:t xml:space="preserve"> livre. Entretanto, isto normalmente não é uma atividade realizada diretamente pelo professor</w:t>
      </w:r>
      <w:r w:rsidR="00B16A42">
        <w:rPr>
          <w:rFonts w:ascii="Times New Roman" w:hAnsi="Times New Roman" w:cs="Times New Roman"/>
        </w:rPr>
        <w:t xml:space="preserve"> e</w:t>
      </w:r>
      <w:r w:rsidRPr="00DB3542">
        <w:rPr>
          <w:rFonts w:ascii="Times New Roman" w:hAnsi="Times New Roman" w:cs="Times New Roman"/>
        </w:rPr>
        <w:t xml:space="preserve"> ele precisa que a escola (pública ou privada) ofereça esta possibilidade. Entende</w:t>
      </w:r>
      <w:r w:rsidR="00B16A42">
        <w:rPr>
          <w:rFonts w:ascii="Times New Roman" w:hAnsi="Times New Roman" w:cs="Times New Roman"/>
        </w:rPr>
        <w:t>mos</w:t>
      </w:r>
      <w:r w:rsidRPr="00DB3542">
        <w:rPr>
          <w:rFonts w:ascii="Times New Roman" w:hAnsi="Times New Roman" w:cs="Times New Roman"/>
        </w:rPr>
        <w:t xml:space="preserve"> que isso também limita o escopo de uso, uma vez que nem sempre há uma equipe ou pessoa responsável para auxiliar nessas questões de ordem técnica. Por outro lado, existem outros ambientes que poderiam ser utilizados, como o Campus Sapo (</w:t>
      </w:r>
      <w:proofErr w:type="spellStart"/>
      <w:r w:rsidRPr="00DB3542">
        <w:rPr>
          <w:rFonts w:ascii="Times New Roman" w:hAnsi="Times New Roman" w:cs="Times New Roman"/>
        </w:rPr>
        <w:t>http</w:t>
      </w:r>
      <w:proofErr w:type="spellEnd"/>
      <w:r w:rsidRPr="00DB3542">
        <w:rPr>
          <w:rFonts w:ascii="Times New Roman" w:hAnsi="Times New Roman" w:cs="Times New Roman"/>
        </w:rPr>
        <w:t xml:space="preserve">://campus.sapo.pt) ou o </w:t>
      </w:r>
      <w:proofErr w:type="spellStart"/>
      <w:r w:rsidRPr="00DB3542">
        <w:rPr>
          <w:rFonts w:ascii="Times New Roman" w:hAnsi="Times New Roman" w:cs="Times New Roman"/>
        </w:rPr>
        <w:t>Edmodo</w:t>
      </w:r>
      <w:proofErr w:type="spellEnd"/>
      <w:r w:rsidRPr="00DB3542">
        <w:rPr>
          <w:rFonts w:ascii="Times New Roman" w:hAnsi="Times New Roman" w:cs="Times New Roman"/>
        </w:rPr>
        <w:t xml:space="preserve"> (</w:t>
      </w:r>
      <w:proofErr w:type="spellStart"/>
      <w:r w:rsidRPr="00DB3542">
        <w:rPr>
          <w:rFonts w:ascii="Times New Roman" w:hAnsi="Times New Roman" w:cs="Times New Roman"/>
        </w:rPr>
        <w:t>https</w:t>
      </w:r>
      <w:proofErr w:type="spellEnd"/>
      <w:r w:rsidRPr="00DB3542">
        <w:rPr>
          <w:rFonts w:ascii="Times New Roman" w:hAnsi="Times New Roman" w:cs="Times New Roman"/>
        </w:rPr>
        <w:t xml:space="preserve">://www.edmodo.com/). Esses ambientes estão disponíveis on-line e de livre acesso, inclusive para menores de 13 anos. O </w:t>
      </w:r>
      <w:proofErr w:type="spellStart"/>
      <w:r w:rsidRPr="00DB3542">
        <w:rPr>
          <w:rFonts w:ascii="Times New Roman" w:hAnsi="Times New Roman" w:cs="Times New Roman"/>
        </w:rPr>
        <w:t>Moodle</w:t>
      </w:r>
      <w:proofErr w:type="spellEnd"/>
      <w:r w:rsidRPr="00DB3542">
        <w:rPr>
          <w:rFonts w:ascii="Times New Roman" w:hAnsi="Times New Roman" w:cs="Times New Roman"/>
        </w:rPr>
        <w:t xml:space="preserve"> permite acesso por meio de dispositivos móveis, contudo não é uma tarefa fácil pois exige conhecimento tanto para a instalação como a permissão do servidor </w:t>
      </w:r>
      <w:proofErr w:type="spellStart"/>
      <w:r w:rsidRPr="00DB3542">
        <w:rPr>
          <w:rFonts w:ascii="Times New Roman" w:hAnsi="Times New Roman" w:cs="Times New Roman"/>
        </w:rPr>
        <w:t>Moodle</w:t>
      </w:r>
      <w:proofErr w:type="spellEnd"/>
      <w:r w:rsidRPr="00DB3542">
        <w:rPr>
          <w:rFonts w:ascii="Times New Roman" w:hAnsi="Times New Roman" w:cs="Times New Roman"/>
        </w:rPr>
        <w:t xml:space="preserve"> para ser acessado via dispositivo móvel;</w:t>
      </w:r>
    </w:p>
    <w:p w14:paraId="1CAB5094" w14:textId="14A18A6B" w:rsidR="008F4251" w:rsidRPr="00DB3542" w:rsidRDefault="008F4251" w:rsidP="00DB3542">
      <w:pPr>
        <w:spacing w:after="0" w:line="360" w:lineRule="auto"/>
        <w:ind w:firstLine="567"/>
        <w:jc w:val="both"/>
        <w:rPr>
          <w:rFonts w:ascii="Times New Roman" w:hAnsi="Times New Roman" w:cs="Times New Roman"/>
        </w:rPr>
      </w:pPr>
      <w:r w:rsidRPr="00DB3542">
        <w:rPr>
          <w:rFonts w:ascii="Times New Roman" w:hAnsi="Times New Roman" w:cs="Times New Roman"/>
        </w:rPr>
        <w:t xml:space="preserve">c) a linguagem de programação </w:t>
      </w:r>
      <w:proofErr w:type="spellStart"/>
      <w:r w:rsidRPr="00DB3542">
        <w:rPr>
          <w:rFonts w:ascii="Times New Roman" w:hAnsi="Times New Roman" w:cs="Times New Roman"/>
        </w:rPr>
        <w:t>Scratch</w:t>
      </w:r>
      <w:proofErr w:type="spellEnd"/>
      <w:r w:rsidRPr="00DB3542">
        <w:rPr>
          <w:rFonts w:ascii="Times New Roman" w:hAnsi="Times New Roman" w:cs="Times New Roman"/>
        </w:rPr>
        <w:t xml:space="preserve"> pode ser usada tanto de forma on-line como instalada para uso off-line em dispositivos móveis e computadores </w:t>
      </w:r>
      <w:r w:rsidRPr="00B16A42">
        <w:rPr>
          <w:rFonts w:ascii="Times New Roman" w:hAnsi="Times New Roman" w:cs="Times New Roman"/>
          <w:i/>
        </w:rPr>
        <w:t>desktop</w:t>
      </w:r>
      <w:r w:rsidRPr="00DB3542">
        <w:rPr>
          <w:rFonts w:ascii="Times New Roman" w:hAnsi="Times New Roman" w:cs="Times New Roman"/>
        </w:rPr>
        <w:t xml:space="preserve">. Isso facilita bastante em caso de problemas relacionados ao uso de recursos de internet. Ao mesmo tempo, com o uso off-line, o compartilhamento e a colaboração não podem ser atendidas. O ambiente </w:t>
      </w:r>
      <w:r w:rsidRPr="00DB3542">
        <w:rPr>
          <w:rFonts w:ascii="Times New Roman" w:hAnsi="Times New Roman" w:cs="Times New Roman"/>
        </w:rPr>
        <w:lastRenderedPageBreak/>
        <w:t xml:space="preserve">é de fácil utilização e permite a criação de vários projetos, facilitando o uso do </w:t>
      </w:r>
      <w:r w:rsidR="000E73BC" w:rsidRPr="00B16A42">
        <w:rPr>
          <w:rFonts w:ascii="Times New Roman" w:hAnsi="Times New Roman" w:cs="Times New Roman"/>
          <w:i/>
        </w:rPr>
        <w:t>software</w:t>
      </w:r>
      <w:r w:rsidRPr="00DB3542">
        <w:rPr>
          <w:rFonts w:ascii="Times New Roman" w:hAnsi="Times New Roman" w:cs="Times New Roman"/>
        </w:rPr>
        <w:t xml:space="preserve"> em práticas educativas envolvendo diversas áreas do conhecimento.</w:t>
      </w:r>
    </w:p>
    <w:p w14:paraId="733EED91" w14:textId="77777777" w:rsidR="008F4251" w:rsidRPr="00DB3542" w:rsidRDefault="008F4251" w:rsidP="00DB3542">
      <w:pPr>
        <w:spacing w:after="0" w:line="360" w:lineRule="auto"/>
        <w:ind w:firstLine="567"/>
        <w:jc w:val="both"/>
        <w:rPr>
          <w:rFonts w:ascii="Times New Roman" w:hAnsi="Times New Roman" w:cs="Times New Roman"/>
        </w:rPr>
      </w:pPr>
      <w:r w:rsidRPr="00DB3542">
        <w:rPr>
          <w:rFonts w:ascii="Times New Roman" w:hAnsi="Times New Roman" w:cs="Times New Roman"/>
        </w:rPr>
        <w:t>Por outro lado, a análise das práticas identificadas no contexto desta pesquisa, desvela algumas questões:</w:t>
      </w:r>
    </w:p>
    <w:p w14:paraId="502CCF88" w14:textId="0154F5B8" w:rsidR="008F4251" w:rsidRPr="00DB3542" w:rsidRDefault="008F4251" w:rsidP="00DB3542">
      <w:pPr>
        <w:spacing w:after="0" w:line="360" w:lineRule="auto"/>
        <w:ind w:firstLine="567"/>
        <w:jc w:val="both"/>
        <w:rPr>
          <w:rFonts w:ascii="Times New Roman" w:hAnsi="Times New Roman" w:cs="Times New Roman"/>
        </w:rPr>
      </w:pPr>
      <w:r w:rsidRPr="00DB3542">
        <w:rPr>
          <w:rFonts w:ascii="Times New Roman" w:hAnsi="Times New Roman" w:cs="Times New Roman"/>
        </w:rPr>
        <w:t xml:space="preserve">a) o </w:t>
      </w:r>
      <w:proofErr w:type="spellStart"/>
      <w:r w:rsidRPr="00DB3542">
        <w:rPr>
          <w:rFonts w:ascii="Times New Roman" w:hAnsi="Times New Roman" w:cs="Times New Roman"/>
        </w:rPr>
        <w:t>Moodle</w:t>
      </w:r>
      <w:proofErr w:type="spellEnd"/>
      <w:r w:rsidRPr="00DB3542">
        <w:rPr>
          <w:rFonts w:ascii="Times New Roman" w:hAnsi="Times New Roman" w:cs="Times New Roman"/>
        </w:rPr>
        <w:t xml:space="preserve"> é utilizado basicamente como um espaço virtual onde normalmente cursos de formação ocorrem, utilizando o fórum, escrita coletiva, repositório de material. Não ficou claro nos trabalhos analisados aspectos da prática utilizada. Da mesma forma, não ficou explícito o uso do ambiente por meio de dispositivos móveis nem aspectos de mobilidade explorados nas práticas. Neste sentido, pode</w:t>
      </w:r>
      <w:r w:rsidR="00B16A42">
        <w:rPr>
          <w:rFonts w:ascii="Times New Roman" w:hAnsi="Times New Roman" w:cs="Times New Roman"/>
        </w:rPr>
        <w:t>mos</w:t>
      </w:r>
      <w:r w:rsidRPr="00DB3542">
        <w:rPr>
          <w:rFonts w:ascii="Times New Roman" w:hAnsi="Times New Roman" w:cs="Times New Roman"/>
        </w:rPr>
        <w:t xml:space="preserve"> inferir </w:t>
      </w:r>
      <w:r w:rsidR="00B16A42">
        <w:rPr>
          <w:rFonts w:ascii="Times New Roman" w:hAnsi="Times New Roman" w:cs="Times New Roman"/>
        </w:rPr>
        <w:t xml:space="preserve">que o </w:t>
      </w:r>
      <w:proofErr w:type="spellStart"/>
      <w:r w:rsidRPr="00DB3542">
        <w:rPr>
          <w:rFonts w:ascii="Times New Roman" w:hAnsi="Times New Roman" w:cs="Times New Roman"/>
        </w:rPr>
        <w:t>Moodle</w:t>
      </w:r>
      <w:proofErr w:type="spellEnd"/>
      <w:r w:rsidRPr="00DB3542">
        <w:rPr>
          <w:rFonts w:ascii="Times New Roman" w:hAnsi="Times New Roman" w:cs="Times New Roman"/>
        </w:rPr>
        <w:t xml:space="preserve"> </w:t>
      </w:r>
      <w:r w:rsidR="00B16A42">
        <w:rPr>
          <w:rFonts w:ascii="Times New Roman" w:hAnsi="Times New Roman" w:cs="Times New Roman"/>
        </w:rPr>
        <w:t xml:space="preserve">é utilizado </w:t>
      </w:r>
      <w:r w:rsidRPr="00DB3542">
        <w:rPr>
          <w:rFonts w:ascii="Times New Roman" w:hAnsi="Times New Roman" w:cs="Times New Roman"/>
        </w:rPr>
        <w:t xml:space="preserve">como um ambiente virtual de aprendizagem onde os conteúdos são disponibilizados e práticas envolvendo principalmente o fórum de discussão são exploradas. Logo, as potencialidades do </w:t>
      </w:r>
      <w:proofErr w:type="spellStart"/>
      <w:r w:rsidRPr="00DB3542">
        <w:rPr>
          <w:rFonts w:ascii="Times New Roman" w:hAnsi="Times New Roman" w:cs="Times New Roman"/>
        </w:rPr>
        <w:t>Moodle</w:t>
      </w:r>
      <w:proofErr w:type="spellEnd"/>
      <w:r w:rsidRPr="00DB3542">
        <w:rPr>
          <w:rFonts w:ascii="Times New Roman" w:hAnsi="Times New Roman" w:cs="Times New Roman"/>
        </w:rPr>
        <w:t xml:space="preserve"> nas práticas analisadas, como um ambiente de construção coletiva, compartilhamento de percursos de aprendizagem e troca de conhecimento não são evidenciadas;</w:t>
      </w:r>
    </w:p>
    <w:p w14:paraId="622277FC" w14:textId="7710DA2C" w:rsidR="008F4251" w:rsidRPr="00DB3542" w:rsidRDefault="008F4251" w:rsidP="00DB3542">
      <w:pPr>
        <w:spacing w:after="0" w:line="360" w:lineRule="auto"/>
        <w:ind w:firstLine="567"/>
        <w:jc w:val="both"/>
        <w:rPr>
          <w:rFonts w:ascii="Times New Roman" w:hAnsi="Times New Roman" w:cs="Times New Roman"/>
        </w:rPr>
      </w:pPr>
      <w:r w:rsidRPr="00DB3542">
        <w:rPr>
          <w:rFonts w:ascii="Times New Roman" w:hAnsi="Times New Roman" w:cs="Times New Roman"/>
        </w:rPr>
        <w:t xml:space="preserve">b) o </w:t>
      </w:r>
      <w:proofErr w:type="spellStart"/>
      <w:r w:rsidRPr="00DB3542">
        <w:rPr>
          <w:rFonts w:ascii="Times New Roman" w:hAnsi="Times New Roman" w:cs="Times New Roman"/>
        </w:rPr>
        <w:t>Scratch</w:t>
      </w:r>
      <w:proofErr w:type="spellEnd"/>
      <w:r w:rsidRPr="00DB3542">
        <w:rPr>
          <w:rFonts w:ascii="Times New Roman" w:hAnsi="Times New Roman" w:cs="Times New Roman"/>
        </w:rPr>
        <w:t xml:space="preserve"> é utilizado de forma mais específica no contexto do ensino de programação, não ficando evidente o uso do mesmo como um espaço de fazer, onde a autonomia do aluno para criar é explorada. </w:t>
      </w:r>
      <w:r w:rsidR="00B16A42">
        <w:rPr>
          <w:rFonts w:ascii="Times New Roman" w:hAnsi="Times New Roman" w:cs="Times New Roman"/>
        </w:rPr>
        <w:t>Verificamos que as práticas desenvolvidas focam</w:t>
      </w:r>
      <w:r w:rsidRPr="00DB3542">
        <w:rPr>
          <w:rFonts w:ascii="Times New Roman" w:hAnsi="Times New Roman" w:cs="Times New Roman"/>
        </w:rPr>
        <w:t xml:space="preserve"> </w:t>
      </w:r>
      <w:r w:rsidR="00B16A42">
        <w:rPr>
          <w:rFonts w:ascii="Times New Roman" w:hAnsi="Times New Roman" w:cs="Times New Roman"/>
        </w:rPr>
        <w:t>principalmente n</w:t>
      </w:r>
      <w:r w:rsidRPr="00DB3542">
        <w:rPr>
          <w:rFonts w:ascii="Times New Roman" w:hAnsi="Times New Roman" w:cs="Times New Roman"/>
        </w:rPr>
        <w:t xml:space="preserve">o uso do </w:t>
      </w:r>
      <w:r w:rsidR="000E73BC" w:rsidRPr="00DB3542">
        <w:rPr>
          <w:rFonts w:ascii="Times New Roman" w:hAnsi="Times New Roman" w:cs="Times New Roman"/>
        </w:rPr>
        <w:t>software</w:t>
      </w:r>
      <w:r w:rsidRPr="00DB3542">
        <w:rPr>
          <w:rFonts w:ascii="Times New Roman" w:hAnsi="Times New Roman" w:cs="Times New Roman"/>
        </w:rPr>
        <w:t xml:space="preserve"> no sentido do ensino de suas funcionalidades, desenvolvendo projetos direcionados, substituindo assim as linguagens de programação mais procedimentais para o ensino de programação;</w:t>
      </w:r>
    </w:p>
    <w:p w14:paraId="5F61E7BF" w14:textId="2A3948F9" w:rsidR="008F4251" w:rsidRDefault="008F4251" w:rsidP="00DB3542">
      <w:pPr>
        <w:spacing w:after="0" w:line="360" w:lineRule="auto"/>
        <w:ind w:firstLine="567"/>
        <w:jc w:val="both"/>
        <w:rPr>
          <w:rFonts w:ascii="Times New Roman" w:hAnsi="Times New Roman" w:cs="Times New Roman"/>
        </w:rPr>
      </w:pPr>
      <w:r w:rsidRPr="00DB3542">
        <w:rPr>
          <w:rFonts w:ascii="Times New Roman" w:hAnsi="Times New Roman" w:cs="Times New Roman"/>
        </w:rPr>
        <w:t xml:space="preserve">c) o </w:t>
      </w:r>
      <w:proofErr w:type="spellStart"/>
      <w:r w:rsidRPr="00DB3542">
        <w:rPr>
          <w:rFonts w:ascii="Times New Roman" w:hAnsi="Times New Roman" w:cs="Times New Roman"/>
        </w:rPr>
        <w:t>Facebook</w:t>
      </w:r>
      <w:proofErr w:type="spellEnd"/>
      <w:r w:rsidRPr="00DB3542">
        <w:rPr>
          <w:rFonts w:ascii="Times New Roman" w:hAnsi="Times New Roman" w:cs="Times New Roman"/>
        </w:rPr>
        <w:t xml:space="preserve"> é utilizado mais como um espaço de discussão</w:t>
      </w:r>
      <w:r w:rsidR="00B16A42">
        <w:rPr>
          <w:rFonts w:ascii="Times New Roman" w:hAnsi="Times New Roman" w:cs="Times New Roman"/>
        </w:rPr>
        <w:t xml:space="preserve">; com base nas práticas analisadas não </w:t>
      </w:r>
      <w:r w:rsidRPr="00DB3542">
        <w:rPr>
          <w:rFonts w:ascii="Times New Roman" w:hAnsi="Times New Roman" w:cs="Times New Roman"/>
        </w:rPr>
        <w:t>evidencia</w:t>
      </w:r>
      <w:r w:rsidR="00B16A42">
        <w:rPr>
          <w:rFonts w:ascii="Times New Roman" w:hAnsi="Times New Roman" w:cs="Times New Roman"/>
        </w:rPr>
        <w:t>mos</w:t>
      </w:r>
      <w:r w:rsidRPr="00DB3542">
        <w:rPr>
          <w:rFonts w:ascii="Times New Roman" w:hAnsi="Times New Roman" w:cs="Times New Roman"/>
        </w:rPr>
        <w:t xml:space="preserve"> </w:t>
      </w:r>
      <w:r w:rsidR="00B16A42">
        <w:rPr>
          <w:rFonts w:ascii="Times New Roman" w:hAnsi="Times New Roman" w:cs="Times New Roman"/>
        </w:rPr>
        <w:t>ênfase na</w:t>
      </w:r>
      <w:r w:rsidRPr="00DB3542">
        <w:rPr>
          <w:rFonts w:ascii="Times New Roman" w:hAnsi="Times New Roman" w:cs="Times New Roman"/>
        </w:rPr>
        <w:t xml:space="preserve"> autonomia do aluno e </w:t>
      </w:r>
      <w:r w:rsidR="00B16A42">
        <w:rPr>
          <w:rFonts w:ascii="Times New Roman" w:hAnsi="Times New Roman" w:cs="Times New Roman"/>
        </w:rPr>
        <w:t>n</w:t>
      </w:r>
      <w:r w:rsidRPr="00DB3542">
        <w:rPr>
          <w:rFonts w:ascii="Times New Roman" w:hAnsi="Times New Roman" w:cs="Times New Roman"/>
        </w:rPr>
        <w:t xml:space="preserve">a construção de conhecimento. Aspectos de conexão e de seu uso no contexto da mobilidade </w:t>
      </w:r>
      <w:r w:rsidR="00B16A42">
        <w:rPr>
          <w:rFonts w:ascii="Times New Roman" w:hAnsi="Times New Roman" w:cs="Times New Roman"/>
        </w:rPr>
        <w:t xml:space="preserve">também </w:t>
      </w:r>
      <w:r w:rsidRPr="00DB3542">
        <w:rPr>
          <w:rFonts w:ascii="Times New Roman" w:hAnsi="Times New Roman" w:cs="Times New Roman"/>
        </w:rPr>
        <w:t>não são evidenciados.</w:t>
      </w:r>
    </w:p>
    <w:p w14:paraId="4A046520" w14:textId="77777777" w:rsidR="008F4251" w:rsidRPr="00A16F05" w:rsidRDefault="008F4251" w:rsidP="008F4251">
      <w:pPr>
        <w:ind w:firstLine="720"/>
        <w:jc w:val="both"/>
        <w:rPr>
          <w:rFonts w:ascii="Times New Roman" w:hAnsi="Times New Roman" w:cs="Times New Roman"/>
        </w:rPr>
      </w:pPr>
    </w:p>
    <w:p w14:paraId="25A85531" w14:textId="272CF9E2" w:rsidR="008F4251" w:rsidRPr="00CB3D75" w:rsidRDefault="008F4251" w:rsidP="00CB3D75">
      <w:pPr>
        <w:pStyle w:val="Corpodetexto"/>
        <w:rPr>
          <w:rFonts w:ascii="Times New Roman" w:hAnsi="Times New Roman" w:cs="Times New Roman"/>
          <w:b/>
          <w:bCs/>
          <w:color w:val="000000"/>
        </w:rPr>
      </w:pPr>
      <w:r w:rsidRPr="00CB3D75">
        <w:rPr>
          <w:rFonts w:ascii="Times New Roman" w:hAnsi="Times New Roman" w:cs="Times New Roman"/>
          <w:b/>
          <w:bCs/>
          <w:color w:val="000000"/>
        </w:rPr>
        <w:t>Considerações finais</w:t>
      </w:r>
    </w:p>
    <w:p w14:paraId="45D9071A" w14:textId="469923F2" w:rsidR="008F4251" w:rsidRPr="00CB3D75" w:rsidRDefault="008F4251" w:rsidP="004B34F9">
      <w:pPr>
        <w:spacing w:after="0" w:line="360" w:lineRule="auto"/>
        <w:ind w:firstLine="567"/>
        <w:jc w:val="both"/>
        <w:rPr>
          <w:rFonts w:ascii="Times New Roman" w:hAnsi="Times New Roman" w:cs="Times New Roman"/>
        </w:rPr>
      </w:pPr>
      <w:r w:rsidRPr="00CB3D75">
        <w:rPr>
          <w:rFonts w:ascii="Times New Roman" w:hAnsi="Times New Roman" w:cs="Times New Roman"/>
        </w:rPr>
        <w:t xml:space="preserve">Este estudo teve como ponto de partida as seguintes questões: Quais </w:t>
      </w:r>
      <w:r w:rsidR="00B037B8" w:rsidRPr="00CB3D75">
        <w:rPr>
          <w:rFonts w:ascii="Times New Roman" w:hAnsi="Times New Roman" w:cs="Times New Roman"/>
        </w:rPr>
        <w:t>softwares</w:t>
      </w:r>
      <w:r w:rsidRPr="00CB3D75">
        <w:rPr>
          <w:rFonts w:ascii="Times New Roman" w:hAnsi="Times New Roman" w:cs="Times New Roman"/>
        </w:rPr>
        <w:t xml:space="preserve"> foram utilizados em práticas educativas no contexto escolar, considerando-se os trabalhos publicados nos anais dos eventos vinculados ao CBIE (WIE, SBIE e JAIE) no período 2011-201</w:t>
      </w:r>
      <w:r w:rsidR="00C47744" w:rsidRPr="00CB3D75">
        <w:rPr>
          <w:rFonts w:ascii="Times New Roman" w:hAnsi="Times New Roman" w:cs="Times New Roman"/>
        </w:rPr>
        <w:t>7</w:t>
      </w:r>
      <w:r w:rsidRPr="00CB3D75">
        <w:rPr>
          <w:rFonts w:ascii="Times New Roman" w:hAnsi="Times New Roman" w:cs="Times New Roman"/>
        </w:rPr>
        <w:t xml:space="preserve">? Quais as características das práticas educativas que foram desenvolvidas com esses </w:t>
      </w:r>
      <w:r w:rsidR="00B037B8" w:rsidRPr="00CB3D75">
        <w:rPr>
          <w:rFonts w:ascii="Times New Roman" w:hAnsi="Times New Roman" w:cs="Times New Roman"/>
        </w:rPr>
        <w:t>softwares</w:t>
      </w:r>
      <w:r w:rsidRPr="00CB3D75">
        <w:rPr>
          <w:rFonts w:ascii="Times New Roman" w:hAnsi="Times New Roman" w:cs="Times New Roman"/>
        </w:rPr>
        <w:t xml:space="preserve">? A partir do estudo realizado foi possível verificar que existe uma grande diversidade de </w:t>
      </w:r>
      <w:r w:rsidR="00B037B8" w:rsidRPr="004B34F9">
        <w:rPr>
          <w:rFonts w:ascii="Times New Roman" w:hAnsi="Times New Roman" w:cs="Times New Roman"/>
          <w:i/>
        </w:rPr>
        <w:t>softwares</w:t>
      </w:r>
      <w:r w:rsidRPr="00CB3D75">
        <w:rPr>
          <w:rFonts w:ascii="Times New Roman" w:hAnsi="Times New Roman" w:cs="Times New Roman"/>
        </w:rPr>
        <w:t xml:space="preserve"> que são utilizados em práticas educativas. Considerando-se o método utilizado nesta pesquisa, foram encontrados 68 diferentes </w:t>
      </w:r>
      <w:r w:rsidR="00B037B8" w:rsidRPr="00CB3D75">
        <w:rPr>
          <w:rFonts w:ascii="Times New Roman" w:hAnsi="Times New Roman" w:cs="Times New Roman"/>
        </w:rPr>
        <w:t>softwares</w:t>
      </w:r>
      <w:r w:rsidRPr="00CB3D75">
        <w:rPr>
          <w:rFonts w:ascii="Times New Roman" w:hAnsi="Times New Roman" w:cs="Times New Roman"/>
        </w:rPr>
        <w:t xml:space="preserve"> distribuídos ao longo dos anos. Entretanto, três desses destacam-se do conjunto: </w:t>
      </w:r>
      <w:proofErr w:type="spellStart"/>
      <w:r w:rsidRPr="00CB3D75">
        <w:rPr>
          <w:rFonts w:ascii="Times New Roman" w:hAnsi="Times New Roman" w:cs="Times New Roman"/>
        </w:rPr>
        <w:t>Moodle</w:t>
      </w:r>
      <w:proofErr w:type="spellEnd"/>
      <w:r w:rsidRPr="00CB3D75">
        <w:rPr>
          <w:rFonts w:ascii="Times New Roman" w:hAnsi="Times New Roman" w:cs="Times New Roman"/>
        </w:rPr>
        <w:t xml:space="preserve">, </w:t>
      </w:r>
      <w:proofErr w:type="spellStart"/>
      <w:r w:rsidRPr="00CB3D75">
        <w:rPr>
          <w:rFonts w:ascii="Times New Roman" w:hAnsi="Times New Roman" w:cs="Times New Roman"/>
        </w:rPr>
        <w:t>Scratch</w:t>
      </w:r>
      <w:proofErr w:type="spellEnd"/>
      <w:r w:rsidRPr="00CB3D75">
        <w:rPr>
          <w:rFonts w:ascii="Times New Roman" w:hAnsi="Times New Roman" w:cs="Times New Roman"/>
        </w:rPr>
        <w:t xml:space="preserve"> e </w:t>
      </w:r>
      <w:proofErr w:type="spellStart"/>
      <w:r w:rsidRPr="00CB3D75">
        <w:rPr>
          <w:rFonts w:ascii="Times New Roman" w:hAnsi="Times New Roman" w:cs="Times New Roman"/>
        </w:rPr>
        <w:t>Facebook</w:t>
      </w:r>
      <w:proofErr w:type="spellEnd"/>
      <w:r w:rsidRPr="00CB3D75">
        <w:rPr>
          <w:rFonts w:ascii="Times New Roman" w:hAnsi="Times New Roman" w:cs="Times New Roman"/>
        </w:rPr>
        <w:t>. Além disso, percebe</w:t>
      </w:r>
      <w:r w:rsidR="004B34F9">
        <w:rPr>
          <w:rFonts w:ascii="Times New Roman" w:hAnsi="Times New Roman" w:cs="Times New Roman"/>
        </w:rPr>
        <w:t>mos</w:t>
      </w:r>
      <w:r w:rsidRPr="00CB3D75">
        <w:rPr>
          <w:rFonts w:ascii="Times New Roman" w:hAnsi="Times New Roman" w:cs="Times New Roman"/>
        </w:rPr>
        <w:t xml:space="preserve"> que </w:t>
      </w:r>
      <w:r w:rsidR="004B34F9">
        <w:rPr>
          <w:rFonts w:ascii="Times New Roman" w:hAnsi="Times New Roman" w:cs="Times New Roman"/>
        </w:rPr>
        <w:t xml:space="preserve">as </w:t>
      </w:r>
      <w:r w:rsidRPr="00CB3D75">
        <w:rPr>
          <w:rFonts w:ascii="Times New Roman" w:hAnsi="Times New Roman" w:cs="Times New Roman"/>
        </w:rPr>
        <w:t xml:space="preserve">práticas envolvendo a mobilidade e os dispositivos móveis ainda </w:t>
      </w:r>
      <w:r w:rsidR="004B34F9">
        <w:rPr>
          <w:rFonts w:ascii="Times New Roman" w:hAnsi="Times New Roman" w:cs="Times New Roman"/>
        </w:rPr>
        <w:lastRenderedPageBreak/>
        <w:t>são pouco</w:t>
      </w:r>
      <w:r w:rsidRPr="00CB3D75">
        <w:rPr>
          <w:rFonts w:ascii="Times New Roman" w:hAnsi="Times New Roman" w:cs="Times New Roman"/>
        </w:rPr>
        <w:t xml:space="preserve"> exploradas no contexto educativo estudado. Logo, embora dados da TIC Educação 201</w:t>
      </w:r>
      <w:r w:rsidR="00F51056" w:rsidRPr="00CB3D75">
        <w:rPr>
          <w:rFonts w:ascii="Times New Roman" w:hAnsi="Times New Roman" w:cs="Times New Roman"/>
        </w:rPr>
        <w:t>7</w:t>
      </w:r>
      <w:r w:rsidRPr="00CB3D75">
        <w:rPr>
          <w:rFonts w:ascii="Times New Roman" w:hAnsi="Times New Roman" w:cs="Times New Roman"/>
        </w:rPr>
        <w:t xml:space="preserve"> apontem que o acesso a internet por professores e alunos através de dispositivos móveis seja um crescente, as práticas com essas tecnologias ainda não estão sendo exploradas. Neste sentido, percebemos nas práticas que as mesmas estão focadas ainda na perspectiva do uso das TIC como uma transposição de práticas já realizadas pelos professores. </w:t>
      </w:r>
      <w:r w:rsidR="004B34F9">
        <w:rPr>
          <w:rFonts w:ascii="Times New Roman" w:hAnsi="Times New Roman" w:cs="Times New Roman"/>
        </w:rPr>
        <w:t>E</w:t>
      </w:r>
      <w:r w:rsidRPr="00CB3D75">
        <w:rPr>
          <w:rFonts w:ascii="Times New Roman" w:hAnsi="Times New Roman" w:cs="Times New Roman"/>
        </w:rPr>
        <w:t xml:space="preserve">mbora as características técnicas dos </w:t>
      </w:r>
      <w:r w:rsidR="00B037B8" w:rsidRPr="00CB3D75">
        <w:rPr>
          <w:rFonts w:ascii="Times New Roman" w:hAnsi="Times New Roman" w:cs="Times New Roman"/>
        </w:rPr>
        <w:t>softwares</w:t>
      </w:r>
      <w:r w:rsidRPr="00CB3D75">
        <w:rPr>
          <w:rFonts w:ascii="Times New Roman" w:hAnsi="Times New Roman" w:cs="Times New Roman"/>
        </w:rPr>
        <w:t xml:space="preserve"> mais utilizados contemplem as características da </w:t>
      </w:r>
      <w:proofErr w:type="spellStart"/>
      <w:r w:rsidRPr="00CB3D75">
        <w:rPr>
          <w:rFonts w:ascii="Times New Roman" w:hAnsi="Times New Roman" w:cs="Times New Roman"/>
        </w:rPr>
        <w:t>cibercultura</w:t>
      </w:r>
      <w:proofErr w:type="spellEnd"/>
      <w:r w:rsidRPr="00CB3D75">
        <w:rPr>
          <w:rFonts w:ascii="Times New Roman" w:hAnsi="Times New Roman" w:cs="Times New Roman"/>
        </w:rPr>
        <w:t>, como a emissão, a conexão e a reconfiguração, as práticas ainda não exploram este potencial. Logo, ainda precisamos desenvolver práticas conforme o que aponta a pesquisa TIC Educação 201</w:t>
      </w:r>
      <w:r w:rsidR="00F51056" w:rsidRPr="00CB3D75">
        <w:rPr>
          <w:rFonts w:ascii="Times New Roman" w:hAnsi="Times New Roman" w:cs="Times New Roman"/>
        </w:rPr>
        <w:t>7</w:t>
      </w:r>
      <w:r w:rsidRPr="00CB3D75">
        <w:rPr>
          <w:rFonts w:ascii="Times New Roman" w:hAnsi="Times New Roman" w:cs="Times New Roman"/>
        </w:rPr>
        <w:t xml:space="preserve"> (CGI.br, 201</w:t>
      </w:r>
      <w:r w:rsidR="00F51056" w:rsidRPr="00CB3D75">
        <w:rPr>
          <w:rFonts w:ascii="Times New Roman" w:hAnsi="Times New Roman" w:cs="Times New Roman"/>
        </w:rPr>
        <w:t>8</w:t>
      </w:r>
      <w:r w:rsidRPr="00CB3D75">
        <w:rPr>
          <w:rFonts w:ascii="Times New Roman" w:hAnsi="Times New Roman" w:cs="Times New Roman"/>
        </w:rPr>
        <w:t>), no sentido de promover uma participação mais dinâmica do aluno na sala de aula.</w:t>
      </w:r>
    </w:p>
    <w:p w14:paraId="31F2432B" w14:textId="3D10FE69" w:rsidR="008F4251" w:rsidRPr="00CB3D75" w:rsidRDefault="008F4251" w:rsidP="00CB3D75">
      <w:pPr>
        <w:spacing w:after="0" w:line="360" w:lineRule="auto"/>
        <w:ind w:firstLine="567"/>
        <w:jc w:val="both"/>
        <w:rPr>
          <w:rFonts w:ascii="Times New Roman" w:hAnsi="Times New Roman" w:cs="Times New Roman"/>
        </w:rPr>
      </w:pPr>
      <w:r w:rsidRPr="00CB3D75">
        <w:rPr>
          <w:rFonts w:ascii="Times New Roman" w:hAnsi="Times New Roman" w:cs="Times New Roman"/>
        </w:rPr>
        <w:t xml:space="preserve"> Nessa perspectiva, entendemos a relevância no desenvolvimento e </w:t>
      </w:r>
      <w:r w:rsidR="004B34F9">
        <w:rPr>
          <w:rFonts w:ascii="Times New Roman" w:hAnsi="Times New Roman" w:cs="Times New Roman"/>
        </w:rPr>
        <w:t xml:space="preserve">no </w:t>
      </w:r>
      <w:r w:rsidRPr="00CB3D75">
        <w:rPr>
          <w:rFonts w:ascii="Times New Roman" w:hAnsi="Times New Roman" w:cs="Times New Roman"/>
        </w:rPr>
        <w:t xml:space="preserve">compartilhamento de pesquisas envolvendo o uso de </w:t>
      </w:r>
      <w:r w:rsidR="00B037B8" w:rsidRPr="00CB3D75">
        <w:rPr>
          <w:rFonts w:ascii="Times New Roman" w:hAnsi="Times New Roman" w:cs="Times New Roman"/>
        </w:rPr>
        <w:t>softwares</w:t>
      </w:r>
      <w:r w:rsidRPr="00CB3D75">
        <w:rPr>
          <w:rFonts w:ascii="Times New Roman" w:hAnsi="Times New Roman" w:cs="Times New Roman"/>
        </w:rPr>
        <w:t xml:space="preserve"> que podem efetivamente contribuir com práticas onde os alunos t</w:t>
      </w:r>
      <w:r w:rsidR="004B34F9">
        <w:rPr>
          <w:rFonts w:ascii="Times New Roman" w:hAnsi="Times New Roman" w:cs="Times New Roman"/>
        </w:rPr>
        <w:t>ê</w:t>
      </w:r>
      <w:r w:rsidRPr="00CB3D75">
        <w:rPr>
          <w:rFonts w:ascii="Times New Roman" w:hAnsi="Times New Roman" w:cs="Times New Roman"/>
        </w:rPr>
        <w:t>m a oportunidade de vivenciar a (</w:t>
      </w:r>
      <w:proofErr w:type="spellStart"/>
      <w:r w:rsidRPr="00CB3D75">
        <w:rPr>
          <w:rFonts w:ascii="Times New Roman" w:hAnsi="Times New Roman" w:cs="Times New Roman"/>
        </w:rPr>
        <w:t>co</w:t>
      </w:r>
      <w:proofErr w:type="spellEnd"/>
      <w:r w:rsidRPr="00CB3D75">
        <w:rPr>
          <w:rFonts w:ascii="Times New Roman" w:hAnsi="Times New Roman" w:cs="Times New Roman"/>
        </w:rPr>
        <w:t>)autoria e o compartilhamento em rede, temas relevantes no contexto atual da Educação. Este é um processo que a Escola, de uma forma geral, ainda está aprendendo a desenvolver. Desta forma, entendemos a importância de que a escola perceba o potencial das TIC para um fazer pedagógico onde o aluno seja o protagonista do seu processo de aprendizagem, produzindo, consumindo e compartilhando informação e conhecimento, a partir de uma comunicação global. Assim,</w:t>
      </w:r>
      <w:r w:rsidR="004B34F9">
        <w:rPr>
          <w:rFonts w:ascii="Times New Roman" w:hAnsi="Times New Roman" w:cs="Times New Roman"/>
        </w:rPr>
        <w:t xml:space="preserve"> </w:t>
      </w:r>
      <w:r w:rsidRPr="00CB3D75">
        <w:rPr>
          <w:rFonts w:ascii="Times New Roman" w:hAnsi="Times New Roman" w:cs="Times New Roman"/>
        </w:rPr>
        <w:t xml:space="preserve">a escola </w:t>
      </w:r>
      <w:r w:rsidR="004B34F9">
        <w:rPr>
          <w:rFonts w:ascii="Times New Roman" w:hAnsi="Times New Roman" w:cs="Times New Roman"/>
        </w:rPr>
        <w:t>se (</w:t>
      </w:r>
      <w:proofErr w:type="spellStart"/>
      <w:r w:rsidR="004B34F9">
        <w:rPr>
          <w:rFonts w:ascii="Times New Roman" w:hAnsi="Times New Roman" w:cs="Times New Roman"/>
        </w:rPr>
        <w:t>re</w:t>
      </w:r>
      <w:proofErr w:type="spellEnd"/>
      <w:r w:rsidR="004B34F9">
        <w:rPr>
          <w:rFonts w:ascii="Times New Roman" w:hAnsi="Times New Roman" w:cs="Times New Roman"/>
        </w:rPr>
        <w:t xml:space="preserve">)inventa de forma efetiva </w:t>
      </w:r>
      <w:r w:rsidR="00A95BDA">
        <w:rPr>
          <w:rFonts w:ascii="Times New Roman" w:hAnsi="Times New Roman" w:cs="Times New Roman"/>
        </w:rPr>
        <w:t>considerando o</w:t>
      </w:r>
      <w:r w:rsidR="004B34F9">
        <w:rPr>
          <w:rFonts w:ascii="Times New Roman" w:hAnsi="Times New Roman" w:cs="Times New Roman"/>
        </w:rPr>
        <w:t xml:space="preserve"> contexto</w:t>
      </w:r>
      <w:r w:rsidRPr="00CB3D75">
        <w:rPr>
          <w:rFonts w:ascii="Times New Roman" w:hAnsi="Times New Roman" w:cs="Times New Roman"/>
        </w:rPr>
        <w:t xml:space="preserve"> </w:t>
      </w:r>
      <w:r w:rsidR="004B34F9">
        <w:rPr>
          <w:rFonts w:ascii="Times New Roman" w:hAnsi="Times New Roman" w:cs="Times New Roman"/>
        </w:rPr>
        <w:t>d</w:t>
      </w:r>
      <w:r w:rsidRPr="00CB3D75">
        <w:rPr>
          <w:rFonts w:ascii="Times New Roman" w:hAnsi="Times New Roman" w:cs="Times New Roman"/>
        </w:rPr>
        <w:t xml:space="preserve">a </w:t>
      </w:r>
      <w:proofErr w:type="spellStart"/>
      <w:r w:rsidRPr="00CB3D75">
        <w:rPr>
          <w:rFonts w:ascii="Times New Roman" w:hAnsi="Times New Roman" w:cs="Times New Roman"/>
        </w:rPr>
        <w:t>cibercultura</w:t>
      </w:r>
      <w:proofErr w:type="spellEnd"/>
      <w:r w:rsidRPr="00CB3D75">
        <w:rPr>
          <w:rFonts w:ascii="Times New Roman" w:hAnsi="Times New Roman" w:cs="Times New Roman"/>
        </w:rPr>
        <w:t>, compreendendo a TIC como um artefato cultural e de construção de um cidadão critico, comprometido e transformador.</w:t>
      </w:r>
    </w:p>
    <w:p w14:paraId="3607907A" w14:textId="77777777" w:rsidR="00B5757F" w:rsidRPr="00A16F05" w:rsidRDefault="00B5757F" w:rsidP="008F4251">
      <w:pPr>
        <w:spacing w:after="0" w:line="360" w:lineRule="auto"/>
        <w:jc w:val="both"/>
        <w:rPr>
          <w:rFonts w:ascii="Times New Roman" w:eastAsia="Times New Roman" w:hAnsi="Times New Roman" w:cs="Times New Roman"/>
        </w:rPr>
      </w:pPr>
    </w:p>
    <w:p w14:paraId="5B3E7993" w14:textId="77777777" w:rsidR="008F4251" w:rsidRPr="00A16F05" w:rsidRDefault="008F4251" w:rsidP="008F4251">
      <w:pPr>
        <w:spacing w:after="0" w:line="360" w:lineRule="auto"/>
        <w:jc w:val="both"/>
        <w:rPr>
          <w:rFonts w:ascii="Times New Roman" w:hAnsi="Times New Roman" w:cs="Times New Roman"/>
        </w:rPr>
      </w:pPr>
      <w:r w:rsidRPr="00A16F05">
        <w:rPr>
          <w:rFonts w:ascii="Times New Roman" w:hAnsi="Times New Roman" w:cs="Times New Roman"/>
          <w:b/>
          <w:bCs/>
        </w:rPr>
        <w:t>Palavras-chave:</w:t>
      </w:r>
      <w:r w:rsidRPr="00A16F05">
        <w:rPr>
          <w:rFonts w:ascii="Times New Roman" w:hAnsi="Times New Roman" w:cs="Times New Roman"/>
        </w:rPr>
        <w:t xml:space="preserve"> tecnologia educacional. educação na </w:t>
      </w:r>
      <w:proofErr w:type="spellStart"/>
      <w:r w:rsidRPr="00A16F05">
        <w:rPr>
          <w:rFonts w:ascii="Times New Roman" w:hAnsi="Times New Roman" w:cs="Times New Roman"/>
        </w:rPr>
        <w:t>cibercultura</w:t>
      </w:r>
      <w:proofErr w:type="spellEnd"/>
      <w:r w:rsidRPr="00A16F05">
        <w:rPr>
          <w:rFonts w:ascii="Times New Roman" w:hAnsi="Times New Roman" w:cs="Times New Roman"/>
        </w:rPr>
        <w:t>. práticas educativas. autoria. mobilidade.</w:t>
      </w:r>
    </w:p>
    <w:p w14:paraId="06CAF3C4" w14:textId="77777777" w:rsidR="00F00D61" w:rsidRPr="00A16F05" w:rsidRDefault="00F00D61" w:rsidP="00F00D61">
      <w:pPr>
        <w:spacing w:after="0" w:line="360" w:lineRule="auto"/>
        <w:jc w:val="both"/>
        <w:rPr>
          <w:rFonts w:ascii="Times New Roman" w:hAnsi="Times New Roman" w:cs="Times New Roman"/>
          <w:color w:val="auto"/>
        </w:rPr>
      </w:pPr>
    </w:p>
    <w:p w14:paraId="5220F99A" w14:textId="1D3A45ED" w:rsidR="00163002" w:rsidRPr="00CB3D75" w:rsidRDefault="00163002" w:rsidP="00163002">
      <w:pPr>
        <w:pStyle w:val="Corpodetexto"/>
        <w:rPr>
          <w:rFonts w:ascii="Times New Roman" w:hAnsi="Times New Roman" w:cs="Times New Roman"/>
          <w:b/>
          <w:bCs/>
          <w:color w:val="000000"/>
        </w:rPr>
      </w:pPr>
      <w:r>
        <w:rPr>
          <w:rFonts w:ascii="Times New Roman" w:hAnsi="Times New Roman" w:cs="Times New Roman"/>
          <w:b/>
          <w:bCs/>
          <w:color w:val="000000"/>
        </w:rPr>
        <w:t>Referências</w:t>
      </w:r>
    </w:p>
    <w:p w14:paraId="505C15F0" w14:textId="51EB7CD6" w:rsidR="001F10D8" w:rsidRPr="00AC08BF" w:rsidRDefault="00B5757F" w:rsidP="00163002">
      <w:pPr>
        <w:pStyle w:val="Corpodetexto"/>
        <w:rPr>
          <w:rFonts w:ascii="Times New Roman" w:hAnsi="Times New Roman" w:cs="Times New Roman"/>
          <w:b/>
          <w:bCs/>
          <w:color w:val="000000"/>
          <w:lang w:val="en-US"/>
        </w:rPr>
      </w:pPr>
      <w:r w:rsidRPr="001F10D8">
        <w:rPr>
          <w:rFonts w:ascii="Times New Roman" w:eastAsia="Times New Roman" w:hAnsi="Times New Roman" w:cs="Times New Roman"/>
          <w:color w:val="auto"/>
          <w:kern w:val="0"/>
          <w:sz w:val="22"/>
          <w:szCs w:val="22"/>
          <w:lang w:eastAsia="pt-BR"/>
        </w:rPr>
        <w:t xml:space="preserve">ADAMS Becker, S. et al. </w:t>
      </w:r>
      <w:r w:rsidRPr="00AC08BF">
        <w:rPr>
          <w:rFonts w:ascii="Times New Roman" w:eastAsia="Times New Roman" w:hAnsi="Times New Roman" w:cs="Times New Roman"/>
          <w:color w:val="auto"/>
          <w:kern w:val="0"/>
          <w:sz w:val="22"/>
          <w:szCs w:val="22"/>
          <w:lang w:val="en-US" w:eastAsia="pt-BR"/>
        </w:rPr>
        <w:t>NMC/</w:t>
      </w:r>
      <w:proofErr w:type="spellStart"/>
      <w:r w:rsidRPr="00AC08BF">
        <w:rPr>
          <w:rFonts w:ascii="Times New Roman" w:eastAsia="Times New Roman" w:hAnsi="Times New Roman" w:cs="Times New Roman"/>
          <w:color w:val="auto"/>
          <w:kern w:val="0"/>
          <w:sz w:val="22"/>
          <w:szCs w:val="22"/>
          <w:lang w:val="en-US" w:eastAsia="pt-BR"/>
        </w:rPr>
        <w:t>CoSN</w:t>
      </w:r>
      <w:proofErr w:type="spellEnd"/>
      <w:r w:rsidRPr="00AC08BF">
        <w:rPr>
          <w:rFonts w:ascii="Times New Roman" w:eastAsia="Times New Roman" w:hAnsi="Times New Roman" w:cs="Times New Roman"/>
          <w:color w:val="auto"/>
          <w:kern w:val="0"/>
          <w:sz w:val="22"/>
          <w:szCs w:val="22"/>
          <w:lang w:val="en-US" w:eastAsia="pt-BR"/>
        </w:rPr>
        <w:t xml:space="preserve"> Horizon Report: 2016 K-12  Edition. Austin, Texas: The New Media Consortium, 2016.</w:t>
      </w:r>
    </w:p>
    <w:p w14:paraId="00114AB5" w14:textId="2BADD55B" w:rsidR="00B5757F" w:rsidRPr="00A16F05" w:rsidRDefault="00B5757F" w:rsidP="00B5757F">
      <w:pPr>
        <w:pStyle w:val="Reference"/>
        <w:spacing w:before="0" w:after="120"/>
        <w:ind w:left="0" w:firstLine="0"/>
        <w:rPr>
          <w:rFonts w:ascii="Times New Roman" w:hAnsi="Times New Roman"/>
          <w:sz w:val="22"/>
          <w:szCs w:val="22"/>
        </w:rPr>
      </w:pPr>
      <w:r w:rsidRPr="00D03B35">
        <w:rPr>
          <w:rFonts w:ascii="Times New Roman" w:hAnsi="Times New Roman"/>
          <w:sz w:val="22"/>
          <w:szCs w:val="22"/>
          <w:lang w:val="en-US"/>
        </w:rPr>
        <w:t>BARBOSA, D</w:t>
      </w:r>
      <w:r w:rsidR="00A95BDA" w:rsidRPr="00D03B35">
        <w:rPr>
          <w:rFonts w:ascii="Times New Roman" w:hAnsi="Times New Roman"/>
          <w:sz w:val="22"/>
          <w:szCs w:val="22"/>
          <w:lang w:val="en-US"/>
        </w:rPr>
        <w:t>ébora</w:t>
      </w:r>
      <w:r w:rsidRPr="00D03B35">
        <w:rPr>
          <w:rFonts w:ascii="Times New Roman" w:hAnsi="Times New Roman"/>
          <w:sz w:val="22"/>
          <w:szCs w:val="22"/>
          <w:lang w:val="en-US"/>
        </w:rPr>
        <w:t xml:space="preserve"> N</w:t>
      </w:r>
      <w:r w:rsidR="001340F6" w:rsidRPr="00D03B35">
        <w:rPr>
          <w:rFonts w:ascii="Times New Roman" w:hAnsi="Times New Roman"/>
          <w:sz w:val="22"/>
          <w:szCs w:val="22"/>
          <w:lang w:val="en-US"/>
        </w:rPr>
        <w:t>ice</w:t>
      </w:r>
      <w:r w:rsidRPr="00D03B35">
        <w:rPr>
          <w:rFonts w:ascii="Times New Roman" w:hAnsi="Times New Roman"/>
          <w:sz w:val="22"/>
          <w:szCs w:val="22"/>
          <w:lang w:val="en-US"/>
        </w:rPr>
        <w:t xml:space="preserve"> F. et al. </w:t>
      </w:r>
      <w:r w:rsidRPr="00A16F05">
        <w:rPr>
          <w:rFonts w:ascii="Times New Roman" w:hAnsi="Times New Roman"/>
          <w:sz w:val="22"/>
          <w:szCs w:val="22"/>
        </w:rPr>
        <w:t xml:space="preserve">Aprendizagem com Mobilidade: experiências no desenvolvimento de jogos educativos móveis voltados para sujeitos em tratamento oncológico. In: </w:t>
      </w:r>
      <w:r w:rsidRPr="00A16F05">
        <w:rPr>
          <w:rFonts w:ascii="Times New Roman" w:hAnsi="Times New Roman"/>
          <w:b/>
          <w:sz w:val="22"/>
          <w:szCs w:val="22"/>
        </w:rPr>
        <w:t>Simpósio Brasileiro de Jogos e Entretenimento Digital</w:t>
      </w:r>
      <w:r w:rsidRPr="00A16F05">
        <w:rPr>
          <w:rFonts w:ascii="Times New Roman" w:hAnsi="Times New Roman"/>
          <w:sz w:val="22"/>
          <w:szCs w:val="22"/>
        </w:rPr>
        <w:t xml:space="preserve"> (</w:t>
      </w:r>
      <w:proofErr w:type="spellStart"/>
      <w:r w:rsidRPr="00A16F05">
        <w:rPr>
          <w:rFonts w:ascii="Times New Roman" w:hAnsi="Times New Roman"/>
          <w:sz w:val="22"/>
          <w:szCs w:val="22"/>
        </w:rPr>
        <w:t>SBGames</w:t>
      </w:r>
      <w:proofErr w:type="spellEnd"/>
      <w:r w:rsidRPr="00A16F05">
        <w:rPr>
          <w:rFonts w:ascii="Times New Roman" w:hAnsi="Times New Roman"/>
          <w:sz w:val="22"/>
          <w:szCs w:val="22"/>
        </w:rPr>
        <w:t xml:space="preserve"> 2013), 2013, São Paulo. p. 88-95.</w:t>
      </w:r>
    </w:p>
    <w:p w14:paraId="326BA0B3" w14:textId="608D14F4" w:rsidR="00B5757F" w:rsidRPr="00A16F05" w:rsidRDefault="00B5757F" w:rsidP="00B5757F">
      <w:pPr>
        <w:pStyle w:val="Reference"/>
        <w:spacing w:before="0" w:after="120"/>
        <w:ind w:left="0" w:firstLine="0"/>
        <w:rPr>
          <w:rFonts w:ascii="Times New Roman" w:hAnsi="Times New Roman"/>
          <w:sz w:val="22"/>
          <w:szCs w:val="22"/>
          <w:lang w:val="en-US"/>
        </w:rPr>
      </w:pPr>
      <w:r w:rsidRPr="00A16F05">
        <w:rPr>
          <w:rFonts w:ascii="Times New Roman" w:hAnsi="Times New Roman"/>
          <w:sz w:val="22"/>
          <w:szCs w:val="22"/>
        </w:rPr>
        <w:t>BARBOSA, D</w:t>
      </w:r>
      <w:r w:rsidR="00A95BDA">
        <w:rPr>
          <w:rFonts w:ascii="Times New Roman" w:hAnsi="Times New Roman"/>
          <w:sz w:val="22"/>
          <w:szCs w:val="22"/>
        </w:rPr>
        <w:t xml:space="preserve">ébora </w:t>
      </w:r>
      <w:r w:rsidRPr="00A16F05">
        <w:rPr>
          <w:rFonts w:ascii="Times New Roman" w:hAnsi="Times New Roman"/>
          <w:sz w:val="22"/>
          <w:szCs w:val="22"/>
        </w:rPr>
        <w:t>N</w:t>
      </w:r>
      <w:r w:rsidR="001340F6">
        <w:rPr>
          <w:rFonts w:ascii="Times New Roman" w:hAnsi="Times New Roman"/>
          <w:sz w:val="22"/>
          <w:szCs w:val="22"/>
        </w:rPr>
        <w:t xml:space="preserve">ice </w:t>
      </w:r>
      <w:r w:rsidRPr="00A16F05">
        <w:rPr>
          <w:rFonts w:ascii="Times New Roman" w:hAnsi="Times New Roman"/>
          <w:sz w:val="22"/>
          <w:szCs w:val="22"/>
        </w:rPr>
        <w:t xml:space="preserve">F. et al. </w:t>
      </w:r>
      <w:r w:rsidRPr="00A16F05">
        <w:rPr>
          <w:rFonts w:ascii="Times New Roman" w:hAnsi="Times New Roman"/>
          <w:sz w:val="22"/>
          <w:szCs w:val="22"/>
          <w:lang w:val="en-US"/>
        </w:rPr>
        <w:t xml:space="preserve">Mobile Learning and Games: experiences with mobile games development for children and teenagers undergoing oncological treatment. </w:t>
      </w:r>
      <w:r w:rsidRPr="00A16F05">
        <w:rPr>
          <w:rFonts w:ascii="Times New Roman" w:hAnsi="Times New Roman"/>
          <w:b/>
          <w:sz w:val="22"/>
          <w:szCs w:val="22"/>
          <w:lang w:val="en-US"/>
        </w:rPr>
        <w:t>Lecture Notes in Computer Science</w:t>
      </w:r>
      <w:r w:rsidRPr="00A16F05">
        <w:rPr>
          <w:rFonts w:ascii="Times New Roman" w:hAnsi="Times New Roman"/>
          <w:sz w:val="22"/>
          <w:szCs w:val="22"/>
          <w:lang w:val="en-US"/>
        </w:rPr>
        <w:t>, v. 8495, 2014. p. 153-164.</w:t>
      </w:r>
    </w:p>
    <w:p w14:paraId="6600CD8A" w14:textId="56FE62C2" w:rsidR="00B5757F" w:rsidRPr="00A16F05" w:rsidRDefault="00B5757F" w:rsidP="00B5757F">
      <w:pPr>
        <w:pStyle w:val="Reference"/>
        <w:spacing w:before="0" w:after="120"/>
        <w:ind w:left="0" w:firstLine="0"/>
        <w:rPr>
          <w:rFonts w:ascii="Times New Roman" w:hAnsi="Times New Roman"/>
          <w:sz w:val="22"/>
          <w:szCs w:val="22"/>
        </w:rPr>
      </w:pPr>
      <w:r w:rsidRPr="00D03B35">
        <w:rPr>
          <w:rFonts w:ascii="Times New Roman" w:hAnsi="Times New Roman"/>
          <w:sz w:val="22"/>
          <w:szCs w:val="22"/>
          <w:lang w:val="en-US"/>
        </w:rPr>
        <w:t>BARBOSA, D</w:t>
      </w:r>
      <w:r w:rsidR="00A95BDA" w:rsidRPr="00D03B35">
        <w:rPr>
          <w:rFonts w:ascii="Times New Roman" w:hAnsi="Times New Roman"/>
          <w:sz w:val="22"/>
          <w:szCs w:val="22"/>
          <w:lang w:val="en-US"/>
        </w:rPr>
        <w:t xml:space="preserve">ébora </w:t>
      </w:r>
      <w:r w:rsidRPr="00D03B35">
        <w:rPr>
          <w:rFonts w:ascii="Times New Roman" w:hAnsi="Times New Roman"/>
          <w:sz w:val="22"/>
          <w:szCs w:val="22"/>
          <w:lang w:val="en-US"/>
        </w:rPr>
        <w:t>N</w:t>
      </w:r>
      <w:r w:rsidR="001340F6" w:rsidRPr="00D03B35">
        <w:rPr>
          <w:rFonts w:ascii="Times New Roman" w:hAnsi="Times New Roman"/>
          <w:sz w:val="22"/>
          <w:szCs w:val="22"/>
          <w:lang w:val="en-US"/>
        </w:rPr>
        <w:t xml:space="preserve">ice </w:t>
      </w:r>
      <w:r w:rsidRPr="00D03B35">
        <w:rPr>
          <w:rFonts w:ascii="Times New Roman" w:hAnsi="Times New Roman"/>
          <w:sz w:val="22"/>
          <w:szCs w:val="22"/>
          <w:lang w:val="en-US"/>
        </w:rPr>
        <w:t xml:space="preserve">F. et al. </w:t>
      </w:r>
      <w:r w:rsidRPr="00A16F05">
        <w:rPr>
          <w:rFonts w:ascii="Times New Roman" w:hAnsi="Times New Roman"/>
          <w:sz w:val="22"/>
          <w:szCs w:val="22"/>
        </w:rPr>
        <w:t xml:space="preserve">Experiências com o uso de </w:t>
      </w:r>
      <w:proofErr w:type="spellStart"/>
      <w:r w:rsidRPr="00A16F05">
        <w:rPr>
          <w:rFonts w:ascii="Times New Roman" w:hAnsi="Times New Roman"/>
          <w:sz w:val="22"/>
          <w:szCs w:val="22"/>
        </w:rPr>
        <w:t>tablets</w:t>
      </w:r>
      <w:proofErr w:type="spellEnd"/>
      <w:r w:rsidRPr="00A16F05">
        <w:rPr>
          <w:rFonts w:ascii="Times New Roman" w:hAnsi="Times New Roman"/>
          <w:sz w:val="22"/>
          <w:szCs w:val="22"/>
        </w:rPr>
        <w:t xml:space="preserve"> no contexto da educação escolar e não escolar. </w:t>
      </w:r>
      <w:r w:rsidRPr="00A16F05">
        <w:rPr>
          <w:rFonts w:ascii="Times New Roman" w:hAnsi="Times New Roman"/>
          <w:b/>
          <w:sz w:val="22"/>
          <w:szCs w:val="22"/>
        </w:rPr>
        <w:t>Revista PRÂKSIS</w:t>
      </w:r>
      <w:r w:rsidRPr="00A16F05">
        <w:rPr>
          <w:rFonts w:ascii="Times New Roman" w:hAnsi="Times New Roman"/>
          <w:sz w:val="22"/>
          <w:szCs w:val="22"/>
        </w:rPr>
        <w:t>, Novo Hamburgo, a. 12, v. 2, 2015. p. 67-80.</w:t>
      </w:r>
    </w:p>
    <w:p w14:paraId="47DA1ECB" w14:textId="2BAC8776" w:rsidR="00B5757F" w:rsidRDefault="00B5757F" w:rsidP="00B5757F">
      <w:pPr>
        <w:pStyle w:val="Reference"/>
        <w:spacing w:before="0" w:after="120"/>
        <w:ind w:left="0" w:firstLine="0"/>
        <w:rPr>
          <w:rFonts w:ascii="Times New Roman" w:hAnsi="Times New Roman"/>
          <w:sz w:val="22"/>
          <w:szCs w:val="22"/>
        </w:rPr>
      </w:pPr>
      <w:r w:rsidRPr="00A16F05">
        <w:rPr>
          <w:rFonts w:ascii="Times New Roman" w:hAnsi="Times New Roman"/>
          <w:sz w:val="22"/>
          <w:szCs w:val="22"/>
        </w:rPr>
        <w:lastRenderedPageBreak/>
        <w:t>BARBOSA, D</w:t>
      </w:r>
      <w:r w:rsidR="00A95BDA">
        <w:rPr>
          <w:rFonts w:ascii="Times New Roman" w:hAnsi="Times New Roman"/>
          <w:sz w:val="22"/>
          <w:szCs w:val="22"/>
        </w:rPr>
        <w:t>ébora</w:t>
      </w:r>
      <w:r w:rsidRPr="00A16F05">
        <w:rPr>
          <w:rFonts w:ascii="Times New Roman" w:hAnsi="Times New Roman"/>
          <w:sz w:val="22"/>
          <w:szCs w:val="22"/>
        </w:rPr>
        <w:t xml:space="preserve">. N. F. et al. </w:t>
      </w:r>
      <w:r w:rsidRPr="00A16F05">
        <w:rPr>
          <w:rFonts w:ascii="Times New Roman" w:hAnsi="Times New Roman"/>
          <w:sz w:val="22"/>
          <w:szCs w:val="22"/>
          <w:lang w:val="en-US"/>
        </w:rPr>
        <w:t xml:space="preserve">Using Mobile Learning in Formal and Non-formal Educational Settings. </w:t>
      </w:r>
      <w:proofErr w:type="spellStart"/>
      <w:r w:rsidRPr="00A16F05">
        <w:rPr>
          <w:rFonts w:ascii="Times New Roman" w:hAnsi="Times New Roman"/>
          <w:b/>
          <w:sz w:val="22"/>
          <w:szCs w:val="22"/>
        </w:rPr>
        <w:t>Lecture</w:t>
      </w:r>
      <w:proofErr w:type="spellEnd"/>
      <w:r w:rsidRPr="00A16F05">
        <w:rPr>
          <w:rFonts w:ascii="Times New Roman" w:hAnsi="Times New Roman"/>
          <w:b/>
          <w:sz w:val="22"/>
          <w:szCs w:val="22"/>
        </w:rPr>
        <w:t xml:space="preserve"> Notes in Computer Science</w:t>
      </w:r>
      <w:r w:rsidRPr="00A16F05">
        <w:rPr>
          <w:rFonts w:ascii="Times New Roman" w:hAnsi="Times New Roman"/>
          <w:sz w:val="22"/>
          <w:szCs w:val="22"/>
        </w:rPr>
        <w:t>, v. 9743, 2016. p. 269-280.</w:t>
      </w:r>
    </w:p>
    <w:p w14:paraId="2AD129B9" w14:textId="77766FB9" w:rsidR="001F10D8" w:rsidRPr="00A16F05" w:rsidRDefault="001F10D8" w:rsidP="00B5757F">
      <w:pPr>
        <w:pStyle w:val="Reference"/>
        <w:spacing w:before="0" w:after="120"/>
        <w:ind w:left="0" w:firstLine="0"/>
        <w:rPr>
          <w:rFonts w:ascii="Times New Roman" w:hAnsi="Times New Roman"/>
          <w:sz w:val="22"/>
          <w:szCs w:val="22"/>
        </w:rPr>
      </w:pPr>
      <w:r w:rsidRPr="001F10D8">
        <w:rPr>
          <w:rFonts w:ascii="Times New Roman" w:hAnsi="Times New Roman"/>
          <w:sz w:val="22"/>
          <w:szCs w:val="22"/>
        </w:rPr>
        <w:t xml:space="preserve">BARBOSA, Débora Nice Ferrari; BARBOSA, Jorge </w:t>
      </w:r>
      <w:proofErr w:type="spellStart"/>
      <w:r w:rsidRPr="001F10D8">
        <w:rPr>
          <w:rFonts w:ascii="Times New Roman" w:hAnsi="Times New Roman"/>
          <w:sz w:val="22"/>
          <w:szCs w:val="22"/>
        </w:rPr>
        <w:t>Luis</w:t>
      </w:r>
      <w:proofErr w:type="spellEnd"/>
      <w:r w:rsidRPr="001F10D8">
        <w:rPr>
          <w:rFonts w:ascii="Times New Roman" w:hAnsi="Times New Roman"/>
          <w:sz w:val="22"/>
          <w:szCs w:val="22"/>
        </w:rPr>
        <w:t xml:space="preserve"> Victória. Aprendizagem com Mobilidade e Aprendizagem Ubíqua. In: PIMENTEL, Mariano; SAMPAIO, Fábio F.; SANTOS, </w:t>
      </w:r>
      <w:proofErr w:type="spellStart"/>
      <w:r w:rsidRPr="001F10D8">
        <w:rPr>
          <w:rFonts w:ascii="Times New Roman" w:hAnsi="Times New Roman"/>
          <w:sz w:val="22"/>
          <w:szCs w:val="22"/>
        </w:rPr>
        <w:t>Edméa</w:t>
      </w:r>
      <w:proofErr w:type="spellEnd"/>
      <w:r w:rsidRPr="001F10D8">
        <w:rPr>
          <w:rFonts w:ascii="Times New Roman" w:hAnsi="Times New Roman"/>
          <w:sz w:val="22"/>
          <w:szCs w:val="22"/>
        </w:rPr>
        <w:t xml:space="preserve"> O. (Org.). Informática na Educação: técnicas e tecnologias computacionais. Porto Alegre: Sociedade Brasileira de Computação, 2019. (Série Informática na Educação, v.4) Disponível em: </w:t>
      </w:r>
      <w:hyperlink r:id="rId13" w:history="1">
        <w:r w:rsidR="00163002" w:rsidRPr="00E25245">
          <w:rPr>
            <w:rStyle w:val="Hyperlink"/>
            <w:rFonts w:ascii="Times New Roman" w:hAnsi="Times New Roman"/>
            <w:sz w:val="22"/>
            <w:szCs w:val="22"/>
          </w:rPr>
          <w:t>http://ieducacao.ceie-br.org/aprendizagemmobilidadeubiqua</w:t>
        </w:r>
      </w:hyperlink>
      <w:r w:rsidR="00163002">
        <w:rPr>
          <w:rFonts w:ascii="Times New Roman" w:hAnsi="Times New Roman"/>
          <w:sz w:val="22"/>
          <w:szCs w:val="22"/>
        </w:rPr>
        <w:t xml:space="preserve"> </w:t>
      </w:r>
    </w:p>
    <w:p w14:paraId="15DC2EA9" w14:textId="54D15CA6" w:rsidR="00B5757F" w:rsidRPr="00A16F05" w:rsidRDefault="00B5757F" w:rsidP="00B5757F">
      <w:pPr>
        <w:pStyle w:val="Reference"/>
        <w:spacing w:before="0" w:after="120"/>
        <w:ind w:left="0" w:firstLine="0"/>
        <w:rPr>
          <w:rFonts w:ascii="Times New Roman" w:hAnsi="Times New Roman"/>
          <w:sz w:val="22"/>
          <w:szCs w:val="22"/>
        </w:rPr>
      </w:pPr>
      <w:r w:rsidRPr="00A16F05">
        <w:rPr>
          <w:rFonts w:ascii="Times New Roman" w:hAnsi="Times New Roman"/>
          <w:sz w:val="22"/>
          <w:szCs w:val="22"/>
        </w:rPr>
        <w:t>BASSANI, P</w:t>
      </w:r>
      <w:r w:rsidR="00A95BDA">
        <w:rPr>
          <w:rFonts w:ascii="Times New Roman" w:hAnsi="Times New Roman"/>
          <w:sz w:val="22"/>
          <w:szCs w:val="22"/>
        </w:rPr>
        <w:t>atrícia</w:t>
      </w:r>
      <w:r w:rsidRPr="00A16F05">
        <w:rPr>
          <w:rFonts w:ascii="Times New Roman" w:hAnsi="Times New Roman"/>
          <w:sz w:val="22"/>
          <w:szCs w:val="22"/>
        </w:rPr>
        <w:t xml:space="preserve"> B. S, BARBOSA, D</w:t>
      </w:r>
      <w:r w:rsidR="00A95BDA">
        <w:rPr>
          <w:rFonts w:ascii="Times New Roman" w:hAnsi="Times New Roman"/>
          <w:sz w:val="22"/>
          <w:szCs w:val="22"/>
        </w:rPr>
        <w:t xml:space="preserve">ébora </w:t>
      </w:r>
      <w:r w:rsidRPr="00A16F05">
        <w:rPr>
          <w:rFonts w:ascii="Times New Roman" w:hAnsi="Times New Roman"/>
          <w:sz w:val="22"/>
          <w:szCs w:val="22"/>
        </w:rPr>
        <w:t>N</w:t>
      </w:r>
      <w:r w:rsidR="006B044C">
        <w:rPr>
          <w:rFonts w:ascii="Times New Roman" w:hAnsi="Times New Roman"/>
          <w:sz w:val="22"/>
          <w:szCs w:val="22"/>
        </w:rPr>
        <w:t xml:space="preserve">ice </w:t>
      </w:r>
      <w:r w:rsidRPr="00A16F05">
        <w:rPr>
          <w:rFonts w:ascii="Times New Roman" w:hAnsi="Times New Roman"/>
          <w:sz w:val="22"/>
          <w:szCs w:val="22"/>
        </w:rPr>
        <w:t>F, ELTZ, P</w:t>
      </w:r>
      <w:r w:rsidR="00A95BDA">
        <w:rPr>
          <w:rFonts w:ascii="Times New Roman" w:hAnsi="Times New Roman"/>
          <w:sz w:val="22"/>
          <w:szCs w:val="22"/>
        </w:rPr>
        <w:t>atrícia</w:t>
      </w:r>
      <w:r w:rsidRPr="00A16F05">
        <w:rPr>
          <w:rFonts w:ascii="Times New Roman" w:hAnsi="Times New Roman"/>
          <w:sz w:val="22"/>
          <w:szCs w:val="22"/>
        </w:rPr>
        <w:t xml:space="preserve">. Práticas pedagógicas com a web 2.0 no ensino fundamental. </w:t>
      </w:r>
      <w:r w:rsidRPr="00A16F05">
        <w:rPr>
          <w:rFonts w:ascii="Times New Roman" w:hAnsi="Times New Roman"/>
          <w:b/>
          <w:sz w:val="22"/>
          <w:szCs w:val="22"/>
        </w:rPr>
        <w:t>Revista Espaço Pedagógico</w:t>
      </w:r>
      <w:r w:rsidRPr="00A16F05">
        <w:rPr>
          <w:rFonts w:ascii="Times New Roman" w:hAnsi="Times New Roman"/>
          <w:sz w:val="22"/>
          <w:szCs w:val="22"/>
        </w:rPr>
        <w:t xml:space="preserve">, v. 20, n. 2, Passo Fundo, p. 286-300, jul./dez. 2013. </w:t>
      </w:r>
    </w:p>
    <w:p w14:paraId="3AF6C5DD" w14:textId="638A27A2" w:rsidR="00B5757F" w:rsidRPr="00A16F05" w:rsidRDefault="00B5757F" w:rsidP="00B5757F">
      <w:pPr>
        <w:pStyle w:val="Reference"/>
        <w:spacing w:before="0" w:after="120"/>
        <w:ind w:left="0" w:firstLine="0"/>
        <w:rPr>
          <w:rFonts w:ascii="Times New Roman" w:hAnsi="Times New Roman"/>
          <w:sz w:val="22"/>
          <w:szCs w:val="22"/>
        </w:rPr>
      </w:pPr>
      <w:r w:rsidRPr="00A16F05">
        <w:rPr>
          <w:rFonts w:ascii="Times New Roman" w:hAnsi="Times New Roman"/>
          <w:sz w:val="22"/>
          <w:szCs w:val="22"/>
        </w:rPr>
        <w:t>BASSANI, P</w:t>
      </w:r>
      <w:r w:rsidR="00A95BDA">
        <w:rPr>
          <w:rFonts w:ascii="Times New Roman" w:hAnsi="Times New Roman"/>
          <w:sz w:val="22"/>
          <w:szCs w:val="22"/>
        </w:rPr>
        <w:t xml:space="preserve">atrícia </w:t>
      </w:r>
      <w:r w:rsidRPr="00A16F05">
        <w:rPr>
          <w:rFonts w:ascii="Times New Roman" w:hAnsi="Times New Roman"/>
          <w:sz w:val="22"/>
          <w:szCs w:val="22"/>
        </w:rPr>
        <w:t xml:space="preserve">B.S; LAMPERT JUNIOR, G.; MULLER, G. Aplicações web na educação: uma reflexão sobre a relação entre as características técnicas e os processos de interação. </w:t>
      </w:r>
      <w:r w:rsidRPr="00A16F05">
        <w:rPr>
          <w:rFonts w:ascii="Times New Roman" w:hAnsi="Times New Roman"/>
          <w:b/>
          <w:sz w:val="22"/>
          <w:szCs w:val="22"/>
        </w:rPr>
        <w:t>TECCOGS</w:t>
      </w:r>
      <w:r w:rsidRPr="00A16F05">
        <w:rPr>
          <w:rFonts w:ascii="Times New Roman" w:hAnsi="Times New Roman"/>
          <w:sz w:val="22"/>
          <w:szCs w:val="22"/>
        </w:rPr>
        <w:t>, v. 9, 2014. p. 36-52.</w:t>
      </w:r>
    </w:p>
    <w:p w14:paraId="2811792B" w14:textId="2917E3F2" w:rsidR="00B5757F" w:rsidRPr="00A16F05" w:rsidRDefault="00B5757F" w:rsidP="00B5757F">
      <w:pPr>
        <w:spacing w:after="120"/>
        <w:jc w:val="both"/>
        <w:rPr>
          <w:rFonts w:ascii="Times New Roman" w:hAnsi="Times New Roman" w:cs="Times New Roman"/>
          <w:sz w:val="22"/>
          <w:szCs w:val="22"/>
        </w:rPr>
      </w:pPr>
      <w:r w:rsidRPr="00A16F05">
        <w:rPr>
          <w:rFonts w:ascii="Times New Roman" w:hAnsi="Times New Roman" w:cs="Times New Roman"/>
          <w:sz w:val="22"/>
          <w:szCs w:val="22"/>
        </w:rPr>
        <w:t>BASSANI, P</w:t>
      </w:r>
      <w:r w:rsidR="00A95BDA">
        <w:rPr>
          <w:rFonts w:ascii="Times New Roman" w:hAnsi="Times New Roman" w:cs="Times New Roman"/>
          <w:sz w:val="22"/>
          <w:szCs w:val="22"/>
        </w:rPr>
        <w:t>atrícia</w:t>
      </w:r>
      <w:r w:rsidRPr="00A16F05">
        <w:rPr>
          <w:rFonts w:ascii="Times New Roman" w:hAnsi="Times New Roman" w:cs="Times New Roman"/>
          <w:sz w:val="22"/>
          <w:szCs w:val="22"/>
        </w:rPr>
        <w:t xml:space="preserve"> B. S.; NUNES; J</w:t>
      </w:r>
      <w:r w:rsidR="00A95BDA">
        <w:rPr>
          <w:rFonts w:ascii="Times New Roman" w:hAnsi="Times New Roman" w:cs="Times New Roman"/>
          <w:sz w:val="22"/>
          <w:szCs w:val="22"/>
        </w:rPr>
        <w:t>ose</w:t>
      </w:r>
      <w:r w:rsidRPr="00A16F05">
        <w:rPr>
          <w:rFonts w:ascii="Times New Roman" w:hAnsi="Times New Roman" w:cs="Times New Roman"/>
          <w:sz w:val="22"/>
          <w:szCs w:val="22"/>
        </w:rPr>
        <w:t xml:space="preserve">. S. Ensinar e aprender em/na rede: diferentes abordagens teórico-práticas do conceito de ambientes pessoais de aprendizagem In: </w:t>
      </w:r>
      <w:r w:rsidRPr="00A16F05">
        <w:rPr>
          <w:rFonts w:ascii="Times New Roman" w:hAnsi="Times New Roman" w:cs="Times New Roman"/>
          <w:b/>
          <w:sz w:val="22"/>
          <w:szCs w:val="22"/>
        </w:rPr>
        <w:t>Jornada de Atualização em Informática na Educação</w:t>
      </w:r>
      <w:r w:rsidRPr="00A16F05">
        <w:rPr>
          <w:rFonts w:ascii="Times New Roman" w:hAnsi="Times New Roman" w:cs="Times New Roman"/>
          <w:sz w:val="22"/>
          <w:szCs w:val="22"/>
        </w:rPr>
        <w:t>. 1 ed. Uberlândia: UFU; Porto Alegre: Sociedade Brasileira de Computação – SBC, 2016, p. 78-112.</w:t>
      </w:r>
    </w:p>
    <w:p w14:paraId="41621DD8" w14:textId="213EBDAF" w:rsidR="00B5757F" w:rsidRPr="00A16F05" w:rsidRDefault="00B5757F" w:rsidP="00B5757F">
      <w:pPr>
        <w:pStyle w:val="Reference"/>
        <w:spacing w:before="0" w:after="120"/>
        <w:ind w:left="0" w:firstLine="0"/>
        <w:rPr>
          <w:rFonts w:ascii="Times New Roman" w:hAnsi="Times New Roman"/>
          <w:sz w:val="22"/>
          <w:szCs w:val="22"/>
        </w:rPr>
      </w:pPr>
      <w:r w:rsidRPr="00A16F05">
        <w:rPr>
          <w:rFonts w:ascii="Times New Roman" w:hAnsi="Times New Roman"/>
          <w:sz w:val="22"/>
          <w:szCs w:val="22"/>
        </w:rPr>
        <w:t xml:space="preserve">CGI.br. </w:t>
      </w:r>
      <w:r w:rsidRPr="00A16F05">
        <w:rPr>
          <w:rFonts w:ascii="Times New Roman" w:hAnsi="Times New Roman"/>
          <w:b/>
          <w:sz w:val="22"/>
          <w:szCs w:val="22"/>
        </w:rPr>
        <w:t>Pesquisa sobre o uso das tecnologias de informação e comunicação no Brasil – TIC Educação 201</w:t>
      </w:r>
      <w:r w:rsidR="00F51056">
        <w:rPr>
          <w:rFonts w:ascii="Times New Roman" w:hAnsi="Times New Roman"/>
          <w:b/>
          <w:sz w:val="22"/>
          <w:szCs w:val="22"/>
        </w:rPr>
        <w:t>7</w:t>
      </w:r>
      <w:r w:rsidRPr="00A16F05">
        <w:rPr>
          <w:rFonts w:ascii="Times New Roman" w:hAnsi="Times New Roman"/>
          <w:sz w:val="22"/>
          <w:szCs w:val="22"/>
        </w:rPr>
        <w:t>. São Paulo: Comitê Gestor da Internet no Brasil, 201</w:t>
      </w:r>
      <w:r w:rsidR="00F51056">
        <w:rPr>
          <w:rFonts w:ascii="Times New Roman" w:hAnsi="Times New Roman"/>
          <w:sz w:val="22"/>
          <w:szCs w:val="22"/>
        </w:rPr>
        <w:t>8</w:t>
      </w:r>
      <w:r w:rsidRPr="00A16F05">
        <w:rPr>
          <w:rFonts w:ascii="Times New Roman" w:hAnsi="Times New Roman"/>
          <w:sz w:val="22"/>
          <w:szCs w:val="22"/>
        </w:rPr>
        <w:t>.</w:t>
      </w:r>
    </w:p>
    <w:p w14:paraId="6C1FBC49" w14:textId="77777777" w:rsidR="00B5757F" w:rsidRPr="00A16F05" w:rsidRDefault="00B5757F" w:rsidP="00B5757F">
      <w:pPr>
        <w:pStyle w:val="Reference"/>
        <w:spacing w:before="0" w:after="120"/>
        <w:ind w:left="0" w:firstLine="0"/>
        <w:rPr>
          <w:rFonts w:ascii="Times New Roman" w:hAnsi="Times New Roman"/>
          <w:sz w:val="22"/>
          <w:szCs w:val="22"/>
        </w:rPr>
      </w:pPr>
      <w:r w:rsidRPr="00A16F05">
        <w:rPr>
          <w:rFonts w:ascii="Times New Roman" w:hAnsi="Times New Roman"/>
          <w:sz w:val="22"/>
          <w:szCs w:val="22"/>
        </w:rPr>
        <w:t xml:space="preserve">GRINGS, C.; BARBOSA, D.N.F.; </w:t>
      </w:r>
      <w:hyperlink r:id="rId14" w:tgtFrame="_blank" w:history="1">
        <w:r w:rsidRPr="00A16F05">
          <w:rPr>
            <w:rFonts w:ascii="Times New Roman" w:hAnsi="Times New Roman"/>
            <w:sz w:val="22"/>
            <w:szCs w:val="22"/>
          </w:rPr>
          <w:t>MIORELLI, S. T.</w:t>
        </w:r>
      </w:hyperlink>
      <w:r w:rsidRPr="00A16F05">
        <w:rPr>
          <w:rFonts w:ascii="Times New Roman" w:hAnsi="Times New Roman"/>
          <w:sz w:val="22"/>
          <w:szCs w:val="22"/>
        </w:rPr>
        <w:t xml:space="preserve"> . Ensinando lógica com as tecnologias da informação. </w:t>
      </w:r>
      <w:proofErr w:type="spellStart"/>
      <w:r w:rsidRPr="00A16F05">
        <w:rPr>
          <w:rFonts w:ascii="Times New Roman" w:hAnsi="Times New Roman"/>
          <w:b/>
          <w:sz w:val="22"/>
          <w:szCs w:val="22"/>
        </w:rPr>
        <w:t>Cataventos</w:t>
      </w:r>
      <w:proofErr w:type="spellEnd"/>
      <w:r w:rsidRPr="00A16F05">
        <w:rPr>
          <w:rFonts w:ascii="Times New Roman" w:hAnsi="Times New Roman"/>
          <w:sz w:val="22"/>
          <w:szCs w:val="22"/>
        </w:rPr>
        <w:t>, v. 9, 2017. p. 54-72.</w:t>
      </w:r>
    </w:p>
    <w:p w14:paraId="18872E0A" w14:textId="77777777" w:rsidR="00B5757F" w:rsidRPr="00A16F05" w:rsidRDefault="00B5757F" w:rsidP="00B5757F">
      <w:pPr>
        <w:spacing w:after="120"/>
        <w:jc w:val="both"/>
        <w:rPr>
          <w:rFonts w:ascii="Times New Roman" w:eastAsia="Times New Roman" w:hAnsi="Times New Roman" w:cs="Times New Roman"/>
          <w:sz w:val="22"/>
          <w:szCs w:val="22"/>
        </w:rPr>
      </w:pPr>
      <w:r w:rsidRPr="00A16F05">
        <w:rPr>
          <w:rFonts w:ascii="Times New Roman" w:eastAsia="Times New Roman" w:hAnsi="Times New Roman" w:cs="Times New Roman"/>
          <w:sz w:val="22"/>
          <w:szCs w:val="22"/>
        </w:rPr>
        <w:t xml:space="preserve">JOHNSON, Steven. </w:t>
      </w:r>
      <w:r w:rsidRPr="00A16F05">
        <w:rPr>
          <w:rFonts w:ascii="Times New Roman" w:eastAsia="Times New Roman" w:hAnsi="Times New Roman" w:cs="Times New Roman"/>
          <w:b/>
          <w:sz w:val="22"/>
          <w:szCs w:val="22"/>
        </w:rPr>
        <w:t>Cultura da Interface</w:t>
      </w:r>
      <w:r w:rsidRPr="00A16F05">
        <w:rPr>
          <w:rFonts w:ascii="Times New Roman" w:eastAsia="Times New Roman" w:hAnsi="Times New Roman" w:cs="Times New Roman"/>
          <w:sz w:val="22"/>
          <w:szCs w:val="22"/>
        </w:rPr>
        <w:t>. Rio de Janeiro: Zahar, 2001.</w:t>
      </w:r>
    </w:p>
    <w:p w14:paraId="14FDF04E" w14:textId="77777777" w:rsidR="00B5757F" w:rsidRPr="00A16F05" w:rsidRDefault="00B5757F" w:rsidP="00B5757F">
      <w:pPr>
        <w:pStyle w:val="Reference"/>
        <w:spacing w:before="0" w:after="120"/>
        <w:ind w:left="0" w:firstLine="0"/>
        <w:rPr>
          <w:rFonts w:ascii="Times New Roman" w:hAnsi="Times New Roman"/>
          <w:sz w:val="22"/>
          <w:szCs w:val="22"/>
        </w:rPr>
      </w:pPr>
      <w:r w:rsidRPr="00A16F05">
        <w:rPr>
          <w:rFonts w:ascii="Times New Roman" w:hAnsi="Times New Roman"/>
          <w:caps/>
          <w:sz w:val="22"/>
          <w:szCs w:val="22"/>
          <w:lang w:val="en-US"/>
        </w:rPr>
        <w:t>Kitchenham</w:t>
      </w:r>
      <w:r w:rsidRPr="00A16F05">
        <w:rPr>
          <w:rFonts w:ascii="Times New Roman" w:hAnsi="Times New Roman"/>
          <w:sz w:val="22"/>
          <w:szCs w:val="22"/>
          <w:lang w:val="en-US"/>
        </w:rPr>
        <w:t xml:space="preserve">, B.; </w:t>
      </w:r>
      <w:r w:rsidRPr="00A16F05">
        <w:rPr>
          <w:rFonts w:ascii="Times New Roman" w:hAnsi="Times New Roman"/>
          <w:caps/>
          <w:sz w:val="22"/>
          <w:szCs w:val="22"/>
          <w:lang w:val="en-US"/>
        </w:rPr>
        <w:t>Charters</w:t>
      </w:r>
      <w:r w:rsidRPr="00A16F05">
        <w:rPr>
          <w:rFonts w:ascii="Times New Roman" w:hAnsi="Times New Roman"/>
          <w:sz w:val="22"/>
          <w:szCs w:val="22"/>
          <w:lang w:val="en-US"/>
        </w:rPr>
        <w:t xml:space="preserve">, S. Guidelines for performing systematic literature reviews in </w:t>
      </w:r>
      <w:r w:rsidR="000E73BC" w:rsidRPr="00A16F05">
        <w:rPr>
          <w:rFonts w:ascii="Times New Roman" w:hAnsi="Times New Roman"/>
          <w:i/>
          <w:sz w:val="22"/>
          <w:szCs w:val="22"/>
          <w:lang w:val="en-US"/>
        </w:rPr>
        <w:t>software</w:t>
      </w:r>
      <w:r w:rsidRPr="00A16F05">
        <w:rPr>
          <w:rFonts w:ascii="Times New Roman" w:hAnsi="Times New Roman"/>
          <w:sz w:val="22"/>
          <w:szCs w:val="22"/>
          <w:lang w:val="en-US"/>
        </w:rPr>
        <w:t xml:space="preserve"> engineering.</w:t>
      </w:r>
      <w:r w:rsidRPr="00A16F05">
        <w:rPr>
          <w:rFonts w:ascii="Times New Roman" w:hAnsi="Times New Roman"/>
          <w:b/>
          <w:sz w:val="22"/>
          <w:szCs w:val="22"/>
          <w:lang w:val="en-US"/>
        </w:rPr>
        <w:t xml:space="preserve"> </w:t>
      </w:r>
      <w:proofErr w:type="spellStart"/>
      <w:r w:rsidRPr="00A16F05">
        <w:rPr>
          <w:rFonts w:ascii="Times New Roman" w:hAnsi="Times New Roman"/>
          <w:b/>
          <w:sz w:val="22"/>
          <w:szCs w:val="22"/>
        </w:rPr>
        <w:t>Technical</w:t>
      </w:r>
      <w:proofErr w:type="spellEnd"/>
      <w:r w:rsidRPr="00A16F05">
        <w:rPr>
          <w:rFonts w:ascii="Times New Roman" w:hAnsi="Times New Roman"/>
          <w:b/>
          <w:sz w:val="22"/>
          <w:szCs w:val="22"/>
        </w:rPr>
        <w:t xml:space="preserve"> </w:t>
      </w:r>
      <w:proofErr w:type="spellStart"/>
      <w:r w:rsidRPr="00A16F05">
        <w:rPr>
          <w:rFonts w:ascii="Times New Roman" w:hAnsi="Times New Roman"/>
          <w:b/>
          <w:sz w:val="22"/>
          <w:szCs w:val="22"/>
        </w:rPr>
        <w:t>Report</w:t>
      </w:r>
      <w:proofErr w:type="spellEnd"/>
      <w:r w:rsidRPr="00A16F05">
        <w:rPr>
          <w:rFonts w:ascii="Times New Roman" w:hAnsi="Times New Roman"/>
          <w:b/>
          <w:sz w:val="22"/>
          <w:szCs w:val="22"/>
        </w:rPr>
        <w:t xml:space="preserve"> EBSE-2007-01</w:t>
      </w:r>
      <w:r w:rsidRPr="00A16F05">
        <w:rPr>
          <w:rFonts w:ascii="Times New Roman" w:hAnsi="Times New Roman"/>
          <w:sz w:val="22"/>
          <w:szCs w:val="22"/>
        </w:rPr>
        <w:t>. 2007.</w:t>
      </w:r>
    </w:p>
    <w:p w14:paraId="6CF89C6D" w14:textId="77777777" w:rsidR="00B5757F" w:rsidRPr="00A16F05" w:rsidRDefault="00B5757F" w:rsidP="00B5757F">
      <w:pPr>
        <w:pStyle w:val="Reference"/>
        <w:spacing w:before="0" w:after="120"/>
        <w:ind w:left="0" w:firstLine="0"/>
        <w:rPr>
          <w:rFonts w:ascii="Times New Roman" w:hAnsi="Times New Roman"/>
          <w:sz w:val="22"/>
          <w:szCs w:val="22"/>
        </w:rPr>
      </w:pPr>
      <w:r w:rsidRPr="00A16F05">
        <w:rPr>
          <w:rFonts w:ascii="Times New Roman" w:hAnsi="Times New Roman"/>
          <w:sz w:val="22"/>
          <w:szCs w:val="22"/>
        </w:rPr>
        <w:t xml:space="preserve">LEMOS, A. </w:t>
      </w:r>
      <w:proofErr w:type="spellStart"/>
      <w:r w:rsidRPr="00A16F05">
        <w:rPr>
          <w:rFonts w:ascii="Times New Roman" w:hAnsi="Times New Roman"/>
          <w:sz w:val="22"/>
          <w:szCs w:val="22"/>
        </w:rPr>
        <w:t>Cibercultura</w:t>
      </w:r>
      <w:proofErr w:type="spellEnd"/>
      <w:r w:rsidRPr="00A16F05">
        <w:rPr>
          <w:rFonts w:ascii="Times New Roman" w:hAnsi="Times New Roman"/>
          <w:sz w:val="22"/>
          <w:szCs w:val="22"/>
        </w:rPr>
        <w:t xml:space="preserve"> como território recombinante. In: </w:t>
      </w:r>
      <w:proofErr w:type="spellStart"/>
      <w:r w:rsidRPr="00A16F05">
        <w:rPr>
          <w:rFonts w:ascii="Times New Roman" w:hAnsi="Times New Roman"/>
          <w:sz w:val="22"/>
          <w:szCs w:val="22"/>
        </w:rPr>
        <w:t>Trivinho</w:t>
      </w:r>
      <w:proofErr w:type="spellEnd"/>
      <w:r w:rsidRPr="00A16F05">
        <w:rPr>
          <w:rFonts w:ascii="Times New Roman" w:hAnsi="Times New Roman"/>
          <w:sz w:val="22"/>
          <w:szCs w:val="22"/>
        </w:rPr>
        <w:t xml:space="preserve">, E.; </w:t>
      </w:r>
      <w:proofErr w:type="spellStart"/>
      <w:r w:rsidRPr="00A16F05">
        <w:rPr>
          <w:rFonts w:ascii="Times New Roman" w:hAnsi="Times New Roman"/>
          <w:sz w:val="22"/>
          <w:szCs w:val="22"/>
        </w:rPr>
        <w:t>Cazeloto</w:t>
      </w:r>
      <w:proofErr w:type="spellEnd"/>
      <w:r w:rsidRPr="00A16F05">
        <w:rPr>
          <w:rFonts w:ascii="Times New Roman" w:hAnsi="Times New Roman"/>
          <w:sz w:val="22"/>
          <w:szCs w:val="22"/>
        </w:rPr>
        <w:t>, E. </w:t>
      </w:r>
      <w:r w:rsidRPr="00A16F05">
        <w:rPr>
          <w:rFonts w:ascii="Times New Roman" w:hAnsi="Times New Roman"/>
          <w:b/>
          <w:sz w:val="22"/>
          <w:szCs w:val="22"/>
        </w:rPr>
        <w:t xml:space="preserve">A </w:t>
      </w:r>
      <w:proofErr w:type="spellStart"/>
      <w:r w:rsidRPr="00A16F05">
        <w:rPr>
          <w:rFonts w:ascii="Times New Roman" w:hAnsi="Times New Roman"/>
          <w:b/>
          <w:sz w:val="22"/>
          <w:szCs w:val="22"/>
        </w:rPr>
        <w:t>cibercultura</w:t>
      </w:r>
      <w:proofErr w:type="spellEnd"/>
      <w:r w:rsidRPr="00A16F05">
        <w:rPr>
          <w:rFonts w:ascii="Times New Roman" w:hAnsi="Times New Roman"/>
          <w:b/>
          <w:sz w:val="22"/>
          <w:szCs w:val="22"/>
        </w:rPr>
        <w:t xml:space="preserve"> e seu espelho</w:t>
      </w:r>
      <w:r w:rsidRPr="00A16F05">
        <w:rPr>
          <w:rFonts w:ascii="Times New Roman" w:hAnsi="Times New Roman"/>
          <w:sz w:val="22"/>
          <w:szCs w:val="22"/>
        </w:rPr>
        <w:t>. São Paulo: </w:t>
      </w:r>
      <w:proofErr w:type="spellStart"/>
      <w:r w:rsidRPr="00A16F05">
        <w:rPr>
          <w:rFonts w:ascii="Times New Roman" w:hAnsi="Times New Roman"/>
          <w:sz w:val="22"/>
          <w:szCs w:val="22"/>
        </w:rPr>
        <w:t>ABCiber</w:t>
      </w:r>
      <w:proofErr w:type="spellEnd"/>
      <w:r w:rsidRPr="00A16F05">
        <w:rPr>
          <w:rFonts w:ascii="Times New Roman" w:hAnsi="Times New Roman"/>
          <w:sz w:val="22"/>
          <w:szCs w:val="22"/>
        </w:rPr>
        <w:t>; Instituto Itaú Cultural, 2009.</w:t>
      </w:r>
    </w:p>
    <w:p w14:paraId="1895F55D" w14:textId="03FEAA16" w:rsidR="00B5757F" w:rsidRPr="00A16F05" w:rsidRDefault="00B5757F" w:rsidP="00B5757F">
      <w:pPr>
        <w:pStyle w:val="Reference"/>
        <w:spacing w:before="0" w:after="120"/>
        <w:ind w:left="0" w:firstLine="0"/>
        <w:rPr>
          <w:rFonts w:ascii="Times New Roman" w:hAnsi="Times New Roman"/>
          <w:sz w:val="22"/>
          <w:szCs w:val="22"/>
        </w:rPr>
      </w:pPr>
      <w:r w:rsidRPr="00A16F05">
        <w:rPr>
          <w:rFonts w:ascii="Times New Roman" w:hAnsi="Times New Roman"/>
          <w:sz w:val="22"/>
          <w:szCs w:val="22"/>
        </w:rPr>
        <w:t>LEMOS, A</w:t>
      </w:r>
      <w:r w:rsidR="00A95BDA">
        <w:rPr>
          <w:rFonts w:ascii="Times New Roman" w:hAnsi="Times New Roman"/>
          <w:sz w:val="22"/>
          <w:szCs w:val="22"/>
        </w:rPr>
        <w:t>ndré</w:t>
      </w:r>
      <w:r w:rsidRPr="00A16F05">
        <w:rPr>
          <w:rFonts w:ascii="Times New Roman" w:hAnsi="Times New Roman"/>
          <w:sz w:val="22"/>
          <w:szCs w:val="22"/>
        </w:rPr>
        <w:t>.; LÉVY, P</w:t>
      </w:r>
      <w:r w:rsidR="00A95BDA">
        <w:rPr>
          <w:rFonts w:ascii="Times New Roman" w:hAnsi="Times New Roman"/>
          <w:sz w:val="22"/>
          <w:szCs w:val="22"/>
        </w:rPr>
        <w:t>ierre</w:t>
      </w:r>
      <w:r w:rsidRPr="00A16F05">
        <w:rPr>
          <w:rFonts w:ascii="Times New Roman" w:hAnsi="Times New Roman"/>
          <w:sz w:val="22"/>
          <w:szCs w:val="22"/>
        </w:rPr>
        <w:t xml:space="preserve">. </w:t>
      </w:r>
      <w:r w:rsidRPr="00A16F05">
        <w:rPr>
          <w:rFonts w:ascii="Times New Roman" w:hAnsi="Times New Roman"/>
          <w:b/>
          <w:sz w:val="22"/>
          <w:szCs w:val="22"/>
        </w:rPr>
        <w:t>O futuro da internet</w:t>
      </w:r>
      <w:r w:rsidRPr="00A16F05">
        <w:rPr>
          <w:rFonts w:ascii="Times New Roman" w:hAnsi="Times New Roman"/>
          <w:sz w:val="22"/>
          <w:szCs w:val="22"/>
        </w:rPr>
        <w:t xml:space="preserve">. São Paulo: </w:t>
      </w:r>
      <w:proofErr w:type="spellStart"/>
      <w:r w:rsidRPr="00A16F05">
        <w:rPr>
          <w:rFonts w:ascii="Times New Roman" w:hAnsi="Times New Roman"/>
          <w:sz w:val="22"/>
          <w:szCs w:val="22"/>
        </w:rPr>
        <w:t>Paulus</w:t>
      </w:r>
      <w:proofErr w:type="spellEnd"/>
      <w:r w:rsidRPr="00A16F05">
        <w:rPr>
          <w:rFonts w:ascii="Times New Roman" w:hAnsi="Times New Roman"/>
          <w:sz w:val="22"/>
          <w:szCs w:val="22"/>
        </w:rPr>
        <w:t xml:space="preserve">, 2010. </w:t>
      </w:r>
    </w:p>
    <w:p w14:paraId="4BF2BCB0" w14:textId="77777777" w:rsidR="00B5757F" w:rsidRPr="00D03B35" w:rsidRDefault="00B5757F" w:rsidP="00B5757F">
      <w:pPr>
        <w:pStyle w:val="Reference"/>
        <w:spacing w:before="0" w:after="120"/>
        <w:ind w:left="0" w:firstLine="0"/>
        <w:rPr>
          <w:rFonts w:ascii="Times New Roman" w:hAnsi="Times New Roman"/>
          <w:sz w:val="22"/>
          <w:szCs w:val="22"/>
          <w:lang w:val="en-US"/>
        </w:rPr>
      </w:pPr>
      <w:r w:rsidRPr="00D03B35">
        <w:rPr>
          <w:rFonts w:ascii="Times New Roman" w:hAnsi="Times New Roman"/>
          <w:sz w:val="22"/>
          <w:szCs w:val="22"/>
          <w:lang w:val="en-US"/>
        </w:rPr>
        <w:t xml:space="preserve">MCLOUGHLIN, C.; LEE, M. Pedagogy 2.0. </w:t>
      </w:r>
      <w:r w:rsidRPr="00A16F05">
        <w:rPr>
          <w:rFonts w:ascii="Times New Roman" w:hAnsi="Times New Roman"/>
          <w:sz w:val="22"/>
          <w:szCs w:val="22"/>
          <w:lang w:val="en-US"/>
        </w:rPr>
        <w:t xml:space="preserve">In: LEE, M.; </w:t>
      </w:r>
      <w:proofErr w:type="spellStart"/>
      <w:r w:rsidRPr="00A16F05">
        <w:rPr>
          <w:rFonts w:ascii="Times New Roman" w:hAnsi="Times New Roman"/>
          <w:sz w:val="22"/>
          <w:szCs w:val="22"/>
          <w:lang w:val="en-US"/>
        </w:rPr>
        <w:t>McLOUGHLIN</w:t>
      </w:r>
      <w:proofErr w:type="spellEnd"/>
      <w:r w:rsidRPr="00A16F05">
        <w:rPr>
          <w:rFonts w:ascii="Times New Roman" w:hAnsi="Times New Roman"/>
          <w:sz w:val="22"/>
          <w:szCs w:val="22"/>
          <w:lang w:val="en-US"/>
        </w:rPr>
        <w:t xml:space="preserve">, C. (Ed.). </w:t>
      </w:r>
      <w:r w:rsidRPr="00D03B35">
        <w:rPr>
          <w:rFonts w:ascii="Times New Roman" w:hAnsi="Times New Roman"/>
          <w:b/>
          <w:sz w:val="22"/>
          <w:szCs w:val="22"/>
          <w:lang w:val="en-US"/>
        </w:rPr>
        <w:t>Web 2.0 based e-learning</w:t>
      </w:r>
      <w:r w:rsidRPr="00D03B35">
        <w:rPr>
          <w:rFonts w:ascii="Times New Roman" w:hAnsi="Times New Roman"/>
          <w:sz w:val="22"/>
          <w:szCs w:val="22"/>
          <w:lang w:val="en-US"/>
        </w:rPr>
        <w:t>. Hershey: Information Science Reference, 2011. p. 43-69.</w:t>
      </w:r>
    </w:p>
    <w:p w14:paraId="3A3D85DA" w14:textId="72AD4DB6" w:rsidR="00B5757F" w:rsidRPr="00A16F05" w:rsidRDefault="00B5757F" w:rsidP="00B5757F">
      <w:pPr>
        <w:pStyle w:val="Reference"/>
        <w:spacing w:before="0" w:after="120"/>
        <w:ind w:left="0" w:firstLine="0"/>
        <w:rPr>
          <w:rFonts w:ascii="Times New Roman" w:hAnsi="Times New Roman"/>
          <w:sz w:val="22"/>
          <w:szCs w:val="22"/>
        </w:rPr>
      </w:pPr>
      <w:r w:rsidRPr="00D03B35">
        <w:rPr>
          <w:rFonts w:ascii="Times New Roman" w:hAnsi="Times New Roman"/>
          <w:sz w:val="22"/>
          <w:szCs w:val="22"/>
          <w:lang w:val="en-US"/>
        </w:rPr>
        <w:t>PAPERT, S</w:t>
      </w:r>
      <w:r w:rsidR="00A95BDA" w:rsidRPr="00D03B35">
        <w:rPr>
          <w:rFonts w:ascii="Times New Roman" w:hAnsi="Times New Roman"/>
          <w:sz w:val="22"/>
          <w:szCs w:val="22"/>
          <w:lang w:val="en-US"/>
        </w:rPr>
        <w:t>eymour</w:t>
      </w:r>
      <w:r w:rsidRPr="00D03B35">
        <w:rPr>
          <w:rFonts w:ascii="Times New Roman" w:hAnsi="Times New Roman"/>
          <w:sz w:val="22"/>
          <w:szCs w:val="22"/>
          <w:lang w:val="en-US"/>
        </w:rPr>
        <w:t xml:space="preserve">. </w:t>
      </w:r>
      <w:r w:rsidRPr="00A16F05">
        <w:rPr>
          <w:rFonts w:ascii="Times New Roman" w:hAnsi="Times New Roman"/>
          <w:b/>
          <w:sz w:val="22"/>
          <w:szCs w:val="22"/>
        </w:rPr>
        <w:t>Logo, computadores e educação</w:t>
      </w:r>
      <w:r w:rsidRPr="00A16F05">
        <w:rPr>
          <w:rFonts w:ascii="Times New Roman" w:hAnsi="Times New Roman"/>
          <w:sz w:val="22"/>
          <w:szCs w:val="22"/>
        </w:rPr>
        <w:t>. São Paulo: Brasiliense, 1988.</w:t>
      </w:r>
    </w:p>
    <w:p w14:paraId="6544D4D5" w14:textId="639462C0" w:rsidR="00B5757F" w:rsidRPr="00A16F05" w:rsidRDefault="00B5757F" w:rsidP="00B5757F">
      <w:pPr>
        <w:pStyle w:val="Reference"/>
        <w:spacing w:before="0" w:after="120"/>
        <w:ind w:left="0" w:firstLine="0"/>
        <w:rPr>
          <w:rFonts w:ascii="Times New Roman" w:hAnsi="Times New Roman"/>
          <w:sz w:val="22"/>
          <w:szCs w:val="22"/>
        </w:rPr>
      </w:pPr>
      <w:r w:rsidRPr="00A16F05">
        <w:rPr>
          <w:rFonts w:ascii="Times New Roman" w:hAnsi="Times New Roman"/>
          <w:sz w:val="22"/>
          <w:szCs w:val="22"/>
        </w:rPr>
        <w:t>PAPERT, S</w:t>
      </w:r>
      <w:r w:rsidR="00A95BDA">
        <w:rPr>
          <w:rFonts w:ascii="Times New Roman" w:hAnsi="Times New Roman"/>
          <w:sz w:val="22"/>
          <w:szCs w:val="22"/>
        </w:rPr>
        <w:t>eymour</w:t>
      </w:r>
      <w:r w:rsidRPr="00A16F05">
        <w:rPr>
          <w:rFonts w:ascii="Times New Roman" w:hAnsi="Times New Roman"/>
          <w:sz w:val="22"/>
          <w:szCs w:val="22"/>
        </w:rPr>
        <w:t xml:space="preserve">. </w:t>
      </w:r>
      <w:r w:rsidRPr="00A16F05">
        <w:rPr>
          <w:rFonts w:ascii="Times New Roman" w:hAnsi="Times New Roman"/>
          <w:b/>
          <w:sz w:val="22"/>
          <w:szCs w:val="22"/>
        </w:rPr>
        <w:t>A máquina das crianças</w:t>
      </w:r>
      <w:r w:rsidRPr="00A16F05">
        <w:rPr>
          <w:rFonts w:ascii="Times New Roman" w:hAnsi="Times New Roman"/>
          <w:sz w:val="22"/>
          <w:szCs w:val="22"/>
        </w:rPr>
        <w:t>. Porto Alegre: Artes Médicas, 1994.</w:t>
      </w:r>
    </w:p>
    <w:p w14:paraId="1CA5EB03" w14:textId="77777777" w:rsidR="00B5757F" w:rsidRPr="00A16F05" w:rsidRDefault="00B5757F" w:rsidP="00B5757F">
      <w:pPr>
        <w:spacing w:after="120"/>
        <w:rPr>
          <w:rFonts w:ascii="Times New Roman" w:eastAsia="Times New Roman" w:hAnsi="Times New Roman" w:cs="Times New Roman"/>
          <w:lang w:val="en-US"/>
        </w:rPr>
      </w:pPr>
      <w:r w:rsidRPr="00A16F05">
        <w:rPr>
          <w:rFonts w:ascii="Times New Roman" w:eastAsia="Times New Roman" w:hAnsi="Times New Roman" w:cs="Times New Roman"/>
          <w:sz w:val="22"/>
          <w:szCs w:val="22"/>
        </w:rPr>
        <w:t>PRETTO, Nelson. Redes colaborativas, ética hacker e educação.</w:t>
      </w:r>
      <w:r w:rsidRPr="00A16F05">
        <w:rPr>
          <w:rFonts w:ascii="Times New Roman" w:eastAsia="Times New Roman" w:hAnsi="Times New Roman" w:cs="Times New Roman"/>
          <w:b/>
          <w:bCs/>
          <w:sz w:val="22"/>
          <w:szCs w:val="22"/>
        </w:rPr>
        <w:t xml:space="preserve"> Educ. rev.</w:t>
      </w:r>
      <w:r w:rsidRPr="00A16F05">
        <w:rPr>
          <w:rFonts w:ascii="Times New Roman" w:eastAsia="Times New Roman" w:hAnsi="Times New Roman" w:cs="Times New Roman"/>
          <w:sz w:val="22"/>
          <w:szCs w:val="22"/>
        </w:rPr>
        <w:t xml:space="preserve">, Belo Horizonte ,  v. 26, n. 3, p. 305-316,  Dec.  </w:t>
      </w:r>
      <w:r w:rsidRPr="00A16F05">
        <w:rPr>
          <w:rFonts w:ascii="Times New Roman" w:eastAsia="Times New Roman" w:hAnsi="Times New Roman" w:cs="Times New Roman"/>
          <w:sz w:val="22"/>
          <w:szCs w:val="22"/>
          <w:lang w:val="en-US"/>
        </w:rPr>
        <w:t>2010.</w:t>
      </w:r>
    </w:p>
    <w:p w14:paraId="2435A0B1" w14:textId="77777777" w:rsidR="00B5757F" w:rsidRPr="00A16F05" w:rsidRDefault="00B5757F" w:rsidP="002D49C9">
      <w:pPr>
        <w:spacing w:after="120"/>
        <w:rPr>
          <w:rFonts w:ascii="Times New Roman" w:hAnsi="Times New Roman" w:cs="Times New Roman"/>
          <w:sz w:val="22"/>
          <w:szCs w:val="22"/>
          <w:lang w:val="en-US"/>
        </w:rPr>
      </w:pPr>
    </w:p>
    <w:sectPr w:rsidR="00B5757F" w:rsidRPr="00A16F05" w:rsidSect="00AC1552">
      <w:headerReference w:type="even" r:id="rId15"/>
      <w:headerReference w:type="default" r:id="rId16"/>
      <w:footerReference w:type="even" r:id="rId17"/>
      <w:footerReference w:type="default" r:id="rId18"/>
      <w:headerReference w:type="first" r:id="rId19"/>
      <w:footerReference w:type="first" r:id="rId20"/>
      <w:pgSz w:w="11906" w:h="16838"/>
      <w:pgMar w:top="1701" w:right="1134" w:bottom="1134" w:left="1701" w:header="720" w:footer="720" w:gutter="0"/>
      <w:cols w:space="720"/>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4B95F" w14:textId="77777777" w:rsidR="0041738E" w:rsidRDefault="0041738E">
      <w:pPr>
        <w:spacing w:after="0"/>
      </w:pPr>
      <w:r>
        <w:separator/>
      </w:r>
    </w:p>
  </w:endnote>
  <w:endnote w:type="continuationSeparator" w:id="0">
    <w:p w14:paraId="3A7F5775" w14:textId="77777777" w:rsidR="0041738E" w:rsidRDefault="004173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DejaVu Sans">
    <w:altName w:val="Times New Roman"/>
    <w:panose1 w:val="020B0604020202020204"/>
    <w:charset w:val="01"/>
    <w:family w:val="auto"/>
    <w:pitch w:val="variable"/>
  </w:font>
  <w:font w:name="Times">
    <w:panose1 w:val="02000500000000000000"/>
    <w:charset w:val="00"/>
    <w:family w:val="auto"/>
    <w:pitch w:val="variable"/>
    <w:sig w:usb0="E00002FF" w:usb1="5000205A" w:usb2="00000000" w:usb3="00000000" w:csb0="0000019F" w:csb1="00000000"/>
  </w:font>
  <w:font w:name="Liberation Sans">
    <w:altName w:val="Arial"/>
    <w:panose1 w:val="020B0604020202020204"/>
    <w:charset w:val="01"/>
    <w:family w:val="roman"/>
    <w:pitch w:val="variable"/>
  </w:font>
  <w:font w:name="Droid Sans Fallback">
    <w:panose1 w:val="020B0604020202020204"/>
    <w:charset w:val="00"/>
    <w:family w:val="roman"/>
    <w:notTrueType/>
    <w:pitch w:val="default"/>
  </w:font>
  <w:font w:name="FreeSans">
    <w:altName w:val="Times New Roman"/>
    <w:panose1 w:val="020B0604020202020204"/>
    <w:charset w:val="00"/>
    <w:family w:val="roman"/>
    <w:notTrueType/>
    <w:pitch w:val="default"/>
  </w:font>
  <w:font w:name="Tahoma">
    <w:panose1 w:val="020B0604030504040204"/>
    <w:charset w:val="00"/>
    <w:family w:val="swiss"/>
    <w:pitch w:val="variable"/>
    <w:sig w:usb0="E1007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B1B01" w14:textId="77777777" w:rsidR="001B25B4" w:rsidRDefault="001B25B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6B099" w14:textId="77777777" w:rsidR="001B25B4" w:rsidRDefault="001B25B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8890F" w14:textId="77777777" w:rsidR="001B25B4" w:rsidRDefault="001B25B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F0863" w14:textId="77777777" w:rsidR="0041738E" w:rsidRDefault="0041738E">
      <w:pPr>
        <w:spacing w:after="0"/>
      </w:pPr>
      <w:r>
        <w:separator/>
      </w:r>
    </w:p>
  </w:footnote>
  <w:footnote w:type="continuationSeparator" w:id="0">
    <w:p w14:paraId="1281A898" w14:textId="77777777" w:rsidR="0041738E" w:rsidRDefault="0041738E">
      <w:pPr>
        <w:spacing w:after="0"/>
      </w:pPr>
      <w:r>
        <w:continuationSeparator/>
      </w:r>
    </w:p>
  </w:footnote>
  <w:footnote w:id="1">
    <w:p w14:paraId="06F53C8E" w14:textId="77777777" w:rsidR="001B25B4" w:rsidRPr="00831666" w:rsidRDefault="001B25B4" w:rsidP="00495069">
      <w:pPr>
        <w:pStyle w:val="Textodenotaderodap"/>
        <w:spacing w:after="0"/>
        <w:jc w:val="both"/>
        <w:rPr>
          <w:sz w:val="20"/>
          <w:szCs w:val="20"/>
        </w:rPr>
      </w:pPr>
      <w:r w:rsidRPr="00831666">
        <w:rPr>
          <w:rStyle w:val="Caracteresdenotaderodap"/>
          <w:rFonts w:ascii="Times New Roman" w:hAnsi="Times New Roman"/>
          <w:sz w:val="20"/>
          <w:szCs w:val="20"/>
        </w:rPr>
        <w:footnoteRef/>
      </w:r>
      <w:r w:rsidRPr="00831666">
        <w:rPr>
          <w:rFonts w:ascii="Times New Roman" w:hAnsi="Times New Roman"/>
          <w:sz w:val="20"/>
          <w:szCs w:val="20"/>
        </w:rPr>
        <w:t xml:space="preserve"> </w:t>
      </w:r>
      <w:r w:rsidRPr="00831666">
        <w:rPr>
          <w:rFonts w:ascii="Times New Roman" w:hAnsi="Times New Roman"/>
          <w:color w:val="000000" w:themeColor="text1"/>
          <w:sz w:val="20"/>
          <w:szCs w:val="20"/>
        </w:rPr>
        <w:t>Artigo apresentado ao Eixo Temático 5</w:t>
      </w:r>
      <w:r w:rsidRPr="00831666">
        <w:rPr>
          <w:rFonts w:ascii="Times New Roman" w:hAnsi="Times New Roman"/>
          <w:i/>
          <w:color w:val="000000" w:themeColor="text1"/>
          <w:sz w:val="20"/>
          <w:szCs w:val="20"/>
        </w:rPr>
        <w:t>:  Educação aberta, educação online e aprendizagem no ecossistema digital</w:t>
      </w:r>
      <w:r w:rsidRPr="00831666">
        <w:rPr>
          <w:rFonts w:ascii="Times New Roman" w:hAnsi="Times New Roman"/>
          <w:color w:val="000000" w:themeColor="text1"/>
          <w:sz w:val="20"/>
          <w:szCs w:val="20"/>
        </w:rPr>
        <w:t xml:space="preserve">, do XI Simpósio Nacional da </w:t>
      </w:r>
      <w:proofErr w:type="spellStart"/>
      <w:r w:rsidRPr="00831666">
        <w:rPr>
          <w:rFonts w:ascii="Times New Roman" w:hAnsi="Times New Roman"/>
          <w:color w:val="000000" w:themeColor="text1"/>
          <w:sz w:val="20"/>
          <w:szCs w:val="20"/>
        </w:rPr>
        <w:t>ABCiber</w:t>
      </w:r>
      <w:proofErr w:type="spellEnd"/>
      <w:r w:rsidRPr="00831666">
        <w:rPr>
          <w:rFonts w:ascii="Times New Roman" w:hAnsi="Times New Roman"/>
          <w:color w:val="000000" w:themeColor="text1"/>
          <w:sz w:val="20"/>
          <w:szCs w:val="20"/>
        </w:rPr>
        <w:t xml:space="preserve">. </w:t>
      </w:r>
    </w:p>
  </w:footnote>
  <w:footnote w:id="2">
    <w:p w14:paraId="0920D6A4" w14:textId="77777777" w:rsidR="001B25B4" w:rsidRPr="00831666" w:rsidRDefault="001B25B4" w:rsidP="00495069">
      <w:pPr>
        <w:pStyle w:val="Textodenotaderodap"/>
        <w:spacing w:after="0"/>
        <w:jc w:val="both"/>
        <w:rPr>
          <w:sz w:val="20"/>
          <w:szCs w:val="20"/>
        </w:rPr>
      </w:pPr>
      <w:r w:rsidRPr="00831666">
        <w:rPr>
          <w:rStyle w:val="Caracteresdenotaderodap"/>
          <w:rFonts w:ascii="Times New Roman" w:hAnsi="Times New Roman"/>
          <w:sz w:val="20"/>
          <w:szCs w:val="20"/>
        </w:rPr>
        <w:footnoteRef/>
      </w:r>
      <w:r w:rsidRPr="00831666">
        <w:rPr>
          <w:rFonts w:ascii="Times New Roman" w:hAnsi="Times New Roman"/>
          <w:sz w:val="20"/>
          <w:szCs w:val="20"/>
        </w:rPr>
        <w:t xml:space="preserve"> Professora na Universidade </w:t>
      </w:r>
      <w:proofErr w:type="spellStart"/>
      <w:r w:rsidRPr="00831666">
        <w:rPr>
          <w:rFonts w:ascii="Times New Roman" w:hAnsi="Times New Roman"/>
          <w:sz w:val="20"/>
          <w:szCs w:val="20"/>
        </w:rPr>
        <w:t>Feevale</w:t>
      </w:r>
      <w:proofErr w:type="spellEnd"/>
      <w:r w:rsidRPr="00831666">
        <w:rPr>
          <w:rFonts w:ascii="Times New Roman" w:hAnsi="Times New Roman"/>
          <w:sz w:val="20"/>
          <w:szCs w:val="20"/>
        </w:rPr>
        <w:t>. Doutora em Informática na Educação (UFRGS) e participa do Grupo de Pesquisa em Informática na Educação (</w:t>
      </w:r>
      <w:proofErr w:type="spellStart"/>
      <w:r w:rsidRPr="00831666">
        <w:rPr>
          <w:rFonts w:ascii="Times New Roman" w:hAnsi="Times New Roman"/>
          <w:sz w:val="20"/>
          <w:szCs w:val="20"/>
        </w:rPr>
        <w:t>Feevale</w:t>
      </w:r>
      <w:proofErr w:type="spellEnd"/>
      <w:r w:rsidRPr="00831666">
        <w:rPr>
          <w:rFonts w:ascii="Times New Roman" w:hAnsi="Times New Roman"/>
          <w:sz w:val="20"/>
          <w:szCs w:val="20"/>
        </w:rPr>
        <w:t>). E-mail: patriciab@feevale.br</w:t>
      </w:r>
    </w:p>
  </w:footnote>
  <w:footnote w:id="3">
    <w:p w14:paraId="4BD70B9A" w14:textId="77777777" w:rsidR="001B25B4" w:rsidRPr="00831666" w:rsidRDefault="001B25B4" w:rsidP="00495069">
      <w:pPr>
        <w:pStyle w:val="Textodenotaderodap"/>
        <w:spacing w:after="0"/>
        <w:jc w:val="both"/>
        <w:rPr>
          <w:sz w:val="20"/>
          <w:szCs w:val="20"/>
        </w:rPr>
      </w:pPr>
      <w:r w:rsidRPr="00831666">
        <w:rPr>
          <w:rStyle w:val="Caracteresdenotaderodap"/>
          <w:rFonts w:ascii="Times New Roman" w:hAnsi="Times New Roman"/>
          <w:sz w:val="20"/>
          <w:szCs w:val="20"/>
        </w:rPr>
        <w:footnoteRef/>
      </w:r>
      <w:r w:rsidRPr="00831666">
        <w:rPr>
          <w:rFonts w:ascii="Times New Roman" w:hAnsi="Times New Roman"/>
          <w:sz w:val="20"/>
          <w:szCs w:val="20"/>
        </w:rPr>
        <w:t xml:space="preserve"> Professora na Universidade </w:t>
      </w:r>
      <w:proofErr w:type="spellStart"/>
      <w:r w:rsidRPr="00831666">
        <w:rPr>
          <w:rFonts w:ascii="Times New Roman" w:hAnsi="Times New Roman"/>
          <w:sz w:val="20"/>
          <w:szCs w:val="20"/>
        </w:rPr>
        <w:t>Feevale</w:t>
      </w:r>
      <w:proofErr w:type="spellEnd"/>
      <w:r w:rsidRPr="00831666">
        <w:rPr>
          <w:rFonts w:ascii="Times New Roman" w:hAnsi="Times New Roman"/>
          <w:sz w:val="20"/>
          <w:szCs w:val="20"/>
        </w:rPr>
        <w:t>. Doutora em Ciência da Computação (UFRGS) e participa do Grupo de Pesquisa em Informática na Educação (</w:t>
      </w:r>
      <w:proofErr w:type="spellStart"/>
      <w:r w:rsidRPr="00831666">
        <w:rPr>
          <w:rFonts w:ascii="Times New Roman" w:hAnsi="Times New Roman"/>
          <w:sz w:val="20"/>
          <w:szCs w:val="20"/>
        </w:rPr>
        <w:t>Feevale</w:t>
      </w:r>
      <w:proofErr w:type="spellEnd"/>
      <w:r w:rsidRPr="00831666">
        <w:rPr>
          <w:rFonts w:ascii="Times New Roman" w:hAnsi="Times New Roman"/>
          <w:sz w:val="20"/>
          <w:szCs w:val="20"/>
        </w:rPr>
        <w:t>). E-mail: deboranice@feevale.br</w:t>
      </w:r>
    </w:p>
  </w:footnote>
  <w:footnote w:id="4">
    <w:p w14:paraId="13E4E476" w14:textId="77777777" w:rsidR="001B25B4" w:rsidRPr="00831666" w:rsidRDefault="001B25B4" w:rsidP="00495069">
      <w:pPr>
        <w:pStyle w:val="Textodenotaderodap"/>
        <w:spacing w:after="0"/>
        <w:jc w:val="both"/>
        <w:rPr>
          <w:rStyle w:val="Caracteresdenotaderodap"/>
          <w:sz w:val="20"/>
          <w:szCs w:val="20"/>
        </w:rPr>
      </w:pPr>
      <w:r w:rsidRPr="00831666">
        <w:rPr>
          <w:rStyle w:val="Caracteresdenotaderodap"/>
          <w:rFonts w:ascii="Times New Roman" w:hAnsi="Times New Roman"/>
          <w:sz w:val="20"/>
          <w:szCs w:val="20"/>
        </w:rPr>
        <w:footnoteRef/>
      </w:r>
      <w:r w:rsidRPr="00831666">
        <w:rPr>
          <w:rStyle w:val="Caracteresdenotaderodap"/>
          <w:rFonts w:ascii="Times New Roman" w:hAnsi="Times New Roman"/>
          <w:sz w:val="20"/>
          <w:szCs w:val="20"/>
        </w:rPr>
        <w:t xml:space="preserve"> </w:t>
      </w:r>
      <w:r>
        <w:rPr>
          <w:rFonts w:ascii="Times New Roman" w:hAnsi="Times New Roman"/>
          <w:sz w:val="20"/>
          <w:szCs w:val="20"/>
        </w:rPr>
        <w:t>Mestra</w:t>
      </w:r>
      <w:r w:rsidRPr="00831666">
        <w:rPr>
          <w:rFonts w:ascii="Times New Roman" w:hAnsi="Times New Roman"/>
          <w:sz w:val="20"/>
          <w:szCs w:val="20"/>
        </w:rPr>
        <w:t xml:space="preserve"> em Diversidade Cultural e Inclusão Social (</w:t>
      </w:r>
      <w:proofErr w:type="spellStart"/>
      <w:r w:rsidRPr="00831666">
        <w:rPr>
          <w:rFonts w:ascii="Times New Roman" w:hAnsi="Times New Roman"/>
          <w:sz w:val="20"/>
          <w:szCs w:val="20"/>
        </w:rPr>
        <w:t>Feevale</w:t>
      </w:r>
      <w:proofErr w:type="spellEnd"/>
      <w:r w:rsidRPr="00831666">
        <w:rPr>
          <w:rFonts w:ascii="Times New Roman" w:hAnsi="Times New Roman"/>
          <w:sz w:val="20"/>
          <w:szCs w:val="20"/>
        </w:rPr>
        <w:t>)</w:t>
      </w:r>
      <w:r w:rsidRPr="00831666">
        <w:rPr>
          <w:sz w:val="20"/>
          <w:szCs w:val="20"/>
        </w:rPr>
        <w:t xml:space="preserve"> </w:t>
      </w:r>
      <w:r w:rsidRPr="00831666">
        <w:rPr>
          <w:rFonts w:ascii="Times New Roman" w:hAnsi="Times New Roman"/>
          <w:sz w:val="20"/>
          <w:szCs w:val="20"/>
        </w:rPr>
        <w:t>e participa do Grupo de Pesquisa em Informática na Educação (</w:t>
      </w:r>
      <w:proofErr w:type="spellStart"/>
      <w:r w:rsidRPr="00831666">
        <w:rPr>
          <w:rFonts w:ascii="Times New Roman" w:hAnsi="Times New Roman"/>
          <w:sz w:val="20"/>
          <w:szCs w:val="20"/>
        </w:rPr>
        <w:t>Feevale</w:t>
      </w:r>
      <w:proofErr w:type="spellEnd"/>
      <w:r w:rsidRPr="00831666">
        <w:rPr>
          <w:rFonts w:ascii="Times New Roman" w:hAnsi="Times New Roman"/>
          <w:sz w:val="20"/>
          <w:szCs w:val="20"/>
        </w:rPr>
        <w:t>). E-mail: nina@tca.com.br</w:t>
      </w:r>
    </w:p>
  </w:footnote>
  <w:footnote w:id="5">
    <w:p w14:paraId="4F1D3F09" w14:textId="77777777" w:rsidR="001B25B4" w:rsidRPr="00831666" w:rsidRDefault="001B25B4" w:rsidP="00495069">
      <w:pPr>
        <w:pStyle w:val="Textodenotaderodap"/>
        <w:spacing w:after="0"/>
        <w:jc w:val="both"/>
        <w:rPr>
          <w:rStyle w:val="Caracteresdenotaderodap"/>
          <w:sz w:val="20"/>
          <w:szCs w:val="20"/>
        </w:rPr>
      </w:pPr>
      <w:r w:rsidRPr="00831666">
        <w:rPr>
          <w:rStyle w:val="Caracteresdenotaderodap"/>
          <w:rFonts w:ascii="Times New Roman" w:hAnsi="Times New Roman"/>
          <w:sz w:val="20"/>
          <w:szCs w:val="20"/>
        </w:rPr>
        <w:footnoteRef/>
      </w:r>
      <w:r w:rsidRPr="00831666">
        <w:rPr>
          <w:sz w:val="20"/>
          <w:szCs w:val="20"/>
        </w:rPr>
        <w:t xml:space="preserve"> </w:t>
      </w:r>
      <w:r w:rsidRPr="00831666">
        <w:rPr>
          <w:rFonts w:ascii="Times New Roman" w:hAnsi="Times New Roman"/>
          <w:sz w:val="20"/>
          <w:szCs w:val="20"/>
        </w:rPr>
        <w:t>Licenciada em Ciências Biológicas. Bolsista CNPq 2017-2018. Participa do Grupo de Pesquisa em Informática na Educação (</w:t>
      </w:r>
      <w:proofErr w:type="spellStart"/>
      <w:r w:rsidRPr="00831666">
        <w:rPr>
          <w:rFonts w:ascii="Times New Roman" w:hAnsi="Times New Roman"/>
          <w:sz w:val="20"/>
          <w:szCs w:val="20"/>
        </w:rPr>
        <w:t>Feevale</w:t>
      </w:r>
      <w:proofErr w:type="spellEnd"/>
      <w:r w:rsidRPr="00831666">
        <w:rPr>
          <w:rFonts w:ascii="Times New Roman" w:hAnsi="Times New Roman"/>
          <w:sz w:val="20"/>
          <w:szCs w:val="20"/>
        </w:rPr>
        <w:t>). E-mail: yohanamarx@gmail.com</w:t>
      </w:r>
    </w:p>
    <w:p w14:paraId="300810A4" w14:textId="77777777" w:rsidR="001B25B4" w:rsidRDefault="001B25B4" w:rsidP="00495069">
      <w:pPr>
        <w:pStyle w:val="Textodenotaderodap"/>
      </w:pPr>
    </w:p>
  </w:footnote>
  <w:footnote w:id="6">
    <w:p w14:paraId="40732B49" w14:textId="77777777" w:rsidR="001B25B4" w:rsidRPr="00871C6D" w:rsidRDefault="001B25B4" w:rsidP="00E73118">
      <w:pPr>
        <w:pStyle w:val="Textodenotaderodap"/>
        <w:spacing w:after="0"/>
        <w:jc w:val="both"/>
        <w:rPr>
          <w:rFonts w:ascii="Times New Roman" w:hAnsi="Times New Roman"/>
          <w:sz w:val="20"/>
          <w:szCs w:val="20"/>
        </w:rPr>
      </w:pPr>
      <w:r w:rsidRPr="00871C6D">
        <w:rPr>
          <w:rStyle w:val="Refdenotaderodap"/>
          <w:rFonts w:ascii="Times New Roman" w:hAnsi="Times New Roman"/>
          <w:sz w:val="20"/>
          <w:szCs w:val="20"/>
        </w:rPr>
        <w:footnoteRef/>
      </w:r>
      <w:r w:rsidRPr="00871C6D">
        <w:rPr>
          <w:rStyle w:val="Refdenotaderodap"/>
          <w:rFonts w:ascii="Times New Roman" w:hAnsi="Times New Roman"/>
          <w:sz w:val="20"/>
          <w:szCs w:val="20"/>
        </w:rPr>
        <w:t xml:space="preserve"> </w:t>
      </w:r>
      <w:r w:rsidRPr="00DB3542">
        <w:rPr>
          <w:rFonts w:ascii="Times New Roman" w:hAnsi="Times New Roman"/>
          <w:sz w:val="21"/>
        </w:rPr>
        <w:t>De acordo com a Unesco (2013), a aprendizagem móvel envolve o uso de tecnologias móveis, isoladamente ou em combinação com outras TIC, a fim de permitir a aprendizagem a qualquer hora e em qualquer lugar.</w:t>
      </w:r>
      <w:r w:rsidRPr="00DB3542">
        <w:rPr>
          <w:rStyle w:val="Refdenotaderodap"/>
          <w:rFonts w:ascii="Times New Roman" w:hAnsi="Times New Roman"/>
          <w:sz w:val="16"/>
          <w:szCs w:val="20"/>
        </w:rPr>
        <w:t xml:space="preserve"> </w:t>
      </w:r>
    </w:p>
  </w:footnote>
  <w:footnote w:id="7">
    <w:p w14:paraId="1D5062D8" w14:textId="77777777" w:rsidR="001B25B4" w:rsidRPr="00871C6D" w:rsidRDefault="001B25B4" w:rsidP="00DB3542">
      <w:pPr>
        <w:pStyle w:val="Textodenotaderodap"/>
        <w:spacing w:after="0"/>
        <w:rPr>
          <w:rFonts w:ascii="Times New Roman" w:hAnsi="Times New Roman"/>
          <w:sz w:val="20"/>
          <w:szCs w:val="20"/>
        </w:rPr>
      </w:pPr>
      <w:r w:rsidRPr="00871C6D">
        <w:rPr>
          <w:rStyle w:val="Refdenotaderodap"/>
          <w:rFonts w:ascii="Times New Roman" w:hAnsi="Times New Roman"/>
          <w:sz w:val="20"/>
          <w:szCs w:val="20"/>
        </w:rPr>
        <w:footnoteRef/>
      </w:r>
      <w:r w:rsidRPr="00871C6D">
        <w:rPr>
          <w:rFonts w:ascii="Times New Roman" w:hAnsi="Times New Roman"/>
          <w:sz w:val="20"/>
          <w:szCs w:val="20"/>
        </w:rPr>
        <w:t xml:space="preserve"> https://prezi.com/</w:t>
      </w:r>
    </w:p>
  </w:footnote>
  <w:footnote w:id="8">
    <w:p w14:paraId="2FECAB59" w14:textId="77777777" w:rsidR="001B25B4" w:rsidRPr="00871C6D" w:rsidRDefault="001B25B4" w:rsidP="00DB3542">
      <w:pPr>
        <w:pStyle w:val="Textodenotaderodap"/>
        <w:spacing w:after="0"/>
        <w:rPr>
          <w:rFonts w:ascii="Times New Roman" w:hAnsi="Times New Roman"/>
          <w:sz w:val="20"/>
          <w:szCs w:val="20"/>
        </w:rPr>
      </w:pPr>
      <w:r w:rsidRPr="00871C6D">
        <w:rPr>
          <w:rStyle w:val="Refdenotaderodap"/>
          <w:rFonts w:ascii="Times New Roman" w:hAnsi="Times New Roman"/>
          <w:sz w:val="20"/>
          <w:szCs w:val="20"/>
        </w:rPr>
        <w:footnoteRef/>
      </w:r>
      <w:r w:rsidRPr="00871C6D">
        <w:rPr>
          <w:rFonts w:ascii="Times New Roman" w:hAnsi="Times New Roman"/>
          <w:sz w:val="20"/>
          <w:szCs w:val="20"/>
        </w:rPr>
        <w:t xml:space="preserve"> http://drive.google.com/</w:t>
      </w:r>
    </w:p>
  </w:footnote>
  <w:footnote w:id="9">
    <w:p w14:paraId="2576359F" w14:textId="77777777" w:rsidR="001B25B4" w:rsidRPr="00871C6D" w:rsidRDefault="001B25B4" w:rsidP="00DB3542">
      <w:pPr>
        <w:pStyle w:val="Textodenotaderodap"/>
        <w:spacing w:after="0"/>
        <w:rPr>
          <w:rFonts w:ascii="Times New Roman" w:hAnsi="Times New Roman"/>
          <w:sz w:val="20"/>
          <w:szCs w:val="20"/>
        </w:rPr>
      </w:pPr>
      <w:r w:rsidRPr="00871C6D">
        <w:rPr>
          <w:rStyle w:val="Refdenotaderodap"/>
          <w:rFonts w:ascii="Times New Roman" w:hAnsi="Times New Roman"/>
          <w:sz w:val="20"/>
          <w:szCs w:val="20"/>
        </w:rPr>
        <w:footnoteRef/>
      </w:r>
      <w:r w:rsidRPr="00871C6D">
        <w:rPr>
          <w:rFonts w:ascii="Times New Roman" w:hAnsi="Times New Roman"/>
          <w:sz w:val="20"/>
          <w:szCs w:val="20"/>
        </w:rPr>
        <w:t xml:space="preserve"> http://padlet.com/</w:t>
      </w:r>
    </w:p>
  </w:footnote>
  <w:footnote w:id="10">
    <w:p w14:paraId="42F3E8C2" w14:textId="77777777" w:rsidR="001B25B4" w:rsidRPr="00CC5412" w:rsidRDefault="001B25B4" w:rsidP="00DB3542">
      <w:pPr>
        <w:pStyle w:val="Textodenotaderodap"/>
        <w:spacing w:after="0"/>
        <w:rPr>
          <w:sz w:val="20"/>
          <w:szCs w:val="20"/>
        </w:rPr>
      </w:pPr>
      <w:r w:rsidRPr="00871C6D">
        <w:rPr>
          <w:rStyle w:val="Refdenotaderodap"/>
          <w:rFonts w:ascii="Times New Roman" w:hAnsi="Times New Roman"/>
          <w:sz w:val="20"/>
          <w:szCs w:val="20"/>
        </w:rPr>
        <w:footnoteRef/>
      </w:r>
      <w:r w:rsidRPr="00871C6D">
        <w:rPr>
          <w:rFonts w:ascii="Times New Roman" w:hAnsi="Times New Roman"/>
          <w:sz w:val="20"/>
          <w:szCs w:val="20"/>
        </w:rPr>
        <w:t xml:space="preserve"> http://linoit.com/</w:t>
      </w:r>
    </w:p>
  </w:footnote>
  <w:footnote w:id="11">
    <w:p w14:paraId="223525B5" w14:textId="77777777" w:rsidR="001B25B4" w:rsidRPr="006E7876" w:rsidRDefault="001B25B4" w:rsidP="00DB3542">
      <w:pPr>
        <w:spacing w:after="0"/>
        <w:rPr>
          <w:rFonts w:ascii="Times New Roman" w:eastAsia="Times New Roman" w:hAnsi="Times New Roman" w:cs="Times New Roman"/>
          <w:sz w:val="20"/>
          <w:szCs w:val="20"/>
        </w:rPr>
      </w:pPr>
      <w:r w:rsidRPr="006E7876">
        <w:rPr>
          <w:rStyle w:val="Refdenotaderodap"/>
          <w:rFonts w:ascii="Times New Roman" w:hAnsi="Times New Roman" w:cs="Times New Roman"/>
          <w:sz w:val="20"/>
          <w:szCs w:val="20"/>
        </w:rPr>
        <w:footnoteRef/>
      </w:r>
      <w:r w:rsidRPr="006E7876">
        <w:rPr>
          <w:rFonts w:ascii="Times New Roman" w:hAnsi="Times New Roman" w:cs="Times New Roman"/>
          <w:sz w:val="20"/>
          <w:szCs w:val="20"/>
        </w:rPr>
        <w:t xml:space="preserve"> No site do </w:t>
      </w:r>
      <w:r w:rsidRPr="006E7876">
        <w:rPr>
          <w:rFonts w:ascii="Times New Roman" w:eastAsia="Times New Roman" w:hAnsi="Times New Roman" w:cs="Times New Roman"/>
          <w:sz w:val="20"/>
          <w:szCs w:val="20"/>
        </w:rPr>
        <w:t>Laboratório de Inovação Tecnológica na Educação (LITE –</w:t>
      </w:r>
      <w:proofErr w:type="spellStart"/>
      <w:r w:rsidRPr="006E7876">
        <w:rPr>
          <w:rFonts w:ascii="Times New Roman" w:eastAsia="Times New Roman" w:hAnsi="Times New Roman" w:cs="Times New Roman"/>
          <w:sz w:val="20"/>
          <w:szCs w:val="20"/>
        </w:rPr>
        <w:t>Univali</w:t>
      </w:r>
      <w:proofErr w:type="spellEnd"/>
      <w:r w:rsidRPr="006E7876">
        <w:rPr>
          <w:rFonts w:ascii="Times New Roman" w:eastAsia="Times New Roman" w:hAnsi="Times New Roman" w:cs="Times New Roman"/>
          <w:sz w:val="20"/>
          <w:szCs w:val="20"/>
        </w:rPr>
        <w:t xml:space="preserve">) há uma lista de artigos para aprofundamento de estudos na área: </w:t>
      </w:r>
      <w:r w:rsidRPr="006E7876">
        <w:rPr>
          <w:rFonts w:ascii="Times New Roman" w:hAnsi="Times New Roman" w:cs="Times New Roman"/>
          <w:sz w:val="20"/>
          <w:szCs w:val="20"/>
        </w:rPr>
        <w:t xml:space="preserve">http://lite.acad.univali.br/pt/pensamento-computacional/ </w:t>
      </w:r>
    </w:p>
  </w:footnote>
  <w:footnote w:id="12">
    <w:p w14:paraId="6BF45250" w14:textId="77777777" w:rsidR="001B25B4" w:rsidRPr="006E7876" w:rsidRDefault="001B25B4" w:rsidP="00DB3542">
      <w:pPr>
        <w:pStyle w:val="Textodenotaderodap"/>
        <w:spacing w:after="0"/>
        <w:rPr>
          <w:rFonts w:ascii="Times New Roman" w:hAnsi="Times New Roman"/>
          <w:sz w:val="20"/>
          <w:szCs w:val="20"/>
        </w:rPr>
      </w:pPr>
      <w:r w:rsidRPr="00DB3542">
        <w:rPr>
          <w:rStyle w:val="Refdenotaderodap"/>
          <w:rFonts w:ascii="Times New Roman" w:hAnsi="Times New Roman"/>
          <w:sz w:val="20"/>
          <w:szCs w:val="20"/>
        </w:rPr>
        <w:footnoteRef/>
      </w:r>
      <w:r w:rsidRPr="00DB3542">
        <w:rPr>
          <w:rStyle w:val="Refdenotaderodap"/>
        </w:rPr>
        <w:t xml:space="preserve"> </w:t>
      </w:r>
      <w:r w:rsidRPr="006E7876">
        <w:rPr>
          <w:rFonts w:ascii="Times New Roman" w:hAnsi="Times New Roman"/>
          <w:sz w:val="20"/>
          <w:szCs w:val="20"/>
        </w:rPr>
        <w:t xml:space="preserve">Nesse estudo, chamamos de </w:t>
      </w:r>
      <w:r w:rsidRPr="006E7876">
        <w:rPr>
          <w:rFonts w:ascii="Times New Roman" w:hAnsi="Times New Roman"/>
          <w:i/>
          <w:sz w:val="20"/>
          <w:szCs w:val="20"/>
        </w:rPr>
        <w:t>software</w:t>
      </w:r>
      <w:r w:rsidRPr="006E7876">
        <w:rPr>
          <w:rFonts w:ascii="Times New Roman" w:hAnsi="Times New Roman"/>
          <w:sz w:val="20"/>
          <w:szCs w:val="20"/>
        </w:rPr>
        <w:t xml:space="preserve"> as aplicações desenvolvidas e utilizadas no contexto educativo que exigem instalação em computadores, </w:t>
      </w:r>
      <w:r w:rsidRPr="006E7876">
        <w:rPr>
          <w:rFonts w:ascii="Times New Roman" w:hAnsi="Times New Roman"/>
          <w:i/>
          <w:sz w:val="20"/>
          <w:szCs w:val="20"/>
        </w:rPr>
        <w:t>sites</w:t>
      </w:r>
      <w:r w:rsidRPr="006E7876">
        <w:rPr>
          <w:rFonts w:ascii="Times New Roman" w:hAnsi="Times New Roman"/>
          <w:sz w:val="20"/>
          <w:szCs w:val="20"/>
        </w:rPr>
        <w:t xml:space="preserve">/ambientes acessados on-line via </w:t>
      </w:r>
      <w:r w:rsidRPr="006E7876">
        <w:rPr>
          <w:rFonts w:ascii="Times New Roman" w:hAnsi="Times New Roman"/>
          <w:i/>
          <w:sz w:val="20"/>
          <w:szCs w:val="20"/>
        </w:rPr>
        <w:t>web</w:t>
      </w:r>
      <w:r w:rsidRPr="006E7876">
        <w:rPr>
          <w:rFonts w:ascii="Times New Roman" w:hAnsi="Times New Roman"/>
          <w:sz w:val="20"/>
          <w:szCs w:val="20"/>
        </w:rPr>
        <w:t xml:space="preserve"> ou ainda aplicativos para dispositivos móveis, como </w:t>
      </w:r>
      <w:proofErr w:type="spellStart"/>
      <w:r w:rsidRPr="006E7876">
        <w:rPr>
          <w:rFonts w:ascii="Times New Roman" w:hAnsi="Times New Roman"/>
          <w:i/>
          <w:sz w:val="20"/>
          <w:szCs w:val="20"/>
        </w:rPr>
        <w:t>tablets</w:t>
      </w:r>
      <w:proofErr w:type="spellEnd"/>
      <w:r w:rsidRPr="006E7876">
        <w:rPr>
          <w:rFonts w:ascii="Times New Roman" w:hAnsi="Times New Roman"/>
          <w:sz w:val="20"/>
          <w:szCs w:val="20"/>
        </w:rPr>
        <w:t xml:space="preserve"> e </w:t>
      </w:r>
      <w:r w:rsidRPr="006E7876">
        <w:rPr>
          <w:rFonts w:ascii="Times New Roman" w:hAnsi="Times New Roman"/>
          <w:i/>
          <w:sz w:val="20"/>
          <w:szCs w:val="20"/>
        </w:rPr>
        <w:t>smartphones</w:t>
      </w:r>
      <w:r w:rsidRPr="006E7876">
        <w:rPr>
          <w:rFonts w:ascii="Times New Roman" w:hAnsi="Times New Roman"/>
          <w:sz w:val="20"/>
          <w:szCs w:val="20"/>
        </w:rPr>
        <w:t xml:space="preserve">. Os </w:t>
      </w:r>
      <w:r w:rsidRPr="006E7876">
        <w:rPr>
          <w:rFonts w:ascii="Times New Roman" w:hAnsi="Times New Roman"/>
          <w:i/>
          <w:sz w:val="20"/>
          <w:szCs w:val="20"/>
        </w:rPr>
        <w:t>softwares</w:t>
      </w:r>
      <w:r w:rsidRPr="006E7876">
        <w:rPr>
          <w:rFonts w:ascii="Times New Roman" w:hAnsi="Times New Roman"/>
          <w:sz w:val="20"/>
          <w:szCs w:val="20"/>
        </w:rPr>
        <w:t xml:space="preserve"> são entendidos como artefatos culturais.</w:t>
      </w:r>
    </w:p>
  </w:footnote>
  <w:footnote w:id="13">
    <w:p w14:paraId="1706C4CC" w14:textId="77777777" w:rsidR="001B25B4" w:rsidRPr="003C4A7F" w:rsidRDefault="001B25B4" w:rsidP="008F4251">
      <w:pPr>
        <w:pStyle w:val="Textodenotaderodap"/>
        <w:rPr>
          <w:rFonts w:ascii="Times New Roman" w:hAnsi="Times New Roman"/>
          <w:sz w:val="20"/>
          <w:szCs w:val="20"/>
        </w:rPr>
      </w:pPr>
      <w:r w:rsidRPr="003C4A7F">
        <w:rPr>
          <w:rStyle w:val="Refdenotaderodap"/>
          <w:rFonts w:ascii="Times New Roman" w:hAnsi="Times New Roman"/>
          <w:sz w:val="20"/>
          <w:szCs w:val="20"/>
        </w:rPr>
        <w:footnoteRef/>
      </w:r>
      <w:r w:rsidRPr="003C4A7F">
        <w:rPr>
          <w:rFonts w:ascii="Times New Roman" w:hAnsi="Times New Roman"/>
          <w:sz w:val="20"/>
          <w:szCs w:val="20"/>
        </w:rPr>
        <w:t xml:space="preserve"> Por meio do portal da SBC (http://www.sbc.org.br) pode-se ter acesso ao </w:t>
      </w:r>
      <w:r w:rsidRPr="003C4A7F">
        <w:rPr>
          <w:rFonts w:ascii="Times New Roman" w:hAnsi="Times New Roman"/>
          <w:i/>
          <w:sz w:val="20"/>
          <w:szCs w:val="20"/>
        </w:rPr>
        <w:t xml:space="preserve">link </w:t>
      </w:r>
      <w:r w:rsidRPr="003C4A7F">
        <w:rPr>
          <w:rFonts w:ascii="Times New Roman" w:hAnsi="Times New Roman"/>
          <w:sz w:val="20"/>
          <w:szCs w:val="20"/>
        </w:rPr>
        <w:t>do CBIE e demais eventos vinculados ao Congresso.</w:t>
      </w:r>
    </w:p>
  </w:footnote>
  <w:footnote w:id="14">
    <w:p w14:paraId="79B871CA" w14:textId="77777777" w:rsidR="001B25B4" w:rsidRPr="00DF56F8" w:rsidRDefault="001B25B4" w:rsidP="008F4251">
      <w:pPr>
        <w:pStyle w:val="Textodenotaderodap"/>
        <w:jc w:val="both"/>
        <w:rPr>
          <w:rFonts w:ascii="Times New Roman" w:hAnsi="Times New Roman"/>
        </w:rPr>
      </w:pPr>
      <w:r w:rsidRPr="00DF56F8">
        <w:rPr>
          <w:rStyle w:val="Refdenotaderodap"/>
          <w:rFonts w:ascii="Times New Roman" w:hAnsi="Times New Roman"/>
          <w:sz w:val="20"/>
        </w:rPr>
        <w:footnoteRef/>
      </w:r>
      <w:r w:rsidRPr="00DF56F8">
        <w:rPr>
          <w:rFonts w:ascii="Times New Roman" w:hAnsi="Times New Roman"/>
          <w:sz w:val="20"/>
        </w:rPr>
        <w:t xml:space="preserve"> O evento complementar ao WIE é a Mostra de Práticas em Informática na Educação (MPIE). A MPIE é um evento mais recente e os artigos não foram localizados para análise.</w:t>
      </w:r>
    </w:p>
  </w:footnote>
  <w:footnote w:id="15">
    <w:p w14:paraId="7D49EE6E" w14:textId="1924CEEF" w:rsidR="00EE6155" w:rsidRPr="00E73118" w:rsidRDefault="00EE6155">
      <w:pPr>
        <w:pStyle w:val="Textodenotaderodap"/>
        <w:rPr>
          <w:rFonts w:ascii="Times New Roman" w:hAnsi="Times New Roman"/>
          <w:sz w:val="20"/>
          <w:szCs w:val="20"/>
        </w:rPr>
      </w:pPr>
      <w:r w:rsidRPr="00E73118">
        <w:rPr>
          <w:rStyle w:val="Refdenotaderodap"/>
          <w:rFonts w:ascii="Times New Roman" w:hAnsi="Times New Roman"/>
          <w:sz w:val="20"/>
          <w:szCs w:val="20"/>
        </w:rPr>
        <w:footnoteRef/>
      </w:r>
      <w:r w:rsidRPr="00E73118">
        <w:rPr>
          <w:rFonts w:ascii="Times New Roman" w:hAnsi="Times New Roman"/>
          <w:sz w:val="20"/>
          <w:szCs w:val="20"/>
        </w:rPr>
        <w:t xml:space="preserve"> http://programae.org.br/educador  e a iniciativa </w:t>
      </w:r>
      <w:hyperlink r:id="rId1" w:history="1">
        <w:r w:rsidRPr="00E73118">
          <w:rPr>
            <w:rStyle w:val="Hyperlink"/>
            <w:rFonts w:ascii="Times New Roman" w:hAnsi="Times New Roman"/>
            <w:sz w:val="20"/>
            <w:szCs w:val="20"/>
          </w:rPr>
          <w:t>http://code.org</w:t>
        </w:r>
      </w:hyperlink>
      <w:r w:rsidRPr="00E73118">
        <w:rPr>
          <w:rFonts w:ascii="Times New Roman" w:hAnsi="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20681" w14:textId="77777777" w:rsidR="001B25B4" w:rsidRDefault="001B25B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C41C" w14:textId="77777777" w:rsidR="001B25B4" w:rsidRDefault="001B25B4">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2822C" w14:textId="77777777" w:rsidR="001B25B4" w:rsidRDefault="001B25B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E1C9C"/>
    <w:multiLevelType w:val="multilevel"/>
    <w:tmpl w:val="2FDE1C9C"/>
    <w:lvl w:ilvl="0">
      <w:start w:val="1"/>
      <w:numFmt w:val="lowerLetter"/>
      <w:lvlText w:val="(%1)"/>
      <w:lvlJc w:val="left"/>
      <w:pPr>
        <w:ind w:left="1440" w:hanging="360"/>
      </w:pPr>
      <w:rPr>
        <w:rFonts w:ascii="Times New Roman" w:eastAsia="Calibr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408E5B27"/>
    <w:multiLevelType w:val="hybridMultilevel"/>
    <w:tmpl w:val="3D381A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B1D62F4"/>
    <w:multiLevelType w:val="multilevel"/>
    <w:tmpl w:val="4B1D62F4"/>
    <w:lvl w:ilvl="0">
      <w:start w:val="1"/>
      <w:numFmt w:val="decimal"/>
      <w:lvlText w:val=" %1."/>
      <w:lvlJc w:val="right"/>
      <w:pPr>
        <w:ind w:left="720" w:hanging="360"/>
      </w:pPr>
      <w:rPr>
        <w:rFonts w:ascii="Times New Roman" w:hAnsi="Times New Roman" w:cs="Times New Roman" w:hint="default"/>
        <w:b/>
        <w:sz w:val="24"/>
        <w:szCs w:val="24"/>
      </w:rPr>
    </w:lvl>
    <w:lvl w:ilvl="1">
      <w:start w:val="1"/>
      <w:numFmt w:val="lowerLetter"/>
      <w:lvlText w:val=" %2)"/>
      <w:lvlJc w:val="left"/>
      <w:pPr>
        <w:ind w:left="1440" w:hanging="360"/>
      </w:pPr>
    </w:lvl>
    <w:lvl w:ilvl="2">
      <w:start w:val="1"/>
      <w:numFmt w:val="bullet"/>
      <w:lvlText w:val=""/>
      <w:lvlJc w:val="left"/>
      <w:pPr>
        <w:ind w:left="2340" w:hanging="360"/>
      </w:pPr>
      <w:rPr>
        <w:rFonts w:ascii="Symbol" w:hAnsi="Symbol" w:cs="Symbol" w:hint="default"/>
      </w:rPr>
    </w:lvl>
    <w:lvl w:ilvl="3">
      <w:start w:val="1"/>
      <w:numFmt w:val="bullet"/>
      <w:lvlText w:val=""/>
      <w:lvlJc w:val="left"/>
      <w:pPr>
        <w:ind w:left="2880" w:hanging="360"/>
      </w:pPr>
      <w:rPr>
        <w:rFonts w:ascii="Symbol" w:hAnsi="Symbol" w:cs="Symbol" w:hint="default"/>
      </w:rPr>
    </w:lvl>
    <w:lvl w:ilvl="4">
      <w:start w:val="1"/>
      <w:numFmt w:val="bullet"/>
      <w:lvlText w:val=""/>
      <w:lvlJc w:val="left"/>
      <w:pPr>
        <w:ind w:left="3600" w:hanging="360"/>
      </w:pPr>
      <w:rPr>
        <w:rFonts w:ascii="Symbol" w:hAnsi="Symbol" w:cs="Symbol" w:hint="default"/>
      </w:rPr>
    </w:lvl>
    <w:lvl w:ilvl="5">
      <w:start w:val="1"/>
      <w:numFmt w:val="bullet"/>
      <w:lvlText w:val=""/>
      <w:lvlJc w:val="right"/>
      <w:pPr>
        <w:ind w:left="4320" w:hanging="180"/>
      </w:pPr>
      <w:rPr>
        <w:rFonts w:ascii="Symbol" w:hAnsi="Symbol" w:cs="Symbol" w:hint="default"/>
      </w:rPr>
    </w:lvl>
    <w:lvl w:ilvl="6">
      <w:start w:val="1"/>
      <w:numFmt w:val="bullet"/>
      <w:lvlText w:val=""/>
      <w:lvlJc w:val="left"/>
      <w:pPr>
        <w:ind w:left="5040" w:hanging="360"/>
      </w:pPr>
      <w:rPr>
        <w:rFonts w:ascii="Symbol" w:hAnsi="Symbol" w:cs="Symbol" w:hint="default"/>
      </w:rPr>
    </w:lvl>
    <w:lvl w:ilvl="7">
      <w:start w:val="1"/>
      <w:numFmt w:val="bullet"/>
      <w:lvlText w:val=""/>
      <w:lvlJc w:val="left"/>
      <w:pPr>
        <w:ind w:left="5760" w:hanging="360"/>
      </w:pPr>
      <w:rPr>
        <w:rFonts w:ascii="Symbol" w:hAnsi="Symbol" w:cs="Symbol" w:hint="default"/>
      </w:rPr>
    </w:lvl>
    <w:lvl w:ilvl="8">
      <w:start w:val="1"/>
      <w:numFmt w:val="bullet"/>
      <w:lvlText w:val=""/>
      <w:lvlJc w:val="right"/>
      <w:pPr>
        <w:ind w:left="6480" w:hanging="180"/>
      </w:pPr>
      <w:rPr>
        <w:rFonts w:ascii="Symbol" w:hAnsi="Symbol" w:cs="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935"/>
    <w:rsid w:val="00001342"/>
    <w:rsid w:val="000024C4"/>
    <w:rsid w:val="000035CC"/>
    <w:rsid w:val="00043034"/>
    <w:rsid w:val="0006281C"/>
    <w:rsid w:val="00065F1D"/>
    <w:rsid w:val="00081294"/>
    <w:rsid w:val="0008618D"/>
    <w:rsid w:val="000B4037"/>
    <w:rsid w:val="000B57C1"/>
    <w:rsid w:val="000C7C23"/>
    <w:rsid w:val="000E0675"/>
    <w:rsid w:val="000E73BC"/>
    <w:rsid w:val="00124847"/>
    <w:rsid w:val="001340F6"/>
    <w:rsid w:val="0015312F"/>
    <w:rsid w:val="00154841"/>
    <w:rsid w:val="001622D6"/>
    <w:rsid w:val="001629A7"/>
    <w:rsid w:val="00163002"/>
    <w:rsid w:val="001A29B1"/>
    <w:rsid w:val="001A3D9D"/>
    <w:rsid w:val="001A40FA"/>
    <w:rsid w:val="001B25B4"/>
    <w:rsid w:val="001B50AF"/>
    <w:rsid w:val="001B7EF5"/>
    <w:rsid w:val="001C4D30"/>
    <w:rsid w:val="001D22CA"/>
    <w:rsid w:val="001D3102"/>
    <w:rsid w:val="001E7FB0"/>
    <w:rsid w:val="001F10D8"/>
    <w:rsid w:val="00203482"/>
    <w:rsid w:val="002200D6"/>
    <w:rsid w:val="00232100"/>
    <w:rsid w:val="00246EDE"/>
    <w:rsid w:val="00250E6A"/>
    <w:rsid w:val="00254BF9"/>
    <w:rsid w:val="00260D52"/>
    <w:rsid w:val="00293540"/>
    <w:rsid w:val="002B218F"/>
    <w:rsid w:val="002B4E7F"/>
    <w:rsid w:val="002B58AA"/>
    <w:rsid w:val="002C1FB4"/>
    <w:rsid w:val="002D3E1D"/>
    <w:rsid w:val="002D49C9"/>
    <w:rsid w:val="002D7F0C"/>
    <w:rsid w:val="002E1246"/>
    <w:rsid w:val="002F7682"/>
    <w:rsid w:val="002F7DFD"/>
    <w:rsid w:val="00317C1D"/>
    <w:rsid w:val="00324CDD"/>
    <w:rsid w:val="00343BBD"/>
    <w:rsid w:val="003473D5"/>
    <w:rsid w:val="003906D8"/>
    <w:rsid w:val="003928CF"/>
    <w:rsid w:val="003A6A03"/>
    <w:rsid w:val="003B3EBA"/>
    <w:rsid w:val="003C1ACA"/>
    <w:rsid w:val="003C4A7F"/>
    <w:rsid w:val="003D597C"/>
    <w:rsid w:val="0041738E"/>
    <w:rsid w:val="00427629"/>
    <w:rsid w:val="00440946"/>
    <w:rsid w:val="004624FD"/>
    <w:rsid w:val="00470CEC"/>
    <w:rsid w:val="004758F8"/>
    <w:rsid w:val="0048076F"/>
    <w:rsid w:val="00495069"/>
    <w:rsid w:val="004B1CA4"/>
    <w:rsid w:val="004B34F9"/>
    <w:rsid w:val="004C158F"/>
    <w:rsid w:val="004C2366"/>
    <w:rsid w:val="004C6E42"/>
    <w:rsid w:val="004F067B"/>
    <w:rsid w:val="00506999"/>
    <w:rsid w:val="00510111"/>
    <w:rsid w:val="00516112"/>
    <w:rsid w:val="00534B4C"/>
    <w:rsid w:val="005514CA"/>
    <w:rsid w:val="005540EF"/>
    <w:rsid w:val="00554A82"/>
    <w:rsid w:val="00560578"/>
    <w:rsid w:val="00580180"/>
    <w:rsid w:val="00583CF1"/>
    <w:rsid w:val="00584432"/>
    <w:rsid w:val="00592209"/>
    <w:rsid w:val="00595A1A"/>
    <w:rsid w:val="005A60AC"/>
    <w:rsid w:val="005B5268"/>
    <w:rsid w:val="005B7D2A"/>
    <w:rsid w:val="005C1302"/>
    <w:rsid w:val="005D06C6"/>
    <w:rsid w:val="005D37CB"/>
    <w:rsid w:val="005F575E"/>
    <w:rsid w:val="005F727C"/>
    <w:rsid w:val="005F7367"/>
    <w:rsid w:val="006076A1"/>
    <w:rsid w:val="006132D5"/>
    <w:rsid w:val="00614882"/>
    <w:rsid w:val="00652080"/>
    <w:rsid w:val="00663275"/>
    <w:rsid w:val="00664671"/>
    <w:rsid w:val="00690DD2"/>
    <w:rsid w:val="0069473C"/>
    <w:rsid w:val="006A17E2"/>
    <w:rsid w:val="006A59B2"/>
    <w:rsid w:val="006A73DC"/>
    <w:rsid w:val="006B044C"/>
    <w:rsid w:val="006B1472"/>
    <w:rsid w:val="006C1E57"/>
    <w:rsid w:val="006E5336"/>
    <w:rsid w:val="006E7876"/>
    <w:rsid w:val="006E7DEA"/>
    <w:rsid w:val="006F264A"/>
    <w:rsid w:val="006F7C72"/>
    <w:rsid w:val="007250EC"/>
    <w:rsid w:val="00725483"/>
    <w:rsid w:val="00744F7D"/>
    <w:rsid w:val="00750A07"/>
    <w:rsid w:val="0076667B"/>
    <w:rsid w:val="007711C0"/>
    <w:rsid w:val="0078695C"/>
    <w:rsid w:val="00792727"/>
    <w:rsid w:val="00793996"/>
    <w:rsid w:val="007A438E"/>
    <w:rsid w:val="007C2B0B"/>
    <w:rsid w:val="007E38E0"/>
    <w:rsid w:val="007F622F"/>
    <w:rsid w:val="008136EA"/>
    <w:rsid w:val="008217E3"/>
    <w:rsid w:val="00831666"/>
    <w:rsid w:val="00834BEF"/>
    <w:rsid w:val="008426CF"/>
    <w:rsid w:val="008467BA"/>
    <w:rsid w:val="00851254"/>
    <w:rsid w:val="00853AD2"/>
    <w:rsid w:val="00856C67"/>
    <w:rsid w:val="00863AD1"/>
    <w:rsid w:val="008645C0"/>
    <w:rsid w:val="00871C6D"/>
    <w:rsid w:val="00873C38"/>
    <w:rsid w:val="008855B2"/>
    <w:rsid w:val="00887D20"/>
    <w:rsid w:val="008A38E0"/>
    <w:rsid w:val="008A3D45"/>
    <w:rsid w:val="008B0831"/>
    <w:rsid w:val="008B6B05"/>
    <w:rsid w:val="008D3F53"/>
    <w:rsid w:val="008D5AC2"/>
    <w:rsid w:val="008F4251"/>
    <w:rsid w:val="008F56FE"/>
    <w:rsid w:val="008F708F"/>
    <w:rsid w:val="00921691"/>
    <w:rsid w:val="009247B8"/>
    <w:rsid w:val="0092625D"/>
    <w:rsid w:val="00937682"/>
    <w:rsid w:val="00940137"/>
    <w:rsid w:val="0094570A"/>
    <w:rsid w:val="009566FD"/>
    <w:rsid w:val="00956FE6"/>
    <w:rsid w:val="00962AAC"/>
    <w:rsid w:val="009975C3"/>
    <w:rsid w:val="009D3E6A"/>
    <w:rsid w:val="009F6A8D"/>
    <w:rsid w:val="00A104AA"/>
    <w:rsid w:val="00A16F05"/>
    <w:rsid w:val="00A22EBA"/>
    <w:rsid w:val="00A2772D"/>
    <w:rsid w:val="00A34EFB"/>
    <w:rsid w:val="00A35C5D"/>
    <w:rsid w:val="00A44879"/>
    <w:rsid w:val="00A66627"/>
    <w:rsid w:val="00A74487"/>
    <w:rsid w:val="00A82F8E"/>
    <w:rsid w:val="00A95BDA"/>
    <w:rsid w:val="00A961C9"/>
    <w:rsid w:val="00AA135E"/>
    <w:rsid w:val="00AC08BF"/>
    <w:rsid w:val="00AC1552"/>
    <w:rsid w:val="00AC2427"/>
    <w:rsid w:val="00AC497E"/>
    <w:rsid w:val="00AD706D"/>
    <w:rsid w:val="00AF0B5D"/>
    <w:rsid w:val="00AF396D"/>
    <w:rsid w:val="00B037B8"/>
    <w:rsid w:val="00B15637"/>
    <w:rsid w:val="00B16A42"/>
    <w:rsid w:val="00B244BC"/>
    <w:rsid w:val="00B361A3"/>
    <w:rsid w:val="00B4523B"/>
    <w:rsid w:val="00B565FE"/>
    <w:rsid w:val="00B5757F"/>
    <w:rsid w:val="00B70E97"/>
    <w:rsid w:val="00B71805"/>
    <w:rsid w:val="00B81C57"/>
    <w:rsid w:val="00B94935"/>
    <w:rsid w:val="00BA5FDB"/>
    <w:rsid w:val="00BB405E"/>
    <w:rsid w:val="00BC248A"/>
    <w:rsid w:val="00BD3316"/>
    <w:rsid w:val="00BD592E"/>
    <w:rsid w:val="00BD6ED7"/>
    <w:rsid w:val="00C3166B"/>
    <w:rsid w:val="00C32708"/>
    <w:rsid w:val="00C47744"/>
    <w:rsid w:val="00C738AA"/>
    <w:rsid w:val="00C74C0B"/>
    <w:rsid w:val="00C766A7"/>
    <w:rsid w:val="00C85D42"/>
    <w:rsid w:val="00C94947"/>
    <w:rsid w:val="00CA01DE"/>
    <w:rsid w:val="00CA38E7"/>
    <w:rsid w:val="00CB2C3C"/>
    <w:rsid w:val="00CB3D75"/>
    <w:rsid w:val="00CB6F79"/>
    <w:rsid w:val="00CD52D0"/>
    <w:rsid w:val="00CD6A20"/>
    <w:rsid w:val="00CD6E04"/>
    <w:rsid w:val="00CE2345"/>
    <w:rsid w:val="00D03B35"/>
    <w:rsid w:val="00D16D07"/>
    <w:rsid w:val="00D23223"/>
    <w:rsid w:val="00D358E4"/>
    <w:rsid w:val="00D438F7"/>
    <w:rsid w:val="00D512D0"/>
    <w:rsid w:val="00D5240E"/>
    <w:rsid w:val="00D5447A"/>
    <w:rsid w:val="00D6389C"/>
    <w:rsid w:val="00D83A0D"/>
    <w:rsid w:val="00D94D12"/>
    <w:rsid w:val="00DB3542"/>
    <w:rsid w:val="00DE05B3"/>
    <w:rsid w:val="00DF56F8"/>
    <w:rsid w:val="00E10F4A"/>
    <w:rsid w:val="00E24FD5"/>
    <w:rsid w:val="00E2625B"/>
    <w:rsid w:val="00E26314"/>
    <w:rsid w:val="00E26573"/>
    <w:rsid w:val="00E7140B"/>
    <w:rsid w:val="00E73118"/>
    <w:rsid w:val="00E82A96"/>
    <w:rsid w:val="00EE6155"/>
    <w:rsid w:val="00EE7DBD"/>
    <w:rsid w:val="00EF21AB"/>
    <w:rsid w:val="00EF6229"/>
    <w:rsid w:val="00EF6FA8"/>
    <w:rsid w:val="00F00D61"/>
    <w:rsid w:val="00F00F27"/>
    <w:rsid w:val="00F03CFE"/>
    <w:rsid w:val="00F34112"/>
    <w:rsid w:val="00F36514"/>
    <w:rsid w:val="00F51056"/>
    <w:rsid w:val="00F5265C"/>
    <w:rsid w:val="00F57E31"/>
    <w:rsid w:val="00F96025"/>
    <w:rsid w:val="00FA7993"/>
    <w:rsid w:val="00FA7C7E"/>
    <w:rsid w:val="00FB16A1"/>
    <w:rsid w:val="00FD22BA"/>
    <w:rsid w:val="00FE461F"/>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D6BF62F"/>
  <w15:docId w15:val="{499EF9CA-9E30-424C-847E-1D7102E5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552"/>
    <w:pPr>
      <w:suppressAutoHyphens/>
      <w:spacing w:after="200"/>
    </w:pPr>
    <w:rPr>
      <w:rFonts w:ascii="Cambria" w:eastAsia="Cambria" w:hAnsi="Cambria" w:cs="DejaVu Sans"/>
      <w:color w:val="00000A"/>
      <w:kern w:val="1"/>
      <w:sz w:val="24"/>
      <w:szCs w:val="24"/>
      <w:lang w:eastAsia="en-US"/>
    </w:rPr>
  </w:style>
  <w:style w:type="paragraph" w:styleId="Ttulo1">
    <w:name w:val="heading 1"/>
    <w:basedOn w:val="Normal"/>
    <w:next w:val="Normal"/>
    <w:link w:val="Ttulo1Char"/>
    <w:qFormat/>
    <w:rsid w:val="008F4251"/>
    <w:pPr>
      <w:keepNext/>
      <w:tabs>
        <w:tab w:val="left" w:pos="720"/>
      </w:tabs>
      <w:suppressAutoHyphens w:val="0"/>
      <w:spacing w:before="240" w:after="0"/>
      <w:outlineLvl w:val="0"/>
    </w:pPr>
    <w:rPr>
      <w:rFonts w:ascii="Times" w:eastAsia="Times New Roman" w:hAnsi="Times" w:cs="Times New Roman"/>
      <w:b/>
      <w:color w:val="auto"/>
      <w:kern w:val="28"/>
      <w:sz w:val="26"/>
      <w:szCs w:val="20"/>
      <w:lang w:val="en-US"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AC1552"/>
  </w:style>
  <w:style w:type="character" w:customStyle="1" w:styleId="CabealhoChar">
    <w:name w:val="Cabeçalho Char"/>
    <w:basedOn w:val="Fontepargpadro1"/>
    <w:rsid w:val="00AC1552"/>
  </w:style>
  <w:style w:type="character" w:customStyle="1" w:styleId="RodapChar">
    <w:name w:val="Rodapé Char"/>
    <w:basedOn w:val="Fontepargpadro1"/>
    <w:rsid w:val="00AC1552"/>
  </w:style>
  <w:style w:type="character" w:customStyle="1" w:styleId="TextodenotaderodapChar">
    <w:name w:val="Texto de nota de rodapé Char"/>
    <w:basedOn w:val="Fontepargpadro1"/>
    <w:rsid w:val="00AC1552"/>
    <w:rPr>
      <w:sz w:val="20"/>
      <w:szCs w:val="20"/>
    </w:rPr>
  </w:style>
  <w:style w:type="character" w:customStyle="1" w:styleId="Refdenotaderodap1">
    <w:name w:val="Ref. de nota de rodapé1"/>
    <w:basedOn w:val="Fontepargpadro1"/>
    <w:rsid w:val="00AC1552"/>
    <w:rPr>
      <w:vertAlign w:val="superscript"/>
    </w:rPr>
  </w:style>
  <w:style w:type="character" w:customStyle="1" w:styleId="Caracteresdenotaderodap">
    <w:name w:val="Caracteres de nota de rodapé"/>
    <w:rsid w:val="00AC1552"/>
  </w:style>
  <w:style w:type="character" w:styleId="Refdenotaderodap">
    <w:name w:val="footnote reference"/>
    <w:rsid w:val="00AC1552"/>
    <w:rPr>
      <w:vertAlign w:val="superscript"/>
    </w:rPr>
  </w:style>
  <w:style w:type="character" w:customStyle="1" w:styleId="Caracteresdenotadefim">
    <w:name w:val="Caracteres de nota de fim"/>
    <w:rsid w:val="00AC1552"/>
    <w:rPr>
      <w:vertAlign w:val="superscript"/>
    </w:rPr>
  </w:style>
  <w:style w:type="character" w:customStyle="1" w:styleId="WW-Caracteresdenotadefim">
    <w:name w:val="WW-Caracteres de nota de fim"/>
    <w:rsid w:val="00AC1552"/>
  </w:style>
  <w:style w:type="character" w:styleId="Refdenotadefim">
    <w:name w:val="endnote reference"/>
    <w:rsid w:val="00AC1552"/>
    <w:rPr>
      <w:vertAlign w:val="superscript"/>
    </w:rPr>
  </w:style>
  <w:style w:type="paragraph" w:customStyle="1" w:styleId="Ttulo10">
    <w:name w:val="Título1"/>
    <w:basedOn w:val="Normal"/>
    <w:next w:val="Corpodetexto"/>
    <w:rsid w:val="00AC1552"/>
    <w:pPr>
      <w:keepNext/>
      <w:spacing w:before="240" w:after="120"/>
    </w:pPr>
    <w:rPr>
      <w:rFonts w:ascii="Liberation Sans" w:eastAsia="Droid Sans Fallback" w:hAnsi="Liberation Sans" w:cs="FreeSans"/>
      <w:sz w:val="28"/>
      <w:szCs w:val="28"/>
    </w:rPr>
  </w:style>
  <w:style w:type="paragraph" w:styleId="Corpodetexto">
    <w:name w:val="Body Text"/>
    <w:basedOn w:val="Normal"/>
    <w:rsid w:val="00AC1552"/>
    <w:pPr>
      <w:spacing w:after="140" w:line="288" w:lineRule="auto"/>
    </w:pPr>
  </w:style>
  <w:style w:type="paragraph" w:styleId="Lista">
    <w:name w:val="List"/>
    <w:basedOn w:val="Corpodetexto"/>
    <w:rsid w:val="00AC1552"/>
    <w:rPr>
      <w:rFonts w:cs="FreeSans"/>
    </w:rPr>
  </w:style>
  <w:style w:type="paragraph" w:styleId="Legenda">
    <w:name w:val="caption"/>
    <w:basedOn w:val="Normal"/>
    <w:qFormat/>
    <w:rsid w:val="00AC1552"/>
    <w:pPr>
      <w:suppressLineNumbers/>
      <w:spacing w:before="120" w:after="120"/>
    </w:pPr>
    <w:rPr>
      <w:rFonts w:cs="FreeSans"/>
      <w:i/>
      <w:iCs/>
    </w:rPr>
  </w:style>
  <w:style w:type="paragraph" w:customStyle="1" w:styleId="ndice">
    <w:name w:val="Índice"/>
    <w:basedOn w:val="Normal"/>
    <w:rsid w:val="00AC1552"/>
    <w:pPr>
      <w:suppressLineNumbers/>
    </w:pPr>
    <w:rPr>
      <w:rFonts w:cs="FreeSans"/>
    </w:rPr>
  </w:style>
  <w:style w:type="paragraph" w:styleId="Cabealho">
    <w:name w:val="header"/>
    <w:basedOn w:val="Normal"/>
    <w:rsid w:val="00AC1552"/>
    <w:pPr>
      <w:tabs>
        <w:tab w:val="center" w:pos="4320"/>
        <w:tab w:val="right" w:pos="8640"/>
      </w:tabs>
      <w:spacing w:after="0"/>
    </w:pPr>
  </w:style>
  <w:style w:type="paragraph" w:styleId="Rodap">
    <w:name w:val="footer"/>
    <w:basedOn w:val="Normal"/>
    <w:rsid w:val="00AC1552"/>
    <w:pPr>
      <w:tabs>
        <w:tab w:val="center" w:pos="4320"/>
        <w:tab w:val="right" w:pos="8640"/>
      </w:tabs>
      <w:spacing w:after="0"/>
    </w:pPr>
  </w:style>
  <w:style w:type="paragraph" w:customStyle="1" w:styleId="Textodenotaderodap1">
    <w:name w:val="Texto de nota de rodapé1"/>
    <w:basedOn w:val="Normal"/>
    <w:rsid w:val="00AC1552"/>
    <w:pPr>
      <w:spacing w:after="0"/>
    </w:pPr>
    <w:rPr>
      <w:sz w:val="20"/>
      <w:szCs w:val="20"/>
    </w:rPr>
  </w:style>
  <w:style w:type="paragraph" w:styleId="Textodenotaderodap">
    <w:name w:val="footnote text"/>
    <w:basedOn w:val="Normal"/>
    <w:link w:val="TextodenotaderodapChar1"/>
    <w:rsid w:val="00AC1552"/>
    <w:rPr>
      <w:rFonts w:cs="Times New Roman"/>
    </w:rPr>
  </w:style>
  <w:style w:type="paragraph" w:customStyle="1" w:styleId="Corpodetexto21">
    <w:name w:val="Corpo de texto 21"/>
    <w:basedOn w:val="Normal"/>
    <w:rsid w:val="00AC1552"/>
    <w:pPr>
      <w:spacing w:after="0"/>
      <w:jc w:val="center"/>
    </w:pPr>
    <w:rPr>
      <w:rFonts w:ascii="Times New Roman" w:eastAsia="Times New Roman" w:hAnsi="Times New Roman" w:cs="Times New Roman"/>
      <w:b/>
      <w:sz w:val="70"/>
      <w:szCs w:val="20"/>
      <w:lang w:eastAsia="pt-BR"/>
    </w:rPr>
  </w:style>
  <w:style w:type="character" w:customStyle="1" w:styleId="TextodenotaderodapChar1">
    <w:name w:val="Texto de nota de rodapé Char1"/>
    <w:link w:val="Textodenotaderodap"/>
    <w:uiPriority w:val="99"/>
    <w:locked/>
    <w:rsid w:val="00B94935"/>
    <w:rPr>
      <w:rFonts w:ascii="Cambria" w:eastAsia="Cambria" w:hAnsi="Cambria" w:cs="DejaVu Sans"/>
      <w:color w:val="00000A"/>
      <w:kern w:val="1"/>
      <w:sz w:val="24"/>
      <w:szCs w:val="24"/>
      <w:lang w:eastAsia="en-US"/>
    </w:rPr>
  </w:style>
  <w:style w:type="character" w:styleId="Hyperlink">
    <w:name w:val="Hyperlink"/>
    <w:basedOn w:val="Fontepargpadro"/>
    <w:uiPriority w:val="99"/>
    <w:unhideWhenUsed/>
    <w:rsid w:val="00E26573"/>
    <w:rPr>
      <w:color w:val="0000FF"/>
      <w:u w:val="single"/>
    </w:rPr>
  </w:style>
  <w:style w:type="paragraph" w:styleId="PargrafodaLista">
    <w:name w:val="List Paragraph"/>
    <w:basedOn w:val="Normal"/>
    <w:uiPriority w:val="34"/>
    <w:qFormat/>
    <w:rsid w:val="00F00D61"/>
    <w:pPr>
      <w:suppressAutoHyphens w:val="0"/>
      <w:spacing w:after="160" w:line="259" w:lineRule="auto"/>
      <w:ind w:left="720"/>
      <w:contextualSpacing/>
    </w:pPr>
    <w:rPr>
      <w:rFonts w:ascii="Calibri" w:eastAsia="Calibri" w:hAnsi="Calibri" w:cs="Calibri"/>
      <w:kern w:val="0"/>
      <w:sz w:val="22"/>
      <w:szCs w:val="22"/>
      <w:lang w:val="en-GB"/>
    </w:rPr>
  </w:style>
  <w:style w:type="paragraph" w:customStyle="1" w:styleId="Author">
    <w:name w:val="Author"/>
    <w:basedOn w:val="Normal"/>
    <w:rsid w:val="00495069"/>
    <w:pPr>
      <w:tabs>
        <w:tab w:val="left" w:pos="720"/>
      </w:tabs>
      <w:suppressAutoHyphens w:val="0"/>
      <w:spacing w:before="240" w:after="0"/>
      <w:jc w:val="center"/>
    </w:pPr>
    <w:rPr>
      <w:rFonts w:ascii="Times" w:eastAsia="Times New Roman" w:hAnsi="Times" w:cs="Times New Roman"/>
      <w:b/>
      <w:color w:val="auto"/>
      <w:kern w:val="0"/>
      <w:lang w:val="en-US" w:eastAsia="pt-BR"/>
    </w:rPr>
  </w:style>
  <w:style w:type="character" w:customStyle="1" w:styleId="Ttulo1Char">
    <w:name w:val="Título 1 Char"/>
    <w:basedOn w:val="Fontepargpadro"/>
    <w:link w:val="Ttulo1"/>
    <w:rsid w:val="008F4251"/>
    <w:rPr>
      <w:rFonts w:ascii="Times" w:hAnsi="Times"/>
      <w:b/>
      <w:kern w:val="28"/>
      <w:sz w:val="26"/>
      <w:lang w:val="en-US"/>
    </w:rPr>
  </w:style>
  <w:style w:type="table" w:styleId="Tabelacomgrade">
    <w:name w:val="Table Grid"/>
    <w:basedOn w:val="Tabelanormal"/>
    <w:uiPriority w:val="59"/>
    <w:rsid w:val="008F42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B5757F"/>
    <w:pPr>
      <w:tabs>
        <w:tab w:val="left" w:pos="720"/>
      </w:tabs>
      <w:suppressAutoHyphens w:val="0"/>
      <w:spacing w:before="120" w:after="0"/>
      <w:ind w:left="284" w:hanging="284"/>
      <w:jc w:val="both"/>
    </w:pPr>
    <w:rPr>
      <w:rFonts w:ascii="Times" w:eastAsia="Times New Roman" w:hAnsi="Times" w:cs="Times New Roman"/>
      <w:color w:val="auto"/>
      <w:kern w:val="0"/>
      <w:szCs w:val="20"/>
      <w:lang w:eastAsia="pt-BR"/>
    </w:rPr>
  </w:style>
  <w:style w:type="character" w:styleId="Refdecomentrio">
    <w:name w:val="annotation reference"/>
    <w:basedOn w:val="Fontepargpadro"/>
    <w:uiPriority w:val="99"/>
    <w:semiHidden/>
    <w:unhideWhenUsed/>
    <w:rsid w:val="00831666"/>
    <w:rPr>
      <w:sz w:val="16"/>
      <w:szCs w:val="16"/>
    </w:rPr>
  </w:style>
  <w:style w:type="paragraph" w:styleId="Textodecomentrio">
    <w:name w:val="annotation text"/>
    <w:basedOn w:val="Normal"/>
    <w:link w:val="TextodecomentrioChar"/>
    <w:uiPriority w:val="99"/>
    <w:semiHidden/>
    <w:unhideWhenUsed/>
    <w:rsid w:val="00831666"/>
    <w:rPr>
      <w:sz w:val="20"/>
      <w:szCs w:val="20"/>
    </w:rPr>
  </w:style>
  <w:style w:type="character" w:customStyle="1" w:styleId="TextodecomentrioChar">
    <w:name w:val="Texto de comentário Char"/>
    <w:basedOn w:val="Fontepargpadro"/>
    <w:link w:val="Textodecomentrio"/>
    <w:uiPriority w:val="99"/>
    <w:semiHidden/>
    <w:rsid w:val="00831666"/>
    <w:rPr>
      <w:rFonts w:ascii="Cambria" w:eastAsia="Cambria" w:hAnsi="Cambria" w:cs="DejaVu Sans"/>
      <w:color w:val="00000A"/>
      <w:kern w:val="1"/>
      <w:lang w:eastAsia="en-US"/>
    </w:rPr>
  </w:style>
  <w:style w:type="paragraph" w:styleId="Assuntodocomentrio">
    <w:name w:val="annotation subject"/>
    <w:basedOn w:val="Textodecomentrio"/>
    <w:next w:val="Textodecomentrio"/>
    <w:link w:val="AssuntodocomentrioChar"/>
    <w:uiPriority w:val="99"/>
    <w:semiHidden/>
    <w:unhideWhenUsed/>
    <w:rsid w:val="00831666"/>
    <w:rPr>
      <w:b/>
      <w:bCs/>
    </w:rPr>
  </w:style>
  <w:style w:type="character" w:customStyle="1" w:styleId="AssuntodocomentrioChar">
    <w:name w:val="Assunto do comentário Char"/>
    <w:basedOn w:val="TextodecomentrioChar"/>
    <w:link w:val="Assuntodocomentrio"/>
    <w:uiPriority w:val="99"/>
    <w:semiHidden/>
    <w:rsid w:val="00831666"/>
    <w:rPr>
      <w:rFonts w:ascii="Cambria" w:eastAsia="Cambria" w:hAnsi="Cambria" w:cs="DejaVu Sans"/>
      <w:b/>
      <w:bCs/>
      <w:color w:val="00000A"/>
      <w:kern w:val="1"/>
      <w:lang w:eastAsia="en-US"/>
    </w:rPr>
  </w:style>
  <w:style w:type="paragraph" w:styleId="Textodebalo">
    <w:name w:val="Balloon Text"/>
    <w:basedOn w:val="Normal"/>
    <w:link w:val="TextodebaloChar"/>
    <w:uiPriority w:val="99"/>
    <w:semiHidden/>
    <w:unhideWhenUsed/>
    <w:rsid w:val="00831666"/>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831666"/>
    <w:rPr>
      <w:rFonts w:ascii="Tahoma" w:eastAsia="Cambria" w:hAnsi="Tahoma" w:cs="Tahoma"/>
      <w:color w:val="00000A"/>
      <w:kern w:val="1"/>
      <w:sz w:val="16"/>
      <w:szCs w:val="16"/>
      <w:lang w:eastAsia="en-US"/>
    </w:rPr>
  </w:style>
  <w:style w:type="character" w:styleId="MenoPendente">
    <w:name w:val="Unresolved Mention"/>
    <w:basedOn w:val="Fontepargpadro"/>
    <w:uiPriority w:val="99"/>
    <w:semiHidden/>
    <w:unhideWhenUsed/>
    <w:rsid w:val="00163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12542">
      <w:bodyDiv w:val="1"/>
      <w:marLeft w:val="0"/>
      <w:marRight w:val="0"/>
      <w:marTop w:val="0"/>
      <w:marBottom w:val="0"/>
      <w:divBdr>
        <w:top w:val="none" w:sz="0" w:space="0" w:color="auto"/>
        <w:left w:val="none" w:sz="0" w:space="0" w:color="auto"/>
        <w:bottom w:val="none" w:sz="0" w:space="0" w:color="auto"/>
        <w:right w:val="none" w:sz="0" w:space="0" w:color="auto"/>
      </w:divBdr>
    </w:div>
    <w:div w:id="860242457">
      <w:bodyDiv w:val="1"/>
      <w:marLeft w:val="0"/>
      <w:marRight w:val="0"/>
      <w:marTop w:val="0"/>
      <w:marBottom w:val="0"/>
      <w:divBdr>
        <w:top w:val="none" w:sz="0" w:space="0" w:color="auto"/>
        <w:left w:val="none" w:sz="0" w:space="0" w:color="auto"/>
        <w:bottom w:val="none" w:sz="0" w:space="0" w:color="auto"/>
        <w:right w:val="none" w:sz="0" w:space="0" w:color="auto"/>
      </w:divBdr>
      <w:divsChild>
        <w:div w:id="1658997560">
          <w:marLeft w:val="0"/>
          <w:marRight w:val="0"/>
          <w:marTop w:val="0"/>
          <w:marBottom w:val="0"/>
          <w:divBdr>
            <w:top w:val="none" w:sz="0" w:space="0" w:color="auto"/>
            <w:left w:val="none" w:sz="0" w:space="0" w:color="auto"/>
            <w:bottom w:val="none" w:sz="0" w:space="0" w:color="auto"/>
            <w:right w:val="none" w:sz="0" w:space="0" w:color="auto"/>
          </w:divBdr>
          <w:divsChild>
            <w:div w:id="623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educacao.ceie-br.org/aprendizagemmobilidadeubiqu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lattes.cnpq.br/2502439781919473"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code.or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1BA63-919E-7B4C-BE60-638B97FCE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15</Pages>
  <Words>5084</Words>
  <Characters>29336</Characters>
  <Application>Microsoft Office Word</Application>
  <DocSecurity>0</DocSecurity>
  <Lines>465</Lines>
  <Paragraphs>118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ABCiber</dc:creator>
  <cp:lastModifiedBy>Patricia Brandalise Scherer Bassani</cp:lastModifiedBy>
  <cp:revision>29</cp:revision>
  <cp:lastPrinted>2018-08-01T20:22:00Z</cp:lastPrinted>
  <dcterms:created xsi:type="dcterms:W3CDTF">2019-01-16T13:42:00Z</dcterms:created>
  <dcterms:modified xsi:type="dcterms:W3CDTF">2019-01-18T16:54:00Z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feevale</vt:lpwstr>
  </property>
  <property fmtid="{D5CDD505-2E9C-101B-9397-08002B2CF9AE}" pid="4" name="DocSecurity">
    <vt:r8>0</vt:r8>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