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8695C" w:rsidRPr="00BD3316" w:rsidRDefault="00BD3316">
      <w:pPr>
        <w:rPr>
          <w:noProof/>
          <w:lang w:eastAsia="pt-BR"/>
        </w:rPr>
      </w:pPr>
      <w:r>
        <w:rPr>
          <w:noProof/>
          <w:lang w:eastAsia="pt-BR"/>
        </w:rPr>
        <w:drawing>
          <wp:anchor distT="0" distB="0" distL="0" distR="0" simplePos="0" relativeHeight="251657728" behindDoc="0" locked="0" layoutInCell="1" allowOverlap="1">
            <wp:simplePos x="0" y="0"/>
            <wp:positionH relativeFrom="page">
              <wp:align>center</wp:align>
            </wp:positionH>
            <wp:positionV relativeFrom="page">
              <wp:posOffset>0</wp:posOffset>
            </wp:positionV>
            <wp:extent cx="7604125" cy="1934845"/>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9091" b="13636"/>
                    <a:stretch>
                      <a:fillRect/>
                    </a:stretch>
                  </pic:blipFill>
                  <pic:spPr bwMode="auto">
                    <a:xfrm>
                      <a:off x="0" y="0"/>
                      <a:ext cx="7604125" cy="1934845"/>
                    </a:xfrm>
                    <a:prstGeom prst="rect">
                      <a:avLst/>
                    </a:prstGeom>
                    <a:solidFill>
                      <a:srgbClr val="FFFFFF"/>
                    </a:solidFill>
                    <a:ln w="9525">
                      <a:noFill/>
                      <a:miter lim="800000"/>
                      <a:headEnd/>
                      <a:tailEnd/>
                    </a:ln>
                  </pic:spPr>
                </pic:pic>
              </a:graphicData>
            </a:graphic>
          </wp:anchor>
        </w:drawing>
      </w:r>
    </w:p>
    <w:p w:rsidR="00F57E31" w:rsidRPr="00126441" w:rsidRDefault="00D24C19" w:rsidP="00F57E31">
      <w:pPr>
        <w:jc w:val="center"/>
        <w:rPr>
          <w:rFonts w:ascii="Times New Roman" w:hAnsi="Times New Roman" w:cs="Times New Roman"/>
          <w:b/>
          <w:bCs/>
        </w:rPr>
      </w:pPr>
      <w:r>
        <w:rPr>
          <w:rFonts w:ascii="Times New Roman" w:hAnsi="Times New Roman" w:cs="Times New Roman"/>
          <w:b/>
          <w:bCs/>
        </w:rPr>
        <w:t xml:space="preserve">A EXPERIÊNCIA DA OPRESSÃO COMO </w:t>
      </w:r>
      <w:r w:rsidR="00AC7F8F">
        <w:rPr>
          <w:rFonts w:ascii="Times New Roman" w:hAnsi="Times New Roman" w:cs="Times New Roman"/>
          <w:b/>
          <w:bCs/>
        </w:rPr>
        <w:t xml:space="preserve">UM </w:t>
      </w:r>
      <w:r>
        <w:rPr>
          <w:rFonts w:ascii="Times New Roman" w:hAnsi="Times New Roman" w:cs="Times New Roman"/>
          <w:b/>
          <w:bCs/>
        </w:rPr>
        <w:t>REGULADOR DO DISCURSO ONLINE</w:t>
      </w:r>
      <w:r w:rsidRPr="00126441">
        <w:rPr>
          <w:rFonts w:ascii="Times New Roman" w:hAnsi="Times New Roman" w:cs="Times New Roman"/>
          <w:b/>
          <w:bCs/>
        </w:rPr>
        <w:t>:</w:t>
      </w:r>
    </w:p>
    <w:p w:rsidR="00F57E31" w:rsidRPr="00126441" w:rsidRDefault="00D24C19" w:rsidP="00F57E31">
      <w:pPr>
        <w:jc w:val="center"/>
        <w:rPr>
          <w:rFonts w:ascii="Times New Roman" w:hAnsi="Times New Roman" w:cs="Times New Roman"/>
          <w:b/>
          <w:bCs/>
        </w:rPr>
      </w:pPr>
      <w:r>
        <w:rPr>
          <w:rFonts w:ascii="Times New Roman" w:hAnsi="Times New Roman" w:cs="Times New Roman"/>
          <w:b/>
          <w:bCs/>
        </w:rPr>
        <w:t xml:space="preserve">O CASO DO TURBANTE E A REPRESENTATIVIDADE NO CIBERESPAÇO </w:t>
      </w:r>
      <w:r w:rsidR="00F57E31">
        <w:rPr>
          <w:rStyle w:val="Refdenotaderodap"/>
          <w:rFonts w:ascii="Times New Roman" w:hAnsi="Times New Roman" w:cs="Times New Roman"/>
          <w:b/>
          <w:bCs/>
          <w:lang w:val="en-US"/>
        </w:rPr>
        <w:footnoteReference w:id="1"/>
      </w:r>
    </w:p>
    <w:p w:rsidR="00F57E31" w:rsidRDefault="00F36673" w:rsidP="00F57E31">
      <w:pPr>
        <w:jc w:val="center"/>
        <w:rPr>
          <w:rFonts w:ascii="Times New Roman" w:hAnsi="Times New Roman" w:cs="Times New Roman"/>
          <w:b/>
          <w:bCs/>
        </w:rPr>
      </w:pPr>
      <w:r>
        <w:rPr>
          <w:rFonts w:ascii="Times New Roman" w:hAnsi="Times New Roman" w:cs="Times New Roman"/>
          <w:b/>
          <w:bCs/>
        </w:rPr>
        <w:t>Isabela Borsani</w:t>
      </w:r>
      <w:r w:rsidR="00F57E31">
        <w:rPr>
          <w:rStyle w:val="Refdenotaderodap"/>
          <w:rFonts w:ascii="Times New Roman" w:hAnsi="Times New Roman" w:cs="Times New Roman"/>
          <w:b/>
          <w:bCs/>
          <w:lang w:val="en-US"/>
        </w:rPr>
        <w:footnoteReference w:id="2"/>
      </w:r>
    </w:p>
    <w:p w:rsidR="00F00D61" w:rsidRPr="00126441" w:rsidRDefault="00F00D61" w:rsidP="00AE3B52">
      <w:pPr>
        <w:spacing w:after="0" w:line="360" w:lineRule="auto"/>
        <w:jc w:val="center"/>
        <w:rPr>
          <w:rFonts w:ascii="Times New Roman" w:hAnsi="Times New Roman" w:cs="Times New Roman"/>
          <w:b/>
        </w:rPr>
      </w:pPr>
    </w:p>
    <w:p w:rsidR="00F00D61" w:rsidRDefault="00F00D61" w:rsidP="00AE3B52">
      <w:pPr>
        <w:spacing w:after="0" w:line="360" w:lineRule="auto"/>
        <w:rPr>
          <w:rFonts w:ascii="Times New Roman" w:hAnsi="Times New Roman" w:cs="Times New Roman"/>
          <w:b/>
        </w:rPr>
      </w:pPr>
      <w:r w:rsidRPr="00F00D61">
        <w:rPr>
          <w:rFonts w:ascii="Times New Roman" w:hAnsi="Times New Roman" w:cs="Times New Roman"/>
          <w:b/>
        </w:rPr>
        <w:t>Resumo</w:t>
      </w:r>
    </w:p>
    <w:p w:rsidR="00F00D61" w:rsidRDefault="008D2825" w:rsidP="00AE3B52">
      <w:pPr>
        <w:spacing w:after="0" w:line="360" w:lineRule="auto"/>
        <w:jc w:val="both"/>
        <w:rPr>
          <w:rFonts w:ascii="Times New Roman" w:hAnsi="Times New Roman" w:cs="Times New Roman"/>
          <w:color w:val="auto"/>
        </w:rPr>
      </w:pPr>
      <w:r>
        <w:rPr>
          <w:rFonts w:ascii="Times New Roman" w:hAnsi="Times New Roman" w:cs="Times New Roman"/>
          <w:color w:val="auto"/>
        </w:rPr>
        <w:t>As redes sociais online têm sido reconhecidas como ferramentas fundamentais aos movimentos de resistência e discursos pluralistas emanados por grupos que reivindicam novas identidad</w:t>
      </w:r>
      <w:r w:rsidR="00562A72">
        <w:rPr>
          <w:rFonts w:ascii="Times New Roman" w:hAnsi="Times New Roman" w:cs="Times New Roman"/>
          <w:color w:val="auto"/>
        </w:rPr>
        <w:t>es</w:t>
      </w:r>
      <w:r>
        <w:rPr>
          <w:rFonts w:ascii="Times New Roman" w:hAnsi="Times New Roman" w:cs="Times New Roman"/>
          <w:color w:val="auto"/>
        </w:rPr>
        <w:t xml:space="preserve"> culturais</w:t>
      </w:r>
      <w:r w:rsidR="007F25AD">
        <w:rPr>
          <w:rFonts w:ascii="Times New Roman" w:hAnsi="Times New Roman" w:cs="Times New Roman"/>
          <w:color w:val="auto"/>
        </w:rPr>
        <w:t xml:space="preserve"> antes</w:t>
      </w:r>
      <w:r>
        <w:rPr>
          <w:rFonts w:ascii="Times New Roman" w:hAnsi="Times New Roman" w:cs="Times New Roman"/>
          <w:color w:val="auto"/>
        </w:rPr>
        <w:t xml:space="preserve"> </w:t>
      </w:r>
      <w:r w:rsidR="00562A72">
        <w:rPr>
          <w:rFonts w:ascii="Times New Roman" w:hAnsi="Times New Roman" w:cs="Times New Roman"/>
          <w:color w:val="auto"/>
        </w:rPr>
        <w:t xml:space="preserve">silenciadas em estruturas político-econômicas, mas também midiáticas, opressoras. Entretanto, o mesmo ciberespaço </w:t>
      </w:r>
      <w:r w:rsidR="001B2704">
        <w:rPr>
          <w:rFonts w:ascii="Times New Roman" w:hAnsi="Times New Roman" w:cs="Times New Roman"/>
          <w:color w:val="auto"/>
        </w:rPr>
        <w:t xml:space="preserve">que </w:t>
      </w:r>
      <w:r w:rsidR="007F25AD">
        <w:rPr>
          <w:rFonts w:ascii="Times New Roman" w:hAnsi="Times New Roman" w:cs="Times New Roman"/>
          <w:color w:val="auto"/>
        </w:rPr>
        <w:t>é</w:t>
      </w:r>
      <w:r w:rsidR="001B2704">
        <w:rPr>
          <w:rFonts w:ascii="Times New Roman" w:hAnsi="Times New Roman" w:cs="Times New Roman"/>
          <w:color w:val="auto"/>
        </w:rPr>
        <w:t xml:space="preserve"> caixa ressonante de discursos emancipatórios, na medida em que dá voz a minorias </w:t>
      </w:r>
      <w:proofErr w:type="spellStart"/>
      <w:r w:rsidR="001B2704">
        <w:rPr>
          <w:rFonts w:ascii="Times New Roman" w:hAnsi="Times New Roman" w:cs="Times New Roman"/>
          <w:color w:val="auto"/>
        </w:rPr>
        <w:t>sub-representadas</w:t>
      </w:r>
      <w:proofErr w:type="spellEnd"/>
      <w:r w:rsidR="001B2704">
        <w:rPr>
          <w:rFonts w:ascii="Times New Roman" w:hAnsi="Times New Roman" w:cs="Times New Roman"/>
          <w:color w:val="auto"/>
        </w:rPr>
        <w:t xml:space="preserve">, torna-se meio para a reverberação de discursos de ódio e de opressão. </w:t>
      </w:r>
      <w:r w:rsidR="00562A72">
        <w:rPr>
          <w:rFonts w:ascii="Times New Roman" w:hAnsi="Times New Roman" w:cs="Times New Roman"/>
          <w:color w:val="auto"/>
        </w:rPr>
        <w:t xml:space="preserve"> </w:t>
      </w:r>
      <w:r w:rsidR="001B2704">
        <w:rPr>
          <w:rFonts w:ascii="Times New Roman" w:hAnsi="Times New Roman" w:cs="Times New Roman"/>
          <w:color w:val="auto"/>
        </w:rPr>
        <w:t xml:space="preserve">Frente </w:t>
      </w:r>
      <w:r w:rsidR="007F25AD">
        <w:rPr>
          <w:rFonts w:ascii="Times New Roman" w:hAnsi="Times New Roman" w:cs="Times New Roman"/>
          <w:color w:val="auto"/>
        </w:rPr>
        <w:t>à</w:t>
      </w:r>
      <w:r w:rsidR="001B2704">
        <w:rPr>
          <w:rFonts w:ascii="Times New Roman" w:hAnsi="Times New Roman" w:cs="Times New Roman"/>
          <w:color w:val="auto"/>
        </w:rPr>
        <w:t xml:space="preserve"> disputa de poder instituída na esfera pública online, este artigo </w:t>
      </w:r>
      <w:r w:rsidR="007F25AD">
        <w:rPr>
          <w:rFonts w:ascii="Times New Roman" w:hAnsi="Times New Roman" w:cs="Times New Roman"/>
          <w:color w:val="auto"/>
        </w:rPr>
        <w:t xml:space="preserve">parte do caso do turbante para </w:t>
      </w:r>
      <w:r w:rsidR="001B2704">
        <w:rPr>
          <w:rFonts w:ascii="Times New Roman" w:hAnsi="Times New Roman" w:cs="Times New Roman"/>
          <w:color w:val="auto"/>
        </w:rPr>
        <w:t>analisa</w:t>
      </w:r>
      <w:r w:rsidR="007F25AD">
        <w:rPr>
          <w:rFonts w:ascii="Times New Roman" w:hAnsi="Times New Roman" w:cs="Times New Roman"/>
          <w:color w:val="auto"/>
        </w:rPr>
        <w:t>r</w:t>
      </w:r>
      <w:r w:rsidR="001B2704">
        <w:rPr>
          <w:rFonts w:ascii="Times New Roman" w:hAnsi="Times New Roman" w:cs="Times New Roman"/>
          <w:color w:val="auto"/>
        </w:rPr>
        <w:t xml:space="preserve"> em que medida o relato da experiência de sofrimento em razão da opressão social, regulado por ferramentas como ‘lugar de fala’ e ‘apropriação cultural’, confere nova ordem ao discurso dos movimentos minoritários nas redes.</w:t>
      </w:r>
    </w:p>
    <w:p w:rsidR="00AE3B52" w:rsidRDefault="00AE3B52" w:rsidP="00AE3B52">
      <w:pPr>
        <w:spacing w:after="0" w:line="360" w:lineRule="auto"/>
        <w:jc w:val="both"/>
        <w:rPr>
          <w:rFonts w:ascii="Times New Roman" w:hAnsi="Times New Roman" w:cs="Times New Roman"/>
          <w:color w:val="auto"/>
        </w:rPr>
      </w:pPr>
    </w:p>
    <w:p w:rsidR="0020315A" w:rsidRPr="00F00D61" w:rsidRDefault="0020315A" w:rsidP="00AE3B52">
      <w:pPr>
        <w:spacing w:after="0" w:line="360" w:lineRule="auto"/>
        <w:jc w:val="both"/>
        <w:rPr>
          <w:rFonts w:ascii="Times New Roman" w:hAnsi="Times New Roman" w:cs="Times New Roman"/>
          <w:color w:val="auto"/>
        </w:rPr>
      </w:pPr>
      <w:r w:rsidRPr="00F00D61">
        <w:rPr>
          <w:rFonts w:ascii="Times New Roman" w:hAnsi="Times New Roman" w:cs="Times New Roman"/>
          <w:b/>
          <w:bCs/>
          <w:color w:val="auto"/>
        </w:rPr>
        <w:t>Palavras-chave:</w:t>
      </w:r>
      <w:r w:rsidRPr="00F00D61">
        <w:rPr>
          <w:rFonts w:ascii="Times New Roman" w:hAnsi="Times New Roman" w:cs="Times New Roman"/>
          <w:color w:val="auto"/>
        </w:rPr>
        <w:t xml:space="preserve"> </w:t>
      </w:r>
    </w:p>
    <w:p w:rsidR="0020315A" w:rsidRPr="00F00D61" w:rsidRDefault="0020315A" w:rsidP="00AE3B52">
      <w:pPr>
        <w:spacing w:after="0" w:line="360" w:lineRule="auto"/>
        <w:jc w:val="both"/>
        <w:rPr>
          <w:rFonts w:ascii="Times New Roman" w:hAnsi="Times New Roman" w:cs="Times New Roman"/>
          <w:color w:val="auto"/>
        </w:rPr>
      </w:pPr>
      <w:r>
        <w:rPr>
          <w:rFonts w:ascii="Times New Roman" w:hAnsi="Times New Roman" w:cs="Times New Roman"/>
          <w:color w:val="auto"/>
        </w:rPr>
        <w:t>Redes sociais; resistência; pluralismo; opressão; ordem do discurso</w:t>
      </w:r>
      <w:r w:rsidRPr="00F00D61">
        <w:rPr>
          <w:rFonts w:ascii="Times New Roman" w:hAnsi="Times New Roman" w:cs="Times New Roman"/>
          <w:color w:val="auto"/>
        </w:rPr>
        <w:t>.</w:t>
      </w:r>
    </w:p>
    <w:p w:rsidR="0020315A" w:rsidRDefault="0020315A" w:rsidP="00AE3B52">
      <w:pPr>
        <w:spacing w:after="0" w:line="360" w:lineRule="auto"/>
        <w:jc w:val="both"/>
        <w:rPr>
          <w:rFonts w:ascii="Times New Roman" w:hAnsi="Times New Roman" w:cs="Times New Roman"/>
          <w:b/>
        </w:rPr>
      </w:pPr>
    </w:p>
    <w:p w:rsidR="00F36673" w:rsidRPr="003B093A" w:rsidRDefault="00F36673" w:rsidP="00AE3B52">
      <w:pPr>
        <w:spacing w:after="0" w:line="360" w:lineRule="auto"/>
        <w:jc w:val="both"/>
        <w:rPr>
          <w:rFonts w:ascii="Times New Roman" w:hAnsi="Times New Roman" w:cs="Times New Roman"/>
          <w:b/>
        </w:rPr>
      </w:pPr>
      <w:r w:rsidRPr="003B093A">
        <w:rPr>
          <w:rFonts w:ascii="Times New Roman" w:hAnsi="Times New Roman" w:cs="Times New Roman"/>
          <w:b/>
        </w:rPr>
        <w:t>Introdução:</w:t>
      </w:r>
    </w:p>
    <w:p w:rsidR="00F36673" w:rsidRPr="003B093A" w:rsidRDefault="00F36673" w:rsidP="00AE3B52">
      <w:pPr>
        <w:spacing w:after="0" w:line="360" w:lineRule="auto"/>
        <w:ind w:left="-15" w:firstLine="723"/>
        <w:jc w:val="both"/>
        <w:rPr>
          <w:rFonts w:ascii="Times New Roman" w:hAnsi="Times New Roman" w:cs="Times New Roman"/>
        </w:rPr>
      </w:pPr>
      <w:r w:rsidRPr="003B093A">
        <w:rPr>
          <w:rFonts w:ascii="Times New Roman" w:hAnsi="Times New Roman" w:cs="Times New Roman"/>
        </w:rPr>
        <w:t xml:space="preserve">A modernidade tardia trouxe para o cenário de disputas políticas e sociais a ascensão e as demandas de grupos até então silenciados em meio a identidades e formas determinantes de subjetivação </w:t>
      </w:r>
      <w:r>
        <w:rPr>
          <w:rFonts w:ascii="Times New Roman" w:hAnsi="Times New Roman" w:cs="Times New Roman"/>
        </w:rPr>
        <w:t>clássicas</w:t>
      </w:r>
      <w:r w:rsidRPr="003B093A">
        <w:rPr>
          <w:rFonts w:ascii="Times New Roman" w:hAnsi="Times New Roman" w:cs="Times New Roman"/>
        </w:rPr>
        <w:t xml:space="preserve">. Minorias até então marginalizadas em seus discursos, sempre periféricos à voz central concedida aos representantes de papéis estáveis da sociedade, iniciaram um processo de emancipação e passaram a buscar política e socialmente sua representatividade, </w:t>
      </w:r>
      <w:r w:rsidRPr="003B093A">
        <w:rPr>
          <w:rFonts w:ascii="Times New Roman" w:hAnsi="Times New Roman" w:cs="Times New Roman"/>
        </w:rPr>
        <w:lastRenderedPageBreak/>
        <w:t xml:space="preserve">orquestrando novos deslocamentos e </w:t>
      </w:r>
      <w:r w:rsidRPr="003B093A">
        <w:rPr>
          <w:rFonts w:ascii="Times New Roman" w:eastAsia="Times New Roman" w:hAnsi="Times New Roman" w:cs="Times New Roman"/>
          <w:i/>
        </w:rPr>
        <w:t>descentramentos</w:t>
      </w:r>
      <w:r w:rsidRPr="003B093A">
        <w:rPr>
          <w:rFonts w:ascii="Times New Roman" w:hAnsi="Times New Roman" w:cs="Times New Roman"/>
        </w:rPr>
        <w:t xml:space="preserve"> (HALL, 2005) de identidades culturais próprios da contemporaneidade. </w:t>
      </w:r>
    </w:p>
    <w:p w:rsidR="00F36673" w:rsidRPr="003B093A" w:rsidRDefault="00F36673" w:rsidP="00AE3B52">
      <w:pPr>
        <w:spacing w:after="0" w:line="360" w:lineRule="auto"/>
        <w:ind w:left="-15" w:firstLine="723"/>
        <w:jc w:val="both"/>
        <w:rPr>
          <w:rFonts w:ascii="Times New Roman" w:hAnsi="Times New Roman" w:cs="Times New Roman"/>
        </w:rPr>
      </w:pPr>
      <w:r w:rsidRPr="003B093A">
        <w:rPr>
          <w:rFonts w:ascii="Times New Roman" w:hAnsi="Times New Roman" w:cs="Times New Roman"/>
        </w:rPr>
        <w:t xml:space="preserve">Em um momento no qual pululam processos reivindicatórios de grupos historicamente excluídos, pode-se questionar em que medida os meios de comunicação reverberam ou oprimem os novos discursos. A internet e as redes sociais têm sido um instrumento de grande valia em processos emancipatórios de grupos minoritários, devido a seu potencial de trazer vozes periféricas para o centro do debate. No entanto, a mesma liberdade que faz emergir vozes de resgate à cidadania, permite que discursos de ódio e intolerância ganhem corpo. </w:t>
      </w:r>
    </w:p>
    <w:p w:rsidR="00F36673" w:rsidRPr="003B093A" w:rsidRDefault="00F36673" w:rsidP="00AE3B52">
      <w:pPr>
        <w:spacing w:after="0" w:line="360" w:lineRule="auto"/>
        <w:ind w:firstLine="708"/>
        <w:jc w:val="both"/>
        <w:rPr>
          <w:rFonts w:ascii="Times New Roman" w:hAnsi="Times New Roman" w:cs="Times New Roman"/>
        </w:rPr>
      </w:pPr>
      <w:r w:rsidRPr="003B093A">
        <w:rPr>
          <w:rFonts w:ascii="Times New Roman" w:hAnsi="Times New Roman" w:cs="Times New Roman"/>
        </w:rPr>
        <w:t xml:space="preserve">Repercutido em fevereiro de 2017 na imprensa tradicional e nas redes sociais, o </w:t>
      </w:r>
      <w:r w:rsidR="00AC7F8F" w:rsidRPr="00AC7F8F">
        <w:rPr>
          <w:rFonts w:ascii="Times New Roman" w:hAnsi="Times New Roman" w:cs="Times New Roman"/>
          <w:i/>
        </w:rPr>
        <w:t>caso do turbante</w:t>
      </w:r>
      <w:r w:rsidRPr="003B093A">
        <w:rPr>
          <w:rFonts w:ascii="Times New Roman" w:hAnsi="Times New Roman" w:cs="Times New Roman"/>
        </w:rPr>
        <w:t xml:space="preserve">, foi um exemplo de fato midiático que amplificou o debate acerca de questões étnico-raciais na mídia. Levantando conceitos como “apropriação cultural” e “lugar de fala” para discutir o tema no Brasil, o caso engendrou discursos tanto de emancipação quanto de intolerância a partir do embate </w:t>
      </w:r>
      <w:r>
        <w:rPr>
          <w:rFonts w:ascii="Times New Roman" w:hAnsi="Times New Roman" w:cs="Times New Roman"/>
        </w:rPr>
        <w:t>quanto à</w:t>
      </w:r>
      <w:r w:rsidRPr="003B093A">
        <w:rPr>
          <w:rFonts w:ascii="Times New Roman" w:hAnsi="Times New Roman" w:cs="Times New Roman"/>
        </w:rPr>
        <w:t xml:space="preserve"> legitimidade do uso do turbante. A polêmica ganhou repercussão quando, na ocasião, uma menina branca, </w:t>
      </w:r>
      <w:proofErr w:type="spellStart"/>
      <w:r w:rsidRPr="003B093A">
        <w:rPr>
          <w:rFonts w:ascii="Times New Roman" w:hAnsi="Times New Roman" w:cs="Times New Roman"/>
        </w:rPr>
        <w:t>Thauane</w:t>
      </w:r>
      <w:proofErr w:type="spellEnd"/>
      <w:r w:rsidRPr="003B093A">
        <w:rPr>
          <w:rFonts w:ascii="Times New Roman" w:hAnsi="Times New Roman" w:cs="Times New Roman"/>
        </w:rPr>
        <w:t xml:space="preserve"> Cordeiro, relatou, em seu perfil da rede social Facebook, ter sido repreendida por mulheres negras ao usar um turbante. Segundo </w:t>
      </w:r>
      <w:proofErr w:type="spellStart"/>
      <w:r w:rsidRPr="003B093A">
        <w:rPr>
          <w:rFonts w:ascii="Times New Roman" w:hAnsi="Times New Roman" w:cs="Times New Roman"/>
        </w:rPr>
        <w:t>Thauane</w:t>
      </w:r>
      <w:proofErr w:type="spellEnd"/>
      <w:r w:rsidRPr="003B093A">
        <w:rPr>
          <w:rFonts w:ascii="Times New Roman" w:hAnsi="Times New Roman" w:cs="Times New Roman"/>
        </w:rPr>
        <w:t xml:space="preserve">, foi alegado que o uso da peça por uma pessoa branca não teria legitimidade, por ser o turbante um símbolo da identidade negra. O fato ganhou popularidade e polarizou formadores de opinião e ativistas dos movimentos negro e feminista no ciberespaço e na mídia tradicional a partir da </w:t>
      </w:r>
      <w:proofErr w:type="spellStart"/>
      <w:r w:rsidRPr="003B093A">
        <w:rPr>
          <w:rFonts w:ascii="Times New Roman" w:eastAsia="Times New Roman" w:hAnsi="Times New Roman" w:cs="Times New Roman"/>
          <w:i/>
        </w:rPr>
        <w:t>hashtag</w:t>
      </w:r>
      <w:proofErr w:type="spellEnd"/>
      <w:r w:rsidRPr="003B093A">
        <w:rPr>
          <w:rFonts w:ascii="Times New Roman" w:eastAsia="Times New Roman" w:hAnsi="Times New Roman" w:cs="Times New Roman"/>
          <w:i/>
        </w:rPr>
        <w:t xml:space="preserve"> </w:t>
      </w:r>
      <w:r w:rsidRPr="003B093A">
        <w:rPr>
          <w:rFonts w:ascii="Times New Roman" w:hAnsi="Times New Roman" w:cs="Times New Roman"/>
        </w:rPr>
        <w:t>#</w:t>
      </w:r>
      <w:proofErr w:type="spellStart"/>
      <w:r w:rsidRPr="003B093A">
        <w:rPr>
          <w:rFonts w:ascii="Times New Roman" w:hAnsi="Times New Roman" w:cs="Times New Roman"/>
        </w:rPr>
        <w:t>VaiTerTodosDeTurbanteSim</w:t>
      </w:r>
      <w:proofErr w:type="spellEnd"/>
      <w:r w:rsidRPr="003B093A">
        <w:rPr>
          <w:rFonts w:ascii="Times New Roman" w:hAnsi="Times New Roman" w:cs="Times New Roman"/>
        </w:rPr>
        <w:t>.</w:t>
      </w:r>
    </w:p>
    <w:p w:rsidR="00F36673" w:rsidRPr="003B093A" w:rsidRDefault="00F36673" w:rsidP="00AE3B52">
      <w:pPr>
        <w:spacing w:after="0" w:line="360" w:lineRule="auto"/>
        <w:ind w:left="-15" w:firstLine="723"/>
        <w:jc w:val="both"/>
        <w:rPr>
          <w:rFonts w:ascii="Times New Roman" w:hAnsi="Times New Roman" w:cs="Times New Roman"/>
        </w:rPr>
      </w:pPr>
      <w:r w:rsidRPr="003B093A">
        <w:rPr>
          <w:rFonts w:ascii="Times New Roman" w:hAnsi="Times New Roman" w:cs="Times New Roman"/>
        </w:rPr>
        <w:t xml:space="preserve">Os processos reivindicatórios de novas - ou antigas, porém silenciadas - identidades culturais, que têm início em todo o mundo ocidental no final do século XX com a diluição das fronteiras tempo-espaço, e mesmo das fronteiras </w:t>
      </w:r>
      <w:r>
        <w:rPr>
          <w:rFonts w:ascii="Times New Roman" w:hAnsi="Times New Roman" w:cs="Times New Roman"/>
        </w:rPr>
        <w:t>loc</w:t>
      </w:r>
      <w:r w:rsidRPr="003B093A">
        <w:rPr>
          <w:rFonts w:ascii="Times New Roman" w:hAnsi="Times New Roman" w:cs="Times New Roman"/>
        </w:rPr>
        <w:t>al-global, não se instaur</w:t>
      </w:r>
      <w:r>
        <w:rPr>
          <w:rFonts w:ascii="Times New Roman" w:hAnsi="Times New Roman" w:cs="Times New Roman"/>
        </w:rPr>
        <w:t>aram</w:t>
      </w:r>
      <w:r w:rsidRPr="003B093A">
        <w:rPr>
          <w:rFonts w:ascii="Times New Roman" w:hAnsi="Times New Roman" w:cs="Times New Roman"/>
        </w:rPr>
        <w:t xml:space="preserve"> de forma homogênea no mundo. No Brasil, a estrutura social historicamente elitista exclui da participação social não só as minorias de gênero, mas também étnico-raciais. O país, que tem na miscigenação uma constante histórica, guarda em sua essência uma pluralidade de identidades culturais que historicamente não se refletiu em representatividade política, econômica e social. E cumpre-se constatar que estas demandas plurais também não </w:t>
      </w:r>
      <w:r>
        <w:rPr>
          <w:rFonts w:ascii="Times New Roman" w:hAnsi="Times New Roman" w:cs="Times New Roman"/>
        </w:rPr>
        <w:t>s</w:t>
      </w:r>
      <w:r w:rsidRPr="003B093A">
        <w:rPr>
          <w:rFonts w:ascii="Times New Roman" w:hAnsi="Times New Roman" w:cs="Times New Roman"/>
        </w:rPr>
        <w:t>ão representadas</w:t>
      </w:r>
      <w:r>
        <w:rPr>
          <w:rFonts w:ascii="Times New Roman" w:hAnsi="Times New Roman" w:cs="Times New Roman"/>
        </w:rPr>
        <w:t xml:space="preserve"> de modo democrático</w:t>
      </w:r>
      <w:r w:rsidRPr="003B093A">
        <w:rPr>
          <w:rFonts w:ascii="Times New Roman" w:hAnsi="Times New Roman" w:cs="Times New Roman"/>
        </w:rPr>
        <w:t xml:space="preserve"> nos meios de comunicação de massa. </w:t>
      </w:r>
    </w:p>
    <w:p w:rsidR="00F36673" w:rsidRPr="003B093A" w:rsidRDefault="00F36673" w:rsidP="00AE3B52">
      <w:pPr>
        <w:spacing w:after="0" w:line="360" w:lineRule="auto"/>
        <w:ind w:left="-15" w:firstLine="723"/>
        <w:jc w:val="both"/>
        <w:rPr>
          <w:rFonts w:ascii="Times New Roman" w:hAnsi="Times New Roman" w:cs="Times New Roman"/>
        </w:rPr>
      </w:pPr>
      <w:r w:rsidRPr="003B093A">
        <w:rPr>
          <w:rFonts w:ascii="Times New Roman" w:hAnsi="Times New Roman" w:cs="Times New Roman"/>
        </w:rPr>
        <w:t>Antinomias inundam as redes sociais em todo tipo de discussão que abarque divergências de opinião e de identidade tornando claras as oposições inerentes ao povo brasileiro dentro e fora das redes. O ciberespaço, então, que surge com a promessa emancipatória calcada no conceito de todos</w:t>
      </w:r>
      <w:r>
        <w:rPr>
          <w:rFonts w:ascii="Times New Roman" w:hAnsi="Times New Roman" w:cs="Times New Roman"/>
        </w:rPr>
        <w:t>-</w:t>
      </w:r>
      <w:r w:rsidRPr="003B093A">
        <w:rPr>
          <w:rFonts w:ascii="Times New Roman" w:hAnsi="Times New Roman" w:cs="Times New Roman"/>
        </w:rPr>
        <w:t xml:space="preserve">todos dos </w:t>
      </w:r>
      <w:proofErr w:type="spellStart"/>
      <w:r w:rsidRPr="003B093A">
        <w:rPr>
          <w:rFonts w:ascii="Times New Roman" w:hAnsi="Times New Roman" w:cs="Times New Roman"/>
        </w:rPr>
        <w:t>tecnófilos</w:t>
      </w:r>
      <w:proofErr w:type="spellEnd"/>
      <w:r w:rsidRPr="003B093A">
        <w:rPr>
          <w:rFonts w:ascii="Times New Roman" w:hAnsi="Times New Roman" w:cs="Times New Roman"/>
        </w:rPr>
        <w:t xml:space="preserve">, onde todos são autores, onde toda voz é publicada, transforma-se em arena de debates, mas também em arena de combates. Então, diante de uma ferramenta comunicacional que possibilita tecnicamente a </w:t>
      </w:r>
      <w:r>
        <w:rPr>
          <w:rFonts w:ascii="Times New Roman" w:hAnsi="Times New Roman" w:cs="Times New Roman"/>
        </w:rPr>
        <w:t>plurali</w:t>
      </w:r>
      <w:r w:rsidRPr="003B093A">
        <w:rPr>
          <w:rFonts w:ascii="Times New Roman" w:hAnsi="Times New Roman" w:cs="Times New Roman"/>
        </w:rPr>
        <w:t xml:space="preserve">dade e a </w:t>
      </w:r>
      <w:r w:rsidRPr="003B093A">
        <w:rPr>
          <w:rFonts w:ascii="Times New Roman" w:hAnsi="Times New Roman" w:cs="Times New Roman"/>
        </w:rPr>
        <w:lastRenderedPageBreak/>
        <w:t xml:space="preserve">democratização da expressividade, engendram-se dinâmicas babélicas de interlocução nas quais uma grande quantidade de informação é veiculada, porém pouca é vinculada às subjetividades de modo a instaurar processos dialógicos férteis aos questionamentos políticos e sociais. </w:t>
      </w:r>
    </w:p>
    <w:p w:rsidR="00F36673" w:rsidRDefault="00F36673" w:rsidP="00F36673">
      <w:pPr>
        <w:spacing w:after="0" w:line="360" w:lineRule="auto"/>
        <w:ind w:left="-17" w:firstLine="723"/>
        <w:jc w:val="both"/>
        <w:rPr>
          <w:rFonts w:ascii="Times New Roman" w:hAnsi="Times New Roman" w:cs="Times New Roman"/>
        </w:rPr>
      </w:pPr>
      <w:r>
        <w:rPr>
          <w:rFonts w:ascii="Times New Roman" w:hAnsi="Times New Roman" w:cs="Times New Roman"/>
        </w:rPr>
        <w:t xml:space="preserve">Proponho neste artigo avaliar de que modo a gramática da resistência engendrada nas redes se fundamenta na manifestação de testemunhos biográficos de sofrimento e opressão, e de que modo, por sua vez, </w:t>
      </w:r>
      <w:r w:rsidRPr="008E2722">
        <w:rPr>
          <w:rFonts w:ascii="Times New Roman" w:hAnsi="Times New Roman" w:cs="Times New Roman"/>
        </w:rPr>
        <w:t xml:space="preserve">estas experiências da opressão ganham relevância para o discurso identitário nas redes. Assim, pergunta-se: </w:t>
      </w:r>
      <w:r w:rsidR="00AC7F8F">
        <w:rPr>
          <w:rFonts w:ascii="Times New Roman" w:eastAsia="Times New Roman" w:hAnsi="Times New Roman" w:cs="Times New Roman"/>
        </w:rPr>
        <w:t>q</w:t>
      </w:r>
      <w:r w:rsidRPr="008E2722">
        <w:rPr>
          <w:rFonts w:ascii="Times New Roman" w:eastAsia="Times New Roman" w:hAnsi="Times New Roman" w:cs="Times New Roman"/>
        </w:rPr>
        <w:t>uais são as relações que se estabelecem entre identidade e sofrimento em polêmicas online? E</w:t>
      </w:r>
      <w:r w:rsidRPr="008E2722">
        <w:rPr>
          <w:rFonts w:ascii="Times New Roman" w:hAnsi="Times New Roman" w:cs="Times New Roman"/>
        </w:rPr>
        <w:t xml:space="preserve">m que medida os debates </w:t>
      </w:r>
      <w:r>
        <w:rPr>
          <w:rFonts w:ascii="Times New Roman" w:hAnsi="Times New Roman" w:cs="Times New Roman"/>
        </w:rPr>
        <w:t>d</w:t>
      </w:r>
      <w:r w:rsidRPr="008E2722">
        <w:rPr>
          <w:rFonts w:ascii="Times New Roman" w:hAnsi="Times New Roman" w:cs="Times New Roman"/>
        </w:rPr>
        <w:t>as redes sociais delineiam soluções para a injustiça social de que padecem grupos historicamente grupos oprimidos quando a mídia tradicional parece apropriar-se destas demandas reprimidas, alterá-las em sua gênese e reinseri-las na sociedade midiatizada? Estariam, então, os discursos erigidos no ciberespaço reproduzindo dinâmicas excludentes? E, para então entrarmos no objeto deste artigo, indaga</w:t>
      </w:r>
      <w:r w:rsidRPr="00D030A0">
        <w:rPr>
          <w:rFonts w:ascii="Times New Roman" w:hAnsi="Times New Roman" w:cs="Times New Roman"/>
        </w:rPr>
        <w:t>-se: em que medida a</w:t>
      </w:r>
      <w:r>
        <w:rPr>
          <w:rFonts w:ascii="Times New Roman" w:hAnsi="Times New Roman" w:cs="Times New Roman"/>
        </w:rPr>
        <w:t xml:space="preserve"> fala originária da</w:t>
      </w:r>
      <w:r w:rsidRPr="00D030A0">
        <w:rPr>
          <w:rFonts w:ascii="Times New Roman" w:hAnsi="Times New Roman" w:cs="Times New Roman"/>
        </w:rPr>
        <w:t xml:space="preserve"> experiência de sofrimento e dor de indivíduos de grupos </w:t>
      </w:r>
      <w:r>
        <w:rPr>
          <w:rFonts w:ascii="Times New Roman" w:hAnsi="Times New Roman" w:cs="Times New Roman"/>
        </w:rPr>
        <w:t xml:space="preserve">reconhecidamente </w:t>
      </w:r>
      <w:r w:rsidRPr="00D030A0">
        <w:rPr>
          <w:rFonts w:ascii="Times New Roman" w:hAnsi="Times New Roman" w:cs="Times New Roman"/>
        </w:rPr>
        <w:t xml:space="preserve">oprimidos, a que também se chama “lugar de fala”, confere </w:t>
      </w:r>
      <w:r>
        <w:rPr>
          <w:rFonts w:ascii="Times New Roman" w:hAnsi="Times New Roman" w:cs="Times New Roman"/>
        </w:rPr>
        <w:t>autenticidade aos</w:t>
      </w:r>
      <w:r w:rsidRPr="00D030A0">
        <w:rPr>
          <w:rFonts w:ascii="Times New Roman" w:hAnsi="Times New Roman" w:cs="Times New Roman"/>
        </w:rPr>
        <w:t xml:space="preserve"> discursos erigidos nas redes?</w:t>
      </w:r>
    </w:p>
    <w:p w:rsidR="00F36673" w:rsidRPr="00504D91" w:rsidRDefault="00F36673" w:rsidP="00F36673">
      <w:pPr>
        <w:spacing w:after="0" w:line="360" w:lineRule="auto"/>
        <w:ind w:firstLine="708"/>
        <w:jc w:val="both"/>
        <w:rPr>
          <w:rFonts w:ascii="Times New Roman" w:hAnsi="Times New Roman" w:cs="Times New Roman"/>
        </w:rPr>
      </w:pPr>
      <w:r w:rsidRPr="00A45F32">
        <w:rPr>
          <w:rFonts w:ascii="Times New Roman" w:hAnsi="Times New Roman" w:cs="Times New Roman"/>
        </w:rPr>
        <w:t xml:space="preserve">Metodologicamente, </w:t>
      </w:r>
      <w:r w:rsidR="001E09C7">
        <w:rPr>
          <w:rFonts w:ascii="Times New Roman" w:hAnsi="Times New Roman" w:cs="Times New Roman"/>
        </w:rPr>
        <w:t>procedo</w:t>
      </w:r>
      <w:r w:rsidRPr="00A45F32">
        <w:rPr>
          <w:rFonts w:ascii="Times New Roman" w:hAnsi="Times New Roman" w:cs="Times New Roman"/>
        </w:rPr>
        <w:t xml:space="preserve"> com uma análise de discursos publicados na mídia </w:t>
      </w:r>
      <w:r>
        <w:rPr>
          <w:rFonts w:ascii="Times New Roman" w:hAnsi="Times New Roman" w:cs="Times New Roman"/>
        </w:rPr>
        <w:t xml:space="preserve">a partir da </w:t>
      </w:r>
      <w:proofErr w:type="spellStart"/>
      <w:r w:rsidRPr="00CD2E20">
        <w:rPr>
          <w:rFonts w:ascii="Times New Roman" w:hAnsi="Times New Roman" w:cs="Times New Roman"/>
          <w:i/>
        </w:rPr>
        <w:t>viralização</w:t>
      </w:r>
      <w:proofErr w:type="spellEnd"/>
      <w:r>
        <w:rPr>
          <w:rFonts w:ascii="Times New Roman" w:hAnsi="Times New Roman" w:cs="Times New Roman"/>
        </w:rPr>
        <w:t xml:space="preserve"> no ciberespaço da </w:t>
      </w:r>
      <w:proofErr w:type="spellStart"/>
      <w:r w:rsidRPr="001E09C7">
        <w:rPr>
          <w:rFonts w:ascii="Times New Roman" w:hAnsi="Times New Roman" w:cs="Times New Roman"/>
          <w:i/>
        </w:rPr>
        <w:t>hashtag</w:t>
      </w:r>
      <w:proofErr w:type="spellEnd"/>
      <w:r>
        <w:rPr>
          <w:rFonts w:ascii="Times New Roman" w:hAnsi="Times New Roman" w:cs="Times New Roman"/>
        </w:rPr>
        <w:t xml:space="preserve"> #</w:t>
      </w:r>
      <w:proofErr w:type="spellStart"/>
      <w:r>
        <w:rPr>
          <w:rFonts w:ascii="Times New Roman" w:hAnsi="Times New Roman" w:cs="Times New Roman"/>
        </w:rPr>
        <w:t>VaiTerTodosdeTurbanteSim</w:t>
      </w:r>
      <w:proofErr w:type="spellEnd"/>
      <w:r>
        <w:rPr>
          <w:rFonts w:ascii="Times New Roman" w:hAnsi="Times New Roman" w:cs="Times New Roman"/>
        </w:rPr>
        <w:t xml:space="preserve"> </w:t>
      </w:r>
      <w:r w:rsidRPr="00A45F32">
        <w:rPr>
          <w:rFonts w:ascii="Times New Roman" w:hAnsi="Times New Roman" w:cs="Times New Roman"/>
        </w:rPr>
        <w:t xml:space="preserve">e em livros sobre esse e outros casos que geraram disputas de verdades e antinomias perante a emergência de uma nova ordem para a convivência e as trocas simbólicas diante de questões étnico-raciais. Conceitualmente, parto, também, do pressuposto da opressão como constituinte da identidade (VAZ, 2014); do </w:t>
      </w:r>
      <w:r>
        <w:rPr>
          <w:rFonts w:ascii="Times New Roman" w:hAnsi="Times New Roman" w:cs="Times New Roman"/>
        </w:rPr>
        <w:t xml:space="preserve">conceito de </w:t>
      </w:r>
      <w:r>
        <w:rPr>
          <w:rFonts w:ascii="Times New Roman" w:hAnsi="Times New Roman" w:cs="Times New Roman"/>
          <w:i/>
        </w:rPr>
        <w:t>tribunais da internet</w:t>
      </w:r>
      <w:r>
        <w:rPr>
          <w:rFonts w:ascii="Times New Roman" w:hAnsi="Times New Roman" w:cs="Times New Roman"/>
        </w:rPr>
        <w:t xml:space="preserve"> que identifica dinâmicas próprias de julgamento e punição aos comportamentos e posições adotados nas redes </w:t>
      </w:r>
      <w:proofErr w:type="gramStart"/>
      <w:r>
        <w:rPr>
          <w:rFonts w:ascii="Times New Roman" w:hAnsi="Times New Roman" w:cs="Times New Roman"/>
        </w:rPr>
        <w:t xml:space="preserve">sociais </w:t>
      </w:r>
      <w:r w:rsidRPr="00A45F32">
        <w:rPr>
          <w:rFonts w:ascii="Times New Roman" w:hAnsi="Times New Roman" w:cs="Times New Roman"/>
        </w:rPr>
        <w:t xml:space="preserve"> (</w:t>
      </w:r>
      <w:proofErr w:type="gramEnd"/>
      <w:r w:rsidRPr="00A45F32">
        <w:rPr>
          <w:rFonts w:ascii="Times New Roman" w:hAnsi="Times New Roman" w:cs="Times New Roman"/>
        </w:rPr>
        <w:t>FREIRE FILHO, 201</w:t>
      </w:r>
      <w:r>
        <w:rPr>
          <w:rFonts w:ascii="Times New Roman" w:hAnsi="Times New Roman" w:cs="Times New Roman"/>
        </w:rPr>
        <w:t>7</w:t>
      </w:r>
      <w:r w:rsidRPr="00A45F32">
        <w:rPr>
          <w:rFonts w:ascii="Times New Roman" w:hAnsi="Times New Roman" w:cs="Times New Roman"/>
        </w:rPr>
        <w:t>)</w:t>
      </w:r>
      <w:r w:rsidR="001C194B">
        <w:rPr>
          <w:rFonts w:ascii="Times New Roman" w:hAnsi="Times New Roman" w:cs="Times New Roman"/>
        </w:rPr>
        <w:t xml:space="preserve">; </w:t>
      </w:r>
      <w:r w:rsidR="00FB1E41">
        <w:rPr>
          <w:rFonts w:ascii="Times New Roman" w:hAnsi="Times New Roman" w:cs="Times New Roman"/>
        </w:rPr>
        <w:t>das noções</w:t>
      </w:r>
      <w:r w:rsidR="001C194B">
        <w:rPr>
          <w:rFonts w:ascii="Times New Roman" w:hAnsi="Times New Roman" w:cs="Times New Roman"/>
        </w:rPr>
        <w:t xml:space="preserve"> </w:t>
      </w:r>
      <w:r w:rsidR="00FB1E41">
        <w:rPr>
          <w:rFonts w:ascii="Times New Roman" w:hAnsi="Times New Roman" w:cs="Times New Roman"/>
        </w:rPr>
        <w:t>d</w:t>
      </w:r>
      <w:r w:rsidR="001C194B">
        <w:rPr>
          <w:rFonts w:ascii="Times New Roman" w:hAnsi="Times New Roman" w:cs="Times New Roman"/>
        </w:rPr>
        <w:t>e comunidade e pertencimento</w:t>
      </w:r>
      <w:r w:rsidR="004005B9">
        <w:rPr>
          <w:rFonts w:ascii="Times New Roman" w:hAnsi="Times New Roman" w:cs="Times New Roman"/>
        </w:rPr>
        <w:t xml:space="preserve"> próprios da modernidade e da contemporaneidade (JAMESON, 1991; PAIVA, 2003; HALL, 2005)</w:t>
      </w:r>
      <w:r w:rsidRPr="00A45F32">
        <w:rPr>
          <w:rFonts w:ascii="Times New Roman" w:hAnsi="Times New Roman" w:cs="Times New Roman"/>
        </w:rPr>
        <w:t>.</w:t>
      </w:r>
      <w:r>
        <w:rPr>
          <w:rFonts w:ascii="Times New Roman" w:hAnsi="Times New Roman" w:cs="Times New Roman"/>
        </w:rPr>
        <w:t xml:space="preserve"> Justifico o tema desta pesquisa a partir das reconhecidas</w:t>
      </w:r>
      <w:r w:rsidRPr="00D030A0">
        <w:rPr>
          <w:rFonts w:ascii="Times New Roman" w:hAnsi="Times New Roman" w:cs="Times New Roman"/>
        </w:rPr>
        <w:t xml:space="preserve"> consequências</w:t>
      </w:r>
      <w:r>
        <w:rPr>
          <w:rFonts w:ascii="Times New Roman" w:hAnsi="Times New Roman" w:cs="Times New Roman"/>
        </w:rPr>
        <w:t xml:space="preserve"> nefastas </w:t>
      </w:r>
      <w:r w:rsidRPr="00D030A0">
        <w:rPr>
          <w:rFonts w:ascii="Times New Roman" w:hAnsi="Times New Roman" w:cs="Times New Roman"/>
        </w:rPr>
        <w:t xml:space="preserve">de comportamentos machistas, homofóbicos, racistas, e de outros tipos de intolerância à alteridade </w:t>
      </w:r>
      <w:r>
        <w:rPr>
          <w:rFonts w:ascii="Times New Roman" w:hAnsi="Times New Roman" w:cs="Times New Roman"/>
        </w:rPr>
        <w:t>no</w:t>
      </w:r>
      <w:r w:rsidRPr="00D030A0">
        <w:rPr>
          <w:rFonts w:ascii="Times New Roman" w:hAnsi="Times New Roman" w:cs="Times New Roman"/>
        </w:rPr>
        <w:t xml:space="preserve"> mundo. Relações sociais fundamentadas em opressão ainda são realidade e dão peso às estatísticas. </w:t>
      </w:r>
      <w:r>
        <w:rPr>
          <w:rFonts w:ascii="Times New Roman" w:hAnsi="Times New Roman" w:cs="Times New Roman"/>
        </w:rPr>
        <w:t>Desse modo, t</w:t>
      </w:r>
      <w:r w:rsidRPr="00D030A0">
        <w:rPr>
          <w:rFonts w:ascii="Times New Roman" w:hAnsi="Times New Roman" w:cs="Times New Roman"/>
        </w:rPr>
        <w:t xml:space="preserve">omando por referência a questão </w:t>
      </w:r>
      <w:r>
        <w:rPr>
          <w:rFonts w:ascii="Times New Roman" w:hAnsi="Times New Roman" w:cs="Times New Roman"/>
        </w:rPr>
        <w:t>étnico-</w:t>
      </w:r>
      <w:r w:rsidRPr="00D030A0">
        <w:rPr>
          <w:rFonts w:ascii="Times New Roman" w:hAnsi="Times New Roman" w:cs="Times New Roman"/>
        </w:rPr>
        <w:t>racial,</w:t>
      </w:r>
      <w:r>
        <w:rPr>
          <w:rFonts w:ascii="Times New Roman" w:hAnsi="Times New Roman" w:cs="Times New Roman"/>
        </w:rPr>
        <w:t xml:space="preserve"> por meio do caso de turbante, cumpre-me avaliar de que modo a expressão da dor online configura um modo de res</w:t>
      </w:r>
      <w:r w:rsidR="000D7CAE">
        <w:rPr>
          <w:rFonts w:ascii="Times New Roman" w:hAnsi="Times New Roman" w:cs="Times New Roman"/>
        </w:rPr>
        <w:t>istência e pluralismo nas redes</w:t>
      </w:r>
      <w:r>
        <w:rPr>
          <w:rFonts w:ascii="Times New Roman" w:hAnsi="Times New Roman" w:cs="Times New Roman"/>
        </w:rPr>
        <w:t xml:space="preserve"> e de que forma essa expressão dá novos contornos aos movimentos sociais</w:t>
      </w:r>
      <w:r w:rsidRPr="005762AD">
        <w:rPr>
          <w:rFonts w:ascii="Times New Roman" w:hAnsi="Times New Roman" w:cs="Times New Roman"/>
        </w:rPr>
        <w:t>.</w:t>
      </w:r>
    </w:p>
    <w:p w:rsidR="00F36673" w:rsidRPr="00D030A0" w:rsidRDefault="00F36673" w:rsidP="00F36673">
      <w:pPr>
        <w:spacing w:after="0" w:line="360" w:lineRule="auto"/>
        <w:ind w:left="-17"/>
        <w:jc w:val="both"/>
        <w:rPr>
          <w:rFonts w:ascii="Times New Roman" w:hAnsi="Times New Roman" w:cs="Times New Roman"/>
        </w:rPr>
      </w:pPr>
    </w:p>
    <w:p w:rsidR="00F36673" w:rsidRDefault="00F36673" w:rsidP="00F36673">
      <w:pPr>
        <w:spacing w:after="0"/>
        <w:jc w:val="both"/>
        <w:rPr>
          <w:rFonts w:ascii="Times New Roman" w:hAnsi="Times New Roman" w:cs="Times New Roman"/>
          <w:b/>
        </w:rPr>
      </w:pPr>
      <w:r w:rsidRPr="00F71C73">
        <w:rPr>
          <w:rFonts w:ascii="Times New Roman" w:hAnsi="Times New Roman" w:cs="Times New Roman"/>
          <w:b/>
        </w:rPr>
        <w:t xml:space="preserve">A rede: </w:t>
      </w:r>
      <w:r w:rsidR="00DF5ED7">
        <w:rPr>
          <w:rFonts w:ascii="Times New Roman" w:hAnsi="Times New Roman" w:cs="Times New Roman"/>
          <w:b/>
        </w:rPr>
        <w:t>pertencimento</w:t>
      </w:r>
      <w:r w:rsidR="00D24C19">
        <w:rPr>
          <w:rFonts w:ascii="Times New Roman" w:hAnsi="Times New Roman" w:cs="Times New Roman"/>
          <w:b/>
        </w:rPr>
        <w:t xml:space="preserve"> e embate</w:t>
      </w:r>
    </w:p>
    <w:p w:rsidR="00F36673" w:rsidRDefault="00F36673" w:rsidP="00F36673">
      <w:pPr>
        <w:spacing w:after="0"/>
        <w:jc w:val="both"/>
        <w:rPr>
          <w:rFonts w:ascii="Times New Roman" w:hAnsi="Times New Roman" w:cs="Times New Roman"/>
          <w:b/>
        </w:rPr>
      </w:pPr>
    </w:p>
    <w:p w:rsidR="00F36673" w:rsidRPr="00D030A0" w:rsidRDefault="00F36673" w:rsidP="00F36673">
      <w:pPr>
        <w:spacing w:after="0" w:line="360" w:lineRule="auto"/>
        <w:ind w:left="-17" w:firstLine="725"/>
        <w:jc w:val="both"/>
        <w:rPr>
          <w:rFonts w:ascii="Times New Roman" w:hAnsi="Times New Roman" w:cs="Times New Roman"/>
        </w:rPr>
      </w:pPr>
      <w:r w:rsidRPr="00D030A0">
        <w:rPr>
          <w:rFonts w:ascii="Times New Roman" w:hAnsi="Times New Roman" w:cs="Times New Roman"/>
        </w:rPr>
        <w:lastRenderedPageBreak/>
        <w:t xml:space="preserve">Há que se considerar a pluralidade étnico-racial do Brasil em termos de sua existência, mas não de sua representatividade. Os meios de comunicação de massa fornecem grande contribuição para a manutenção de estruturas de opressão social em prol do sucesso do capitalismo financeiro. Conforme Sodré (2014, p. 55), “capitalismo financeiro e comunicação constituem, hoje, no mundo globalizado, um par indissociável”. Deste modo, a revisão identitária e a representatividade </w:t>
      </w:r>
      <w:r>
        <w:rPr>
          <w:rFonts w:ascii="Times New Roman" w:hAnsi="Times New Roman" w:cs="Times New Roman"/>
        </w:rPr>
        <w:t>das minorias</w:t>
      </w:r>
      <w:r w:rsidRPr="00D030A0">
        <w:rPr>
          <w:rFonts w:ascii="Times New Roman" w:hAnsi="Times New Roman" w:cs="Times New Roman"/>
        </w:rPr>
        <w:t xml:space="preserve"> na mídia são uma questão, além de cultural, política e econômica. Para Sodré, “o problema identitário é, em última análise, também político-econômico, porque não se dissocia da adequação de todo sistema produtivo aos recursos humanos e materiais de região específica” (SODRÉ, 1999, p. 28). </w:t>
      </w:r>
    </w:p>
    <w:p w:rsidR="00F36673" w:rsidRDefault="00F36673" w:rsidP="00F36673">
      <w:pPr>
        <w:spacing w:after="0" w:line="360" w:lineRule="auto"/>
        <w:ind w:left="-17" w:firstLine="725"/>
        <w:jc w:val="both"/>
        <w:rPr>
          <w:rFonts w:ascii="Times New Roman" w:hAnsi="Times New Roman" w:cs="Times New Roman"/>
        </w:rPr>
      </w:pPr>
      <w:r w:rsidRPr="00D030A0">
        <w:rPr>
          <w:rFonts w:ascii="Times New Roman" w:hAnsi="Times New Roman" w:cs="Times New Roman"/>
        </w:rPr>
        <w:t>A discussão sobre esta pluralidade – ou mesmo polaridade - étnico-racial trazida à baila pelos novos meios de comunicação reflete, assim, as desigualdades presentes na sociedade brasileira, bem como a pouca representatividade de grupos historicamente marginalizados do sistema midiático e, por conseguinte, político e econômico. As redes sociais tornaram-se, então, a caixa ressonante para os discursos tanto de emancipação quanto de intolerância contidos no bojo da sociedade. Questões de representatividade reascendem as clivagens inerentes à estrutura social do país quando o ciberespaço permite que vozes periféricas ganhem audiência e, logo, reivindiquem suas demandas.</w:t>
      </w:r>
    </w:p>
    <w:p w:rsidR="00F36673" w:rsidRDefault="00F36673" w:rsidP="00F36673">
      <w:pPr>
        <w:spacing w:after="0" w:line="360" w:lineRule="auto"/>
        <w:ind w:left="-17" w:firstLine="725"/>
        <w:jc w:val="both"/>
        <w:rPr>
          <w:rFonts w:ascii="Times New Roman" w:hAnsi="Times New Roman" w:cs="Times New Roman"/>
        </w:rPr>
      </w:pPr>
      <w:r>
        <w:rPr>
          <w:rFonts w:ascii="Times New Roman" w:hAnsi="Times New Roman" w:cs="Times New Roman"/>
        </w:rPr>
        <w:t xml:space="preserve">Sobre esse tema, Manuel </w:t>
      </w:r>
      <w:proofErr w:type="spellStart"/>
      <w:r>
        <w:rPr>
          <w:rFonts w:ascii="Times New Roman" w:hAnsi="Times New Roman" w:cs="Times New Roman"/>
        </w:rPr>
        <w:t>Castells</w:t>
      </w:r>
      <w:proofErr w:type="spellEnd"/>
      <w:r>
        <w:rPr>
          <w:rFonts w:ascii="Times New Roman" w:hAnsi="Times New Roman" w:cs="Times New Roman"/>
        </w:rPr>
        <w:t xml:space="preserve"> dedica o livro “Redes de Indignação e Esperança”, no qual rememora casos internacionais em que os movimentos sociais ganharam publicidade, audiência, e repercussões concretas por meio do ciberespaço. Ele defende que as redes online são a esfera pública</w:t>
      </w:r>
      <w:r>
        <w:rPr>
          <w:rFonts w:ascii="Times New Roman" w:hAnsi="Times New Roman" w:cs="Times New Roman"/>
          <w:i/>
        </w:rPr>
        <w:t xml:space="preserve"> </w:t>
      </w:r>
      <w:r>
        <w:rPr>
          <w:rFonts w:ascii="Times New Roman" w:hAnsi="Times New Roman" w:cs="Times New Roman"/>
        </w:rPr>
        <w:t xml:space="preserve">na qual os cidadãos podem trazer reivindicações que não seriam absorvidas pelo enrijecido sistema político tradicional configurado pelo capital e por lobbies, tornando-se um </w:t>
      </w:r>
      <w:proofErr w:type="spellStart"/>
      <w:r>
        <w:rPr>
          <w:rFonts w:ascii="Times New Roman" w:hAnsi="Times New Roman" w:cs="Times New Roman"/>
          <w:i/>
        </w:rPr>
        <w:t>locus</w:t>
      </w:r>
      <w:proofErr w:type="spellEnd"/>
      <w:r>
        <w:rPr>
          <w:rFonts w:ascii="Times New Roman" w:hAnsi="Times New Roman" w:cs="Times New Roman"/>
          <w:i/>
        </w:rPr>
        <w:t xml:space="preserve"> </w:t>
      </w:r>
      <w:r>
        <w:rPr>
          <w:rFonts w:ascii="Times New Roman" w:hAnsi="Times New Roman" w:cs="Times New Roman"/>
        </w:rPr>
        <w:t>de maior viés democrático.</w:t>
      </w:r>
    </w:p>
    <w:p w:rsidR="00F36673" w:rsidRDefault="00F36673" w:rsidP="00F36673">
      <w:pPr>
        <w:spacing w:after="0" w:line="360" w:lineRule="auto"/>
        <w:ind w:left="-17" w:firstLine="725"/>
        <w:jc w:val="both"/>
        <w:rPr>
          <w:rFonts w:ascii="Times New Roman" w:hAnsi="Times New Roman" w:cs="Times New Roman"/>
        </w:rPr>
      </w:pPr>
    </w:p>
    <w:p w:rsidR="00F36673" w:rsidRPr="00335F80" w:rsidRDefault="00F36673" w:rsidP="00F36673">
      <w:pPr>
        <w:pStyle w:val="Default"/>
        <w:ind w:left="2268"/>
        <w:jc w:val="both"/>
        <w:rPr>
          <w:rFonts w:ascii="Times New Roman" w:hAnsi="Times New Roman" w:cs="Times New Roman"/>
          <w:color w:val="auto"/>
          <w:sz w:val="22"/>
          <w:szCs w:val="22"/>
        </w:rPr>
      </w:pPr>
      <w:r w:rsidRPr="00335F80">
        <w:rPr>
          <w:rFonts w:ascii="Times New Roman" w:hAnsi="Times New Roman" w:cs="Times New Roman"/>
          <w:color w:val="auto"/>
          <w:sz w:val="22"/>
          <w:szCs w:val="22"/>
        </w:rPr>
        <w:t>Esses movimentos sociais em rede são novos tipos de movimento democrático – de movimentos que estão reconstruindo a esfera pública no espaço de autonomia constituído em torno da interação entre localidades e redes da internet, fazendo experiências com as tomadas de decisão com base em assembleias e reconstituindo a confiança como alicerce da interação humana. (CASTELLS,</w:t>
      </w:r>
      <w:r>
        <w:rPr>
          <w:rFonts w:ascii="Times New Roman" w:hAnsi="Times New Roman" w:cs="Times New Roman"/>
          <w:color w:val="auto"/>
          <w:sz w:val="22"/>
          <w:szCs w:val="22"/>
        </w:rPr>
        <w:t xml:space="preserve"> 2013,</w:t>
      </w:r>
      <w:r w:rsidRPr="00335F80">
        <w:rPr>
          <w:rFonts w:ascii="Times New Roman" w:hAnsi="Times New Roman" w:cs="Times New Roman"/>
          <w:color w:val="auto"/>
          <w:sz w:val="22"/>
          <w:szCs w:val="22"/>
        </w:rPr>
        <w:t xml:space="preserve"> </w:t>
      </w:r>
      <w:r w:rsidRPr="00AC7F8F">
        <w:rPr>
          <w:rFonts w:ascii="Times New Roman" w:hAnsi="Times New Roman" w:cs="Times New Roman"/>
          <w:color w:val="auto"/>
          <w:sz w:val="22"/>
          <w:szCs w:val="22"/>
        </w:rPr>
        <w:t>p. 142</w:t>
      </w:r>
      <w:r w:rsidRPr="00335F80">
        <w:rPr>
          <w:rFonts w:ascii="Times New Roman" w:hAnsi="Times New Roman" w:cs="Times New Roman"/>
          <w:color w:val="auto"/>
          <w:sz w:val="22"/>
          <w:szCs w:val="22"/>
        </w:rPr>
        <w:t>)</w:t>
      </w:r>
    </w:p>
    <w:p w:rsidR="00F36673" w:rsidRPr="00335F80" w:rsidRDefault="00F36673" w:rsidP="00F36673">
      <w:pPr>
        <w:spacing w:after="0" w:line="360" w:lineRule="auto"/>
        <w:ind w:left="-17" w:firstLine="725"/>
        <w:jc w:val="both"/>
        <w:rPr>
          <w:rFonts w:ascii="Times New Roman" w:hAnsi="Times New Roman" w:cs="Times New Roman"/>
        </w:rPr>
      </w:pPr>
    </w:p>
    <w:p w:rsidR="00F36673" w:rsidRDefault="00F36673" w:rsidP="00F36673">
      <w:pPr>
        <w:spacing w:after="0" w:line="360" w:lineRule="auto"/>
        <w:ind w:firstLine="709"/>
        <w:jc w:val="both"/>
        <w:rPr>
          <w:rFonts w:ascii="Times New Roman" w:hAnsi="Times New Roman" w:cs="Times New Roman"/>
        </w:rPr>
      </w:pPr>
      <w:r>
        <w:rPr>
          <w:rFonts w:ascii="Times New Roman" w:hAnsi="Times New Roman" w:cs="Times New Roman"/>
        </w:rPr>
        <w:t xml:space="preserve">Ainda sobre os benefícios das redes para o sucesso dos movimentos sociais, </w:t>
      </w:r>
      <w:proofErr w:type="spellStart"/>
      <w:r>
        <w:rPr>
          <w:rFonts w:ascii="Times New Roman" w:hAnsi="Times New Roman" w:cs="Times New Roman"/>
        </w:rPr>
        <w:t>Castells</w:t>
      </w:r>
      <w:proofErr w:type="spellEnd"/>
      <w:r>
        <w:rPr>
          <w:rFonts w:ascii="Times New Roman" w:hAnsi="Times New Roman" w:cs="Times New Roman"/>
        </w:rPr>
        <w:t xml:space="preserve"> afirma </w:t>
      </w:r>
      <w:r w:rsidR="00603DFA">
        <w:rPr>
          <w:rFonts w:ascii="Times New Roman" w:hAnsi="Times New Roman" w:cs="Times New Roman"/>
        </w:rPr>
        <w:t xml:space="preserve">que, nessa nova esfera pública - </w:t>
      </w:r>
      <w:r>
        <w:rPr>
          <w:rFonts w:ascii="Times New Roman" w:hAnsi="Times New Roman" w:cs="Times New Roman"/>
        </w:rPr>
        <w:t>o ciberespaço</w:t>
      </w:r>
      <w:r w:rsidR="00603DFA">
        <w:rPr>
          <w:rFonts w:ascii="Times New Roman" w:hAnsi="Times New Roman" w:cs="Times New Roman"/>
        </w:rPr>
        <w:t xml:space="preserve"> -</w:t>
      </w:r>
      <w:r>
        <w:rPr>
          <w:rFonts w:ascii="Times New Roman" w:hAnsi="Times New Roman" w:cs="Times New Roman"/>
        </w:rPr>
        <w:t xml:space="preserve"> batalhas que alcançavam ajustes meramente superficiais por parte do poder público passam a ter voz própria e representatividade própria, o que, de algum modo, segundo o autor, diminuiria a capacidade do sistema político tradicional em esquivar-se das pressões sociais. Ele escreve que</w:t>
      </w:r>
    </w:p>
    <w:p w:rsidR="00F36673" w:rsidRPr="0001796F" w:rsidRDefault="00F36673" w:rsidP="00F36673">
      <w:pPr>
        <w:spacing w:after="0" w:line="360" w:lineRule="auto"/>
        <w:jc w:val="both"/>
        <w:rPr>
          <w:rFonts w:ascii="Times New Roman" w:hAnsi="Times New Roman" w:cs="Times New Roman"/>
          <w:b/>
        </w:rPr>
      </w:pPr>
    </w:p>
    <w:p w:rsidR="00F36673" w:rsidRPr="0001796F" w:rsidRDefault="00F36673" w:rsidP="00F36673">
      <w:pPr>
        <w:pStyle w:val="Default"/>
        <w:ind w:left="2268"/>
        <w:jc w:val="both"/>
        <w:rPr>
          <w:rFonts w:ascii="Times New Roman" w:hAnsi="Times New Roman" w:cs="Times New Roman"/>
          <w:color w:val="auto"/>
          <w:sz w:val="22"/>
          <w:szCs w:val="22"/>
        </w:rPr>
      </w:pPr>
      <w:r w:rsidRPr="0001796F">
        <w:rPr>
          <w:rFonts w:ascii="Times New Roman" w:hAnsi="Times New Roman" w:cs="Times New Roman"/>
          <w:color w:val="auto"/>
          <w:sz w:val="22"/>
          <w:szCs w:val="22"/>
        </w:rPr>
        <w:t>Quanto mais o movimento consegue transmitir suas mensagens pelas redes de comunicação mais cidadãos conscientes aparecem, mais a esfera pública da comunicação se torna um terreno contestado e menor é a capacidade dos políticos de integrar demandas e comunicações com ajustes meramente cosméticos.</w:t>
      </w:r>
    </w:p>
    <w:p w:rsidR="00F36673" w:rsidRPr="0001796F" w:rsidRDefault="00F36673" w:rsidP="00F36673">
      <w:pPr>
        <w:pStyle w:val="Default"/>
        <w:ind w:left="2268"/>
        <w:jc w:val="both"/>
        <w:rPr>
          <w:rFonts w:ascii="Times New Roman" w:hAnsi="Times New Roman" w:cs="Times New Roman"/>
          <w:color w:val="auto"/>
          <w:sz w:val="22"/>
          <w:szCs w:val="22"/>
        </w:rPr>
      </w:pPr>
      <w:r w:rsidRPr="0001796F">
        <w:rPr>
          <w:rFonts w:ascii="Times New Roman" w:hAnsi="Times New Roman" w:cs="Times New Roman"/>
          <w:color w:val="auto"/>
          <w:sz w:val="22"/>
          <w:szCs w:val="22"/>
        </w:rPr>
        <w:t xml:space="preserve">A derradeira batalha pela mudança social é decidida na mente das pessoas, e nesse sentido os movimentos sociais em rede têm feito grande progresso no plano internacional. (CASTELLS, </w:t>
      </w:r>
      <w:r>
        <w:rPr>
          <w:rFonts w:ascii="Times New Roman" w:hAnsi="Times New Roman" w:cs="Times New Roman"/>
          <w:color w:val="auto"/>
          <w:sz w:val="22"/>
          <w:szCs w:val="22"/>
        </w:rPr>
        <w:t>2103,</w:t>
      </w:r>
      <w:r w:rsidRPr="0001796F">
        <w:rPr>
          <w:rFonts w:ascii="Times New Roman" w:hAnsi="Times New Roman" w:cs="Times New Roman"/>
          <w:color w:val="auto"/>
          <w:sz w:val="22"/>
          <w:szCs w:val="22"/>
        </w:rPr>
        <w:t xml:space="preserve"> </w:t>
      </w:r>
      <w:r w:rsidRPr="00304BFB">
        <w:rPr>
          <w:rFonts w:ascii="Times New Roman" w:hAnsi="Times New Roman" w:cs="Times New Roman"/>
          <w:color w:val="auto"/>
          <w:sz w:val="22"/>
          <w:szCs w:val="22"/>
        </w:rPr>
        <w:t>p. 140</w:t>
      </w:r>
      <w:r w:rsidRPr="0001796F">
        <w:rPr>
          <w:rFonts w:ascii="Times New Roman" w:hAnsi="Times New Roman" w:cs="Times New Roman"/>
          <w:color w:val="auto"/>
          <w:sz w:val="22"/>
          <w:szCs w:val="22"/>
        </w:rPr>
        <w:t>)</w:t>
      </w:r>
    </w:p>
    <w:p w:rsidR="00F36673" w:rsidRDefault="00F36673" w:rsidP="00F36673">
      <w:pPr>
        <w:pStyle w:val="Default"/>
        <w:spacing w:line="360" w:lineRule="auto"/>
        <w:jc w:val="both"/>
        <w:rPr>
          <w:rFonts w:ascii="Times New Roman" w:hAnsi="Times New Roman" w:cs="Times New Roman"/>
          <w:b/>
          <w:color w:val="auto"/>
        </w:rPr>
      </w:pPr>
    </w:p>
    <w:p w:rsidR="00F36673" w:rsidRDefault="00F36673" w:rsidP="00F36673">
      <w:pPr>
        <w:spacing w:after="0" w:line="360" w:lineRule="auto"/>
        <w:ind w:left="-17" w:right="-11" w:firstLine="726"/>
        <w:jc w:val="both"/>
        <w:rPr>
          <w:rFonts w:ascii="Times New Roman" w:hAnsi="Times New Roman" w:cs="Times New Roman"/>
        </w:rPr>
      </w:pPr>
      <w:r w:rsidRPr="0059740C">
        <w:rPr>
          <w:rFonts w:ascii="Times New Roman" w:hAnsi="Times New Roman" w:cs="Times New Roman"/>
        </w:rPr>
        <w:t xml:space="preserve">Há que se observar que os movimentos sociais, embora atualmente façam vultuoso uso estratégico das redes online, não tem sua história intrinsecamente ligada às novas tecnologias de informação e comunicação. Os movimentos identitários </w:t>
      </w:r>
      <w:r>
        <w:rPr>
          <w:rFonts w:ascii="Times New Roman" w:hAnsi="Times New Roman" w:cs="Times New Roman"/>
        </w:rPr>
        <w:t xml:space="preserve">como os conhecemos hoje </w:t>
      </w:r>
      <w:r w:rsidRPr="0059740C">
        <w:rPr>
          <w:rFonts w:ascii="Times New Roman" w:hAnsi="Times New Roman" w:cs="Times New Roman"/>
        </w:rPr>
        <w:t xml:space="preserve">surgem na década de </w:t>
      </w:r>
      <w:r>
        <w:rPr>
          <w:rFonts w:ascii="Times New Roman" w:hAnsi="Times New Roman" w:cs="Times New Roman"/>
        </w:rPr>
        <w:t>19</w:t>
      </w:r>
      <w:r w:rsidRPr="0059740C">
        <w:rPr>
          <w:rFonts w:ascii="Times New Roman" w:hAnsi="Times New Roman" w:cs="Times New Roman"/>
        </w:rPr>
        <w:t xml:space="preserve">60 em um contexto </w:t>
      </w:r>
      <w:proofErr w:type="spellStart"/>
      <w:r>
        <w:rPr>
          <w:rFonts w:ascii="Times New Roman" w:hAnsi="Times New Roman" w:cs="Times New Roman"/>
        </w:rPr>
        <w:t>pré-mídias</w:t>
      </w:r>
      <w:proofErr w:type="spellEnd"/>
      <w:r>
        <w:rPr>
          <w:rFonts w:ascii="Times New Roman" w:hAnsi="Times New Roman" w:cs="Times New Roman"/>
        </w:rPr>
        <w:t xml:space="preserve"> digitais</w:t>
      </w:r>
      <w:r w:rsidRPr="0059740C">
        <w:rPr>
          <w:rFonts w:ascii="Times New Roman" w:hAnsi="Times New Roman" w:cs="Times New Roman"/>
        </w:rPr>
        <w:t xml:space="preserve">. </w:t>
      </w:r>
      <w:proofErr w:type="spellStart"/>
      <w:r w:rsidRPr="0059740C">
        <w:rPr>
          <w:rFonts w:ascii="Times New Roman" w:hAnsi="Times New Roman" w:cs="Times New Roman"/>
        </w:rPr>
        <w:t>Frederic</w:t>
      </w:r>
      <w:proofErr w:type="spellEnd"/>
      <w:r w:rsidRPr="0059740C">
        <w:rPr>
          <w:rFonts w:ascii="Times New Roman" w:hAnsi="Times New Roman" w:cs="Times New Roman"/>
        </w:rPr>
        <w:t xml:space="preserve"> </w:t>
      </w:r>
      <w:proofErr w:type="spellStart"/>
      <w:r w:rsidRPr="0059740C">
        <w:rPr>
          <w:rFonts w:ascii="Times New Roman" w:hAnsi="Times New Roman" w:cs="Times New Roman"/>
        </w:rPr>
        <w:t>J</w:t>
      </w:r>
      <w:r>
        <w:rPr>
          <w:rFonts w:ascii="Times New Roman" w:hAnsi="Times New Roman" w:cs="Times New Roman"/>
        </w:rPr>
        <w:t>a</w:t>
      </w:r>
      <w:r w:rsidRPr="0059740C">
        <w:rPr>
          <w:rFonts w:ascii="Times New Roman" w:hAnsi="Times New Roman" w:cs="Times New Roman"/>
        </w:rPr>
        <w:t>meson</w:t>
      </w:r>
      <w:proofErr w:type="spellEnd"/>
      <w:r>
        <w:rPr>
          <w:rFonts w:ascii="Times New Roman" w:hAnsi="Times New Roman" w:cs="Times New Roman"/>
        </w:rPr>
        <w:t xml:space="preserve"> demonstra que novas reivindicações identitárias emergem de</w:t>
      </w:r>
      <w:r w:rsidRPr="0059740C">
        <w:rPr>
          <w:rFonts w:ascii="Times New Roman" w:hAnsi="Times New Roman" w:cs="Times New Roman"/>
        </w:rPr>
        <w:t xml:space="preserve"> uma crise </w:t>
      </w:r>
      <w:r>
        <w:rPr>
          <w:rFonts w:ascii="Times New Roman" w:hAnsi="Times New Roman" w:cs="Times New Roman"/>
        </w:rPr>
        <w:t>da</w:t>
      </w:r>
      <w:r w:rsidRPr="0059740C">
        <w:rPr>
          <w:rFonts w:ascii="Times New Roman" w:hAnsi="Times New Roman" w:cs="Times New Roman"/>
        </w:rPr>
        <w:t xml:space="preserve"> chamada </w:t>
      </w:r>
      <w:r>
        <w:rPr>
          <w:rFonts w:ascii="Times New Roman" w:hAnsi="Times New Roman" w:cs="Times New Roman"/>
        </w:rPr>
        <w:t>“</w:t>
      </w:r>
      <w:r w:rsidRPr="0059740C">
        <w:rPr>
          <w:rFonts w:ascii="Times New Roman" w:hAnsi="Times New Roman" w:cs="Times New Roman"/>
        </w:rPr>
        <w:t>concepção clássica da classe social</w:t>
      </w:r>
      <w:r>
        <w:rPr>
          <w:rFonts w:ascii="Times New Roman" w:hAnsi="Times New Roman" w:cs="Times New Roman"/>
        </w:rPr>
        <w:t xml:space="preserve">” (JAMESON, 1991, p. 86), ainda que concepção de classes marxista não seja a responsável por </w:t>
      </w:r>
      <w:r w:rsidRPr="000E1C06">
        <w:rPr>
          <w:rFonts w:ascii="Times New Roman" w:hAnsi="Times New Roman" w:cs="Times New Roman"/>
        </w:rPr>
        <w:t>essa crise. Os próprios estudos culturais</w:t>
      </w:r>
      <w:r w:rsidRPr="000E1C06">
        <w:rPr>
          <w:rFonts w:ascii="Times New Roman" w:hAnsi="Times New Roman" w:cs="Times New Roman"/>
          <w:color w:val="222222"/>
          <w:shd w:val="clear" w:color="auto" w:fill="FFFFFF"/>
        </w:rPr>
        <w:t xml:space="preserve"> nascidos no </w:t>
      </w:r>
      <w:r w:rsidRPr="001207A6">
        <w:rPr>
          <w:rFonts w:ascii="Times New Roman" w:hAnsi="Times New Roman" w:cs="Times New Roman"/>
          <w:i/>
          <w:color w:val="222222"/>
          <w:shd w:val="clear" w:color="auto" w:fill="FFFFFF"/>
        </w:rPr>
        <w:t xml:space="preserve">Center for </w:t>
      </w:r>
      <w:proofErr w:type="spellStart"/>
      <w:r w:rsidRPr="001207A6">
        <w:rPr>
          <w:rFonts w:ascii="Times New Roman" w:hAnsi="Times New Roman" w:cs="Times New Roman"/>
          <w:i/>
          <w:color w:val="222222"/>
          <w:shd w:val="clear" w:color="auto" w:fill="FFFFFF"/>
        </w:rPr>
        <w:t>Contemporary</w:t>
      </w:r>
      <w:proofErr w:type="spellEnd"/>
      <w:r w:rsidRPr="001207A6">
        <w:rPr>
          <w:rFonts w:ascii="Times New Roman" w:hAnsi="Times New Roman" w:cs="Times New Roman"/>
          <w:i/>
          <w:color w:val="222222"/>
          <w:shd w:val="clear" w:color="auto" w:fill="FFFFFF"/>
        </w:rPr>
        <w:t xml:space="preserve"> Cultural </w:t>
      </w:r>
      <w:proofErr w:type="spellStart"/>
      <w:r w:rsidRPr="001207A6">
        <w:rPr>
          <w:rFonts w:ascii="Times New Roman" w:hAnsi="Times New Roman" w:cs="Times New Roman"/>
          <w:i/>
          <w:color w:val="222222"/>
          <w:shd w:val="clear" w:color="auto" w:fill="FFFFFF"/>
        </w:rPr>
        <w:t>Studies</w:t>
      </w:r>
      <w:proofErr w:type="spellEnd"/>
      <w:r w:rsidRPr="000E1C06">
        <w:rPr>
          <w:rFonts w:ascii="Times New Roman" w:hAnsi="Times New Roman" w:cs="Times New Roman"/>
          <w:color w:val="222222"/>
          <w:shd w:val="clear" w:color="auto" w:fill="FFFFFF"/>
        </w:rPr>
        <w:t xml:space="preserve"> da Universidade de Birmingham</w:t>
      </w:r>
      <w:r w:rsidRPr="000E1C06">
        <w:rPr>
          <w:rFonts w:ascii="Times New Roman" w:hAnsi="Times New Roman" w:cs="Times New Roman"/>
        </w:rPr>
        <w:t xml:space="preserve"> seriam reflexo </w:t>
      </w:r>
      <w:r>
        <w:rPr>
          <w:rFonts w:ascii="Times New Roman" w:hAnsi="Times New Roman" w:cs="Times New Roman"/>
        </w:rPr>
        <w:t xml:space="preserve">da guinada a um novo pensamento identitário para além das questões de classe social sem prescindir da base marxista como fundamento, como o faz hoje, por exemplo, Silvia </w:t>
      </w:r>
      <w:proofErr w:type="spellStart"/>
      <w:r>
        <w:rPr>
          <w:rFonts w:ascii="Times New Roman" w:hAnsi="Times New Roman" w:cs="Times New Roman"/>
        </w:rPr>
        <w:t>Federici</w:t>
      </w:r>
      <w:proofErr w:type="spellEnd"/>
      <w:r>
        <w:rPr>
          <w:rFonts w:ascii="Times New Roman" w:hAnsi="Times New Roman" w:cs="Times New Roman"/>
        </w:rPr>
        <w:t xml:space="preserve"> (201</w:t>
      </w:r>
      <w:r w:rsidR="008D2825">
        <w:rPr>
          <w:rFonts w:ascii="Times New Roman" w:hAnsi="Times New Roman" w:cs="Times New Roman"/>
        </w:rPr>
        <w:t>7</w:t>
      </w:r>
      <w:r>
        <w:rPr>
          <w:rFonts w:ascii="Times New Roman" w:hAnsi="Times New Roman" w:cs="Times New Roman"/>
        </w:rPr>
        <w:t>) em seu livro “</w:t>
      </w:r>
      <w:proofErr w:type="spellStart"/>
      <w:r>
        <w:rPr>
          <w:rFonts w:ascii="Times New Roman" w:hAnsi="Times New Roman" w:cs="Times New Roman"/>
        </w:rPr>
        <w:t>Calibã</w:t>
      </w:r>
      <w:proofErr w:type="spellEnd"/>
      <w:r>
        <w:rPr>
          <w:rFonts w:ascii="Times New Roman" w:hAnsi="Times New Roman" w:cs="Times New Roman"/>
        </w:rPr>
        <w:t xml:space="preserve"> e a Bruxa” no qual identifica questões de gênero atreladas à divisão do trabalho.</w:t>
      </w:r>
    </w:p>
    <w:p w:rsidR="00F36673" w:rsidRDefault="00F36673" w:rsidP="00F36673">
      <w:pPr>
        <w:spacing w:after="0" w:line="360" w:lineRule="auto"/>
        <w:ind w:left="-17" w:right="-11" w:firstLine="726"/>
        <w:jc w:val="both"/>
        <w:rPr>
          <w:rFonts w:ascii="Times New Roman" w:hAnsi="Times New Roman" w:cs="Times New Roman"/>
        </w:rPr>
      </w:pPr>
    </w:p>
    <w:p w:rsidR="00F36673" w:rsidRPr="0059740C" w:rsidRDefault="00F36673" w:rsidP="00F36673">
      <w:pPr>
        <w:autoSpaceDE w:val="0"/>
        <w:autoSpaceDN w:val="0"/>
        <w:adjustRightInd w:val="0"/>
        <w:spacing w:after="0"/>
        <w:ind w:left="2268"/>
        <w:jc w:val="both"/>
        <w:rPr>
          <w:rFonts w:ascii="Times New Roman" w:hAnsi="Times New Roman" w:cs="Times New Roman"/>
        </w:rPr>
      </w:pPr>
      <w:r w:rsidRPr="0059740C">
        <w:rPr>
          <w:rFonts w:ascii="Times New Roman" w:hAnsi="Times New Roman" w:cs="Times New Roman"/>
        </w:rPr>
        <w:t>É importante, todavia, assinalar a emergência dessas novas</w:t>
      </w:r>
      <w:r>
        <w:rPr>
          <w:rFonts w:ascii="Times New Roman" w:hAnsi="Times New Roman" w:cs="Times New Roman"/>
        </w:rPr>
        <w:t xml:space="preserve"> </w:t>
      </w:r>
      <w:r w:rsidRPr="0059740C">
        <w:rPr>
          <w:rFonts w:ascii="Times New Roman" w:hAnsi="Times New Roman" w:cs="Times New Roman"/>
        </w:rPr>
        <w:t>"identidades" coletivas ou novos "sujeitos da história" na</w:t>
      </w:r>
      <w:r>
        <w:rPr>
          <w:rFonts w:ascii="Times New Roman" w:hAnsi="Times New Roman" w:cs="Times New Roman"/>
        </w:rPr>
        <w:t xml:space="preserve"> </w:t>
      </w:r>
      <w:r w:rsidRPr="0059740C">
        <w:rPr>
          <w:rFonts w:ascii="Times New Roman" w:hAnsi="Times New Roman" w:cs="Times New Roman"/>
        </w:rPr>
        <w:t>situação histórica que possibilitou seu aparecimento e, em</w:t>
      </w:r>
      <w:r>
        <w:rPr>
          <w:rFonts w:ascii="Times New Roman" w:hAnsi="Times New Roman" w:cs="Times New Roman"/>
        </w:rPr>
        <w:t xml:space="preserve"> </w:t>
      </w:r>
      <w:r w:rsidRPr="0059740C">
        <w:rPr>
          <w:rFonts w:ascii="Times New Roman" w:hAnsi="Times New Roman" w:cs="Times New Roman"/>
        </w:rPr>
        <w:t>especial, relacionar o surgimento dessas novas categorias sociais</w:t>
      </w:r>
      <w:r>
        <w:rPr>
          <w:rFonts w:ascii="Times New Roman" w:hAnsi="Times New Roman" w:cs="Times New Roman"/>
        </w:rPr>
        <w:t xml:space="preserve"> </w:t>
      </w:r>
      <w:r w:rsidRPr="0059740C">
        <w:rPr>
          <w:rFonts w:ascii="Times New Roman" w:hAnsi="Times New Roman" w:cs="Times New Roman"/>
        </w:rPr>
        <w:t>e políticas (o colonizado, a raça, a marginalidade, o</w:t>
      </w:r>
      <w:r>
        <w:rPr>
          <w:rFonts w:ascii="Times New Roman" w:hAnsi="Times New Roman" w:cs="Times New Roman"/>
        </w:rPr>
        <w:t xml:space="preserve"> </w:t>
      </w:r>
      <w:r w:rsidRPr="0059740C">
        <w:rPr>
          <w:rFonts w:ascii="Times New Roman" w:hAnsi="Times New Roman" w:cs="Times New Roman"/>
        </w:rPr>
        <w:t>gênero e similares) a algo como uma crise daquela categoria</w:t>
      </w:r>
      <w:r>
        <w:rPr>
          <w:rFonts w:ascii="Times New Roman" w:hAnsi="Times New Roman" w:cs="Times New Roman"/>
        </w:rPr>
        <w:t xml:space="preserve"> </w:t>
      </w:r>
      <w:r w:rsidRPr="0059740C">
        <w:rPr>
          <w:rFonts w:ascii="Times New Roman" w:hAnsi="Times New Roman" w:cs="Times New Roman"/>
        </w:rPr>
        <w:t>mais uniforme que até então parecia subsumir todas as variedades</w:t>
      </w:r>
      <w:r>
        <w:rPr>
          <w:rFonts w:ascii="Times New Roman" w:hAnsi="Times New Roman" w:cs="Times New Roman"/>
        </w:rPr>
        <w:t xml:space="preserve"> </w:t>
      </w:r>
      <w:r w:rsidRPr="0059740C">
        <w:rPr>
          <w:rFonts w:ascii="Times New Roman" w:hAnsi="Times New Roman" w:cs="Times New Roman"/>
        </w:rPr>
        <w:t>de resistência social, qual seja, a concepção clássica de</w:t>
      </w:r>
      <w:r>
        <w:rPr>
          <w:rFonts w:ascii="Times New Roman" w:hAnsi="Times New Roman" w:cs="Times New Roman"/>
        </w:rPr>
        <w:t xml:space="preserve"> </w:t>
      </w:r>
      <w:r w:rsidRPr="0059740C">
        <w:rPr>
          <w:rFonts w:ascii="Times New Roman" w:hAnsi="Times New Roman" w:cs="Times New Roman"/>
        </w:rPr>
        <w:t>classe social.</w:t>
      </w:r>
      <w:r>
        <w:rPr>
          <w:rFonts w:ascii="Times New Roman" w:hAnsi="Times New Roman" w:cs="Times New Roman"/>
        </w:rPr>
        <w:t xml:space="preserve"> (JAMESON, 1991, p. 86)</w:t>
      </w:r>
    </w:p>
    <w:p w:rsidR="00F36673" w:rsidRDefault="00F36673" w:rsidP="00F36673">
      <w:pPr>
        <w:spacing w:after="0" w:line="360" w:lineRule="auto"/>
        <w:ind w:left="-17" w:right="-11" w:firstLine="726"/>
        <w:jc w:val="both"/>
        <w:rPr>
          <w:rFonts w:ascii="Times New Roman" w:hAnsi="Times New Roman" w:cs="Times New Roman"/>
        </w:rPr>
      </w:pPr>
    </w:p>
    <w:p w:rsidR="00F36673" w:rsidRPr="0059740C" w:rsidRDefault="00F36673" w:rsidP="00F36673">
      <w:pPr>
        <w:spacing w:after="0" w:line="360" w:lineRule="auto"/>
        <w:ind w:left="-17" w:right="-11" w:firstLine="726"/>
        <w:jc w:val="both"/>
        <w:rPr>
          <w:rFonts w:ascii="Times New Roman" w:hAnsi="Times New Roman" w:cs="Times New Roman"/>
        </w:rPr>
      </w:pPr>
      <w:r>
        <w:rPr>
          <w:rFonts w:ascii="Times New Roman" w:hAnsi="Times New Roman" w:cs="Times New Roman"/>
        </w:rPr>
        <w:t>A emergência de novos sujeitos da história</w:t>
      </w:r>
      <w:r w:rsidRPr="0059740C">
        <w:rPr>
          <w:rFonts w:ascii="Times New Roman" w:hAnsi="Times New Roman" w:cs="Times New Roman"/>
        </w:rPr>
        <w:t xml:space="preserve"> gera novas batalhas, baseadas em novas referências identitárias. Some-se a isso </w:t>
      </w:r>
      <w:r>
        <w:rPr>
          <w:rFonts w:ascii="Times New Roman" w:hAnsi="Times New Roman" w:cs="Times New Roman"/>
        </w:rPr>
        <w:t>os novos jogos</w:t>
      </w:r>
      <w:r w:rsidR="001207A6">
        <w:rPr>
          <w:rFonts w:ascii="Times New Roman" w:hAnsi="Times New Roman" w:cs="Times New Roman"/>
        </w:rPr>
        <w:t xml:space="preserve"> de poder explicado</w:t>
      </w:r>
      <w:r w:rsidRPr="0059740C">
        <w:rPr>
          <w:rFonts w:ascii="Times New Roman" w:hAnsi="Times New Roman" w:cs="Times New Roman"/>
        </w:rPr>
        <w:t xml:space="preserve">s por Foucault </w:t>
      </w:r>
      <w:r>
        <w:rPr>
          <w:rFonts w:ascii="Times New Roman" w:hAnsi="Times New Roman" w:cs="Times New Roman"/>
        </w:rPr>
        <w:t>nos quais</w:t>
      </w:r>
      <w:r w:rsidRPr="0059740C">
        <w:rPr>
          <w:rFonts w:ascii="Times New Roman" w:hAnsi="Times New Roman" w:cs="Times New Roman"/>
        </w:rPr>
        <w:t xml:space="preserve"> o controle </w:t>
      </w:r>
      <w:r>
        <w:rPr>
          <w:rFonts w:ascii="Times New Roman" w:hAnsi="Times New Roman" w:cs="Times New Roman"/>
        </w:rPr>
        <w:t>transita em uma</w:t>
      </w:r>
      <w:r w:rsidRPr="0059740C">
        <w:rPr>
          <w:rFonts w:ascii="Times New Roman" w:hAnsi="Times New Roman" w:cs="Times New Roman"/>
        </w:rPr>
        <w:t xml:space="preserve"> microfísica de poderes, para além </w:t>
      </w:r>
      <w:r>
        <w:rPr>
          <w:rFonts w:ascii="Times New Roman" w:hAnsi="Times New Roman" w:cs="Times New Roman"/>
        </w:rPr>
        <w:t xml:space="preserve">da circulação </w:t>
      </w:r>
      <w:r w:rsidRPr="0059740C">
        <w:rPr>
          <w:rFonts w:ascii="Times New Roman" w:hAnsi="Times New Roman" w:cs="Times New Roman"/>
        </w:rPr>
        <w:t>do poder institucionalizado</w:t>
      </w:r>
      <w:r>
        <w:rPr>
          <w:rFonts w:ascii="Times New Roman" w:hAnsi="Times New Roman" w:cs="Times New Roman"/>
        </w:rPr>
        <w:t>, ou ‘clássico’, como diria Jameson</w:t>
      </w:r>
      <w:r w:rsidRPr="0059740C">
        <w:rPr>
          <w:rFonts w:ascii="Times New Roman" w:hAnsi="Times New Roman" w:cs="Times New Roman"/>
        </w:rPr>
        <w:t>. Essa dinâmica</w:t>
      </w:r>
      <w:r>
        <w:rPr>
          <w:rFonts w:ascii="Times New Roman" w:hAnsi="Times New Roman" w:cs="Times New Roman"/>
        </w:rPr>
        <w:t xml:space="preserve">, em última análise, </w:t>
      </w:r>
      <w:proofErr w:type="spellStart"/>
      <w:r>
        <w:rPr>
          <w:rFonts w:ascii="Times New Roman" w:hAnsi="Times New Roman" w:cs="Times New Roman"/>
        </w:rPr>
        <w:t>autorrepresentativa</w:t>
      </w:r>
      <w:proofErr w:type="spellEnd"/>
      <w:r>
        <w:rPr>
          <w:rFonts w:ascii="Times New Roman" w:hAnsi="Times New Roman" w:cs="Times New Roman"/>
        </w:rPr>
        <w:t>, a que se refere Foucault, evidenciando a vontade do homem moderno em ser o Outro de si mesmo,</w:t>
      </w:r>
      <w:r w:rsidRPr="0059740C">
        <w:rPr>
          <w:rFonts w:ascii="Times New Roman" w:hAnsi="Times New Roman" w:cs="Times New Roman"/>
        </w:rPr>
        <w:t xml:space="preserve"> encontra fundamento na construção do </w:t>
      </w:r>
      <w:r w:rsidRPr="0059740C">
        <w:rPr>
          <w:rFonts w:ascii="Times New Roman" w:hAnsi="Times New Roman" w:cs="Times New Roman"/>
          <w:i/>
        </w:rPr>
        <w:t>self</w:t>
      </w:r>
      <w:r w:rsidRPr="0059740C">
        <w:rPr>
          <w:rFonts w:ascii="Times New Roman" w:hAnsi="Times New Roman" w:cs="Times New Roman"/>
        </w:rPr>
        <w:t xml:space="preserve"> </w:t>
      </w:r>
      <w:r w:rsidRPr="0059740C">
        <w:rPr>
          <w:rFonts w:ascii="Times New Roman" w:eastAsia="Times New Roman" w:hAnsi="Times New Roman" w:cs="Times New Roman"/>
        </w:rPr>
        <w:t>moderno, que</w:t>
      </w:r>
      <w:r w:rsidRPr="0059740C">
        <w:rPr>
          <w:rFonts w:ascii="Times New Roman" w:hAnsi="Times New Roman" w:cs="Times New Roman"/>
        </w:rPr>
        <w:t xml:space="preserve"> tem como característica a tendência ao fim da representação</w:t>
      </w:r>
      <w:r w:rsidR="001207A6">
        <w:rPr>
          <w:rFonts w:ascii="Times New Roman" w:hAnsi="Times New Roman" w:cs="Times New Roman"/>
        </w:rPr>
        <w:t xml:space="preserve"> e</w:t>
      </w:r>
      <w:r w:rsidRPr="0059740C">
        <w:rPr>
          <w:rFonts w:ascii="Times New Roman" w:hAnsi="Times New Roman" w:cs="Times New Roman"/>
        </w:rPr>
        <w:t xml:space="preserve"> que se inicia com o questionamento epistemológico e a recusa às </w:t>
      </w:r>
      <w:proofErr w:type="spellStart"/>
      <w:r w:rsidRPr="0059740C">
        <w:rPr>
          <w:rFonts w:ascii="Times New Roman" w:hAnsi="Times New Roman" w:cs="Times New Roman"/>
        </w:rPr>
        <w:t>macronarrativas</w:t>
      </w:r>
      <w:proofErr w:type="spellEnd"/>
      <w:r w:rsidRPr="0059740C">
        <w:rPr>
          <w:rFonts w:ascii="Times New Roman" w:hAnsi="Times New Roman" w:cs="Times New Roman"/>
        </w:rPr>
        <w:t xml:space="preserve">. Segundo Foucault, </w:t>
      </w:r>
    </w:p>
    <w:p w:rsidR="00F36673" w:rsidRPr="00A45F32" w:rsidRDefault="00F36673" w:rsidP="00F36673">
      <w:pPr>
        <w:spacing w:after="96"/>
        <w:ind w:left="708"/>
        <w:jc w:val="both"/>
        <w:rPr>
          <w:rFonts w:ascii="Times New Roman" w:hAnsi="Times New Roman" w:cs="Times New Roman"/>
        </w:rPr>
      </w:pPr>
      <w:r w:rsidRPr="00A45F32">
        <w:rPr>
          <w:rFonts w:ascii="Times New Roman" w:hAnsi="Times New Roman" w:cs="Times New Roman"/>
        </w:rPr>
        <w:lastRenderedPageBreak/>
        <w:t xml:space="preserve"> </w:t>
      </w:r>
    </w:p>
    <w:p w:rsidR="00F36673" w:rsidRPr="00A45F32" w:rsidRDefault="00F36673" w:rsidP="00F36673">
      <w:pPr>
        <w:spacing w:after="52" w:line="238" w:lineRule="auto"/>
        <w:ind w:left="2264" w:right="-10" w:hanging="10"/>
        <w:jc w:val="both"/>
        <w:rPr>
          <w:rFonts w:ascii="Times New Roman" w:hAnsi="Times New Roman" w:cs="Times New Roman"/>
        </w:rPr>
      </w:pPr>
      <w:r w:rsidRPr="00A45F32">
        <w:rPr>
          <w:rFonts w:ascii="Times New Roman" w:hAnsi="Times New Roman" w:cs="Times New Roman"/>
        </w:rPr>
        <w:t xml:space="preserve">Superficialmente, pode-se dizer que o conhecimento do homem, diferentemente das ciências da natureza, está sempre ligado, mesmo sob sua forma mais indecisa, a éticas ou a políticas; mais profundamente, o pensamento moderno avança naquela direção em que o Outro do homem deve tornar-se o Mesmo que ele. (FOUCAULT, 1990, p. 344) </w:t>
      </w:r>
    </w:p>
    <w:p w:rsidR="00F36673" w:rsidRDefault="00F36673" w:rsidP="00F36673">
      <w:pPr>
        <w:pStyle w:val="Default"/>
        <w:spacing w:line="360" w:lineRule="auto"/>
        <w:ind w:firstLine="708"/>
        <w:jc w:val="both"/>
        <w:rPr>
          <w:rFonts w:ascii="Times New Roman" w:hAnsi="Times New Roman" w:cs="Times New Roman"/>
          <w:color w:val="auto"/>
        </w:rPr>
      </w:pPr>
    </w:p>
    <w:p w:rsidR="00F36673" w:rsidRDefault="00F36673" w:rsidP="00F36673">
      <w:pPr>
        <w:pStyle w:val="Default"/>
        <w:spacing w:line="360" w:lineRule="auto"/>
        <w:ind w:firstLine="708"/>
        <w:jc w:val="both"/>
        <w:rPr>
          <w:rFonts w:ascii="Times New Roman" w:hAnsi="Times New Roman" w:cs="Times New Roman"/>
        </w:rPr>
      </w:pPr>
      <w:r>
        <w:rPr>
          <w:rFonts w:ascii="Times New Roman" w:hAnsi="Times New Roman" w:cs="Times New Roman"/>
        </w:rPr>
        <w:t xml:space="preserve">Digo que a representação do sujeito, como o Outro de Si Mesmo, é </w:t>
      </w:r>
      <w:proofErr w:type="spellStart"/>
      <w:r>
        <w:rPr>
          <w:rFonts w:ascii="Times New Roman" w:hAnsi="Times New Roman" w:cs="Times New Roman"/>
        </w:rPr>
        <w:t>autorrepresentativa</w:t>
      </w:r>
      <w:proofErr w:type="spellEnd"/>
      <w:r>
        <w:rPr>
          <w:rFonts w:ascii="Times New Roman" w:hAnsi="Times New Roman" w:cs="Times New Roman"/>
        </w:rPr>
        <w:t xml:space="preserve"> apenas em última análise pois considero que, num espectro entre </w:t>
      </w:r>
      <w:proofErr w:type="spellStart"/>
      <w:r>
        <w:rPr>
          <w:rFonts w:ascii="Times New Roman" w:hAnsi="Times New Roman" w:cs="Times New Roman"/>
        </w:rPr>
        <w:t>macrorrepresentações</w:t>
      </w:r>
      <w:proofErr w:type="spellEnd"/>
      <w:r>
        <w:rPr>
          <w:rFonts w:ascii="Times New Roman" w:hAnsi="Times New Roman" w:cs="Times New Roman"/>
        </w:rPr>
        <w:t xml:space="preserve"> e a </w:t>
      </w:r>
      <w:proofErr w:type="spellStart"/>
      <w:r>
        <w:rPr>
          <w:rFonts w:ascii="Times New Roman" w:hAnsi="Times New Roman" w:cs="Times New Roman"/>
        </w:rPr>
        <w:t>autorrepresentação</w:t>
      </w:r>
      <w:proofErr w:type="spellEnd"/>
      <w:r w:rsidR="001207A6">
        <w:rPr>
          <w:rFonts w:ascii="Times New Roman" w:hAnsi="Times New Roman" w:cs="Times New Roman"/>
        </w:rPr>
        <w:t xml:space="preserve">, encontramos </w:t>
      </w:r>
      <w:r>
        <w:rPr>
          <w:rFonts w:ascii="Times New Roman" w:hAnsi="Times New Roman" w:cs="Times New Roman"/>
        </w:rPr>
        <w:t xml:space="preserve">os grupos </w:t>
      </w:r>
      <w:proofErr w:type="spellStart"/>
      <w:r>
        <w:rPr>
          <w:rFonts w:ascii="Times New Roman" w:hAnsi="Times New Roman" w:cs="Times New Roman"/>
        </w:rPr>
        <w:t>identitários</w:t>
      </w:r>
      <w:proofErr w:type="spellEnd"/>
      <w:r>
        <w:rPr>
          <w:rFonts w:ascii="Times New Roman" w:hAnsi="Times New Roman" w:cs="Times New Roman"/>
        </w:rPr>
        <w:t xml:space="preserve"> aos quais </w:t>
      </w:r>
      <w:r w:rsidR="001207A6">
        <w:rPr>
          <w:rFonts w:ascii="Times New Roman" w:hAnsi="Times New Roman" w:cs="Times New Roman"/>
        </w:rPr>
        <w:t>o sujeito contemporâneo se vincula</w:t>
      </w:r>
      <w:r>
        <w:rPr>
          <w:rFonts w:ascii="Times New Roman" w:hAnsi="Times New Roman" w:cs="Times New Roman"/>
        </w:rPr>
        <w:t xml:space="preserve">. Desse modo, nos </w:t>
      </w:r>
      <w:r w:rsidR="001207A6">
        <w:rPr>
          <w:rFonts w:ascii="Times New Roman" w:hAnsi="Times New Roman" w:cs="Times New Roman"/>
        </w:rPr>
        <w:t>sentimos mais</w:t>
      </w:r>
      <w:r>
        <w:rPr>
          <w:rFonts w:ascii="Times New Roman" w:hAnsi="Times New Roman" w:cs="Times New Roman"/>
        </w:rPr>
        <w:t xml:space="preserve"> pertencentes a grupo</w:t>
      </w:r>
      <w:r w:rsidR="001207A6">
        <w:rPr>
          <w:rFonts w:ascii="Times New Roman" w:hAnsi="Times New Roman" w:cs="Times New Roman"/>
        </w:rPr>
        <w:t>s</w:t>
      </w:r>
      <w:r>
        <w:rPr>
          <w:rFonts w:ascii="Times New Roman" w:hAnsi="Times New Roman" w:cs="Times New Roman"/>
        </w:rPr>
        <w:t xml:space="preserve"> com valores com os quais comungamos, em uma espécie de comunidade, que </w:t>
      </w:r>
      <w:r w:rsidR="001207A6">
        <w:rPr>
          <w:rFonts w:ascii="Times New Roman" w:hAnsi="Times New Roman" w:cs="Times New Roman"/>
        </w:rPr>
        <w:t>a</w:t>
      </w:r>
      <w:r>
        <w:rPr>
          <w:rFonts w:ascii="Times New Roman" w:hAnsi="Times New Roman" w:cs="Times New Roman"/>
        </w:rPr>
        <w:t xml:space="preserve"> outros. Raquel Paiva dedica-se em “O Espírito Comum” a resgatar a ideia de comunidade como possível solução para a atomização do indivíduo moderno. Em sua análise, ela reconhece as alterações trazidas em âmbito comunitário pelas redes online, que desarticularam uma ideia de comum espaço-temporal e possibilitou a comunhão entre indivíduos a partir de outros </w:t>
      </w:r>
      <w:r>
        <w:rPr>
          <w:rFonts w:ascii="Times New Roman" w:hAnsi="Times New Roman" w:cs="Times New Roman"/>
          <w:i/>
        </w:rPr>
        <w:t xml:space="preserve">comuns </w:t>
      </w:r>
      <w:r>
        <w:rPr>
          <w:rFonts w:ascii="Times New Roman" w:hAnsi="Times New Roman" w:cs="Times New Roman"/>
        </w:rPr>
        <w:t>não limitados territorialmente.</w:t>
      </w:r>
    </w:p>
    <w:p w:rsidR="00F36673" w:rsidRPr="00566AE4" w:rsidRDefault="00F36673" w:rsidP="00F36673">
      <w:pPr>
        <w:pStyle w:val="Default"/>
        <w:spacing w:line="360" w:lineRule="auto"/>
        <w:ind w:firstLine="708"/>
        <w:jc w:val="both"/>
        <w:rPr>
          <w:rFonts w:ascii="Times New Roman" w:hAnsi="Times New Roman" w:cs="Times New Roman"/>
          <w:color w:val="auto"/>
        </w:rPr>
      </w:pPr>
    </w:p>
    <w:p w:rsidR="00F36673" w:rsidRDefault="00F36673" w:rsidP="00F36673">
      <w:pPr>
        <w:pStyle w:val="Default"/>
        <w:spacing w:line="360" w:lineRule="auto"/>
        <w:ind w:firstLine="708"/>
        <w:jc w:val="both"/>
        <w:rPr>
          <w:rFonts w:ascii="Times New Roman" w:hAnsi="Times New Roman" w:cs="Times New Roman"/>
          <w:color w:val="auto"/>
        </w:rPr>
      </w:pPr>
    </w:p>
    <w:p w:rsidR="00F36673" w:rsidRPr="001C0229" w:rsidRDefault="00F36673" w:rsidP="00F36673">
      <w:pPr>
        <w:pStyle w:val="Default"/>
        <w:ind w:left="2268"/>
        <w:jc w:val="both"/>
        <w:rPr>
          <w:rFonts w:ascii="Times New Roman" w:hAnsi="Times New Roman" w:cs="Times New Roman"/>
          <w:color w:val="auto"/>
          <w:sz w:val="22"/>
          <w:szCs w:val="22"/>
        </w:rPr>
      </w:pPr>
      <w:r w:rsidRPr="001C0229">
        <w:rPr>
          <w:rFonts w:ascii="Times New Roman" w:hAnsi="Times New Roman" w:cs="Times New Roman"/>
          <w:color w:val="auto"/>
          <w:sz w:val="22"/>
          <w:szCs w:val="22"/>
        </w:rPr>
        <w:t>A vertente da sociologia [...] considera que a comunidade pode ser definida como um grupo humano situado em determinado território, um grupo no qual o indiv</w:t>
      </w:r>
      <w:r>
        <w:rPr>
          <w:rFonts w:ascii="Times New Roman" w:hAnsi="Times New Roman" w:cs="Times New Roman"/>
          <w:color w:val="auto"/>
          <w:sz w:val="22"/>
          <w:szCs w:val="22"/>
        </w:rPr>
        <w:t>í</w:t>
      </w:r>
      <w:r w:rsidRPr="001C0229">
        <w:rPr>
          <w:rFonts w:ascii="Times New Roman" w:hAnsi="Times New Roman" w:cs="Times New Roman"/>
          <w:color w:val="auto"/>
          <w:sz w:val="22"/>
          <w:szCs w:val="22"/>
        </w:rPr>
        <w:t>duo pode atender às suas necessidades e desenvolver todas as suas funções. Mas a questão da territorialidade só é pertinente se redimensionada sua influência, uma vez que para se vislumbrar comunidades na sociedade atual faz-se necessário compreender a espacialidade dentro do horizonte das inovações tecnológicas. Até porque a estrutura espacial importante não é mais a da superfície territorial, mas a superfície topológica determinada pelos meios de comunicação.</w:t>
      </w:r>
    </w:p>
    <w:p w:rsidR="00F36673" w:rsidRPr="001C0229" w:rsidRDefault="00F36673" w:rsidP="00F36673">
      <w:pPr>
        <w:pStyle w:val="Default"/>
        <w:ind w:left="2268"/>
        <w:jc w:val="both"/>
        <w:rPr>
          <w:rFonts w:ascii="Times New Roman" w:hAnsi="Times New Roman" w:cs="Times New Roman"/>
          <w:color w:val="auto"/>
          <w:sz w:val="22"/>
          <w:szCs w:val="22"/>
        </w:rPr>
      </w:pPr>
      <w:r w:rsidRPr="001C0229">
        <w:rPr>
          <w:rFonts w:ascii="Times New Roman" w:hAnsi="Times New Roman" w:cs="Times New Roman"/>
          <w:color w:val="auto"/>
          <w:sz w:val="22"/>
          <w:szCs w:val="22"/>
        </w:rPr>
        <w:t>Por outro lado, a excessiva mobilidade provocou revisão da importância espacial. Isto porque muitos a consideram responsável pela destruição da comunidade local, com o argumento de que todas as organizações sociais fundadas na base territorial estão em crise, desde a família ao Estado. Atualmente os indivíduos referem-se a grupos de setor, identificam-se com comunidades simbólicas e pertencem a sistemas não espaciais. Mas, ainda assim, não se deve menosprezar a vertente para a qual o homem é substancialmente um organismo biológico e tem relações físicas com o espaço. (PAIVA, 2003, p. 76)</w:t>
      </w:r>
    </w:p>
    <w:p w:rsidR="00F36673" w:rsidRDefault="00F36673" w:rsidP="00F36673">
      <w:pPr>
        <w:pStyle w:val="Default"/>
        <w:spacing w:line="360" w:lineRule="auto"/>
        <w:ind w:firstLine="708"/>
        <w:jc w:val="both"/>
        <w:rPr>
          <w:rFonts w:ascii="Times New Roman" w:hAnsi="Times New Roman" w:cs="Times New Roman"/>
          <w:color w:val="auto"/>
        </w:rPr>
      </w:pPr>
    </w:p>
    <w:p w:rsidR="00F36673" w:rsidRPr="00D030A0" w:rsidRDefault="00F36673" w:rsidP="00F36673">
      <w:pPr>
        <w:pStyle w:val="Default"/>
        <w:spacing w:line="360" w:lineRule="auto"/>
        <w:ind w:firstLine="708"/>
        <w:jc w:val="both"/>
        <w:rPr>
          <w:rFonts w:ascii="Times New Roman" w:hAnsi="Times New Roman" w:cs="Times New Roman"/>
        </w:rPr>
      </w:pPr>
      <w:r>
        <w:rPr>
          <w:rFonts w:ascii="Times New Roman" w:hAnsi="Times New Roman" w:cs="Times New Roman"/>
          <w:color w:val="auto"/>
        </w:rPr>
        <w:t xml:space="preserve">A partir da análise de Paiva, concluo, então, que as novas lutas identitárias cravam-se na formação subjetiva do indivíduo contemporâneo a partir da noção de comunidades simbólicas. Os indivíduos reconhecem-se em novos grupos emergentes, para além das ‘clássicas’ classes sociais e, no bojo dessas novas lutas identitárias trazidas a cabo pela </w:t>
      </w:r>
      <w:r>
        <w:rPr>
          <w:rFonts w:ascii="Times New Roman" w:hAnsi="Times New Roman" w:cs="Times New Roman"/>
          <w:color w:val="auto"/>
        </w:rPr>
        <w:lastRenderedPageBreak/>
        <w:t xml:space="preserve">modernidade tardia - com os movimentos negros, feministas, hippie, LGBT, </w:t>
      </w:r>
      <w:proofErr w:type="spellStart"/>
      <w:r>
        <w:rPr>
          <w:rFonts w:ascii="Times New Roman" w:hAnsi="Times New Roman" w:cs="Times New Roman"/>
          <w:color w:val="auto"/>
        </w:rPr>
        <w:t>etc</w:t>
      </w:r>
      <w:proofErr w:type="spellEnd"/>
      <w:r>
        <w:rPr>
          <w:rFonts w:ascii="Times New Roman" w:hAnsi="Times New Roman" w:cs="Times New Roman"/>
          <w:color w:val="auto"/>
        </w:rPr>
        <w:t xml:space="preserve"> - emerge o espaço público de disputas pelas verdades epistêmicas estremecidas pelos novos sujeitos históricos: o ciberespaço. </w:t>
      </w:r>
      <w:r w:rsidRPr="00D030A0">
        <w:rPr>
          <w:rFonts w:ascii="Times New Roman" w:hAnsi="Times New Roman" w:cs="Times New Roman"/>
        </w:rPr>
        <w:t xml:space="preserve">Por </w:t>
      </w:r>
      <w:r>
        <w:rPr>
          <w:rFonts w:ascii="Times New Roman" w:hAnsi="Times New Roman" w:cs="Times New Roman"/>
        </w:rPr>
        <w:t xml:space="preserve">esse </w:t>
      </w:r>
      <w:r w:rsidRPr="00D030A0">
        <w:rPr>
          <w:rFonts w:ascii="Times New Roman" w:hAnsi="Times New Roman" w:cs="Times New Roman"/>
        </w:rPr>
        <w:t xml:space="preserve">lado, já dialogando </w:t>
      </w:r>
      <w:r>
        <w:rPr>
          <w:rFonts w:ascii="Times New Roman" w:hAnsi="Times New Roman" w:cs="Times New Roman"/>
        </w:rPr>
        <w:t xml:space="preserve">com o </w:t>
      </w:r>
      <w:r w:rsidRPr="00C669AA">
        <w:rPr>
          <w:rFonts w:ascii="Times New Roman" w:hAnsi="Times New Roman" w:cs="Times New Roman"/>
          <w:i/>
        </w:rPr>
        <w:t>caso do tu</w:t>
      </w:r>
      <w:r w:rsidR="00C669AA">
        <w:rPr>
          <w:rFonts w:ascii="Times New Roman" w:hAnsi="Times New Roman" w:cs="Times New Roman"/>
          <w:i/>
        </w:rPr>
        <w:t>r</w:t>
      </w:r>
      <w:r w:rsidRPr="00C669AA">
        <w:rPr>
          <w:rFonts w:ascii="Times New Roman" w:hAnsi="Times New Roman" w:cs="Times New Roman"/>
          <w:i/>
        </w:rPr>
        <w:t>bante</w:t>
      </w:r>
      <w:r w:rsidRPr="00D030A0">
        <w:rPr>
          <w:rFonts w:ascii="Times New Roman" w:eastAsia="Times New Roman" w:hAnsi="Times New Roman" w:cs="Times New Roman"/>
          <w:i/>
        </w:rPr>
        <w:t xml:space="preserve">, </w:t>
      </w:r>
      <w:r w:rsidRPr="00D030A0">
        <w:rPr>
          <w:rFonts w:ascii="Times New Roman" w:hAnsi="Times New Roman" w:cs="Times New Roman"/>
        </w:rPr>
        <w:t xml:space="preserve">não se pode negar que o paradigma comunicacional trazido pela internet, no qual </w:t>
      </w:r>
      <w:r w:rsidRPr="00D030A0">
        <w:rPr>
          <w:rFonts w:ascii="Times New Roman" w:eastAsia="Times New Roman" w:hAnsi="Times New Roman" w:cs="Times New Roman"/>
          <w:i/>
        </w:rPr>
        <w:t>a priori</w:t>
      </w:r>
      <w:r w:rsidRPr="00D030A0">
        <w:rPr>
          <w:rFonts w:ascii="Times New Roman" w:hAnsi="Times New Roman" w:cs="Times New Roman"/>
        </w:rPr>
        <w:t xml:space="preserve"> todos podem ser emissores, gera entusiastas. Isto pode ser evidenciado na fala de Thaís Muniz, criadora do projeto Turbante.se, cujo mote é a realização de </w:t>
      </w:r>
      <w:r w:rsidRPr="00D030A0">
        <w:rPr>
          <w:rFonts w:ascii="Times New Roman" w:eastAsia="Times New Roman" w:hAnsi="Times New Roman" w:cs="Times New Roman"/>
          <w:i/>
        </w:rPr>
        <w:t xml:space="preserve">workshops </w:t>
      </w:r>
      <w:r w:rsidRPr="00D030A0">
        <w:rPr>
          <w:rFonts w:ascii="Times New Roman" w:hAnsi="Times New Roman" w:cs="Times New Roman"/>
        </w:rPr>
        <w:t xml:space="preserve">para ensinar mulheres de todas as cores a montarem suas próprias amarrações de turbantes: </w:t>
      </w:r>
    </w:p>
    <w:p w:rsidR="00F36673" w:rsidRPr="00D030A0" w:rsidRDefault="00F36673" w:rsidP="00F36673">
      <w:pPr>
        <w:spacing w:after="0" w:line="360" w:lineRule="auto"/>
        <w:ind w:left="720"/>
        <w:jc w:val="both"/>
        <w:rPr>
          <w:rFonts w:ascii="Times New Roman" w:hAnsi="Times New Roman" w:cs="Times New Roman"/>
        </w:rPr>
      </w:pPr>
      <w:r w:rsidRPr="00D030A0">
        <w:rPr>
          <w:rFonts w:ascii="Times New Roman" w:hAnsi="Times New Roman" w:cs="Times New Roman"/>
        </w:rPr>
        <w:t xml:space="preserve"> </w:t>
      </w:r>
    </w:p>
    <w:p w:rsidR="00F36673" w:rsidRPr="00D030A0" w:rsidRDefault="00F36673" w:rsidP="00F36673">
      <w:pPr>
        <w:spacing w:after="0"/>
        <w:ind w:left="2262" w:right="-11" w:hanging="11"/>
        <w:jc w:val="both"/>
        <w:rPr>
          <w:rFonts w:ascii="Times New Roman" w:hAnsi="Times New Roman" w:cs="Times New Roman"/>
        </w:rPr>
      </w:pPr>
      <w:r w:rsidRPr="00D030A0">
        <w:rPr>
          <w:rFonts w:ascii="Times New Roman" w:hAnsi="Times New Roman" w:cs="Times New Roman"/>
        </w:rPr>
        <w:t xml:space="preserve">Acho que a internet é a ferramenta de inclusão e revolução. A exclusão, a apropriação e o racismo agora são mais facilmente denunciados. Mais opiniões são formadas a partir das vivências e pontos de vista dos nossos semelhantes. Temos mais facilidade de difundir nossos trabalhos, de fotografar editoriais com </w:t>
      </w:r>
      <w:proofErr w:type="spellStart"/>
      <w:r w:rsidRPr="00D030A0">
        <w:rPr>
          <w:rFonts w:ascii="Times New Roman" w:hAnsi="Times New Roman" w:cs="Times New Roman"/>
        </w:rPr>
        <w:t>negrxs</w:t>
      </w:r>
      <w:proofErr w:type="spellEnd"/>
      <w:r w:rsidRPr="00D030A0">
        <w:rPr>
          <w:rFonts w:ascii="Times New Roman" w:hAnsi="Times New Roman" w:cs="Times New Roman"/>
        </w:rPr>
        <w:t xml:space="preserve">, </w:t>
      </w:r>
      <w:proofErr w:type="spellStart"/>
      <w:r w:rsidRPr="00D030A0">
        <w:rPr>
          <w:rFonts w:ascii="Times New Roman" w:hAnsi="Times New Roman" w:cs="Times New Roman"/>
        </w:rPr>
        <w:t>gordxs</w:t>
      </w:r>
      <w:proofErr w:type="spellEnd"/>
      <w:r w:rsidRPr="00D030A0">
        <w:rPr>
          <w:rFonts w:ascii="Times New Roman" w:hAnsi="Times New Roman" w:cs="Times New Roman"/>
        </w:rPr>
        <w:t xml:space="preserve">, o que quisermos. Geramos resultados tão bons que o </w:t>
      </w:r>
      <w:proofErr w:type="spellStart"/>
      <w:r w:rsidRPr="00D030A0">
        <w:rPr>
          <w:rFonts w:ascii="Times New Roman" w:hAnsi="Times New Roman" w:cs="Times New Roman"/>
        </w:rPr>
        <w:t>mainstream</w:t>
      </w:r>
      <w:proofErr w:type="spellEnd"/>
      <w:r w:rsidRPr="00D030A0">
        <w:rPr>
          <w:rFonts w:ascii="Times New Roman" w:hAnsi="Times New Roman" w:cs="Times New Roman"/>
        </w:rPr>
        <w:t xml:space="preserve"> absorve e se sente na obrigação ou é cobrado a nos incluir. (MUNIZ, 2015) </w:t>
      </w:r>
    </w:p>
    <w:p w:rsidR="00F36673" w:rsidRDefault="00F36673" w:rsidP="00F36673">
      <w:pPr>
        <w:pStyle w:val="Default"/>
        <w:spacing w:line="360" w:lineRule="auto"/>
        <w:ind w:firstLine="708"/>
        <w:jc w:val="both"/>
        <w:rPr>
          <w:rFonts w:ascii="Times New Roman" w:hAnsi="Times New Roman" w:cs="Times New Roman"/>
          <w:color w:val="auto"/>
        </w:rPr>
      </w:pPr>
    </w:p>
    <w:p w:rsidR="00F36673" w:rsidRPr="00D030A0" w:rsidRDefault="00F36673" w:rsidP="00F36673">
      <w:pPr>
        <w:spacing w:after="0" w:line="360" w:lineRule="auto"/>
        <w:ind w:firstLine="708"/>
        <w:jc w:val="both"/>
        <w:rPr>
          <w:rFonts w:ascii="Times New Roman" w:hAnsi="Times New Roman" w:cs="Times New Roman"/>
        </w:rPr>
      </w:pPr>
      <w:r w:rsidRPr="00D030A0">
        <w:rPr>
          <w:rFonts w:ascii="Times New Roman" w:hAnsi="Times New Roman" w:cs="Times New Roman"/>
        </w:rPr>
        <w:t>No entanto, levanta-se aqui o questionamento sobre o real impacto desta tentativa de resgate da cidadania</w:t>
      </w:r>
      <w:r>
        <w:rPr>
          <w:rFonts w:ascii="Times New Roman" w:hAnsi="Times New Roman" w:cs="Times New Roman"/>
        </w:rPr>
        <w:t xml:space="preserve"> online</w:t>
      </w:r>
      <w:r w:rsidRPr="00D030A0">
        <w:rPr>
          <w:rFonts w:ascii="Times New Roman" w:hAnsi="Times New Roman" w:cs="Times New Roman"/>
        </w:rPr>
        <w:t xml:space="preserve">. Conforme aponta </w:t>
      </w:r>
      <w:proofErr w:type="spellStart"/>
      <w:r w:rsidRPr="00D030A0">
        <w:rPr>
          <w:rFonts w:ascii="Times New Roman" w:hAnsi="Times New Roman" w:cs="Times New Roman"/>
        </w:rPr>
        <w:t>Sovik</w:t>
      </w:r>
      <w:proofErr w:type="spellEnd"/>
      <w:r w:rsidRPr="00D030A0">
        <w:rPr>
          <w:rFonts w:ascii="Times New Roman" w:hAnsi="Times New Roman" w:cs="Times New Roman"/>
        </w:rPr>
        <w:t>, ao contextualizar as motivações de sua pesquisa intitulada “Aqui Ninguém é Branco: discursos da etnicidade dominante e música popular no Brasil”, parte-se “da percepção de que a valorização da cultura e diferença negras não necessariamente alteram as regras sociais racistas” (</w:t>
      </w:r>
      <w:r>
        <w:rPr>
          <w:rFonts w:ascii="Times New Roman" w:hAnsi="Times New Roman" w:cs="Times New Roman"/>
        </w:rPr>
        <w:t xml:space="preserve">SOVIK, </w:t>
      </w:r>
      <w:r w:rsidRPr="00D030A0">
        <w:rPr>
          <w:rFonts w:ascii="Times New Roman" w:hAnsi="Times New Roman" w:cs="Times New Roman"/>
        </w:rPr>
        <w:t xml:space="preserve">2005, p. 161).  </w:t>
      </w:r>
    </w:p>
    <w:p w:rsidR="00F36673" w:rsidRPr="00D030A0" w:rsidRDefault="00F36673" w:rsidP="00F36673">
      <w:pPr>
        <w:spacing w:after="0" w:line="360" w:lineRule="auto"/>
        <w:ind w:left="-15" w:firstLine="723"/>
        <w:jc w:val="both"/>
        <w:rPr>
          <w:rFonts w:ascii="Times New Roman" w:hAnsi="Times New Roman" w:cs="Times New Roman"/>
        </w:rPr>
      </w:pPr>
      <w:r w:rsidRPr="00D030A0">
        <w:rPr>
          <w:rFonts w:ascii="Times New Roman" w:hAnsi="Times New Roman" w:cs="Times New Roman"/>
        </w:rPr>
        <w:t xml:space="preserve">O caso do turbante </w:t>
      </w:r>
      <w:r>
        <w:rPr>
          <w:rFonts w:ascii="Times New Roman" w:hAnsi="Times New Roman" w:cs="Times New Roman"/>
        </w:rPr>
        <w:t>pode</w:t>
      </w:r>
      <w:r w:rsidRPr="00D030A0">
        <w:rPr>
          <w:rFonts w:ascii="Times New Roman" w:hAnsi="Times New Roman" w:cs="Times New Roman"/>
        </w:rPr>
        <w:t xml:space="preserve"> explicitar, no âmbito racial, a complexidade da relação entre “estar na mídia”</w:t>
      </w:r>
      <w:r>
        <w:rPr>
          <w:rFonts w:ascii="Times New Roman" w:hAnsi="Times New Roman" w:cs="Times New Roman"/>
        </w:rPr>
        <w:t>, inclusive no ciberespaço,</w:t>
      </w:r>
      <w:r w:rsidRPr="00D030A0">
        <w:rPr>
          <w:rFonts w:ascii="Times New Roman" w:hAnsi="Times New Roman" w:cs="Times New Roman"/>
        </w:rPr>
        <w:t xml:space="preserve"> </w:t>
      </w:r>
      <w:r w:rsidRPr="00D030A0">
        <w:rPr>
          <w:rFonts w:ascii="Times New Roman" w:eastAsia="Times New Roman" w:hAnsi="Times New Roman" w:cs="Times New Roman"/>
          <w:i/>
        </w:rPr>
        <w:t>versus</w:t>
      </w:r>
      <w:r w:rsidRPr="00D030A0">
        <w:rPr>
          <w:rFonts w:ascii="Times New Roman" w:hAnsi="Times New Roman" w:cs="Times New Roman"/>
        </w:rPr>
        <w:t xml:space="preserve"> engendrar mudanças substanciais no seio da sociedade em prol de justiça e igualdade. O episódio reflete a presença de um objeto que simboliza a cultura negra </w:t>
      </w:r>
      <w:r w:rsidR="00C669AA">
        <w:rPr>
          <w:rFonts w:ascii="Times New Roman" w:hAnsi="Times New Roman" w:cs="Times New Roman"/>
        </w:rPr>
        <w:t>tornando-se item</w:t>
      </w:r>
      <w:r>
        <w:rPr>
          <w:rFonts w:ascii="Times New Roman" w:hAnsi="Times New Roman" w:cs="Times New Roman"/>
        </w:rPr>
        <w:t xml:space="preserve"> de consumo popularizado na cultura</w:t>
      </w:r>
      <w:r w:rsidRPr="00D030A0">
        <w:rPr>
          <w:rFonts w:ascii="Times New Roman" w:hAnsi="Times New Roman" w:cs="Times New Roman"/>
        </w:rPr>
        <w:t xml:space="preserve"> de massa, mas não necessariamente proporcionando o desejado resgate da cidadania. Isto evidencia o potencial </w:t>
      </w:r>
      <w:r>
        <w:rPr>
          <w:rFonts w:ascii="Times New Roman" w:hAnsi="Times New Roman" w:cs="Times New Roman"/>
        </w:rPr>
        <w:t>da cultura</w:t>
      </w:r>
      <w:r w:rsidRPr="00D030A0">
        <w:rPr>
          <w:rFonts w:ascii="Times New Roman" w:hAnsi="Times New Roman" w:cs="Times New Roman"/>
        </w:rPr>
        <w:t xml:space="preserve"> de massa </w:t>
      </w:r>
      <w:r>
        <w:rPr>
          <w:rFonts w:ascii="Times New Roman" w:hAnsi="Times New Roman" w:cs="Times New Roman"/>
        </w:rPr>
        <w:t xml:space="preserve">e de sua principal ferramenta de difusão, os meios de comunicação de massa, </w:t>
      </w:r>
      <w:r w:rsidRPr="00D030A0">
        <w:rPr>
          <w:rFonts w:ascii="Times New Roman" w:hAnsi="Times New Roman" w:cs="Times New Roman"/>
        </w:rPr>
        <w:t xml:space="preserve">de transformar as mensagens e as inquietações mais autênticas da sociedade em produtos para o consumo efêmero típico da pós-modernidade. Segundo Sodré, relembrando a máxima de Marshall </w:t>
      </w:r>
      <w:proofErr w:type="spellStart"/>
      <w:r w:rsidRPr="00D030A0">
        <w:rPr>
          <w:rFonts w:ascii="Times New Roman" w:hAnsi="Times New Roman" w:cs="Times New Roman"/>
        </w:rPr>
        <w:t>McLuhan</w:t>
      </w:r>
      <w:proofErr w:type="spellEnd"/>
      <w:r w:rsidRPr="00D030A0">
        <w:rPr>
          <w:rFonts w:ascii="Times New Roman" w:hAnsi="Times New Roman" w:cs="Times New Roman"/>
        </w:rPr>
        <w:t xml:space="preserve"> “o meio é a mensagem”: </w:t>
      </w:r>
    </w:p>
    <w:p w:rsidR="00F36673" w:rsidRPr="00D030A0" w:rsidRDefault="00F36673" w:rsidP="00F36673">
      <w:pPr>
        <w:spacing w:after="0" w:line="360" w:lineRule="auto"/>
        <w:ind w:left="720"/>
        <w:jc w:val="both"/>
        <w:rPr>
          <w:rFonts w:ascii="Times New Roman" w:hAnsi="Times New Roman" w:cs="Times New Roman"/>
        </w:rPr>
      </w:pPr>
      <w:r w:rsidRPr="00D030A0">
        <w:rPr>
          <w:rFonts w:ascii="Times New Roman" w:hAnsi="Times New Roman" w:cs="Times New Roman"/>
        </w:rPr>
        <w:t xml:space="preserve"> </w:t>
      </w:r>
    </w:p>
    <w:p w:rsidR="00F36673" w:rsidRPr="00D030A0" w:rsidRDefault="00F36673" w:rsidP="00F36673">
      <w:pPr>
        <w:spacing w:after="0"/>
        <w:ind w:left="2262" w:right="-11" w:hanging="11"/>
        <w:jc w:val="both"/>
        <w:rPr>
          <w:rFonts w:ascii="Times New Roman" w:hAnsi="Times New Roman" w:cs="Times New Roman"/>
        </w:rPr>
      </w:pPr>
      <w:r w:rsidRPr="00D030A0">
        <w:rPr>
          <w:rFonts w:ascii="Times New Roman" w:hAnsi="Times New Roman" w:cs="Times New Roman"/>
        </w:rPr>
        <w:t xml:space="preserve">Em termos mais claros, o </w:t>
      </w:r>
      <w:proofErr w:type="spellStart"/>
      <w:r w:rsidRPr="00D030A0">
        <w:rPr>
          <w:rFonts w:ascii="Times New Roman" w:eastAsia="Times New Roman" w:hAnsi="Times New Roman" w:cs="Times New Roman"/>
          <w:i/>
        </w:rPr>
        <w:t>medium</w:t>
      </w:r>
      <w:proofErr w:type="spellEnd"/>
      <w:r w:rsidRPr="00D030A0">
        <w:rPr>
          <w:rFonts w:ascii="Times New Roman" w:eastAsia="Times New Roman" w:hAnsi="Times New Roman" w:cs="Times New Roman"/>
          <w:i/>
        </w:rPr>
        <w:t xml:space="preserve"> </w:t>
      </w:r>
      <w:r w:rsidRPr="00D030A0">
        <w:rPr>
          <w:rFonts w:ascii="Times New Roman" w:hAnsi="Times New Roman" w:cs="Times New Roman"/>
        </w:rPr>
        <w:t xml:space="preserve">– ou seja, a ferramenta tecnológica articulada com o mercado no interior de uma forma de vida pré-programada pela lei estrutural do valor – é a expressão do código, que predomina sobre o conteúdo. Depreende-se dessa linha de análise crítica que a nova sociedade tecnológica ou digitalizada é de fato uma </w:t>
      </w:r>
      <w:r w:rsidRPr="00D030A0">
        <w:rPr>
          <w:rFonts w:ascii="Times New Roman" w:eastAsia="Times New Roman" w:hAnsi="Times New Roman" w:cs="Times New Roman"/>
          <w:i/>
        </w:rPr>
        <w:t xml:space="preserve">tecnoestrutura </w:t>
      </w:r>
      <w:r w:rsidRPr="00D030A0">
        <w:rPr>
          <w:rFonts w:ascii="Times New Roman" w:hAnsi="Times New Roman" w:cs="Times New Roman"/>
        </w:rPr>
        <w:t xml:space="preserve">(...), atravessada pela fragmentação dos recortes, pela </w:t>
      </w:r>
      <w:r w:rsidRPr="00D030A0">
        <w:rPr>
          <w:rFonts w:ascii="Times New Roman" w:hAnsi="Times New Roman" w:cs="Times New Roman"/>
        </w:rPr>
        <w:lastRenderedPageBreak/>
        <w:t xml:space="preserve">imaterialidade de um real discursivo e, ao mesmo tempo, pelo primado dos objetos na sociabilidade. (SODRÉ, 2014, p. 83) </w:t>
      </w:r>
    </w:p>
    <w:p w:rsidR="00F36673" w:rsidRPr="00D030A0" w:rsidRDefault="00F36673" w:rsidP="00F36673">
      <w:pPr>
        <w:spacing w:after="0" w:line="360" w:lineRule="auto"/>
        <w:ind w:left="720"/>
        <w:jc w:val="both"/>
        <w:rPr>
          <w:rFonts w:ascii="Times New Roman" w:hAnsi="Times New Roman" w:cs="Times New Roman"/>
        </w:rPr>
      </w:pPr>
      <w:r w:rsidRPr="00D030A0">
        <w:rPr>
          <w:rFonts w:ascii="Times New Roman" w:hAnsi="Times New Roman" w:cs="Times New Roman"/>
        </w:rPr>
        <w:t xml:space="preserve"> </w:t>
      </w:r>
    </w:p>
    <w:p w:rsidR="00F36673" w:rsidRPr="00D030A0" w:rsidRDefault="00F36673" w:rsidP="00F36673">
      <w:pPr>
        <w:spacing w:after="0" w:line="360" w:lineRule="auto"/>
        <w:ind w:left="-15" w:firstLine="723"/>
        <w:jc w:val="both"/>
        <w:rPr>
          <w:rFonts w:ascii="Times New Roman" w:hAnsi="Times New Roman" w:cs="Times New Roman"/>
        </w:rPr>
      </w:pPr>
      <w:r w:rsidRPr="00D030A0">
        <w:rPr>
          <w:rFonts w:ascii="Times New Roman" w:hAnsi="Times New Roman" w:cs="Times New Roman"/>
        </w:rPr>
        <w:t xml:space="preserve">Se os meios predominam sobre o conteúdo, há que se avaliar o que representa o turbante evocado como fator de resistência negra, o que ele representa nos meios de comunicação de massa como ornamento da moda e de suposta valorização da cultura negra, e o que ele representa quando se transforma em fator de embate entre brancos e negros nas redes sociais.  </w:t>
      </w:r>
    </w:p>
    <w:p w:rsidR="00F36673" w:rsidRPr="00D030A0" w:rsidRDefault="00F36673" w:rsidP="00F36673">
      <w:pPr>
        <w:spacing w:after="0" w:line="360" w:lineRule="auto"/>
        <w:ind w:left="-15" w:firstLine="723"/>
        <w:jc w:val="both"/>
        <w:rPr>
          <w:rFonts w:ascii="Times New Roman" w:hAnsi="Times New Roman" w:cs="Times New Roman"/>
        </w:rPr>
      </w:pPr>
      <w:r w:rsidRPr="00D030A0">
        <w:rPr>
          <w:rFonts w:ascii="Times New Roman" w:hAnsi="Times New Roman" w:cs="Times New Roman"/>
        </w:rPr>
        <w:t xml:space="preserve">Assim, </w:t>
      </w:r>
      <w:r w:rsidR="000169AB">
        <w:rPr>
          <w:rFonts w:ascii="Times New Roman" w:hAnsi="Times New Roman" w:cs="Times New Roman"/>
        </w:rPr>
        <w:t>cu</w:t>
      </w:r>
      <w:r>
        <w:rPr>
          <w:rFonts w:ascii="Times New Roman" w:hAnsi="Times New Roman" w:cs="Times New Roman"/>
        </w:rPr>
        <w:t>mpre</w:t>
      </w:r>
      <w:r w:rsidRPr="00D030A0">
        <w:rPr>
          <w:rFonts w:ascii="Times New Roman" w:hAnsi="Times New Roman" w:cs="Times New Roman"/>
        </w:rPr>
        <w:t xml:space="preserve">-se </w:t>
      </w:r>
      <w:r>
        <w:rPr>
          <w:rFonts w:ascii="Times New Roman" w:hAnsi="Times New Roman" w:cs="Times New Roman"/>
        </w:rPr>
        <w:t>avalia</w:t>
      </w:r>
      <w:r w:rsidRPr="00D030A0">
        <w:rPr>
          <w:rFonts w:ascii="Times New Roman" w:hAnsi="Times New Roman" w:cs="Times New Roman"/>
        </w:rPr>
        <w:t xml:space="preserve">r qual é a participação dos meios de comunicação na emergência de discursos emancipatórios, mas também de outros de intolerância que parecem impedir o avanço das minorias na busca por seus direitos. Se por um lado o ciberespaço proporciona </w:t>
      </w:r>
      <w:r>
        <w:rPr>
          <w:rFonts w:ascii="Times New Roman" w:hAnsi="Times New Roman" w:cs="Times New Roman"/>
        </w:rPr>
        <w:t>pluralidade de discursos</w:t>
      </w:r>
      <w:r w:rsidRPr="00D030A0">
        <w:rPr>
          <w:rFonts w:ascii="Times New Roman" w:hAnsi="Times New Roman" w:cs="Times New Roman"/>
        </w:rPr>
        <w:t xml:space="preserve">, dando luz a vozes periféricas, </w:t>
      </w:r>
      <w:r w:rsidRPr="00D030A0">
        <w:rPr>
          <w:rFonts w:ascii="Times New Roman" w:eastAsia="Times New Roman" w:hAnsi="Times New Roman" w:cs="Times New Roman"/>
          <w:i/>
        </w:rPr>
        <w:t>pari passu</w:t>
      </w:r>
      <w:r w:rsidRPr="00D030A0">
        <w:rPr>
          <w:rFonts w:ascii="Times New Roman" w:hAnsi="Times New Roman" w:cs="Times New Roman"/>
        </w:rPr>
        <w:t xml:space="preserve"> existe um complexo sistema midiático apropriando-se destes novos discursos e reinserindo-os no ambiente social de modo a manter um sistema </w:t>
      </w:r>
      <w:r>
        <w:rPr>
          <w:rFonts w:ascii="Times New Roman" w:hAnsi="Times New Roman" w:cs="Times New Roman"/>
        </w:rPr>
        <w:t>cujo controle segue sendo orientado pelo capital</w:t>
      </w:r>
      <w:r w:rsidRPr="00D030A0">
        <w:rPr>
          <w:rFonts w:ascii="Times New Roman" w:hAnsi="Times New Roman" w:cs="Times New Roman"/>
        </w:rPr>
        <w:t xml:space="preserve"> e a contribuir para uma colonização de sensibilidades, conforme termo de Sodré (1999, p. 255).  Assim, as demandas reprimidas, antes de tornarem-se conquistas sociais e de adquirirem contornos políticos que repercutam diretamente no bem-estar destas minorias, parecem tornar-se produtos de uma sociedade capitalista: </w:t>
      </w:r>
    </w:p>
    <w:p w:rsidR="00F36673" w:rsidRPr="00D030A0" w:rsidRDefault="00F36673" w:rsidP="00F36673">
      <w:pPr>
        <w:spacing w:after="0" w:line="360" w:lineRule="auto"/>
        <w:ind w:left="720"/>
        <w:jc w:val="both"/>
        <w:rPr>
          <w:rFonts w:ascii="Times New Roman" w:hAnsi="Times New Roman" w:cs="Times New Roman"/>
        </w:rPr>
      </w:pPr>
      <w:r w:rsidRPr="00D030A0">
        <w:rPr>
          <w:rFonts w:ascii="Times New Roman" w:hAnsi="Times New Roman" w:cs="Times New Roman"/>
        </w:rPr>
        <w:t xml:space="preserve">  </w:t>
      </w:r>
    </w:p>
    <w:p w:rsidR="00F36673" w:rsidRPr="00D030A0" w:rsidRDefault="00F36673" w:rsidP="00F36673">
      <w:pPr>
        <w:spacing w:after="0"/>
        <w:ind w:left="2262" w:right="-11" w:hanging="11"/>
        <w:jc w:val="both"/>
        <w:rPr>
          <w:rFonts w:ascii="Times New Roman" w:hAnsi="Times New Roman" w:cs="Times New Roman"/>
        </w:rPr>
      </w:pPr>
      <w:r w:rsidRPr="00D030A0">
        <w:rPr>
          <w:rFonts w:ascii="Times New Roman" w:hAnsi="Times New Roman" w:cs="Times New Roman"/>
        </w:rPr>
        <w:t xml:space="preserve">Ao lado da tendência em direção à homogeneização global, há também uma fascinação com a diferença e com a mercantilização da etnia e da </w:t>
      </w:r>
    </w:p>
    <w:p w:rsidR="00F36673" w:rsidRPr="00D030A0" w:rsidRDefault="00F36673" w:rsidP="00F36673">
      <w:pPr>
        <w:spacing w:after="0"/>
        <w:ind w:left="2262" w:right="-11" w:hanging="11"/>
        <w:jc w:val="both"/>
        <w:rPr>
          <w:rFonts w:ascii="Times New Roman" w:hAnsi="Times New Roman" w:cs="Times New Roman"/>
        </w:rPr>
      </w:pPr>
      <w:r w:rsidRPr="00D030A0">
        <w:rPr>
          <w:rFonts w:ascii="Times New Roman" w:hAnsi="Times New Roman" w:cs="Times New Roman"/>
        </w:rPr>
        <w:t>‘</w:t>
      </w:r>
      <w:proofErr w:type="gramStart"/>
      <w:r w:rsidRPr="00D030A0">
        <w:rPr>
          <w:rFonts w:ascii="Times New Roman" w:hAnsi="Times New Roman" w:cs="Times New Roman"/>
        </w:rPr>
        <w:t>alteridade</w:t>
      </w:r>
      <w:proofErr w:type="gramEnd"/>
      <w:r w:rsidRPr="00D030A0">
        <w:rPr>
          <w:rFonts w:ascii="Times New Roman" w:hAnsi="Times New Roman" w:cs="Times New Roman"/>
        </w:rPr>
        <w:t xml:space="preserve">’. (...) A globalização, na verdade, explora a diferenciação local. Assim, ao invés de pensar no global como ‘substituindo’ o local seria mais acurado pensar numa nova articulação entre ‘o global’ e ‘o local’. Este local não deve, naturalmente, ser confundido com velhas identidades, firmemente enraizadas em localidades bem delimitadas. Em vez disso, ele atua no interior da lógica da globalização. (...) A globalização vai produzir, simultaneamente, novas identificações globais e novas identificações locais. (HALL, 2005, p. 77) </w:t>
      </w:r>
    </w:p>
    <w:p w:rsidR="00F36673" w:rsidRPr="00D030A0" w:rsidRDefault="00F36673" w:rsidP="00F36673">
      <w:pPr>
        <w:spacing w:after="0" w:line="360" w:lineRule="auto"/>
        <w:ind w:left="720"/>
        <w:jc w:val="both"/>
        <w:rPr>
          <w:rFonts w:ascii="Times New Roman" w:hAnsi="Times New Roman" w:cs="Times New Roman"/>
        </w:rPr>
      </w:pPr>
      <w:r w:rsidRPr="00D030A0">
        <w:rPr>
          <w:rFonts w:ascii="Times New Roman" w:hAnsi="Times New Roman" w:cs="Times New Roman"/>
        </w:rPr>
        <w:t xml:space="preserve"> </w:t>
      </w:r>
    </w:p>
    <w:p w:rsidR="00F36673" w:rsidRPr="00D030A0" w:rsidRDefault="00F36673" w:rsidP="00F36673">
      <w:pPr>
        <w:spacing w:after="0" w:line="360" w:lineRule="auto"/>
        <w:ind w:left="-15" w:firstLine="723"/>
        <w:jc w:val="both"/>
        <w:rPr>
          <w:rFonts w:ascii="Times New Roman" w:hAnsi="Times New Roman" w:cs="Times New Roman"/>
        </w:rPr>
      </w:pPr>
      <w:r w:rsidRPr="00D030A0">
        <w:rPr>
          <w:rFonts w:ascii="Times New Roman" w:hAnsi="Times New Roman" w:cs="Times New Roman"/>
        </w:rPr>
        <w:t xml:space="preserve">É, então, neste </w:t>
      </w:r>
      <w:proofErr w:type="spellStart"/>
      <w:r w:rsidRPr="00D030A0">
        <w:rPr>
          <w:rFonts w:ascii="Times New Roman" w:eastAsia="Times New Roman" w:hAnsi="Times New Roman" w:cs="Times New Roman"/>
          <w:i/>
        </w:rPr>
        <w:t>bios</w:t>
      </w:r>
      <w:proofErr w:type="spellEnd"/>
      <w:r w:rsidRPr="00D030A0">
        <w:rPr>
          <w:rFonts w:ascii="Times New Roman" w:eastAsia="Times New Roman" w:hAnsi="Times New Roman" w:cs="Times New Roman"/>
          <w:i/>
        </w:rPr>
        <w:t xml:space="preserve"> virtual</w:t>
      </w:r>
      <w:r w:rsidRPr="00D030A0">
        <w:rPr>
          <w:rFonts w:ascii="Times New Roman" w:hAnsi="Times New Roman" w:cs="Times New Roman"/>
        </w:rPr>
        <w:t xml:space="preserve"> (SODRÉ, 2014), onde reinvindicações sociais são reconfiguradas em seu conteúdo pelos meios de comunicação de massa e transformadas em objetos efêmeros de consumo midiático, que se inserem os discursos reivindicatórios das minorias nas redes sociais. Em um momento no qual tudo vira mercadoria e estas mercadorias “são as mais humanas de todas, pois vendem a varejo os ectoplasmas de humanidade, os amores e os medos romanceados, os fatos variados do coração e da alma” (MORIN, 1997, p. 14) mesmo os discursos de resistência são apropriados pela </w:t>
      </w:r>
      <w:r>
        <w:rPr>
          <w:rFonts w:ascii="Times New Roman" w:hAnsi="Times New Roman" w:cs="Times New Roman"/>
        </w:rPr>
        <w:t>indústria cultural e seus meios de difusão</w:t>
      </w:r>
      <w:r w:rsidRPr="00D030A0">
        <w:rPr>
          <w:rFonts w:ascii="Times New Roman" w:hAnsi="Times New Roman" w:cs="Times New Roman"/>
        </w:rPr>
        <w:t xml:space="preserve">.  </w:t>
      </w:r>
    </w:p>
    <w:p w:rsidR="00F36673" w:rsidRPr="00D030A0" w:rsidRDefault="00F36673" w:rsidP="00F36673">
      <w:pPr>
        <w:spacing w:after="0" w:line="360" w:lineRule="auto"/>
        <w:ind w:left="-15" w:firstLine="723"/>
        <w:jc w:val="both"/>
        <w:rPr>
          <w:rFonts w:ascii="Times New Roman" w:hAnsi="Times New Roman" w:cs="Times New Roman"/>
        </w:rPr>
      </w:pPr>
      <w:r w:rsidRPr="00D030A0">
        <w:rPr>
          <w:rFonts w:ascii="Times New Roman" w:hAnsi="Times New Roman" w:cs="Times New Roman"/>
        </w:rPr>
        <w:t xml:space="preserve">Observa-se, então, a existência de um controle, que atua como estratégia de agenciamento social, ancorado nos jogos de poder inseridos dos discursos midiáticos erigidos </w:t>
      </w:r>
      <w:r w:rsidRPr="00D030A0">
        <w:rPr>
          <w:rFonts w:ascii="Times New Roman" w:hAnsi="Times New Roman" w:cs="Times New Roman"/>
        </w:rPr>
        <w:lastRenderedPageBreak/>
        <w:t>dentro e fora do ciberespaço. Para tal, cabe o pensamento de Michel Foucault em “A Ordem do Discurso” (</w:t>
      </w:r>
      <w:r>
        <w:rPr>
          <w:rFonts w:ascii="Times New Roman" w:hAnsi="Times New Roman" w:cs="Times New Roman"/>
        </w:rPr>
        <w:t xml:space="preserve">FOUCAULT, </w:t>
      </w:r>
      <w:r w:rsidRPr="00D030A0">
        <w:rPr>
          <w:rFonts w:ascii="Times New Roman" w:hAnsi="Times New Roman" w:cs="Times New Roman"/>
        </w:rPr>
        <w:t xml:space="preserve">2014), aula transcrita em que analisa características estruturantes e condicionantes dos discursos. </w:t>
      </w:r>
    </w:p>
    <w:p w:rsidR="00F36673" w:rsidRPr="00D030A0" w:rsidRDefault="00F36673" w:rsidP="00F36673">
      <w:pPr>
        <w:spacing w:after="0" w:line="360" w:lineRule="auto"/>
        <w:ind w:left="708"/>
        <w:jc w:val="both"/>
        <w:rPr>
          <w:rFonts w:ascii="Times New Roman" w:hAnsi="Times New Roman" w:cs="Times New Roman"/>
        </w:rPr>
      </w:pPr>
      <w:r w:rsidRPr="00D030A0">
        <w:rPr>
          <w:rFonts w:ascii="Times New Roman" w:hAnsi="Times New Roman" w:cs="Times New Roman"/>
        </w:rPr>
        <w:t xml:space="preserve"> </w:t>
      </w:r>
    </w:p>
    <w:p w:rsidR="00F36673" w:rsidRPr="00D030A0" w:rsidRDefault="00F36673" w:rsidP="00F36673">
      <w:pPr>
        <w:spacing w:after="0"/>
        <w:ind w:left="2262" w:right="-11" w:hanging="11"/>
        <w:jc w:val="both"/>
        <w:rPr>
          <w:rFonts w:ascii="Times New Roman" w:hAnsi="Times New Roman" w:cs="Times New Roman"/>
        </w:rPr>
      </w:pPr>
      <w:r w:rsidRPr="00D030A0">
        <w:rPr>
          <w:rFonts w:ascii="Times New Roman" w:hAnsi="Times New Roman" w:cs="Times New Roman"/>
        </w:rPr>
        <w:t xml:space="preserve">Suponho que em toda sociedade a produção no discurso é ao mesmo tempo, controlada, selecionada, organizada e redistribuída por certo número de procedimentos que tem por função conjurar seus poderes e perigos, dominarem seu acontecimento aleatório, esquivar sua pesada e temível materialidade. </w:t>
      </w:r>
      <w:r w:rsidR="00AE3B52">
        <w:rPr>
          <w:rFonts w:ascii="Times New Roman" w:hAnsi="Times New Roman" w:cs="Times New Roman"/>
        </w:rPr>
        <w:t>[</w:t>
      </w:r>
      <w:r w:rsidRPr="00D030A0">
        <w:rPr>
          <w:rFonts w:ascii="Times New Roman" w:hAnsi="Times New Roman" w:cs="Times New Roman"/>
        </w:rPr>
        <w:t>...</w:t>
      </w:r>
      <w:r w:rsidR="00AE3B52">
        <w:rPr>
          <w:rFonts w:ascii="Times New Roman" w:hAnsi="Times New Roman" w:cs="Times New Roman"/>
        </w:rPr>
        <w:t>]</w:t>
      </w:r>
      <w:bookmarkStart w:id="0" w:name="_GoBack"/>
      <w:bookmarkEnd w:id="0"/>
      <w:r w:rsidRPr="00D030A0">
        <w:rPr>
          <w:rFonts w:ascii="Times New Roman" w:hAnsi="Times New Roman" w:cs="Times New Roman"/>
        </w:rPr>
        <w:t xml:space="preserve"> </w:t>
      </w:r>
      <w:proofErr w:type="gramStart"/>
      <w:r w:rsidRPr="00D030A0">
        <w:rPr>
          <w:rFonts w:ascii="Times New Roman" w:hAnsi="Times New Roman" w:cs="Times New Roman"/>
        </w:rPr>
        <w:t>Sabe-se</w:t>
      </w:r>
      <w:proofErr w:type="gramEnd"/>
      <w:r w:rsidRPr="00D030A0">
        <w:rPr>
          <w:rFonts w:ascii="Times New Roman" w:hAnsi="Times New Roman" w:cs="Times New Roman"/>
        </w:rPr>
        <w:t xml:space="preserve"> bem que não se tem o direito de dizer tudo, que não se pode falar de qualquer coisa. Tabu do objeto, ritual da circunstância, direito privilegiado ou exclusivo do sujeito que fala: temos aí o jogo de três tipos de interdições que se cruzam, se reforçam ou se compensam, formando uma grade complexa que não cessa de se modificar. (FOUCAULT, 2014, p. 8-9) </w:t>
      </w:r>
    </w:p>
    <w:p w:rsidR="00F36673" w:rsidRPr="00D030A0" w:rsidRDefault="00F36673" w:rsidP="00F36673">
      <w:pPr>
        <w:spacing w:after="0" w:line="360" w:lineRule="auto"/>
        <w:ind w:left="708"/>
        <w:jc w:val="both"/>
        <w:rPr>
          <w:rFonts w:ascii="Times New Roman" w:hAnsi="Times New Roman" w:cs="Times New Roman"/>
        </w:rPr>
      </w:pPr>
      <w:r w:rsidRPr="00D030A0">
        <w:rPr>
          <w:rFonts w:ascii="Times New Roman" w:hAnsi="Times New Roman" w:cs="Times New Roman"/>
        </w:rPr>
        <w:t xml:space="preserve"> </w:t>
      </w:r>
    </w:p>
    <w:p w:rsidR="00F36673" w:rsidRPr="00D030A0" w:rsidRDefault="00F36673" w:rsidP="00F36673">
      <w:pPr>
        <w:spacing w:after="0" w:line="360" w:lineRule="auto"/>
        <w:ind w:left="-15" w:firstLine="723"/>
        <w:jc w:val="both"/>
        <w:rPr>
          <w:rFonts w:ascii="Times New Roman" w:hAnsi="Times New Roman" w:cs="Times New Roman"/>
        </w:rPr>
      </w:pPr>
      <w:r w:rsidRPr="00D030A0">
        <w:rPr>
          <w:rFonts w:ascii="Times New Roman" w:hAnsi="Times New Roman" w:cs="Times New Roman"/>
        </w:rPr>
        <w:t>Para o mesmo autor, “mesmo na ordem do discurso verdadeiro, mesmo na ordem do discurso publicado e livre de qualquer ritual, se exercem ainda formas de apropriação de segredo e de não permutabilidade” (FOUCAULT, 2014, p. 38).  Sendo assim, pode-se assumir a existência de dinâmicas condicionantes nos discursos erigidos nas redes sociais, sejam eles ditos de emancipação ou de intolerância. Cabe</w:t>
      </w:r>
      <w:r>
        <w:rPr>
          <w:rFonts w:ascii="Times New Roman" w:hAnsi="Times New Roman" w:cs="Times New Roman"/>
        </w:rPr>
        <w:t xml:space="preserve">, então, </w:t>
      </w:r>
      <w:r w:rsidRPr="00D030A0">
        <w:rPr>
          <w:rFonts w:ascii="Times New Roman" w:hAnsi="Times New Roman" w:cs="Times New Roman"/>
        </w:rPr>
        <w:t xml:space="preserve">questionar estas dinâmicas a fim de compreender os controles que se exercem sobre discursos produzidos em suportes comunicacionais de suposto potencial polifônico. E, então, seria o ciberespaço capaz de trazer novos discursos de resistência à tona? Se pensarmos os discursos de resistência e emancipação como </w:t>
      </w:r>
      <w:r>
        <w:rPr>
          <w:rFonts w:ascii="Times New Roman" w:hAnsi="Times New Roman" w:cs="Times New Roman"/>
        </w:rPr>
        <w:t>brechas</w:t>
      </w:r>
      <w:r w:rsidRPr="00D030A0">
        <w:rPr>
          <w:rFonts w:ascii="Times New Roman" w:hAnsi="Times New Roman" w:cs="Times New Roman"/>
        </w:rPr>
        <w:t>, no sentido de empregar</w:t>
      </w:r>
      <w:r>
        <w:rPr>
          <w:rFonts w:ascii="Times New Roman" w:hAnsi="Times New Roman" w:cs="Times New Roman"/>
        </w:rPr>
        <w:t>-</w:t>
      </w:r>
      <w:r w:rsidRPr="00D030A0">
        <w:rPr>
          <w:rFonts w:ascii="Times New Roman" w:hAnsi="Times New Roman" w:cs="Times New Roman"/>
        </w:rPr>
        <w:t xml:space="preserve">lhes autenticidade, cabe a fala de </w:t>
      </w:r>
      <w:proofErr w:type="spellStart"/>
      <w:r w:rsidRPr="00D030A0">
        <w:rPr>
          <w:rFonts w:ascii="Times New Roman" w:hAnsi="Times New Roman" w:cs="Times New Roman"/>
        </w:rPr>
        <w:t>Crary</w:t>
      </w:r>
      <w:proofErr w:type="spellEnd"/>
      <w:r w:rsidRPr="00D030A0">
        <w:rPr>
          <w:rFonts w:ascii="Times New Roman" w:hAnsi="Times New Roman" w:cs="Times New Roman"/>
        </w:rPr>
        <w:t xml:space="preserve">: </w:t>
      </w:r>
    </w:p>
    <w:p w:rsidR="00F36673" w:rsidRPr="00D030A0" w:rsidRDefault="00F36673" w:rsidP="00F36673">
      <w:pPr>
        <w:spacing w:after="0" w:line="360" w:lineRule="auto"/>
        <w:ind w:left="708"/>
        <w:jc w:val="both"/>
        <w:rPr>
          <w:rFonts w:ascii="Times New Roman" w:hAnsi="Times New Roman" w:cs="Times New Roman"/>
        </w:rPr>
      </w:pPr>
      <w:r w:rsidRPr="00D030A0">
        <w:rPr>
          <w:rFonts w:ascii="Times New Roman" w:hAnsi="Times New Roman" w:cs="Times New Roman"/>
        </w:rPr>
        <w:t xml:space="preserve"> </w:t>
      </w:r>
    </w:p>
    <w:p w:rsidR="00F36673" w:rsidRPr="00D030A0" w:rsidRDefault="00F36673" w:rsidP="00F36673">
      <w:pPr>
        <w:spacing w:after="0"/>
        <w:ind w:left="2262" w:right="-11" w:hanging="11"/>
        <w:jc w:val="both"/>
        <w:rPr>
          <w:rFonts w:ascii="Times New Roman" w:hAnsi="Times New Roman" w:cs="Times New Roman"/>
        </w:rPr>
      </w:pPr>
      <w:r w:rsidRPr="00D030A0">
        <w:rPr>
          <w:rFonts w:ascii="Times New Roman" w:hAnsi="Times New Roman" w:cs="Times New Roman"/>
        </w:rPr>
        <w:t xml:space="preserve">É possível identificar esses diversos intervalos e espaços não regulados como componentes variados da vida cotidiana. Uma sociedade de controle, segundo Deleuze, é caracterizada pelo desaparecimento de brechas, espaços e tempos abertos. Mecanismos de comando e efeitos da normalização penetram em praticamente todos os lugares quase o tempo todo e se internalizam de forma mais completa e micrológica do que o poder disciplinar do século XIX e de boa parte do século XX. (CRARY, 2016, p.81) </w:t>
      </w:r>
    </w:p>
    <w:p w:rsidR="00F36673" w:rsidRPr="00D030A0" w:rsidRDefault="00F36673" w:rsidP="00F36673">
      <w:pPr>
        <w:spacing w:after="0" w:line="360" w:lineRule="auto"/>
        <w:ind w:left="720"/>
        <w:jc w:val="both"/>
        <w:rPr>
          <w:rFonts w:ascii="Times New Roman" w:hAnsi="Times New Roman" w:cs="Times New Roman"/>
        </w:rPr>
      </w:pPr>
      <w:r w:rsidRPr="00D030A0">
        <w:rPr>
          <w:rFonts w:ascii="Times New Roman" w:hAnsi="Times New Roman" w:cs="Times New Roman"/>
        </w:rPr>
        <w:t xml:space="preserve"> </w:t>
      </w:r>
    </w:p>
    <w:p w:rsidR="00F36673" w:rsidRPr="00D030A0" w:rsidRDefault="00F36673" w:rsidP="00F36673">
      <w:pPr>
        <w:spacing w:after="0" w:line="360" w:lineRule="auto"/>
        <w:ind w:left="-15" w:firstLine="723"/>
        <w:jc w:val="both"/>
        <w:rPr>
          <w:rFonts w:ascii="Times New Roman" w:hAnsi="Times New Roman" w:cs="Times New Roman"/>
        </w:rPr>
      </w:pPr>
      <w:r w:rsidRPr="00D030A0">
        <w:rPr>
          <w:rFonts w:ascii="Times New Roman" w:hAnsi="Times New Roman" w:cs="Times New Roman"/>
        </w:rPr>
        <w:t xml:space="preserve">Assim, podemos suspeitar que o controle centrado nos mesmos sistemas excludentes do capitalismo moderno insere-se nas dinâmicas atuais de comunicação nas redes de modo a coibir o potencial emancipatório do ciberespaço. Em “24/7 – Capitalismo tardio e os fins do sono”, livro em que analisa a superexposição humana à informação, própria da modernidade, </w:t>
      </w:r>
      <w:proofErr w:type="spellStart"/>
      <w:r w:rsidRPr="00D030A0">
        <w:rPr>
          <w:rFonts w:ascii="Times New Roman" w:hAnsi="Times New Roman" w:cs="Times New Roman"/>
        </w:rPr>
        <w:t>Crary</w:t>
      </w:r>
      <w:proofErr w:type="spellEnd"/>
      <w:r w:rsidRPr="00D030A0">
        <w:rPr>
          <w:rFonts w:ascii="Times New Roman" w:hAnsi="Times New Roman" w:cs="Times New Roman"/>
        </w:rPr>
        <w:t xml:space="preserve"> cita Hannah Arendt para falar da necessidade do resguardo, em oposição à “luz implacável e crua da vida pública” (</w:t>
      </w:r>
      <w:r>
        <w:rPr>
          <w:rFonts w:ascii="Times New Roman" w:hAnsi="Times New Roman" w:cs="Times New Roman"/>
        </w:rPr>
        <w:t xml:space="preserve">Arendt apud CRARY, </w:t>
      </w:r>
      <w:r w:rsidRPr="00D030A0">
        <w:rPr>
          <w:rFonts w:ascii="Times New Roman" w:hAnsi="Times New Roman" w:cs="Times New Roman"/>
        </w:rPr>
        <w:t xml:space="preserve">2016, p. 31), como necessária para a alimentação </w:t>
      </w:r>
      <w:r w:rsidRPr="00D030A0">
        <w:rPr>
          <w:rFonts w:ascii="Times New Roman" w:hAnsi="Times New Roman" w:cs="Times New Roman"/>
        </w:rPr>
        <w:lastRenderedPageBreak/>
        <w:t xml:space="preserve">de uma singularidade capaz de contribuições substanciais à vida política. Ou seja, segundo esta linha de pensamento, o ciberespaço parece ser mais uma potenciação do “falatório” vazio de conteúdo - conforme o conceito </w:t>
      </w:r>
      <w:r w:rsidRPr="00D030A0">
        <w:rPr>
          <w:rFonts w:ascii="Times New Roman" w:eastAsia="Times New Roman" w:hAnsi="Times New Roman" w:cs="Times New Roman"/>
          <w:i/>
        </w:rPr>
        <w:t xml:space="preserve">das </w:t>
      </w:r>
      <w:proofErr w:type="spellStart"/>
      <w:r w:rsidRPr="00D030A0">
        <w:rPr>
          <w:rFonts w:ascii="Times New Roman" w:eastAsia="Times New Roman" w:hAnsi="Times New Roman" w:cs="Times New Roman"/>
          <w:i/>
        </w:rPr>
        <w:t>geredete</w:t>
      </w:r>
      <w:proofErr w:type="spellEnd"/>
      <w:r w:rsidRPr="00D030A0">
        <w:rPr>
          <w:rFonts w:ascii="Times New Roman" w:hAnsi="Times New Roman" w:cs="Times New Roman"/>
        </w:rPr>
        <w:t xml:space="preserve"> de Heideg</w:t>
      </w:r>
      <w:r>
        <w:rPr>
          <w:rFonts w:ascii="Times New Roman" w:hAnsi="Times New Roman" w:cs="Times New Roman"/>
        </w:rPr>
        <w:t>g</w:t>
      </w:r>
      <w:r w:rsidRPr="00D030A0">
        <w:rPr>
          <w:rFonts w:ascii="Times New Roman" w:hAnsi="Times New Roman" w:cs="Times New Roman"/>
        </w:rPr>
        <w:t>er (apud PAIVA, 2003, p. 55)</w:t>
      </w:r>
      <w:r w:rsidRPr="00D030A0">
        <w:rPr>
          <w:rFonts w:ascii="Times New Roman" w:eastAsia="Times New Roman" w:hAnsi="Times New Roman" w:cs="Times New Roman"/>
          <w:i/>
        </w:rPr>
        <w:t xml:space="preserve"> - </w:t>
      </w:r>
      <w:r w:rsidRPr="00D030A0">
        <w:rPr>
          <w:rFonts w:ascii="Times New Roman" w:hAnsi="Times New Roman" w:cs="Times New Roman"/>
        </w:rPr>
        <w:t xml:space="preserve">dos meios de comunicação modernos que uma brecha de resistência. O caráter peremptório desta inflação de informação na internet e, mais precisamente, nas redes sociais, é também afirmado por João Freire Filho (2017), que avalia as dinâmicas de comunicação no ciberespaço e seus efeitos nas sensibilidades e nos afetos, e, consequentemente, na consolidação do ato comunicativo. </w:t>
      </w:r>
    </w:p>
    <w:p w:rsidR="00F36673" w:rsidRPr="00D030A0" w:rsidRDefault="00F36673" w:rsidP="00F36673">
      <w:pPr>
        <w:spacing w:after="0" w:line="360" w:lineRule="auto"/>
        <w:ind w:left="720"/>
        <w:jc w:val="both"/>
        <w:rPr>
          <w:rFonts w:ascii="Times New Roman" w:hAnsi="Times New Roman" w:cs="Times New Roman"/>
        </w:rPr>
      </w:pPr>
      <w:r w:rsidRPr="00D030A0">
        <w:rPr>
          <w:rFonts w:ascii="Times New Roman" w:hAnsi="Times New Roman" w:cs="Times New Roman"/>
        </w:rPr>
        <w:t xml:space="preserve"> </w:t>
      </w:r>
    </w:p>
    <w:p w:rsidR="00F36673" w:rsidRPr="00D030A0" w:rsidRDefault="00F36673" w:rsidP="00F36673">
      <w:pPr>
        <w:spacing w:after="0"/>
        <w:ind w:left="2262" w:right="-11" w:hanging="11"/>
        <w:jc w:val="both"/>
        <w:rPr>
          <w:rFonts w:ascii="Times New Roman" w:hAnsi="Times New Roman" w:cs="Times New Roman"/>
        </w:rPr>
      </w:pPr>
      <w:r w:rsidRPr="00D030A0">
        <w:rPr>
          <w:rFonts w:ascii="Times New Roman" w:hAnsi="Times New Roman" w:cs="Times New Roman"/>
        </w:rPr>
        <w:t xml:space="preserve">As plataformas para redes sociais e os sites de compartilhamento de vídeos não fornecem aos usuários a oportunidade de atuar, apenas, como </w:t>
      </w:r>
      <w:proofErr w:type="spellStart"/>
      <w:r w:rsidRPr="00D030A0">
        <w:rPr>
          <w:rFonts w:ascii="Times New Roman" w:eastAsia="Times New Roman" w:hAnsi="Times New Roman" w:cs="Times New Roman"/>
          <w:i/>
        </w:rPr>
        <w:t>confessandos</w:t>
      </w:r>
      <w:proofErr w:type="spellEnd"/>
      <w:r w:rsidRPr="00D030A0">
        <w:rPr>
          <w:rFonts w:ascii="Times New Roman" w:eastAsia="Times New Roman" w:hAnsi="Times New Roman" w:cs="Times New Roman"/>
          <w:i/>
        </w:rPr>
        <w:t xml:space="preserve"> </w:t>
      </w:r>
      <w:r w:rsidRPr="00D030A0">
        <w:rPr>
          <w:rFonts w:ascii="Times New Roman" w:hAnsi="Times New Roman" w:cs="Times New Roman"/>
        </w:rPr>
        <w:t xml:space="preserve">emocionais ou </w:t>
      </w:r>
      <w:r w:rsidRPr="00D030A0">
        <w:rPr>
          <w:rFonts w:ascii="Times New Roman" w:eastAsia="Times New Roman" w:hAnsi="Times New Roman" w:cs="Times New Roman"/>
          <w:i/>
        </w:rPr>
        <w:t xml:space="preserve">voyeurs </w:t>
      </w:r>
      <w:r w:rsidRPr="00D030A0">
        <w:rPr>
          <w:rFonts w:ascii="Times New Roman" w:hAnsi="Times New Roman" w:cs="Times New Roman"/>
        </w:rPr>
        <w:t xml:space="preserve">das emoções alheias – permitem que eles se convertam, ainda, em analistas e juízes. Todos os participantes se consideram autorizados a arbitrar a legitimidade da reação emocional de outrem, a patrulhar as fronteiras dos afetos, disciplinando condutas dentro e fora do ciberespaço. Revelações e demonstrações públicas de afeição, tristeza, felicidade, nojo, pena ou rancor costumam suscitar, prontamente, mensagens solidárias, entusiásticos comentários aprobativos e veementes opiniões desfavoráveis. Conhecimentos científicos, a psicologia popular, textos sagrados, crenças morais, estereótipos culturais e experiências biográficas são acionados para embasar o julgamento – célere e taxativo – das expressões e das condutas emocionais alheias. (FREIRE FILHO, 2017, p. 75). </w:t>
      </w:r>
    </w:p>
    <w:p w:rsidR="00F36673" w:rsidRPr="00D030A0" w:rsidRDefault="00F36673" w:rsidP="00F36673">
      <w:pPr>
        <w:spacing w:after="0" w:line="360" w:lineRule="auto"/>
        <w:ind w:left="720"/>
        <w:jc w:val="both"/>
        <w:rPr>
          <w:rFonts w:ascii="Times New Roman" w:hAnsi="Times New Roman" w:cs="Times New Roman"/>
        </w:rPr>
      </w:pPr>
      <w:r w:rsidRPr="00D030A0">
        <w:rPr>
          <w:rFonts w:ascii="Times New Roman" w:hAnsi="Times New Roman" w:cs="Times New Roman"/>
        </w:rPr>
        <w:t xml:space="preserve"> </w:t>
      </w:r>
    </w:p>
    <w:p w:rsidR="00F36673" w:rsidRPr="00D030A0" w:rsidRDefault="00F36673" w:rsidP="00F36673">
      <w:pPr>
        <w:spacing w:after="0" w:line="360" w:lineRule="auto"/>
        <w:ind w:left="-15" w:firstLine="723"/>
        <w:jc w:val="both"/>
        <w:rPr>
          <w:rFonts w:ascii="Times New Roman" w:hAnsi="Times New Roman" w:cs="Times New Roman"/>
        </w:rPr>
      </w:pPr>
      <w:r w:rsidRPr="00D030A0">
        <w:rPr>
          <w:rFonts w:ascii="Times New Roman" w:hAnsi="Times New Roman" w:cs="Times New Roman"/>
        </w:rPr>
        <w:t xml:space="preserve">Deste trecho, cabe ressaltar a palavra “prontamente” a fim de explicitar o caráter tempestivo da comunicação </w:t>
      </w:r>
      <w:r>
        <w:rPr>
          <w:rFonts w:ascii="Times New Roman" w:hAnsi="Times New Roman" w:cs="Times New Roman"/>
        </w:rPr>
        <w:t>nas redes</w:t>
      </w:r>
      <w:r w:rsidRPr="00D030A0">
        <w:rPr>
          <w:rFonts w:ascii="Times New Roman" w:hAnsi="Times New Roman" w:cs="Times New Roman"/>
        </w:rPr>
        <w:t xml:space="preserve">, em contraposição à aludida necessidade de resguardo de que fala Arendt (apud CRARY, 2016). Deste modo, torna-se premente avaliar em que medida as plataformas de comunicação do ciberespaço permitem a verdadeira comunicação – da qual são pressupostos o vínculo, a comunidade e o comum (SODRÉ, 2014) – visto que aparentam tornarem-se mais uma ferramenta de um sistema midiático calcado na lógica do controle e do contrato, em contraposição ao afeto e ao vínculo.  </w:t>
      </w:r>
    </w:p>
    <w:p w:rsidR="00F36673" w:rsidRPr="00D030A0" w:rsidRDefault="00F36673" w:rsidP="00F36673">
      <w:pPr>
        <w:spacing w:after="0" w:line="360" w:lineRule="auto"/>
        <w:ind w:left="-15" w:firstLine="723"/>
        <w:jc w:val="both"/>
        <w:rPr>
          <w:rFonts w:ascii="Times New Roman" w:hAnsi="Times New Roman" w:cs="Times New Roman"/>
        </w:rPr>
      </w:pPr>
      <w:r w:rsidRPr="00D030A0">
        <w:rPr>
          <w:rFonts w:ascii="Times New Roman" w:hAnsi="Times New Roman" w:cs="Times New Roman"/>
        </w:rPr>
        <w:t xml:space="preserve">Na sociedade midiatizada, as redes sociais surgem como, além de uma ferramenta de inclusão uma vez que permitem a </w:t>
      </w:r>
      <w:r>
        <w:rPr>
          <w:rFonts w:ascii="Times New Roman" w:hAnsi="Times New Roman" w:cs="Times New Roman"/>
        </w:rPr>
        <w:t>pluralidade</w:t>
      </w:r>
      <w:r w:rsidRPr="00D030A0">
        <w:rPr>
          <w:rFonts w:ascii="Times New Roman" w:hAnsi="Times New Roman" w:cs="Times New Roman"/>
        </w:rPr>
        <w:t xml:space="preserve"> das possibilidades de expressão, descentralizando a emissão, uma engrenagem desta </w:t>
      </w:r>
      <w:r w:rsidRPr="00D030A0">
        <w:rPr>
          <w:rFonts w:ascii="Times New Roman" w:eastAsia="Times New Roman" w:hAnsi="Times New Roman" w:cs="Times New Roman"/>
          <w:i/>
        </w:rPr>
        <w:t>tecnoestrutura</w:t>
      </w:r>
      <w:r w:rsidRPr="00D030A0">
        <w:rPr>
          <w:rFonts w:ascii="Times New Roman" w:hAnsi="Times New Roman" w:cs="Times New Roman"/>
        </w:rPr>
        <w:t xml:space="preserve"> aludida por Sodré na qual as características do sistema globalizante e homogeneizante no qual vivemos são potencializadas. Discursos opressivos e excludentes da mídia tradicional são reproduzidos e compartilhados de forma imediata, e o tempo torna-se cada vez mais fugaz fazendo sucumbir consigo a possibilidade do </w:t>
      </w:r>
      <w:r w:rsidRPr="00D030A0">
        <w:rPr>
          <w:rFonts w:ascii="Times New Roman" w:hAnsi="Times New Roman" w:cs="Times New Roman"/>
        </w:rPr>
        <w:lastRenderedPageBreak/>
        <w:t xml:space="preserve">vínculo cara ao verdadeiro ato comunicativo, e, então, ao diálogo propositivo à solução de injustiças sociais. </w:t>
      </w:r>
    </w:p>
    <w:p w:rsidR="00F36673" w:rsidRPr="00D030A0" w:rsidRDefault="00F36673" w:rsidP="00F36673">
      <w:pPr>
        <w:spacing w:after="0" w:line="360" w:lineRule="auto"/>
        <w:ind w:left="720"/>
        <w:jc w:val="both"/>
        <w:rPr>
          <w:rFonts w:ascii="Times New Roman" w:hAnsi="Times New Roman" w:cs="Times New Roman"/>
        </w:rPr>
      </w:pPr>
      <w:r w:rsidRPr="00D030A0">
        <w:rPr>
          <w:rFonts w:ascii="Times New Roman" w:hAnsi="Times New Roman" w:cs="Times New Roman"/>
        </w:rPr>
        <w:t xml:space="preserve"> </w:t>
      </w:r>
    </w:p>
    <w:p w:rsidR="00F36673" w:rsidRPr="00D030A0" w:rsidRDefault="00F36673" w:rsidP="00F36673">
      <w:pPr>
        <w:spacing w:after="0"/>
        <w:ind w:left="2262" w:right="-11" w:hanging="11"/>
        <w:jc w:val="both"/>
        <w:rPr>
          <w:rFonts w:ascii="Times New Roman" w:hAnsi="Times New Roman" w:cs="Times New Roman"/>
        </w:rPr>
      </w:pPr>
      <w:r w:rsidRPr="00D030A0">
        <w:rPr>
          <w:rFonts w:ascii="Times New Roman" w:hAnsi="Times New Roman" w:cs="Times New Roman"/>
        </w:rPr>
        <w:t xml:space="preserve">O que muda na sociedade contemporânea é a profunda afetação da experiência do atual pela acessibilidade imediata das novas tecnologias da comunicação, que acaba transformando a ‘ferramenta’ (o dispositivo técnico) numa espécie de morada permanente da consciência. O tempo da existência se inscreve na causalidade maquinal da eletrônica. Assim, a temporalidade se acelera, criando efeitos de simultaneidade e sensações de imediatismo dos acontecimentos. O ‘efeito SIG’ (simultaneidade, instantaneidade e globalidade) já está definitivamente inscrito na temporalidade cotidiana, abolindo todas as distâncias espaciais pela prevalência do tempo. (SODRÉ, 2014, p. 115) </w:t>
      </w:r>
    </w:p>
    <w:p w:rsidR="00F36673" w:rsidRPr="00D030A0" w:rsidRDefault="00F36673" w:rsidP="00F36673">
      <w:pPr>
        <w:spacing w:after="0" w:line="360" w:lineRule="auto"/>
        <w:ind w:left="720"/>
        <w:jc w:val="both"/>
        <w:rPr>
          <w:rFonts w:ascii="Times New Roman" w:hAnsi="Times New Roman" w:cs="Times New Roman"/>
        </w:rPr>
      </w:pPr>
      <w:r w:rsidRPr="00D030A0">
        <w:rPr>
          <w:rFonts w:ascii="Times New Roman" w:hAnsi="Times New Roman" w:cs="Times New Roman"/>
        </w:rPr>
        <w:t xml:space="preserve"> </w:t>
      </w:r>
    </w:p>
    <w:p w:rsidR="00F36673" w:rsidRDefault="00F36673" w:rsidP="00F36673">
      <w:pPr>
        <w:spacing w:after="0" w:line="360" w:lineRule="auto"/>
        <w:ind w:left="-15" w:firstLine="723"/>
        <w:jc w:val="both"/>
        <w:rPr>
          <w:rFonts w:ascii="Times New Roman" w:hAnsi="Times New Roman" w:cs="Times New Roman"/>
        </w:rPr>
      </w:pPr>
      <w:r w:rsidRPr="00D030A0">
        <w:rPr>
          <w:rFonts w:ascii="Times New Roman" w:hAnsi="Times New Roman" w:cs="Times New Roman"/>
        </w:rPr>
        <w:t xml:space="preserve">Existe, então, um tensionamento constante entre o discurso da identidade negra, simbolizada pelo turbante nesta pesquisa, quando parte da voz hegemônica de um meio de comunicação de massa, e quando parte dos autores desta resistência no ciberespaço, evidenciando a </w:t>
      </w:r>
      <w:proofErr w:type="spellStart"/>
      <w:r w:rsidRPr="00D030A0">
        <w:rPr>
          <w:rFonts w:ascii="Times New Roman" w:hAnsi="Times New Roman" w:cs="Times New Roman"/>
        </w:rPr>
        <w:t>p</w:t>
      </w:r>
      <w:r>
        <w:rPr>
          <w:rFonts w:ascii="Times New Roman" w:hAnsi="Times New Roman" w:cs="Times New Roman"/>
        </w:rPr>
        <w:t>luri</w:t>
      </w:r>
      <w:r w:rsidRPr="00D030A0">
        <w:rPr>
          <w:rFonts w:ascii="Times New Roman" w:hAnsi="Times New Roman" w:cs="Times New Roman"/>
        </w:rPr>
        <w:t>valência</w:t>
      </w:r>
      <w:proofErr w:type="spellEnd"/>
      <w:r w:rsidRPr="00D030A0">
        <w:rPr>
          <w:rFonts w:ascii="Times New Roman" w:hAnsi="Times New Roman" w:cs="Times New Roman"/>
        </w:rPr>
        <w:t xml:space="preserve"> do signo, conforme teoriza </w:t>
      </w:r>
      <w:r w:rsidRPr="00C1350A">
        <w:rPr>
          <w:rFonts w:ascii="Times New Roman" w:hAnsi="Times New Roman" w:cs="Times New Roman"/>
        </w:rPr>
        <w:t>Bakhtin (</w:t>
      </w:r>
      <w:r>
        <w:rPr>
          <w:rFonts w:ascii="Times New Roman" w:hAnsi="Times New Roman" w:cs="Times New Roman"/>
        </w:rPr>
        <w:t>1997</w:t>
      </w:r>
      <w:r w:rsidRPr="00D030A0">
        <w:rPr>
          <w:rFonts w:ascii="Times New Roman" w:hAnsi="Times New Roman" w:cs="Times New Roman"/>
        </w:rPr>
        <w:t>)</w:t>
      </w:r>
      <w:r>
        <w:rPr>
          <w:rFonts w:ascii="Times New Roman" w:hAnsi="Times New Roman" w:cs="Times New Roman"/>
        </w:rPr>
        <w:t xml:space="preserve">, o que significa que o turbante, como um signo, suscita significados diferentes a depender do contexto </w:t>
      </w:r>
      <w:r w:rsidR="001A05B5">
        <w:rPr>
          <w:rFonts w:ascii="Times New Roman" w:hAnsi="Times New Roman" w:cs="Times New Roman"/>
        </w:rPr>
        <w:t>da enunciação</w:t>
      </w:r>
      <w:r>
        <w:rPr>
          <w:rFonts w:ascii="Times New Roman" w:hAnsi="Times New Roman" w:cs="Times New Roman"/>
        </w:rPr>
        <w:t>, e</w:t>
      </w:r>
      <w:r w:rsidR="001A05B5">
        <w:rPr>
          <w:rFonts w:ascii="Times New Roman" w:hAnsi="Times New Roman" w:cs="Times New Roman"/>
        </w:rPr>
        <w:t xml:space="preserve">, logo, </w:t>
      </w:r>
      <w:r>
        <w:rPr>
          <w:rFonts w:ascii="Times New Roman" w:hAnsi="Times New Roman" w:cs="Times New Roman"/>
        </w:rPr>
        <w:t>daquele que o enuncia</w:t>
      </w:r>
      <w:r w:rsidRPr="00D030A0">
        <w:rPr>
          <w:rFonts w:ascii="Times New Roman" w:hAnsi="Times New Roman" w:cs="Times New Roman"/>
        </w:rPr>
        <w:t xml:space="preserve">. Depreende-se que nos meios hegemônicos as vozes de grupos minoritários são </w:t>
      </w:r>
      <w:r>
        <w:rPr>
          <w:rFonts w:ascii="Times New Roman" w:hAnsi="Times New Roman" w:cs="Times New Roman"/>
        </w:rPr>
        <w:t>reverberadas apenas na medida em que não alimentem o</w:t>
      </w:r>
      <w:r w:rsidRPr="00D030A0">
        <w:rPr>
          <w:rFonts w:ascii="Times New Roman" w:hAnsi="Times New Roman" w:cs="Times New Roman"/>
        </w:rPr>
        <w:t xml:space="preserve"> dissenso ou contrapontos ao discurso da mídia tradicional a serviço do capitalismo. Em contrapartida, estariam as expressões de ativismos e resistências nas redes sociais ganhando corpo de modo a suplantar o discurso hegemônico? </w:t>
      </w:r>
      <w:r>
        <w:rPr>
          <w:rFonts w:ascii="Times New Roman" w:hAnsi="Times New Roman" w:cs="Times New Roman"/>
        </w:rPr>
        <w:t>É neste momento em que a dinâmica entrópica de discursos do ciberespaço traz à baila tanto manifestações antes silenciados quanto outras, silenciadoras, que a expressão da dor e do sofrimento biográfico se impõe como forma de regular a ordem do discurso.</w:t>
      </w:r>
    </w:p>
    <w:p w:rsidR="00F36673" w:rsidRPr="003C4EFA" w:rsidRDefault="00F36673" w:rsidP="00F36673">
      <w:pPr>
        <w:spacing w:after="0" w:line="360" w:lineRule="auto"/>
        <w:jc w:val="both"/>
        <w:rPr>
          <w:rFonts w:ascii="Times New Roman" w:hAnsi="Times New Roman" w:cs="Times New Roman"/>
          <w:b/>
        </w:rPr>
      </w:pPr>
    </w:p>
    <w:p w:rsidR="00F36673" w:rsidRDefault="00F36673" w:rsidP="00F36673">
      <w:pPr>
        <w:spacing w:after="0" w:line="360" w:lineRule="auto"/>
        <w:jc w:val="both"/>
        <w:rPr>
          <w:rFonts w:ascii="Times New Roman" w:hAnsi="Times New Roman" w:cs="Times New Roman"/>
          <w:b/>
        </w:rPr>
      </w:pPr>
      <w:r w:rsidRPr="003C4EFA">
        <w:rPr>
          <w:rFonts w:ascii="Times New Roman" w:hAnsi="Times New Roman" w:cs="Times New Roman"/>
          <w:b/>
        </w:rPr>
        <w:t xml:space="preserve">A dor como </w:t>
      </w:r>
      <w:r w:rsidR="00D24C19">
        <w:rPr>
          <w:rFonts w:ascii="Times New Roman" w:hAnsi="Times New Roman" w:cs="Times New Roman"/>
          <w:b/>
        </w:rPr>
        <w:t>pertencimento</w:t>
      </w:r>
    </w:p>
    <w:p w:rsidR="00D24C19" w:rsidRPr="003C4EFA" w:rsidRDefault="00D24C19" w:rsidP="00F36673">
      <w:pPr>
        <w:spacing w:after="0" w:line="360" w:lineRule="auto"/>
        <w:jc w:val="both"/>
        <w:rPr>
          <w:rFonts w:ascii="Times New Roman" w:hAnsi="Times New Roman" w:cs="Times New Roman"/>
          <w:b/>
        </w:rPr>
      </w:pPr>
    </w:p>
    <w:p w:rsidR="00F36673" w:rsidRPr="00C36E96" w:rsidRDefault="00F36673" w:rsidP="00F36673">
      <w:pPr>
        <w:spacing w:after="0" w:line="360" w:lineRule="auto"/>
        <w:ind w:firstLine="708"/>
        <w:jc w:val="both"/>
        <w:rPr>
          <w:rFonts w:ascii="Times New Roman" w:hAnsi="Times New Roman" w:cs="Times New Roman"/>
        </w:rPr>
      </w:pPr>
      <w:r w:rsidRPr="003C4EFA">
        <w:rPr>
          <w:rFonts w:ascii="Times New Roman" w:hAnsi="Times New Roman" w:cs="Times New Roman"/>
        </w:rPr>
        <w:t>Ao contar sobre sua metodologia de entrevistas com mulheres</w:t>
      </w:r>
      <w:r w:rsidRPr="00C36E96">
        <w:rPr>
          <w:rFonts w:ascii="Times New Roman" w:hAnsi="Times New Roman" w:cs="Times New Roman"/>
        </w:rPr>
        <w:t xml:space="preserve"> que testemunharam na própria p</w:t>
      </w:r>
      <w:r>
        <w:rPr>
          <w:rFonts w:ascii="Times New Roman" w:hAnsi="Times New Roman" w:cs="Times New Roman"/>
        </w:rPr>
        <w:t>e</w:t>
      </w:r>
      <w:r w:rsidRPr="00C36E96">
        <w:rPr>
          <w:rFonts w:ascii="Times New Roman" w:hAnsi="Times New Roman" w:cs="Times New Roman"/>
        </w:rPr>
        <w:t xml:space="preserve">le a Segunda Guerra Mundial por parte da </w:t>
      </w:r>
      <w:r>
        <w:rPr>
          <w:rFonts w:ascii="Times New Roman" w:hAnsi="Times New Roman" w:cs="Times New Roman"/>
        </w:rPr>
        <w:t>antiga U</w:t>
      </w:r>
      <w:r w:rsidRPr="00C36E96">
        <w:rPr>
          <w:rFonts w:ascii="Times New Roman" w:hAnsi="Times New Roman" w:cs="Times New Roman"/>
        </w:rPr>
        <w:t>nião Soviética, a autora</w:t>
      </w:r>
      <w:r>
        <w:rPr>
          <w:rFonts w:ascii="Times New Roman" w:hAnsi="Times New Roman" w:cs="Times New Roman"/>
        </w:rPr>
        <w:t xml:space="preserve">, ganhadora do Prêmio Nobel de Literatura em 2015, </w:t>
      </w:r>
      <w:r w:rsidRPr="00C36E96">
        <w:rPr>
          <w:rFonts w:ascii="Times New Roman" w:hAnsi="Times New Roman" w:cs="Times New Roman"/>
        </w:rPr>
        <w:t xml:space="preserve">Svetlana </w:t>
      </w:r>
      <w:proofErr w:type="spellStart"/>
      <w:r w:rsidRPr="00C36E96">
        <w:rPr>
          <w:rFonts w:ascii="Times New Roman" w:hAnsi="Times New Roman" w:cs="Times New Roman"/>
        </w:rPr>
        <w:t>Aleksiévitch</w:t>
      </w:r>
      <w:proofErr w:type="spellEnd"/>
      <w:r w:rsidRPr="00C36E96">
        <w:rPr>
          <w:rFonts w:ascii="Times New Roman" w:hAnsi="Times New Roman" w:cs="Times New Roman"/>
        </w:rPr>
        <w:t xml:space="preserve"> escreve:</w:t>
      </w:r>
    </w:p>
    <w:p w:rsidR="00F36673" w:rsidRDefault="00F36673" w:rsidP="00F36673">
      <w:pPr>
        <w:spacing w:after="0" w:line="360" w:lineRule="auto"/>
        <w:jc w:val="both"/>
        <w:rPr>
          <w:rFonts w:ascii="Times New Roman" w:hAnsi="Times New Roman" w:cs="Times New Roman"/>
        </w:rPr>
      </w:pPr>
    </w:p>
    <w:p w:rsidR="00F36673" w:rsidRDefault="00F36673" w:rsidP="00F36673">
      <w:pPr>
        <w:spacing w:after="0"/>
        <w:ind w:left="2268"/>
        <w:jc w:val="both"/>
        <w:rPr>
          <w:rFonts w:ascii="Times New Roman" w:hAnsi="Times New Roman" w:cs="Times New Roman"/>
        </w:rPr>
      </w:pPr>
      <w:r w:rsidRPr="002B2039">
        <w:rPr>
          <w:rFonts w:ascii="Times New Roman" w:hAnsi="Times New Roman" w:cs="Times New Roman"/>
        </w:rPr>
        <w:t xml:space="preserve">O que me ajuda? O que me ajuda é estarmos acostumadas a viver juntas. Em comunidade. Somos gente da comunhão. Tudo entre nós acontece na presença </w:t>
      </w:r>
      <w:r>
        <w:rPr>
          <w:rFonts w:ascii="Times New Roman" w:hAnsi="Times New Roman" w:cs="Times New Roman"/>
        </w:rPr>
        <w:t>d</w:t>
      </w:r>
      <w:r w:rsidRPr="002B2039">
        <w:rPr>
          <w:rFonts w:ascii="Times New Roman" w:hAnsi="Times New Roman" w:cs="Times New Roman"/>
        </w:rPr>
        <w:t>os outros – tanto as alegrias quanto as lágrimas. Somos capazes de sofrer e contar o sofrimento</w:t>
      </w:r>
      <w:r>
        <w:rPr>
          <w:rFonts w:ascii="Times New Roman" w:hAnsi="Times New Roman" w:cs="Times New Roman"/>
        </w:rPr>
        <w:t>.</w:t>
      </w:r>
      <w:r w:rsidRPr="002B2039">
        <w:rPr>
          <w:rFonts w:ascii="Times New Roman" w:hAnsi="Times New Roman" w:cs="Times New Roman"/>
        </w:rPr>
        <w:t xml:space="preserve"> O sofrimento justifica nossa </w:t>
      </w:r>
      <w:r w:rsidRPr="002B2039">
        <w:rPr>
          <w:rFonts w:ascii="Times New Roman" w:hAnsi="Times New Roman" w:cs="Times New Roman"/>
        </w:rPr>
        <w:lastRenderedPageBreak/>
        <w:t>vida dura e sem graça. Para nós, a dor é uma arte. (ALEKSIÉVITCH, 2016, p</w:t>
      </w:r>
      <w:r>
        <w:rPr>
          <w:rFonts w:ascii="Times New Roman" w:hAnsi="Times New Roman" w:cs="Times New Roman"/>
        </w:rPr>
        <w:t>.</w:t>
      </w:r>
      <w:r w:rsidRPr="002B2039">
        <w:rPr>
          <w:rFonts w:ascii="Times New Roman" w:hAnsi="Times New Roman" w:cs="Times New Roman"/>
        </w:rPr>
        <w:t xml:space="preserve"> 14)</w:t>
      </w:r>
    </w:p>
    <w:p w:rsidR="00F36673" w:rsidRDefault="00F36673" w:rsidP="00F36673">
      <w:pPr>
        <w:spacing w:after="0" w:line="360" w:lineRule="auto"/>
        <w:ind w:firstLine="708"/>
        <w:jc w:val="both"/>
        <w:rPr>
          <w:rFonts w:ascii="Times New Roman" w:hAnsi="Times New Roman" w:cs="Times New Roman"/>
        </w:rPr>
      </w:pPr>
    </w:p>
    <w:p w:rsidR="00F36673" w:rsidRDefault="00F36673" w:rsidP="00F36673">
      <w:pPr>
        <w:spacing w:after="0" w:line="360" w:lineRule="auto"/>
        <w:ind w:firstLine="708"/>
        <w:jc w:val="both"/>
        <w:rPr>
          <w:rFonts w:ascii="Times New Roman" w:hAnsi="Times New Roman" w:cs="Times New Roman"/>
        </w:rPr>
      </w:pPr>
      <w:r>
        <w:rPr>
          <w:rFonts w:ascii="Times New Roman" w:hAnsi="Times New Roman" w:cs="Times New Roman"/>
        </w:rPr>
        <w:t xml:space="preserve">A dor, bem como as alegrias, segundo o trecho de </w:t>
      </w:r>
      <w:proofErr w:type="spellStart"/>
      <w:r>
        <w:rPr>
          <w:rFonts w:ascii="Times New Roman" w:hAnsi="Times New Roman" w:cs="Times New Roman"/>
        </w:rPr>
        <w:t>Aleksiévitch</w:t>
      </w:r>
      <w:proofErr w:type="spellEnd"/>
      <w:r>
        <w:rPr>
          <w:rFonts w:ascii="Times New Roman" w:hAnsi="Times New Roman" w:cs="Times New Roman"/>
        </w:rPr>
        <w:t xml:space="preserve">, surge como uma referência em comum que une </w:t>
      </w:r>
      <w:r w:rsidR="003149B7">
        <w:rPr>
          <w:rFonts w:ascii="Times New Roman" w:hAnsi="Times New Roman" w:cs="Times New Roman"/>
        </w:rPr>
        <w:t xml:space="preserve">em uma espécie de comunidade </w:t>
      </w:r>
      <w:r>
        <w:rPr>
          <w:rFonts w:ascii="Times New Roman" w:hAnsi="Times New Roman" w:cs="Times New Roman"/>
        </w:rPr>
        <w:t>indivíduos que partilharam as mesmas experiências. N</w:t>
      </w:r>
      <w:r w:rsidRPr="00AE743C">
        <w:rPr>
          <w:rFonts w:ascii="Times New Roman" w:hAnsi="Times New Roman" w:cs="Times New Roman"/>
        </w:rPr>
        <w:t>ão é novidade que a dor una e crie comunidades</w:t>
      </w:r>
      <w:r>
        <w:rPr>
          <w:rFonts w:ascii="Times New Roman" w:hAnsi="Times New Roman" w:cs="Times New Roman"/>
        </w:rPr>
        <w:t xml:space="preserve"> entre grupos de pessoas que, em razão de uma opressão, ou de uma experiência traumática como a guerra</w:t>
      </w:r>
      <w:r w:rsidRPr="00AE743C">
        <w:rPr>
          <w:rFonts w:ascii="Times New Roman" w:hAnsi="Times New Roman" w:cs="Times New Roman"/>
        </w:rPr>
        <w:t>,</w:t>
      </w:r>
      <w:r>
        <w:rPr>
          <w:rFonts w:ascii="Times New Roman" w:hAnsi="Times New Roman" w:cs="Times New Roman"/>
        </w:rPr>
        <w:t xml:space="preserve"> as experienciaram. E</w:t>
      </w:r>
      <w:r w:rsidRPr="00AE743C">
        <w:rPr>
          <w:rFonts w:ascii="Times New Roman" w:hAnsi="Times New Roman" w:cs="Times New Roman"/>
        </w:rPr>
        <w:t>la cria comunidades</w:t>
      </w:r>
      <w:r>
        <w:rPr>
          <w:rFonts w:ascii="Times New Roman" w:hAnsi="Times New Roman" w:cs="Times New Roman"/>
        </w:rPr>
        <w:t xml:space="preserve"> simbólicas, nos termos de Paiva (2003</w:t>
      </w:r>
      <w:r w:rsidR="00523AB2">
        <w:rPr>
          <w:rFonts w:ascii="Times New Roman" w:hAnsi="Times New Roman" w:cs="Times New Roman"/>
        </w:rPr>
        <w:t xml:space="preserve">). </w:t>
      </w:r>
      <w:r>
        <w:rPr>
          <w:rFonts w:ascii="Times New Roman" w:hAnsi="Times New Roman" w:cs="Times New Roman"/>
        </w:rPr>
        <w:t>Quando classes sociais não são mais suficientes para dar conta da luta contra opressões interseccionais, são os grupos identitários emergentes aos quais aderimos que nos saciam a necessidade gregária. E é neste último aspecto que as comunidades simbólicas de que fala Raquel Paiva, em seu livro “O espírito comum”, são perpassadas pela Quarta Revolução Industrial e suas tecnologias de comunicação proporcionando novas formas de comunidades, neste momento, virtuais.</w:t>
      </w:r>
    </w:p>
    <w:p w:rsidR="00F36673" w:rsidRDefault="00F36673" w:rsidP="00F36673">
      <w:pPr>
        <w:spacing w:after="0" w:line="360" w:lineRule="auto"/>
        <w:ind w:firstLine="708"/>
        <w:jc w:val="both"/>
        <w:rPr>
          <w:rFonts w:ascii="Times New Roman" w:hAnsi="Times New Roman" w:cs="Times New Roman"/>
        </w:rPr>
      </w:pPr>
      <w:r>
        <w:rPr>
          <w:rFonts w:ascii="Times New Roman" w:hAnsi="Times New Roman" w:cs="Times New Roman"/>
        </w:rPr>
        <w:t xml:space="preserve">Parto do pressuposto de que as tecnologias digitais de comunicação são vetores fundamentais na configuração de novas formas de comunhão que partem das revisões identitárias engendradas em tempos de capitalismo tardio. E é na esfera pública das redes que manifestações de resistência e pluralismo ganham corpo. As redes influenciam a atual gramática dos afetos, e as manifestações das emoções trazidas à tona online, ao configurarem os modos como os indivíduos experimentam a si mesmos e aos outros, influenciam em sua sociabilidade e nas próprias fronteiras e limites entre o Eu e o Outro, ou Nós e Eles (AHMED, 2004, p. 10). Nesse contexto, </w:t>
      </w:r>
      <w:r w:rsidR="00523AB2">
        <w:rPr>
          <w:rFonts w:ascii="Times New Roman" w:hAnsi="Times New Roman" w:cs="Times New Roman"/>
        </w:rPr>
        <w:t>analiso, a seguir,</w:t>
      </w:r>
      <w:r>
        <w:rPr>
          <w:rFonts w:ascii="Times New Roman" w:hAnsi="Times New Roman" w:cs="Times New Roman"/>
        </w:rPr>
        <w:t xml:space="preserve"> a partir do que chamo de </w:t>
      </w:r>
      <w:r>
        <w:rPr>
          <w:rFonts w:ascii="Times New Roman" w:hAnsi="Times New Roman" w:cs="Times New Roman"/>
          <w:i/>
        </w:rPr>
        <w:t xml:space="preserve">caso do </w:t>
      </w:r>
      <w:r w:rsidRPr="00F846F1">
        <w:rPr>
          <w:rFonts w:ascii="Times New Roman" w:hAnsi="Times New Roman" w:cs="Times New Roman"/>
          <w:i/>
        </w:rPr>
        <w:t>turbante</w:t>
      </w:r>
      <w:r>
        <w:rPr>
          <w:rFonts w:ascii="Times New Roman" w:hAnsi="Times New Roman" w:cs="Times New Roman"/>
          <w:i/>
        </w:rPr>
        <w:t xml:space="preserve">, </w:t>
      </w:r>
      <w:r>
        <w:rPr>
          <w:rFonts w:ascii="Times New Roman" w:hAnsi="Times New Roman" w:cs="Times New Roman"/>
        </w:rPr>
        <w:t>a expressão e a regulação da dor e da opressão online como forma de sociabilidade que estabelece relações entre afirmação identitária e expressão do sofrimento, pois é diante da possibilidade ilimitada de expressão conferida pelas redes que a dor surge como regulação do discurso.</w:t>
      </w:r>
    </w:p>
    <w:p w:rsidR="00F36673" w:rsidRDefault="00F36673" w:rsidP="00F36673">
      <w:pPr>
        <w:pStyle w:val="Default"/>
        <w:spacing w:line="360" w:lineRule="auto"/>
        <w:jc w:val="both"/>
        <w:rPr>
          <w:rFonts w:ascii="Times New Roman" w:hAnsi="Times New Roman" w:cs="Times New Roman"/>
          <w:color w:val="auto"/>
        </w:rPr>
      </w:pPr>
    </w:p>
    <w:p w:rsidR="00F36673" w:rsidRPr="00A45F32" w:rsidRDefault="00F36673" w:rsidP="00F36673">
      <w:pPr>
        <w:spacing w:after="0" w:line="360" w:lineRule="auto"/>
        <w:jc w:val="both"/>
        <w:rPr>
          <w:rFonts w:ascii="Times New Roman" w:hAnsi="Times New Roman" w:cs="Times New Roman"/>
          <w:b/>
        </w:rPr>
      </w:pPr>
      <w:r w:rsidRPr="00A45F32">
        <w:rPr>
          <w:rFonts w:ascii="Times New Roman" w:hAnsi="Times New Roman" w:cs="Times New Roman"/>
          <w:b/>
        </w:rPr>
        <w:t xml:space="preserve">O </w:t>
      </w:r>
      <w:r>
        <w:rPr>
          <w:rFonts w:ascii="Times New Roman" w:hAnsi="Times New Roman" w:cs="Times New Roman"/>
          <w:b/>
        </w:rPr>
        <w:t>caso do turbante</w:t>
      </w:r>
      <w:r w:rsidR="00D24C19">
        <w:rPr>
          <w:rFonts w:ascii="Times New Roman" w:hAnsi="Times New Roman" w:cs="Times New Roman"/>
          <w:b/>
        </w:rPr>
        <w:t>, a expressão da dor, e a regulação do discurso</w:t>
      </w:r>
      <w:r>
        <w:rPr>
          <w:rFonts w:ascii="Times New Roman" w:hAnsi="Times New Roman" w:cs="Times New Roman"/>
          <w:b/>
        </w:rPr>
        <w:t xml:space="preserve"> nas redes online</w:t>
      </w:r>
    </w:p>
    <w:p w:rsidR="00F36673" w:rsidRPr="00A45F32" w:rsidRDefault="00F36673" w:rsidP="00F36673">
      <w:pPr>
        <w:spacing w:after="0" w:line="360" w:lineRule="auto"/>
        <w:ind w:firstLine="708"/>
        <w:jc w:val="both"/>
        <w:rPr>
          <w:rFonts w:ascii="Times New Roman" w:hAnsi="Times New Roman" w:cs="Times New Roman"/>
        </w:rPr>
      </w:pPr>
    </w:p>
    <w:p w:rsidR="00F36673" w:rsidRPr="00A45F32" w:rsidRDefault="00F36673" w:rsidP="00F36673">
      <w:pPr>
        <w:spacing w:after="0"/>
        <w:ind w:left="2268"/>
        <w:jc w:val="both"/>
        <w:rPr>
          <w:rFonts w:ascii="Times New Roman" w:hAnsi="Times New Roman" w:cs="Times New Roman"/>
        </w:rPr>
      </w:pPr>
      <w:r w:rsidRPr="00A45F32">
        <w:rPr>
          <w:rFonts w:ascii="Times New Roman" w:hAnsi="Times New Roman" w:cs="Times New Roman"/>
        </w:rPr>
        <w:t xml:space="preserve">Esse poeta alagoano, em quem hoje a América inteira sente um poeta largamente seu pela cordialidade crioula e pelo lirismo cristão, franciscano, fraternal, dispõe de recursos, de técnica, dos quais poderia viver vida fácil de glória literária, admirado e festejado por seus feitos e talentos de artífice; alheio às raízes regionais de sua experiência de homem por muito tempo menino e às necessidades e aspirações de gente cuja pobreza conheceu pequeno e mesmo depois de grande; médico de província, cuja miséria observou, cujo sofrimento sentiu com o poder da empatia que o anima com relação à sua gente, do mesmo modo que sentiu suas alegrias, suas esperanças, seus deleites doentios </w:t>
      </w:r>
      <w:r w:rsidRPr="00A45F32">
        <w:rPr>
          <w:rFonts w:ascii="Times New Roman" w:hAnsi="Times New Roman" w:cs="Times New Roman"/>
        </w:rPr>
        <w:lastRenderedPageBreak/>
        <w:t>de comedores de barro, seus medos das almas do outro mundo. (FREYRE, 2014, p. 4-6)</w:t>
      </w:r>
    </w:p>
    <w:p w:rsidR="00F36673" w:rsidRPr="00A45F32" w:rsidRDefault="00F36673" w:rsidP="00F36673">
      <w:pPr>
        <w:spacing w:after="0" w:line="360" w:lineRule="auto"/>
        <w:ind w:left="-17" w:right="-11" w:firstLine="726"/>
        <w:jc w:val="both"/>
        <w:rPr>
          <w:rFonts w:ascii="Times New Roman" w:hAnsi="Times New Roman" w:cs="Times New Roman"/>
        </w:rPr>
      </w:pPr>
    </w:p>
    <w:p w:rsidR="00F36673" w:rsidRPr="00A45F32" w:rsidRDefault="00F36673" w:rsidP="00F36673">
      <w:pPr>
        <w:spacing w:after="0" w:line="360" w:lineRule="auto"/>
        <w:ind w:left="-17" w:right="-11" w:firstLine="726"/>
        <w:jc w:val="both"/>
        <w:rPr>
          <w:rFonts w:ascii="Times New Roman" w:hAnsi="Times New Roman" w:cs="Times New Roman"/>
        </w:rPr>
      </w:pPr>
      <w:r w:rsidRPr="00A45F32">
        <w:rPr>
          <w:rFonts w:ascii="Times New Roman" w:hAnsi="Times New Roman" w:cs="Times New Roman"/>
        </w:rPr>
        <w:t>No trecho acima de 1947 do prefácio à primeira edição do livro “Poemas negros” de Jorge de Lima, o escritor Gilberto Freyre faz uma ode ao poeta, que ainda que não tenha experienciado a pobreza extrema sobre a qual falava, supostamente a teria sentido com “o poder da empatia”</w:t>
      </w:r>
      <w:r>
        <w:rPr>
          <w:rFonts w:ascii="Times New Roman" w:hAnsi="Times New Roman" w:cs="Times New Roman"/>
        </w:rPr>
        <w:t xml:space="preserve"> </w:t>
      </w:r>
      <w:r w:rsidRPr="007C0A09">
        <w:rPr>
          <w:rFonts w:ascii="Times New Roman" w:hAnsi="Times New Roman" w:cs="Times New Roman"/>
          <w:shd w:val="clear" w:color="auto" w:fill="FFFFFF" w:themeFill="background1"/>
        </w:rPr>
        <w:t>(FREYRE, 2014, p. 5).</w:t>
      </w:r>
      <w:r w:rsidRPr="00A45F32">
        <w:rPr>
          <w:rFonts w:ascii="Times New Roman" w:hAnsi="Times New Roman" w:cs="Times New Roman"/>
        </w:rPr>
        <w:t xml:space="preserve"> A dinâmica de expressar-se em lugar d</w:t>
      </w:r>
      <w:r w:rsidR="001F7CBA">
        <w:rPr>
          <w:rFonts w:ascii="Times New Roman" w:hAnsi="Times New Roman" w:cs="Times New Roman"/>
        </w:rPr>
        <w:t>o</w:t>
      </w:r>
      <w:r w:rsidRPr="00A45F32">
        <w:rPr>
          <w:rFonts w:ascii="Times New Roman" w:hAnsi="Times New Roman" w:cs="Times New Roman"/>
        </w:rPr>
        <w:t xml:space="preserve"> Outro a que se refere o prefácio de Freyre encara sério questionamento na atualidade. </w:t>
      </w:r>
    </w:p>
    <w:p w:rsidR="00F36673" w:rsidRPr="00A45F32" w:rsidRDefault="00F36673" w:rsidP="00F36673">
      <w:pPr>
        <w:spacing w:after="0" w:line="360" w:lineRule="auto"/>
        <w:ind w:left="-17" w:right="-11" w:firstLine="726"/>
        <w:jc w:val="both"/>
        <w:rPr>
          <w:rFonts w:ascii="Times New Roman" w:hAnsi="Times New Roman" w:cs="Times New Roman"/>
        </w:rPr>
      </w:pPr>
      <w:r w:rsidRPr="00A45F32">
        <w:rPr>
          <w:rFonts w:ascii="Times New Roman" w:hAnsi="Times New Roman" w:cs="Times New Roman"/>
        </w:rPr>
        <w:t xml:space="preserve">A partir do fragmento acima, pode-se perceber uma tendência à </w:t>
      </w:r>
      <w:proofErr w:type="spellStart"/>
      <w:r w:rsidRPr="00A45F32">
        <w:rPr>
          <w:rFonts w:ascii="Times New Roman" w:hAnsi="Times New Roman" w:cs="Times New Roman"/>
        </w:rPr>
        <w:t>autorrepresentação</w:t>
      </w:r>
      <w:proofErr w:type="spellEnd"/>
      <w:r w:rsidRPr="00A45F32">
        <w:rPr>
          <w:rFonts w:ascii="Times New Roman" w:hAnsi="Times New Roman" w:cs="Times New Roman"/>
        </w:rPr>
        <w:t xml:space="preserve"> do sujeito moderno – o Outro do homem ser o Mesmo de si. Esta tendência, que parece ganhar corpo na expressão do ‘lugar de fala’ e da ‘apropriação cultural’ é explicada por </w:t>
      </w:r>
      <w:proofErr w:type="spellStart"/>
      <w:r w:rsidRPr="00A45F32">
        <w:rPr>
          <w:rFonts w:ascii="Times New Roman" w:hAnsi="Times New Roman" w:cs="Times New Roman"/>
        </w:rPr>
        <w:t>Djamila</w:t>
      </w:r>
      <w:proofErr w:type="spellEnd"/>
      <w:r w:rsidRPr="00A45F32">
        <w:rPr>
          <w:rFonts w:ascii="Times New Roman" w:hAnsi="Times New Roman" w:cs="Times New Roman"/>
        </w:rPr>
        <w:t xml:space="preserve"> Ribeiro (2017), que demonstra que a vivência da experiência individual não basta para a legitimação do discurso acerca da opressão institucionalizada, mas que essa legitimidade depende também de uma compreensão do indivíduo como parte de um grupo que compartilha as mesmas opressões e emoções comuns. </w:t>
      </w:r>
    </w:p>
    <w:p w:rsidR="00F36673" w:rsidRPr="00A45F32" w:rsidRDefault="00F36673" w:rsidP="00F36673">
      <w:pPr>
        <w:spacing w:after="93"/>
        <w:ind w:left="708"/>
        <w:jc w:val="both"/>
        <w:rPr>
          <w:rFonts w:ascii="Times New Roman" w:hAnsi="Times New Roman" w:cs="Times New Roman"/>
        </w:rPr>
      </w:pPr>
      <w:r w:rsidRPr="00A45F32">
        <w:rPr>
          <w:rFonts w:ascii="Times New Roman" w:hAnsi="Times New Roman" w:cs="Times New Roman"/>
        </w:rPr>
        <w:t xml:space="preserve"> </w:t>
      </w:r>
    </w:p>
    <w:p w:rsidR="00F36673" w:rsidRPr="00A45F32" w:rsidRDefault="00F36673" w:rsidP="00F36673">
      <w:pPr>
        <w:spacing w:after="93"/>
        <w:ind w:left="2268"/>
        <w:jc w:val="both"/>
        <w:rPr>
          <w:rFonts w:ascii="Times New Roman" w:hAnsi="Times New Roman" w:cs="Times New Roman"/>
        </w:rPr>
      </w:pPr>
      <w:r w:rsidRPr="00A45F32">
        <w:rPr>
          <w:rFonts w:ascii="Times New Roman" w:hAnsi="Times New Roman" w:cs="Times New Roman"/>
        </w:rPr>
        <w:t xml:space="preserve">No debate virtual, aqui no Brasil, nos acostumamos a ouvir os mesmos equívocos de </w:t>
      </w:r>
      <w:proofErr w:type="spellStart"/>
      <w:r w:rsidRPr="00A45F32">
        <w:rPr>
          <w:rFonts w:ascii="Times New Roman" w:hAnsi="Times New Roman" w:cs="Times New Roman"/>
        </w:rPr>
        <w:t>Hekman</w:t>
      </w:r>
      <w:proofErr w:type="spellEnd"/>
      <w:r w:rsidRPr="00A45F32">
        <w:rPr>
          <w:rFonts w:ascii="Times New Roman" w:hAnsi="Times New Roman" w:cs="Times New Roman"/>
        </w:rPr>
        <w:t>. ‘Fulana está falando a partir das vivências dela’, como se essas vivências, por mais que contenham experiências advindas da localização social de fulana, se mostrassem insuficientes de explicar uma série de questões. Como explica Collins, a experiência de fulana importa</w:t>
      </w:r>
      <w:proofErr w:type="gramStart"/>
      <w:r w:rsidRPr="00A45F32">
        <w:rPr>
          <w:rFonts w:ascii="Times New Roman" w:hAnsi="Times New Roman" w:cs="Times New Roman"/>
        </w:rPr>
        <w:t>, sem dúvida,</w:t>
      </w:r>
      <w:proofErr w:type="gramEnd"/>
      <w:r w:rsidRPr="00A45F32">
        <w:rPr>
          <w:rFonts w:ascii="Times New Roman" w:hAnsi="Times New Roman" w:cs="Times New Roman"/>
        </w:rPr>
        <w:t xml:space="preserve"> mas o foco é justamente entender as condições sociais que constituem o grupo do qual fulana faz pare e quais são as experiências que essa pessoa compartilha ainda como grupo. Reduzir a teoria do ponto de vista feminista e lugar de fala somente às vivências seria um grande erro, pois aqui existe um estudo sobre como as opressões estruturais impedem que indivíduos de certos grupos tenham direito à fala, à humanidade. (RIBEIRO, 2017, p. 67) </w:t>
      </w:r>
    </w:p>
    <w:p w:rsidR="00F36673" w:rsidRPr="00A45F32" w:rsidRDefault="00F36673" w:rsidP="00F36673">
      <w:pPr>
        <w:spacing w:after="115"/>
        <w:ind w:left="708"/>
        <w:jc w:val="both"/>
        <w:rPr>
          <w:rFonts w:ascii="Times New Roman" w:hAnsi="Times New Roman" w:cs="Times New Roman"/>
        </w:rPr>
      </w:pPr>
      <w:r w:rsidRPr="00A45F32">
        <w:rPr>
          <w:rFonts w:ascii="Times New Roman" w:hAnsi="Times New Roman" w:cs="Times New Roman"/>
        </w:rPr>
        <w:t xml:space="preserve"> </w:t>
      </w:r>
    </w:p>
    <w:p w:rsidR="00F36673" w:rsidRDefault="00F36673" w:rsidP="00F36673">
      <w:pPr>
        <w:spacing w:after="0" w:line="360" w:lineRule="auto"/>
        <w:ind w:left="-17" w:right="-11" w:firstLine="726"/>
        <w:jc w:val="both"/>
        <w:rPr>
          <w:rFonts w:ascii="Times New Roman" w:hAnsi="Times New Roman" w:cs="Times New Roman"/>
        </w:rPr>
      </w:pPr>
      <w:r w:rsidRPr="00A45F32">
        <w:rPr>
          <w:rFonts w:ascii="Times New Roman" w:hAnsi="Times New Roman" w:cs="Times New Roman"/>
        </w:rPr>
        <w:t xml:space="preserve">Vê-se na fala da teórica </w:t>
      </w:r>
      <w:proofErr w:type="spellStart"/>
      <w:r w:rsidRPr="00A45F32">
        <w:rPr>
          <w:rFonts w:ascii="Times New Roman" w:hAnsi="Times New Roman" w:cs="Times New Roman"/>
        </w:rPr>
        <w:t>Gayatri</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Spivak</w:t>
      </w:r>
      <w:proofErr w:type="spellEnd"/>
      <w:r>
        <w:rPr>
          <w:rFonts w:ascii="Times New Roman" w:hAnsi="Times New Roman" w:cs="Times New Roman"/>
        </w:rPr>
        <w:t>, também citada por Ribeiro,</w:t>
      </w:r>
      <w:r w:rsidRPr="00A45F32">
        <w:rPr>
          <w:rFonts w:ascii="Times New Roman" w:hAnsi="Times New Roman" w:cs="Times New Roman"/>
        </w:rPr>
        <w:t xml:space="preserve"> o desejo pelo fim da representação. Ela afirma, que “o subalterno não pode falar. Não há valor algum atribuído à ‘mulher-negra, pobre’ como um item respeitoso na lista de prioridades globais. A representação não definhou” (</w:t>
      </w:r>
      <w:proofErr w:type="spellStart"/>
      <w:r w:rsidRPr="00A45F32">
        <w:rPr>
          <w:rFonts w:ascii="Times New Roman" w:hAnsi="Times New Roman" w:cs="Times New Roman"/>
        </w:rPr>
        <w:t>S</w:t>
      </w:r>
      <w:r>
        <w:rPr>
          <w:rFonts w:ascii="Times New Roman" w:hAnsi="Times New Roman" w:cs="Times New Roman"/>
        </w:rPr>
        <w:t>pivak</w:t>
      </w:r>
      <w:proofErr w:type="spellEnd"/>
      <w:r w:rsidRPr="00A45F32">
        <w:rPr>
          <w:rFonts w:ascii="Times New Roman" w:hAnsi="Times New Roman" w:cs="Times New Roman"/>
        </w:rPr>
        <w:t xml:space="preserve"> apud RIBEIRO, 2017, p. 74). Ao mesmo tempo em que o método conclusivo de definir um grupo como oprimido ou opressor a partir de uma lógica social de dominação só pode ter por fundamento a representação, esta lógica representacional não basta como critério de outorga ao lugar de fala, </w:t>
      </w:r>
      <w:r w:rsidR="002D3EA7">
        <w:rPr>
          <w:rFonts w:ascii="Times New Roman" w:hAnsi="Times New Roman" w:cs="Times New Roman"/>
        </w:rPr>
        <w:t>que</w:t>
      </w:r>
      <w:r w:rsidRPr="00A45F32">
        <w:rPr>
          <w:rFonts w:ascii="Times New Roman" w:hAnsi="Times New Roman" w:cs="Times New Roman"/>
        </w:rPr>
        <w:t xml:space="preserve"> </w:t>
      </w:r>
      <w:r w:rsidR="002D3EA7">
        <w:rPr>
          <w:rFonts w:ascii="Times New Roman" w:hAnsi="Times New Roman" w:cs="Times New Roman"/>
        </w:rPr>
        <w:t>r</w:t>
      </w:r>
      <w:r w:rsidRPr="00A45F32">
        <w:rPr>
          <w:rFonts w:ascii="Times New Roman" w:hAnsi="Times New Roman" w:cs="Times New Roman"/>
        </w:rPr>
        <w:t>ecorre, também, ao testemunho de sofrimento marcado a ferro e fogo na vida particular do sujeito em virtude de sua condição de periférico ao centro do poder.</w:t>
      </w:r>
    </w:p>
    <w:p w:rsidR="00F36673" w:rsidRPr="009630EB" w:rsidRDefault="00F36673" w:rsidP="00F36673">
      <w:pPr>
        <w:pStyle w:val="Default"/>
        <w:spacing w:line="360" w:lineRule="auto"/>
        <w:ind w:firstLine="708"/>
        <w:jc w:val="both"/>
        <w:rPr>
          <w:rFonts w:ascii="Times New Roman" w:hAnsi="Times New Roman" w:cs="Times New Roman"/>
          <w:color w:val="auto"/>
        </w:rPr>
      </w:pPr>
      <w:r w:rsidRPr="009630EB">
        <w:rPr>
          <w:rFonts w:ascii="Times New Roman" w:hAnsi="Times New Roman" w:cs="Times New Roman"/>
        </w:rPr>
        <w:lastRenderedPageBreak/>
        <w:t>O termo “lugar de fala”,</w:t>
      </w:r>
      <w:r>
        <w:rPr>
          <w:rFonts w:ascii="Times New Roman" w:hAnsi="Times New Roman" w:cs="Times New Roman"/>
        </w:rPr>
        <w:t xml:space="preserve"> utilizado</w:t>
      </w:r>
      <w:r w:rsidRPr="009630EB">
        <w:rPr>
          <w:rFonts w:ascii="Times New Roman" w:hAnsi="Times New Roman" w:cs="Times New Roman"/>
        </w:rPr>
        <w:t xml:space="preserve"> </w:t>
      </w:r>
      <w:r>
        <w:rPr>
          <w:rFonts w:ascii="Times New Roman" w:hAnsi="Times New Roman" w:cs="Times New Roman"/>
        </w:rPr>
        <w:t xml:space="preserve">com frequência nas redes sociais online para criar uma nova ordem do discurso que confere autenticidade à fala do sujeito histórico que testemunha na própria pele a opressão, </w:t>
      </w:r>
      <w:r w:rsidRPr="009630EB">
        <w:rPr>
          <w:rFonts w:ascii="Times New Roman" w:hAnsi="Times New Roman" w:cs="Times New Roman"/>
        </w:rPr>
        <w:t>conforme sua historiografia, provém, provavelmente, d</w:t>
      </w:r>
      <w:r w:rsidR="00CB52B1">
        <w:rPr>
          <w:rFonts w:ascii="Times New Roman" w:hAnsi="Times New Roman" w:cs="Times New Roman"/>
        </w:rPr>
        <w:t xml:space="preserve">a tradução conceitual do termo </w:t>
      </w:r>
      <w:proofErr w:type="spellStart"/>
      <w:r w:rsidRPr="009630EB">
        <w:rPr>
          <w:rFonts w:ascii="Times New Roman" w:eastAsia="Times New Roman" w:hAnsi="Times New Roman" w:cs="Times New Roman"/>
          <w:i/>
        </w:rPr>
        <w:t>feminist</w:t>
      </w:r>
      <w:proofErr w:type="spellEnd"/>
      <w:r w:rsidRPr="009630EB">
        <w:rPr>
          <w:rFonts w:ascii="Times New Roman" w:eastAsia="Times New Roman" w:hAnsi="Times New Roman" w:cs="Times New Roman"/>
          <w:i/>
        </w:rPr>
        <w:t xml:space="preserve"> stand point</w:t>
      </w:r>
      <w:r>
        <w:rPr>
          <w:rFonts w:ascii="Times New Roman" w:hAnsi="Times New Roman" w:cs="Times New Roman"/>
        </w:rPr>
        <w:t xml:space="preserve"> (RIBEIRO, 2017, p. 58)</w:t>
      </w:r>
      <w:r w:rsidRPr="009630EB">
        <w:rPr>
          <w:rFonts w:ascii="Times New Roman" w:hAnsi="Times New Roman" w:cs="Times New Roman"/>
        </w:rPr>
        <w:t xml:space="preserve">, concebido pela teoria feminista para legitimar o discurso da mulher acerca do machismo como aquele de real relevância, posto que carregado pelo testemunho pessoal das opressões sofridas em função das desigualdades de gênero. Tem-se que o lugar de fala, ou a fala determinada a partir de um ponto de vista, hoje, carrega, </w:t>
      </w:r>
      <w:r w:rsidRPr="009630EB">
        <w:rPr>
          <w:rFonts w:ascii="Times New Roman" w:eastAsia="Times New Roman" w:hAnsi="Times New Roman" w:cs="Times New Roman"/>
          <w:i/>
        </w:rPr>
        <w:t xml:space="preserve">grosso modo, </w:t>
      </w:r>
      <w:r w:rsidRPr="009630EB">
        <w:rPr>
          <w:rFonts w:ascii="Times New Roman" w:hAnsi="Times New Roman" w:cs="Times New Roman"/>
        </w:rPr>
        <w:t>um caráter de verdade maior do que a fala de indivíduos que seriam, dentro de uma relação dicotômica oprimido-opressor, o segundo caso.</w:t>
      </w:r>
    </w:p>
    <w:p w:rsidR="00F36673" w:rsidRDefault="00F36673" w:rsidP="00F36673">
      <w:pPr>
        <w:spacing w:after="0" w:line="360" w:lineRule="auto"/>
        <w:ind w:left="-17" w:right="-11" w:firstLine="726"/>
        <w:jc w:val="both"/>
        <w:rPr>
          <w:rFonts w:ascii="Times New Roman" w:hAnsi="Times New Roman" w:cs="Times New Roman"/>
        </w:rPr>
      </w:pPr>
      <w:r w:rsidRPr="00A45F32">
        <w:rPr>
          <w:rFonts w:ascii="Times New Roman" w:hAnsi="Times New Roman" w:cs="Times New Roman"/>
        </w:rPr>
        <w:t>Segundo a interpretação de Ribeiro, no caso do feminismo, Beauvoir afirma que a mulher é colocada em um lugar subalterno, impedida de ser</w:t>
      </w:r>
    </w:p>
    <w:p w:rsidR="00F36673" w:rsidRDefault="00F36673" w:rsidP="00F36673">
      <w:pPr>
        <w:spacing w:after="0" w:line="360" w:lineRule="auto"/>
        <w:ind w:left="-17" w:right="-11" w:firstLine="726"/>
        <w:jc w:val="both"/>
        <w:rPr>
          <w:rFonts w:ascii="Times New Roman" w:hAnsi="Times New Roman" w:cs="Times New Roman"/>
        </w:rPr>
      </w:pPr>
    </w:p>
    <w:p w:rsidR="00F36673" w:rsidRPr="004303A2" w:rsidRDefault="00F36673" w:rsidP="00F36673">
      <w:pPr>
        <w:spacing w:after="0"/>
        <w:ind w:left="2268" w:right="-11"/>
        <w:jc w:val="both"/>
        <w:rPr>
          <w:rFonts w:ascii="Times New Roman" w:hAnsi="Times New Roman" w:cs="Times New Roman"/>
          <w:sz w:val="22"/>
          <w:szCs w:val="22"/>
        </w:rPr>
      </w:pPr>
      <w:r w:rsidRPr="004303A2">
        <w:rPr>
          <w:rFonts w:ascii="Times New Roman" w:hAnsi="Times New Roman" w:cs="Times New Roman"/>
          <w:sz w:val="22"/>
          <w:szCs w:val="22"/>
        </w:rPr>
        <w:t>‘</w:t>
      </w:r>
      <w:proofErr w:type="gramStart"/>
      <w:r w:rsidRPr="004303A2">
        <w:rPr>
          <w:rFonts w:ascii="Times New Roman" w:hAnsi="Times New Roman" w:cs="Times New Roman"/>
          <w:sz w:val="22"/>
          <w:szCs w:val="22"/>
        </w:rPr>
        <w:t>um</w:t>
      </w:r>
      <w:proofErr w:type="gramEnd"/>
      <w:r w:rsidRPr="004303A2">
        <w:rPr>
          <w:rFonts w:ascii="Times New Roman" w:hAnsi="Times New Roman" w:cs="Times New Roman"/>
          <w:sz w:val="22"/>
          <w:szCs w:val="22"/>
        </w:rPr>
        <w:t xml:space="preserve"> ser para si’, sujeito em linguagem ontológica </w:t>
      </w:r>
      <w:proofErr w:type="spellStart"/>
      <w:r w:rsidRPr="004303A2">
        <w:rPr>
          <w:rFonts w:ascii="Times New Roman" w:hAnsi="Times New Roman" w:cs="Times New Roman"/>
          <w:sz w:val="22"/>
          <w:szCs w:val="22"/>
        </w:rPr>
        <w:t>sartreana</w:t>
      </w:r>
      <w:proofErr w:type="spellEnd"/>
      <w:r w:rsidRPr="004303A2">
        <w:rPr>
          <w:rFonts w:ascii="Times New Roman" w:hAnsi="Times New Roman" w:cs="Times New Roman"/>
          <w:sz w:val="22"/>
          <w:szCs w:val="22"/>
        </w:rPr>
        <w:t xml:space="preserve">. E isso também se dá porque o mundo não é apresentado para as mulheres com todas as possibilidades, sua situação lhe impõe esse lugar </w:t>
      </w:r>
      <w:proofErr w:type="gramStart"/>
      <w:r w:rsidRPr="004303A2">
        <w:rPr>
          <w:rFonts w:ascii="Times New Roman" w:hAnsi="Times New Roman" w:cs="Times New Roman"/>
          <w:sz w:val="22"/>
          <w:szCs w:val="22"/>
        </w:rPr>
        <w:t xml:space="preserve">de </w:t>
      </w:r>
      <w:r w:rsidRPr="004303A2">
        <w:rPr>
          <w:rFonts w:ascii="Times New Roman" w:eastAsia="Times New Roman" w:hAnsi="Times New Roman" w:cs="Times New Roman"/>
          <w:i/>
          <w:sz w:val="22"/>
          <w:szCs w:val="22"/>
        </w:rPr>
        <w:t>Outro</w:t>
      </w:r>
      <w:proofErr w:type="gramEnd"/>
      <w:r w:rsidRPr="004303A2">
        <w:rPr>
          <w:rFonts w:ascii="Times New Roman" w:eastAsia="Times New Roman" w:hAnsi="Times New Roman" w:cs="Times New Roman"/>
          <w:i/>
          <w:sz w:val="22"/>
          <w:szCs w:val="22"/>
        </w:rPr>
        <w:t>.</w:t>
      </w:r>
      <w:r>
        <w:rPr>
          <w:rFonts w:ascii="Times New Roman" w:hAnsi="Times New Roman" w:cs="Times New Roman"/>
        </w:rPr>
        <w:t xml:space="preserve"> </w:t>
      </w:r>
      <w:r w:rsidRPr="004303A2">
        <w:rPr>
          <w:rFonts w:ascii="Times New Roman" w:hAnsi="Times New Roman" w:cs="Times New Roman"/>
          <w:sz w:val="22"/>
          <w:szCs w:val="22"/>
        </w:rPr>
        <w:t>(</w:t>
      </w:r>
      <w:r>
        <w:rPr>
          <w:rFonts w:ascii="Times New Roman" w:hAnsi="Times New Roman" w:cs="Times New Roman"/>
        </w:rPr>
        <w:t>Beauvoir</w:t>
      </w:r>
      <w:r w:rsidRPr="004303A2">
        <w:rPr>
          <w:rFonts w:ascii="Times New Roman" w:hAnsi="Times New Roman" w:cs="Times New Roman"/>
          <w:sz w:val="22"/>
          <w:szCs w:val="22"/>
        </w:rPr>
        <w:t xml:space="preserve"> apud RIBEIRO, 2017, p. 37-38) </w:t>
      </w:r>
    </w:p>
    <w:p w:rsidR="00F36673" w:rsidRDefault="00F36673" w:rsidP="00F36673">
      <w:pPr>
        <w:spacing w:after="0" w:line="360" w:lineRule="auto"/>
        <w:ind w:right="-11"/>
        <w:jc w:val="both"/>
        <w:rPr>
          <w:rFonts w:ascii="Times New Roman" w:hAnsi="Times New Roman" w:cs="Times New Roman"/>
        </w:rPr>
      </w:pPr>
    </w:p>
    <w:p w:rsidR="00F36673" w:rsidRPr="00A45F32" w:rsidRDefault="00CB52B1" w:rsidP="00F36673">
      <w:pPr>
        <w:spacing w:after="0" w:line="360" w:lineRule="auto"/>
        <w:ind w:right="-11" w:firstLine="708"/>
        <w:jc w:val="both"/>
        <w:rPr>
          <w:rFonts w:ascii="Times New Roman" w:hAnsi="Times New Roman" w:cs="Times New Roman"/>
        </w:rPr>
      </w:pPr>
      <w:r>
        <w:rPr>
          <w:rFonts w:ascii="Times New Roman" w:hAnsi="Times New Roman" w:cs="Times New Roman"/>
        </w:rPr>
        <w:t>Logo, e</w:t>
      </w:r>
      <w:r w:rsidR="00F36673" w:rsidRPr="00A45F32">
        <w:rPr>
          <w:rFonts w:ascii="Times New Roman" w:hAnsi="Times New Roman" w:cs="Times New Roman"/>
        </w:rPr>
        <w:t>ste sujeito ontológico,</w:t>
      </w:r>
      <w:r w:rsidR="00F36673" w:rsidRPr="00A45F32">
        <w:rPr>
          <w:rFonts w:ascii="Times New Roman" w:hAnsi="Times New Roman" w:cs="Times New Roman"/>
          <w:i/>
        </w:rPr>
        <w:t xml:space="preserve"> </w:t>
      </w:r>
      <w:r w:rsidR="00F36673" w:rsidRPr="00A45F32">
        <w:rPr>
          <w:rFonts w:ascii="Times New Roman" w:hAnsi="Times New Roman" w:cs="Times New Roman"/>
        </w:rPr>
        <w:t xml:space="preserve">ainda que vislumbrado pelas teorias de militância identitária, não é o suficiente para dar conta da argumentação acerca dos juízos autorizativos ou </w:t>
      </w:r>
      <w:proofErr w:type="spellStart"/>
      <w:r w:rsidR="00F36673" w:rsidRPr="00A45F32">
        <w:rPr>
          <w:rFonts w:ascii="Times New Roman" w:hAnsi="Times New Roman" w:cs="Times New Roman"/>
        </w:rPr>
        <w:t>desautorizativos</w:t>
      </w:r>
      <w:proofErr w:type="spellEnd"/>
      <w:r w:rsidR="00F36673" w:rsidRPr="00A45F32">
        <w:rPr>
          <w:rFonts w:ascii="Times New Roman" w:hAnsi="Times New Roman" w:cs="Times New Roman"/>
        </w:rPr>
        <w:t xml:space="preserve"> da fala do oprimido. Então, de modo mais sofisticado, a teoria do lugar de fala não confere veracidade ao discurso apenas pelo fato de um determinado sujeito se identificar com a categoria oprimida em questão. Mas este sujeito deve, para além, reconhecer-se como oprimido dentro de uma categoria de opressão partilhada com outros indivíduos. </w:t>
      </w:r>
    </w:p>
    <w:p w:rsidR="00F36673" w:rsidRDefault="00F36673" w:rsidP="00F36673">
      <w:pPr>
        <w:spacing w:after="0" w:line="360" w:lineRule="auto"/>
        <w:ind w:left="-17" w:right="-11" w:firstLine="726"/>
        <w:jc w:val="both"/>
        <w:rPr>
          <w:rFonts w:ascii="Times New Roman" w:hAnsi="Times New Roman" w:cs="Times New Roman"/>
        </w:rPr>
      </w:pPr>
      <w:r w:rsidRPr="00A45F32">
        <w:rPr>
          <w:rFonts w:ascii="Times New Roman" w:hAnsi="Times New Roman" w:cs="Times New Roman"/>
        </w:rPr>
        <w:t xml:space="preserve">Hoje, o lugar de fala defende, então, o protagonismo narrativo da experiência do sofrimento individual devido a uma opressão partilhada. Não à toa tem-se, como uma derivação da </w:t>
      </w:r>
      <w:proofErr w:type="spellStart"/>
      <w:r w:rsidRPr="00A45F32">
        <w:rPr>
          <w:rFonts w:ascii="Times New Roman" w:hAnsi="Times New Roman" w:cs="Times New Roman"/>
        </w:rPr>
        <w:t>sororidade</w:t>
      </w:r>
      <w:proofErr w:type="spellEnd"/>
      <w:r w:rsidRPr="00A45F32">
        <w:rPr>
          <w:rFonts w:ascii="Times New Roman" w:hAnsi="Times New Roman" w:cs="Times New Roman"/>
        </w:rPr>
        <w:t xml:space="preserve"> – aliança de solidariedade entre mulheres em prol de um apoio mútuo frente à devastação do machismo –</w:t>
      </w:r>
      <w:r>
        <w:rPr>
          <w:rFonts w:ascii="Times New Roman" w:hAnsi="Times New Roman" w:cs="Times New Roman"/>
        </w:rPr>
        <w:t>,</w:t>
      </w:r>
      <w:r w:rsidRPr="00A45F32">
        <w:rPr>
          <w:rFonts w:ascii="Times New Roman" w:hAnsi="Times New Roman" w:cs="Times New Roman"/>
        </w:rPr>
        <w:t xml:space="preserve"> a </w:t>
      </w:r>
      <w:proofErr w:type="spellStart"/>
      <w:r w:rsidRPr="00A45F32">
        <w:rPr>
          <w:rFonts w:ascii="Times New Roman" w:eastAsia="Times New Roman" w:hAnsi="Times New Roman" w:cs="Times New Roman"/>
          <w:i/>
        </w:rPr>
        <w:t>dororidade</w:t>
      </w:r>
      <w:proofErr w:type="spellEnd"/>
      <w:r w:rsidRPr="00A45F32">
        <w:rPr>
          <w:rFonts w:ascii="Times New Roman" w:eastAsia="Times New Roman" w:hAnsi="Times New Roman" w:cs="Times New Roman"/>
          <w:i/>
        </w:rPr>
        <w:t xml:space="preserve"> </w:t>
      </w:r>
      <w:r w:rsidRPr="00A45F32">
        <w:rPr>
          <w:rFonts w:ascii="Times New Roman" w:eastAsia="Times New Roman" w:hAnsi="Times New Roman" w:cs="Times New Roman"/>
        </w:rPr>
        <w:t>(PIEDADE, 2017)</w:t>
      </w:r>
      <w:r w:rsidRPr="00A45F32">
        <w:rPr>
          <w:rFonts w:ascii="Times New Roman" w:eastAsia="Times New Roman" w:hAnsi="Times New Roman" w:cs="Times New Roman"/>
          <w:i/>
        </w:rPr>
        <w:t xml:space="preserve">, </w:t>
      </w:r>
      <w:r w:rsidRPr="00A45F32">
        <w:rPr>
          <w:rFonts w:ascii="Times New Roman" w:hAnsi="Times New Roman" w:cs="Times New Roman"/>
        </w:rPr>
        <w:t xml:space="preserve">tida como a cumplicidade entre mulheres negras que, por experienciarem a mesma dor da opressão de gênero e raça, são capazes de se acolher. </w:t>
      </w:r>
      <w:r w:rsidR="001D444F">
        <w:rPr>
          <w:rFonts w:ascii="Times New Roman" w:hAnsi="Times New Roman" w:cs="Times New Roman"/>
        </w:rPr>
        <w:t>Assim, a vivência desse indivíduo</w:t>
      </w:r>
      <w:r w:rsidRPr="00A45F32">
        <w:rPr>
          <w:rFonts w:ascii="Times New Roman" w:hAnsi="Times New Roman" w:cs="Times New Roman"/>
        </w:rPr>
        <w:t xml:space="preserve"> duplo</w:t>
      </w:r>
      <w:r>
        <w:rPr>
          <w:rFonts w:ascii="Times New Roman" w:hAnsi="Times New Roman" w:cs="Times New Roman"/>
        </w:rPr>
        <w:t xml:space="preserve">, </w:t>
      </w:r>
      <w:r w:rsidRPr="00A45F32">
        <w:rPr>
          <w:rFonts w:ascii="Times New Roman" w:hAnsi="Times New Roman" w:cs="Times New Roman"/>
        </w:rPr>
        <w:t>empírico</w:t>
      </w:r>
      <w:r>
        <w:rPr>
          <w:rFonts w:ascii="Times New Roman" w:hAnsi="Times New Roman" w:cs="Times New Roman"/>
        </w:rPr>
        <w:t xml:space="preserve"> e </w:t>
      </w:r>
      <w:r w:rsidRPr="00A45F32">
        <w:rPr>
          <w:rFonts w:ascii="Times New Roman" w:hAnsi="Times New Roman" w:cs="Times New Roman"/>
        </w:rPr>
        <w:t>transcendental (FOUCAULT, 199</w:t>
      </w:r>
      <w:r>
        <w:rPr>
          <w:rFonts w:ascii="Times New Roman" w:hAnsi="Times New Roman" w:cs="Times New Roman"/>
        </w:rPr>
        <w:t>0</w:t>
      </w:r>
      <w:r w:rsidRPr="00A45F32">
        <w:rPr>
          <w:rFonts w:ascii="Times New Roman" w:hAnsi="Times New Roman" w:cs="Times New Roman"/>
        </w:rPr>
        <w:t>, p. 334-338)</w:t>
      </w:r>
      <w:r>
        <w:rPr>
          <w:rFonts w:ascii="Times New Roman" w:hAnsi="Times New Roman" w:cs="Times New Roman"/>
        </w:rPr>
        <w:t>,</w:t>
      </w:r>
      <w:r w:rsidRPr="00A45F32">
        <w:rPr>
          <w:rFonts w:ascii="Times New Roman" w:hAnsi="Times New Roman" w:cs="Times New Roman"/>
        </w:rPr>
        <w:t xml:space="preserve"> </w:t>
      </w:r>
      <w:r>
        <w:rPr>
          <w:rFonts w:ascii="Times New Roman" w:hAnsi="Times New Roman" w:cs="Times New Roman"/>
        </w:rPr>
        <w:t xml:space="preserve">transita </w:t>
      </w:r>
      <w:r w:rsidRPr="00A45F32">
        <w:rPr>
          <w:rFonts w:ascii="Times New Roman" w:hAnsi="Times New Roman" w:cs="Times New Roman"/>
        </w:rPr>
        <w:t xml:space="preserve">entre expressão epistemológica do sofrimento e sofrimento ontológico, </w:t>
      </w:r>
      <w:r w:rsidR="001D444F">
        <w:rPr>
          <w:rFonts w:ascii="Times New Roman" w:hAnsi="Times New Roman" w:cs="Times New Roman"/>
        </w:rPr>
        <w:t xml:space="preserve">e </w:t>
      </w:r>
      <w:r w:rsidRPr="00A45F32">
        <w:rPr>
          <w:rFonts w:ascii="Times New Roman" w:hAnsi="Times New Roman" w:cs="Times New Roman"/>
        </w:rPr>
        <w:t xml:space="preserve">a interseção </w:t>
      </w:r>
      <w:r w:rsidR="00D53971">
        <w:rPr>
          <w:rFonts w:ascii="Times New Roman" w:hAnsi="Times New Roman" w:cs="Times New Roman"/>
        </w:rPr>
        <w:t xml:space="preserve">que proporciona o </w:t>
      </w:r>
      <w:r w:rsidR="00D53971" w:rsidRPr="00D5776A">
        <w:rPr>
          <w:rFonts w:ascii="Times New Roman" w:hAnsi="Times New Roman" w:cs="Times New Roman"/>
          <w:i/>
        </w:rPr>
        <w:t>lugar de fala</w:t>
      </w:r>
      <w:r w:rsidR="00FC47B7">
        <w:rPr>
          <w:rFonts w:ascii="Times New Roman" w:hAnsi="Times New Roman" w:cs="Times New Roman"/>
        </w:rPr>
        <w:t xml:space="preserve"> </w:t>
      </w:r>
      <w:r w:rsidRPr="00A45F32">
        <w:rPr>
          <w:rFonts w:ascii="Times New Roman" w:hAnsi="Times New Roman" w:cs="Times New Roman"/>
        </w:rPr>
        <w:t xml:space="preserve">é a do sofrimento individual a partir de uma dor partilhada. Esse passa a ser o indivíduo legitimado a falar, com conhecimento de causa, sobre a experiência da opressão. </w:t>
      </w:r>
      <w:r>
        <w:rPr>
          <w:rFonts w:ascii="Times New Roman" w:hAnsi="Times New Roman" w:cs="Times New Roman"/>
        </w:rPr>
        <w:t>Assim, no caso dos movimentos sociais, “experiências individuais de desrespeito são interpretadas como experiências cruciais típicas de um grupo inteiro” (</w:t>
      </w:r>
      <w:proofErr w:type="spellStart"/>
      <w:r>
        <w:rPr>
          <w:rFonts w:ascii="Times New Roman" w:hAnsi="Times New Roman" w:cs="Times New Roman"/>
        </w:rPr>
        <w:t>H</w:t>
      </w:r>
      <w:r w:rsidR="0027123A">
        <w:rPr>
          <w:rFonts w:ascii="Times New Roman" w:hAnsi="Times New Roman" w:cs="Times New Roman"/>
        </w:rPr>
        <w:t>onnet</w:t>
      </w:r>
      <w:proofErr w:type="spellEnd"/>
      <w:r w:rsidR="0027123A">
        <w:rPr>
          <w:rFonts w:ascii="Times New Roman" w:hAnsi="Times New Roman" w:cs="Times New Roman"/>
        </w:rPr>
        <w:t xml:space="preserve"> apud BOSCO, 2017, p. 78). </w:t>
      </w:r>
      <w:r>
        <w:rPr>
          <w:rFonts w:ascii="Times New Roman" w:hAnsi="Times New Roman" w:cs="Times New Roman"/>
        </w:rPr>
        <w:t xml:space="preserve">E por que esse tipo de experiência seria </w:t>
      </w:r>
      <w:r>
        <w:rPr>
          <w:rFonts w:ascii="Times New Roman" w:hAnsi="Times New Roman" w:cs="Times New Roman"/>
        </w:rPr>
        <w:lastRenderedPageBreak/>
        <w:t>fundamental ao entendimento do discurso de resistência e de pluralismo nas redes? De certo podemos suspeitar que a emergência se deve a uma proposição de ordem frente à multiplicidade de discursos não-editados (em comparação com o discurso transmitido na mídia tradicional) que pende tanto a um caráter libertário quanto ao seu oposto, opressor.</w:t>
      </w:r>
    </w:p>
    <w:p w:rsidR="00F36673" w:rsidRPr="00A45F32" w:rsidRDefault="00F36673" w:rsidP="00F36673">
      <w:pPr>
        <w:spacing w:after="0" w:line="360" w:lineRule="auto"/>
        <w:ind w:firstLine="708"/>
        <w:jc w:val="both"/>
        <w:rPr>
          <w:rFonts w:ascii="Times New Roman" w:hAnsi="Times New Roman" w:cs="Times New Roman"/>
          <w:shd w:val="clear" w:color="auto" w:fill="FFFFFF"/>
        </w:rPr>
      </w:pPr>
      <w:r w:rsidRPr="00A45F32">
        <w:rPr>
          <w:rFonts w:ascii="Times New Roman" w:hAnsi="Times New Roman" w:cs="Times New Roman"/>
        </w:rPr>
        <w:t>Dentre as manifestações sobre o caso</w:t>
      </w:r>
      <w:r>
        <w:rPr>
          <w:rFonts w:ascii="Times New Roman" w:hAnsi="Times New Roman" w:cs="Times New Roman"/>
        </w:rPr>
        <w:t xml:space="preserve"> do turbante</w:t>
      </w:r>
      <w:r w:rsidRPr="00A45F32">
        <w:rPr>
          <w:rFonts w:ascii="Times New Roman" w:hAnsi="Times New Roman" w:cs="Times New Roman"/>
        </w:rPr>
        <w:t xml:space="preserve">, que partiram de usuários do site de rede sociais “Facebook” e impulsionaram opiniões de ativistas e formadores de opinião sobre o assunto, destacou-se o texto da jornalista Eliane Brum, intitulado “De uma branca para outra: o turbante e o conceito de existir violentamente” (BRUM, 2017), publicado em 20/07/2017, em sua coluna no Jornal El País, que parte, por sua vez, das reflexões conduzidas pela escritora e ativista do movimento negro no Brasil Ana Maria Gonçalves (GONÇALVES, 2017) no texto intitulado “Na polêmica sobre turbantes, é a </w:t>
      </w:r>
      <w:proofErr w:type="spellStart"/>
      <w:r w:rsidRPr="00A45F32">
        <w:rPr>
          <w:rFonts w:ascii="Times New Roman" w:hAnsi="Times New Roman" w:cs="Times New Roman"/>
        </w:rPr>
        <w:t>branquitude</w:t>
      </w:r>
      <w:proofErr w:type="spellEnd"/>
      <w:r w:rsidRPr="00A45F32">
        <w:rPr>
          <w:rFonts w:ascii="Times New Roman" w:hAnsi="Times New Roman" w:cs="Times New Roman"/>
        </w:rPr>
        <w:t xml:space="preserve"> que não quer assumir seu racismo”, publicado em 15/02/2017 no site The </w:t>
      </w:r>
      <w:proofErr w:type="spellStart"/>
      <w:r w:rsidRPr="00A45F32">
        <w:rPr>
          <w:rFonts w:ascii="Times New Roman" w:hAnsi="Times New Roman" w:cs="Times New Roman"/>
        </w:rPr>
        <w:t>Intercept</w:t>
      </w:r>
      <w:proofErr w:type="spellEnd"/>
      <w:r w:rsidRPr="00A45F32">
        <w:rPr>
          <w:rFonts w:ascii="Times New Roman" w:hAnsi="Times New Roman" w:cs="Times New Roman"/>
        </w:rPr>
        <w:t xml:space="preserve"> Brasil. Numa tentativa de elucidar a polêmica, as intelectuais, em suma, reconhecem a possibilidade de utilização do turbante “</w:t>
      </w:r>
      <w:r w:rsidRPr="00A45F32">
        <w:rPr>
          <w:rFonts w:ascii="Times New Roman" w:hAnsi="Times New Roman" w:cs="Times New Roman"/>
          <w:shd w:val="clear" w:color="auto" w:fill="FFFFFF"/>
        </w:rPr>
        <w:t>especialmente numa época em que se vende a ideia de que podemos tudo. E de que poder tudo é uma espécie de direito” (BRUM, 2017), porém questionam sobre a validade ética do ato. Brum escreve:</w:t>
      </w:r>
    </w:p>
    <w:p w:rsidR="00F36673" w:rsidRPr="00A45F32" w:rsidRDefault="00F36673" w:rsidP="00F36673">
      <w:pPr>
        <w:spacing w:after="0" w:line="360" w:lineRule="auto"/>
        <w:ind w:firstLine="708"/>
        <w:jc w:val="both"/>
        <w:rPr>
          <w:rFonts w:ascii="Times New Roman" w:hAnsi="Times New Roman" w:cs="Times New Roman"/>
          <w:shd w:val="clear" w:color="auto" w:fill="FFFFFF"/>
        </w:rPr>
      </w:pPr>
    </w:p>
    <w:p w:rsidR="00F36673" w:rsidRPr="00A45F32" w:rsidRDefault="00F36673" w:rsidP="00F36673">
      <w:pPr>
        <w:spacing w:after="0"/>
        <w:ind w:left="2268"/>
        <w:jc w:val="both"/>
        <w:rPr>
          <w:rFonts w:ascii="Times New Roman" w:hAnsi="Times New Roman" w:cs="Times New Roman"/>
          <w:shd w:val="clear" w:color="auto" w:fill="FFFFFF"/>
        </w:rPr>
      </w:pPr>
      <w:r w:rsidRPr="00A45F32">
        <w:rPr>
          <w:rFonts w:ascii="Times New Roman" w:hAnsi="Times New Roman" w:cs="Times New Roman"/>
          <w:shd w:val="clear" w:color="auto" w:fill="FFFFFF"/>
        </w:rPr>
        <w:t xml:space="preserve">[...] tenho aprendido, </w:t>
      </w:r>
      <w:proofErr w:type="spellStart"/>
      <w:r w:rsidRPr="00A45F32">
        <w:rPr>
          <w:rFonts w:ascii="Times New Roman" w:hAnsi="Times New Roman" w:cs="Times New Roman"/>
          <w:shd w:val="clear" w:color="auto" w:fill="FFFFFF"/>
        </w:rPr>
        <w:t>Thauane</w:t>
      </w:r>
      <w:proofErr w:type="spellEnd"/>
      <w:r w:rsidRPr="00A45F32">
        <w:rPr>
          <w:rFonts w:ascii="Times New Roman" w:hAnsi="Times New Roman" w:cs="Times New Roman"/>
          <w:shd w:val="clear" w:color="auto" w:fill="FFFFFF"/>
        </w:rPr>
        <w:t>, e isso me veio com o envelhecimento, que, muitas vezes, mesmo quando a gente pode a gente não pode. Ou, dizendo de outro modo: o fato de poder não quer dizer que a gente deva. Assim, é verdade. Você pode usar um turbante mesmo que uma parte significativa das mulheres negras digam que você não pode. Mas você deve? Eu devo? (BRUM, 2017).</w:t>
      </w:r>
    </w:p>
    <w:p w:rsidR="00F36673" w:rsidRDefault="00F36673" w:rsidP="00F36673">
      <w:pPr>
        <w:pStyle w:val="Default"/>
        <w:spacing w:line="360" w:lineRule="auto"/>
        <w:jc w:val="both"/>
        <w:rPr>
          <w:rFonts w:ascii="Times New Roman" w:hAnsi="Times New Roman" w:cs="Times New Roman"/>
          <w:b/>
          <w:color w:val="auto"/>
        </w:rPr>
      </w:pPr>
    </w:p>
    <w:p w:rsidR="00F36673" w:rsidRDefault="00F36673" w:rsidP="00F36673">
      <w:pPr>
        <w:pStyle w:val="Default"/>
        <w:spacing w:line="360" w:lineRule="auto"/>
        <w:ind w:firstLine="708"/>
        <w:jc w:val="both"/>
        <w:rPr>
          <w:rFonts w:ascii="Times New Roman" w:hAnsi="Times New Roman" w:cs="Times New Roman"/>
        </w:rPr>
      </w:pPr>
      <w:r>
        <w:rPr>
          <w:rFonts w:ascii="Times New Roman" w:hAnsi="Times New Roman" w:cs="Times New Roman"/>
        </w:rPr>
        <w:t xml:space="preserve">Entende-se que a </w:t>
      </w:r>
      <w:r w:rsidR="00F756B6">
        <w:rPr>
          <w:rFonts w:ascii="Times New Roman" w:hAnsi="Times New Roman" w:cs="Times New Roman"/>
        </w:rPr>
        <w:t>empatia</w:t>
      </w:r>
      <w:r>
        <w:rPr>
          <w:rFonts w:ascii="Times New Roman" w:hAnsi="Times New Roman" w:cs="Times New Roman"/>
        </w:rPr>
        <w:t xml:space="preserve"> </w:t>
      </w:r>
      <w:r w:rsidR="00F756B6">
        <w:rPr>
          <w:rFonts w:ascii="Times New Roman" w:hAnsi="Times New Roman" w:cs="Times New Roman"/>
        </w:rPr>
        <w:t>d</w:t>
      </w:r>
      <w:r>
        <w:rPr>
          <w:rFonts w:ascii="Times New Roman" w:hAnsi="Times New Roman" w:cs="Times New Roman"/>
        </w:rPr>
        <w:t>aqueles que não partilham da mesma experiência de dor</w:t>
      </w:r>
      <w:r w:rsidRPr="00A45F32">
        <w:rPr>
          <w:rFonts w:ascii="Times New Roman" w:hAnsi="Times New Roman" w:cs="Times New Roman"/>
        </w:rPr>
        <w:t xml:space="preserve"> </w:t>
      </w:r>
      <w:r w:rsidR="00F756B6">
        <w:rPr>
          <w:rFonts w:ascii="Times New Roman" w:hAnsi="Times New Roman" w:cs="Times New Roman"/>
        </w:rPr>
        <w:t>parece apresentar-se como</w:t>
      </w:r>
      <w:r w:rsidRPr="00A45F32">
        <w:rPr>
          <w:rFonts w:ascii="Times New Roman" w:hAnsi="Times New Roman" w:cs="Times New Roman"/>
        </w:rPr>
        <w:t xml:space="preserve"> solução dos conflitos de alteridade, ou mesmo de revisões de dívidas históricas, na medida em que </w:t>
      </w:r>
      <w:r w:rsidR="00F756B6">
        <w:rPr>
          <w:rFonts w:ascii="Times New Roman" w:hAnsi="Times New Roman" w:cs="Times New Roman"/>
        </w:rPr>
        <w:t>permite</w:t>
      </w:r>
      <w:r w:rsidRPr="00A45F32">
        <w:rPr>
          <w:rFonts w:ascii="Times New Roman" w:hAnsi="Times New Roman" w:cs="Times New Roman"/>
        </w:rPr>
        <w:t xml:space="preserve"> ao indivíduo </w:t>
      </w:r>
      <w:r w:rsidR="00F756B6">
        <w:rPr>
          <w:rFonts w:ascii="Times New Roman" w:hAnsi="Times New Roman" w:cs="Times New Roman"/>
          <w:i/>
        </w:rPr>
        <w:t xml:space="preserve">privilegiado </w:t>
      </w:r>
      <w:r w:rsidRPr="00A45F32">
        <w:rPr>
          <w:rFonts w:ascii="Times New Roman" w:hAnsi="Times New Roman" w:cs="Times New Roman"/>
        </w:rPr>
        <w:t xml:space="preserve">colocar-se no lugar do outro, podendo, assim, compreender de um ponto de vista subjetivo a dor ou a alegria do outro, deixando de </w:t>
      </w:r>
      <w:proofErr w:type="spellStart"/>
      <w:r w:rsidRPr="00A45F32">
        <w:rPr>
          <w:rFonts w:ascii="Times New Roman" w:hAnsi="Times New Roman" w:cs="Times New Roman"/>
        </w:rPr>
        <w:t>objetificá-lo</w:t>
      </w:r>
      <w:proofErr w:type="spellEnd"/>
      <w:r w:rsidRPr="00A45F32">
        <w:rPr>
          <w:rFonts w:ascii="Times New Roman" w:hAnsi="Times New Roman" w:cs="Times New Roman"/>
        </w:rPr>
        <w:t>, e, assim, enxergando-o como alguém que possui uma base – humana – em comum</w:t>
      </w:r>
      <w:r>
        <w:rPr>
          <w:rFonts w:ascii="Times New Roman" w:hAnsi="Times New Roman" w:cs="Times New Roman"/>
        </w:rPr>
        <w:t>.</w:t>
      </w:r>
    </w:p>
    <w:p w:rsidR="00F36673" w:rsidRPr="00A45F32" w:rsidRDefault="00F36673" w:rsidP="00F36673">
      <w:pPr>
        <w:spacing w:after="0" w:line="360" w:lineRule="auto"/>
        <w:ind w:firstLine="708"/>
        <w:jc w:val="both"/>
        <w:rPr>
          <w:rFonts w:ascii="Times New Roman" w:hAnsi="Times New Roman" w:cs="Times New Roman"/>
        </w:rPr>
      </w:pPr>
      <w:r w:rsidRPr="00A45F32">
        <w:rPr>
          <w:rFonts w:ascii="Times New Roman" w:hAnsi="Times New Roman" w:cs="Times New Roman"/>
        </w:rPr>
        <w:t>Ana Maria Gonçalves em seu texto sobre a problemática do uso i</w:t>
      </w:r>
      <w:r>
        <w:rPr>
          <w:rFonts w:ascii="Times New Roman" w:hAnsi="Times New Roman" w:cs="Times New Roman"/>
        </w:rPr>
        <w:t>ndiscriminado</w:t>
      </w:r>
      <w:r w:rsidRPr="00A45F32">
        <w:rPr>
          <w:rFonts w:ascii="Times New Roman" w:hAnsi="Times New Roman" w:cs="Times New Roman"/>
        </w:rPr>
        <w:t xml:space="preserve"> do turbante afirma que entende a boa intenção de “homenagem e reconhecimento” (BRUM, 2017) da identidade negra por parte de indivíduos brancos que o utilizam, porém, indaga se essa empatia refletida neste uso é seletiva, no sentido de expressar-se apenas no uso de um adereço do vestuário, mas não nas práticas políticas do cotidiano. Ela afirma:</w:t>
      </w:r>
    </w:p>
    <w:p w:rsidR="00F36673" w:rsidRPr="00A45F32" w:rsidRDefault="00F36673" w:rsidP="00F36673">
      <w:pPr>
        <w:spacing w:after="0"/>
        <w:ind w:firstLine="709"/>
        <w:jc w:val="both"/>
        <w:rPr>
          <w:rFonts w:ascii="Times New Roman" w:hAnsi="Times New Roman" w:cs="Times New Roman"/>
        </w:rPr>
      </w:pPr>
    </w:p>
    <w:p w:rsidR="00F36673" w:rsidRPr="00C81DEE" w:rsidRDefault="00F36673" w:rsidP="00F36673">
      <w:pPr>
        <w:spacing w:after="0"/>
        <w:ind w:left="2268"/>
        <w:jc w:val="both"/>
        <w:rPr>
          <w:rFonts w:ascii="Times New Roman" w:hAnsi="Times New Roman" w:cs="Times New Roman"/>
          <w:color w:val="auto"/>
          <w:spacing w:val="3"/>
        </w:rPr>
      </w:pPr>
      <w:r w:rsidRPr="00C81DEE">
        <w:rPr>
          <w:rFonts w:ascii="Times New Roman" w:hAnsi="Times New Roman" w:cs="Times New Roman"/>
          <w:color w:val="auto"/>
          <w:spacing w:val="3"/>
        </w:rPr>
        <w:lastRenderedPageBreak/>
        <w:t>Vocês, mulheres brancas legais que querem se abrigar em nossos turbantes, vão estar conosco enquanto </w:t>
      </w:r>
      <w:hyperlink r:id="rId9" w:tgtFrame="_blank" w:history="1">
        <w:r w:rsidRPr="00C81DEE">
          <w:rPr>
            <w:rStyle w:val="Hyperlink"/>
            <w:rFonts w:ascii="Times New Roman" w:hAnsi="Times New Roman" w:cs="Times New Roman"/>
            <w:color w:val="auto"/>
            <w:spacing w:val="3"/>
            <w:u w:val="none"/>
          </w:rPr>
          <w:t>choramos as mortes dos nossos meninos negros e clamamos por justiça</w:t>
        </w:r>
      </w:hyperlink>
      <w:r w:rsidRPr="00C81DEE">
        <w:rPr>
          <w:rFonts w:ascii="Times New Roman" w:hAnsi="Times New Roman" w:cs="Times New Roman"/>
          <w:color w:val="auto"/>
          <w:spacing w:val="3"/>
        </w:rPr>
        <w:t>, certo? Vão usar turbante quando nossas mães e pais de santo são expulsos de comunidades ou entregues aos </w:t>
      </w:r>
      <w:hyperlink r:id="rId10" w:tgtFrame="_blank" w:history="1">
        <w:r w:rsidRPr="00C81DEE">
          <w:rPr>
            <w:rStyle w:val="Hyperlink"/>
            <w:rFonts w:ascii="Times New Roman" w:hAnsi="Times New Roman" w:cs="Times New Roman"/>
            <w:color w:val="auto"/>
            <w:spacing w:val="3"/>
            <w:u w:val="none"/>
          </w:rPr>
          <w:t>formigueiros</w:t>
        </w:r>
      </w:hyperlink>
      <w:r w:rsidRPr="00C81DEE">
        <w:rPr>
          <w:rFonts w:ascii="Times New Roman" w:hAnsi="Times New Roman" w:cs="Times New Roman"/>
          <w:color w:val="auto"/>
          <w:spacing w:val="3"/>
        </w:rPr>
        <w:t>, certo? Quando reclamamos da dor ao </w:t>
      </w:r>
      <w:hyperlink r:id="rId11" w:tgtFrame="_blank" w:history="1">
        <w:r w:rsidRPr="00C81DEE">
          <w:rPr>
            <w:rStyle w:val="Hyperlink"/>
            <w:rFonts w:ascii="Times New Roman" w:hAnsi="Times New Roman" w:cs="Times New Roman"/>
            <w:color w:val="auto"/>
            <w:spacing w:val="3"/>
            <w:u w:val="none"/>
          </w:rPr>
          <w:t>recebermos menos anestesia</w:t>
        </w:r>
      </w:hyperlink>
      <w:r w:rsidRPr="00C81DEE">
        <w:rPr>
          <w:rFonts w:ascii="Times New Roman" w:hAnsi="Times New Roman" w:cs="Times New Roman"/>
          <w:color w:val="auto"/>
          <w:spacing w:val="3"/>
        </w:rPr>
        <w:t> do que mulheres brancas durante os partos, certo? Quando denunciamos que </w:t>
      </w:r>
      <w:hyperlink r:id="rId12" w:tgtFrame="_blank" w:history="1">
        <w:r w:rsidRPr="00C81DEE">
          <w:rPr>
            <w:rStyle w:val="Hyperlink"/>
            <w:rFonts w:ascii="Times New Roman" w:hAnsi="Times New Roman" w:cs="Times New Roman"/>
            <w:color w:val="auto"/>
            <w:spacing w:val="3"/>
            <w:u w:val="none"/>
          </w:rPr>
          <w:t>sofremos mais violência</w:t>
        </w:r>
      </w:hyperlink>
      <w:r w:rsidRPr="00C81DEE">
        <w:rPr>
          <w:rFonts w:ascii="Times New Roman" w:hAnsi="Times New Roman" w:cs="Times New Roman"/>
          <w:color w:val="auto"/>
          <w:spacing w:val="3"/>
        </w:rPr>
        <w:t xml:space="preserve">, mais abuso e mais assédio do que vocês, certo? Quando reivindicamos equiparação salarial com vocês, certo? Vão reverberar nossas vozes quando reclamamos que somos preteridas pelos homens (brancos ou negros), certo? Vão entender e ter uma palavra de consolo quando sentimos culpa por deixarmos os próprios filhos em casa para cuidarmos dos seus, certo? Vão nos ouvir e nos defender quando tiver mais alguém querendo invadir nossos turbantes a força, na marra, no grito, certo? Porque aí, o turbante também já será de vocês. Vão ouvir, entender e falar junto quando tentamos explicar que nossas reivindicações, distorcidas, não têm nada a ver com pizza, calça jeans e </w:t>
      </w:r>
      <w:proofErr w:type="spellStart"/>
      <w:r w:rsidRPr="00C81DEE">
        <w:rPr>
          <w:rFonts w:ascii="Times New Roman" w:hAnsi="Times New Roman" w:cs="Times New Roman"/>
          <w:color w:val="auto"/>
          <w:spacing w:val="3"/>
        </w:rPr>
        <w:t>feng</w:t>
      </w:r>
      <w:proofErr w:type="spellEnd"/>
      <w:r w:rsidRPr="00C81DEE">
        <w:rPr>
          <w:rFonts w:ascii="Times New Roman" w:hAnsi="Times New Roman" w:cs="Times New Roman"/>
          <w:color w:val="auto"/>
          <w:spacing w:val="3"/>
        </w:rPr>
        <w:t xml:space="preserve"> </w:t>
      </w:r>
      <w:proofErr w:type="spellStart"/>
      <w:r w:rsidRPr="00C81DEE">
        <w:rPr>
          <w:rFonts w:ascii="Times New Roman" w:hAnsi="Times New Roman" w:cs="Times New Roman"/>
          <w:color w:val="auto"/>
          <w:spacing w:val="3"/>
        </w:rPr>
        <w:t>shui</w:t>
      </w:r>
      <w:proofErr w:type="spellEnd"/>
      <w:r w:rsidRPr="00C81DEE">
        <w:rPr>
          <w:rFonts w:ascii="Times New Roman" w:hAnsi="Times New Roman" w:cs="Times New Roman"/>
          <w:color w:val="auto"/>
          <w:spacing w:val="3"/>
        </w:rPr>
        <w:t>, certo?! (GONÇALVES, 2017)</w:t>
      </w:r>
    </w:p>
    <w:p w:rsidR="00F36673" w:rsidRPr="00A45F32" w:rsidRDefault="00F36673" w:rsidP="00F36673">
      <w:pPr>
        <w:spacing w:after="0" w:line="360" w:lineRule="auto"/>
        <w:jc w:val="both"/>
        <w:rPr>
          <w:rFonts w:ascii="Times New Roman" w:hAnsi="Times New Roman" w:cs="Times New Roman"/>
        </w:rPr>
      </w:pPr>
    </w:p>
    <w:p w:rsidR="00F36673" w:rsidRPr="00A45F32" w:rsidRDefault="00F36673" w:rsidP="00F36673">
      <w:pPr>
        <w:spacing w:after="0" w:line="360" w:lineRule="auto"/>
        <w:ind w:left="-17" w:firstLine="725"/>
        <w:jc w:val="both"/>
        <w:rPr>
          <w:rFonts w:ascii="Times New Roman" w:hAnsi="Times New Roman" w:cs="Times New Roman"/>
        </w:rPr>
      </w:pPr>
      <w:r w:rsidRPr="00A45F32">
        <w:rPr>
          <w:rFonts w:ascii="Times New Roman" w:hAnsi="Times New Roman" w:cs="Times New Roman"/>
        </w:rPr>
        <w:t xml:space="preserve">Evidencia-se nesse trecho que a desconfiança com relação a empatia expressada por aqueles que não pactuam das mesmas causas minoritárias reside no fato de que: 1) assume-se a possibilidade da expressão de uma empatia que não reflete um sentimento real, e 2) assume-se haver uma certa conveniência – ou seja, uma espécie de protocolo – na expressão de empatia frente a determinadas causas. </w:t>
      </w:r>
    </w:p>
    <w:p w:rsidR="00F36673" w:rsidRPr="00A45F32" w:rsidRDefault="00F36673" w:rsidP="00F36673">
      <w:pPr>
        <w:spacing w:after="0" w:line="360" w:lineRule="auto"/>
        <w:ind w:firstLine="708"/>
        <w:jc w:val="both"/>
        <w:rPr>
          <w:rFonts w:ascii="Times New Roman" w:hAnsi="Times New Roman" w:cs="Times New Roman"/>
        </w:rPr>
      </w:pPr>
      <w:r w:rsidRPr="00A45F32">
        <w:rPr>
          <w:rFonts w:ascii="Times New Roman" w:hAnsi="Times New Roman" w:cs="Times New Roman"/>
        </w:rPr>
        <w:t xml:space="preserve"> O mesmo tipo de crítica a um discurso empático que se faz mais presente em formas midiáticas ou de consumo que na política do dia-a-dia é descrito por </w:t>
      </w:r>
      <w:proofErr w:type="spellStart"/>
      <w:r w:rsidRPr="00A45F32">
        <w:rPr>
          <w:rFonts w:ascii="Times New Roman" w:hAnsi="Times New Roman" w:cs="Times New Roman"/>
        </w:rPr>
        <w:t>Djamila</w:t>
      </w:r>
      <w:proofErr w:type="spellEnd"/>
      <w:r w:rsidRPr="00A45F32">
        <w:rPr>
          <w:rFonts w:ascii="Times New Roman" w:hAnsi="Times New Roman" w:cs="Times New Roman"/>
        </w:rPr>
        <w:t xml:space="preserve"> Ribeiro acerca de uma situação pessoal:</w:t>
      </w:r>
    </w:p>
    <w:p w:rsidR="00F36673" w:rsidRPr="00A45F32" w:rsidRDefault="00F36673" w:rsidP="00F36673">
      <w:pPr>
        <w:spacing w:after="0" w:line="360" w:lineRule="auto"/>
        <w:ind w:firstLine="708"/>
        <w:jc w:val="both"/>
        <w:rPr>
          <w:rFonts w:ascii="Times New Roman" w:hAnsi="Times New Roman" w:cs="Times New Roman"/>
        </w:rPr>
      </w:pPr>
    </w:p>
    <w:p w:rsidR="00F36673" w:rsidRPr="00A45F32" w:rsidRDefault="00F36673" w:rsidP="00F36673">
      <w:pPr>
        <w:spacing w:after="0"/>
        <w:ind w:left="2268"/>
        <w:jc w:val="both"/>
        <w:rPr>
          <w:rFonts w:ascii="Times New Roman" w:hAnsi="Times New Roman" w:cs="Times New Roman"/>
        </w:rPr>
      </w:pPr>
      <w:r w:rsidRPr="00A45F32">
        <w:rPr>
          <w:rFonts w:ascii="Times New Roman" w:hAnsi="Times New Roman" w:cs="Times New Roman"/>
        </w:rPr>
        <w:t xml:space="preserve">Em julho de 2015, a ‘garota do tempo’ do </w:t>
      </w:r>
      <w:r w:rsidRPr="00A45F32">
        <w:rPr>
          <w:rFonts w:ascii="Times New Roman" w:hAnsi="Times New Roman" w:cs="Times New Roman"/>
          <w:i/>
        </w:rPr>
        <w:t>Jornal Nacional</w:t>
      </w:r>
      <w:r w:rsidRPr="00A45F32">
        <w:rPr>
          <w:rFonts w:ascii="Times New Roman" w:hAnsi="Times New Roman" w:cs="Times New Roman"/>
        </w:rPr>
        <w:t xml:space="preserve">, Maria Júlia Coutinho, carinhosamente chamada de </w:t>
      </w:r>
      <w:proofErr w:type="spellStart"/>
      <w:r w:rsidRPr="00A45F32">
        <w:rPr>
          <w:rFonts w:ascii="Times New Roman" w:hAnsi="Times New Roman" w:cs="Times New Roman"/>
        </w:rPr>
        <w:t>Maju</w:t>
      </w:r>
      <w:proofErr w:type="spellEnd"/>
      <w:r w:rsidRPr="00A45F32">
        <w:rPr>
          <w:rFonts w:ascii="Times New Roman" w:hAnsi="Times New Roman" w:cs="Times New Roman"/>
        </w:rPr>
        <w:t xml:space="preserve">, foi alvo de comentários racistas nas redes sociais. Pessoas rapidamente se manifestaram contra o episódio, foram criadas campanhas de apoio, e a </w:t>
      </w:r>
      <w:proofErr w:type="spellStart"/>
      <w:r w:rsidRPr="00A45F32">
        <w:rPr>
          <w:rFonts w:ascii="Times New Roman" w:hAnsi="Times New Roman" w:cs="Times New Roman"/>
        </w:rPr>
        <w:t>hashtag</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somostodasmaju</w:t>
      </w:r>
      <w:proofErr w:type="spellEnd"/>
      <w:r w:rsidRPr="00A45F32">
        <w:rPr>
          <w:rFonts w:ascii="Times New Roman" w:hAnsi="Times New Roman" w:cs="Times New Roman"/>
        </w:rPr>
        <w:t xml:space="preserve"> passou a liderar os </w:t>
      </w:r>
      <w:proofErr w:type="spellStart"/>
      <w:r w:rsidRPr="00A45F32">
        <w:rPr>
          <w:rFonts w:ascii="Times New Roman" w:hAnsi="Times New Roman" w:cs="Times New Roman"/>
        </w:rPr>
        <w:t>trending</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topics</w:t>
      </w:r>
      <w:proofErr w:type="spellEnd"/>
      <w:r w:rsidRPr="00A45F32">
        <w:rPr>
          <w:rFonts w:ascii="Times New Roman" w:hAnsi="Times New Roman" w:cs="Times New Roman"/>
        </w:rPr>
        <w:t xml:space="preserve"> do </w:t>
      </w:r>
      <w:proofErr w:type="spellStart"/>
      <w:r w:rsidRPr="00A45F32">
        <w:rPr>
          <w:rFonts w:ascii="Times New Roman" w:hAnsi="Times New Roman" w:cs="Times New Roman"/>
        </w:rPr>
        <w:t>Twitter</w:t>
      </w:r>
      <w:proofErr w:type="spellEnd"/>
      <w:r w:rsidRPr="00A45F32">
        <w:rPr>
          <w:rFonts w:ascii="Times New Roman" w:hAnsi="Times New Roman" w:cs="Times New Roman"/>
        </w:rPr>
        <w:t>.</w:t>
      </w:r>
    </w:p>
    <w:p w:rsidR="00F36673" w:rsidRPr="00A45F32" w:rsidRDefault="00F36673" w:rsidP="00F36673">
      <w:pPr>
        <w:spacing w:after="0"/>
        <w:ind w:left="2268"/>
        <w:jc w:val="both"/>
        <w:rPr>
          <w:rFonts w:ascii="Times New Roman" w:hAnsi="Times New Roman" w:cs="Times New Roman"/>
        </w:rPr>
      </w:pPr>
      <w:r w:rsidRPr="00A45F32">
        <w:rPr>
          <w:rFonts w:ascii="Times New Roman" w:hAnsi="Times New Roman" w:cs="Times New Roman"/>
        </w:rPr>
        <w:t xml:space="preserve">Obviamente me solidarizo com </w:t>
      </w:r>
      <w:proofErr w:type="spellStart"/>
      <w:r w:rsidRPr="00A45F32">
        <w:rPr>
          <w:rFonts w:ascii="Times New Roman" w:hAnsi="Times New Roman" w:cs="Times New Roman"/>
        </w:rPr>
        <w:t>Maju</w:t>
      </w:r>
      <w:proofErr w:type="spellEnd"/>
      <w:r w:rsidRPr="00A45F32">
        <w:rPr>
          <w:rFonts w:ascii="Times New Roman" w:hAnsi="Times New Roman" w:cs="Times New Roman"/>
        </w:rPr>
        <w:t>. Como mulher negra que se coloca, sei o que é receber ofensas de pessoas sem noção nas redes sociais. Porém, o que me intriga é a falta de crítica de muitas pessoas que também se solidarizam com ela.</w:t>
      </w:r>
    </w:p>
    <w:p w:rsidR="00F36673" w:rsidRDefault="00F36673" w:rsidP="00F36673">
      <w:pPr>
        <w:spacing w:after="0"/>
        <w:ind w:left="2268"/>
        <w:jc w:val="both"/>
        <w:rPr>
          <w:rFonts w:ascii="Times New Roman" w:hAnsi="Times New Roman" w:cs="Times New Roman"/>
        </w:rPr>
      </w:pPr>
      <w:r w:rsidRPr="00A45F32">
        <w:rPr>
          <w:rFonts w:ascii="Times New Roman" w:hAnsi="Times New Roman" w:cs="Times New Roman"/>
        </w:rPr>
        <w:t>Quando vi algumas pessoas da minha rede de amigos surpresas com as ofensas, minha vontade foi de dizer: queridinhos, é a mesma coisa que vocês faziam comigo na escola, lembram? Quase escrevi para um colega perguntando se ele lembrava que, quando descobriu que eu fazia mestrado em filosofia política e que falava outros idiomas, disse: ‘Nossa, você é inteligente mesmo, se fosse loira seria um fenômeno’. (RIBEIRO, 2018, p. 69)</w:t>
      </w:r>
    </w:p>
    <w:p w:rsidR="00F36673" w:rsidRDefault="00F36673" w:rsidP="00F36673">
      <w:pPr>
        <w:spacing w:after="0" w:line="360" w:lineRule="auto"/>
        <w:ind w:firstLine="708"/>
        <w:jc w:val="both"/>
        <w:rPr>
          <w:rFonts w:ascii="Times New Roman" w:hAnsi="Times New Roman" w:cs="Times New Roman"/>
        </w:rPr>
      </w:pPr>
    </w:p>
    <w:p w:rsidR="00F36673" w:rsidRDefault="00F36673" w:rsidP="00F36673">
      <w:pPr>
        <w:spacing w:after="0" w:line="360" w:lineRule="auto"/>
        <w:ind w:firstLine="708"/>
        <w:jc w:val="both"/>
        <w:rPr>
          <w:rFonts w:ascii="Times New Roman" w:hAnsi="Times New Roman" w:cs="Times New Roman"/>
          <w:b/>
        </w:rPr>
      </w:pPr>
      <w:r w:rsidRPr="00A45F32">
        <w:rPr>
          <w:rFonts w:ascii="Times New Roman" w:hAnsi="Times New Roman" w:cs="Times New Roman"/>
        </w:rPr>
        <w:lastRenderedPageBreak/>
        <w:t xml:space="preserve">Essa possibilidade de tornar-se empático de uma forma </w:t>
      </w:r>
      <w:r w:rsidRPr="00A45F32">
        <w:rPr>
          <w:rFonts w:ascii="Times New Roman" w:hAnsi="Times New Roman" w:cs="Times New Roman"/>
          <w:i/>
        </w:rPr>
        <w:t>indolor</w:t>
      </w:r>
      <w:r w:rsidRPr="00A45F32">
        <w:rPr>
          <w:rFonts w:ascii="Times New Roman" w:hAnsi="Times New Roman" w:cs="Times New Roman"/>
        </w:rPr>
        <w:t>, sem requerer uma responsabilidade maior sobre os atos cotidianos, parece ser, então, o foco do questionamen</w:t>
      </w:r>
      <w:r w:rsidR="00C81DEE">
        <w:rPr>
          <w:rFonts w:ascii="Times New Roman" w:hAnsi="Times New Roman" w:cs="Times New Roman"/>
        </w:rPr>
        <w:t xml:space="preserve">to por parte das minorias que </w:t>
      </w:r>
      <w:proofErr w:type="spellStart"/>
      <w:r w:rsidR="00C81DEE">
        <w:rPr>
          <w:rFonts w:ascii="Times New Roman" w:hAnsi="Times New Roman" w:cs="Times New Roman"/>
        </w:rPr>
        <w:t>vê</w:t>
      </w:r>
      <w:r w:rsidRPr="00A45F32">
        <w:rPr>
          <w:rFonts w:ascii="Times New Roman" w:hAnsi="Times New Roman" w:cs="Times New Roman"/>
        </w:rPr>
        <w:t>em</w:t>
      </w:r>
      <w:proofErr w:type="spellEnd"/>
      <w:r w:rsidRPr="00A45F32">
        <w:rPr>
          <w:rFonts w:ascii="Times New Roman" w:hAnsi="Times New Roman" w:cs="Times New Roman"/>
        </w:rPr>
        <w:t xml:space="preserve"> o protagonismo de suas lutas expropriado em modos de consumo inférteis às batalhas que travam por conquistas políticas e coletivas. A exemplo do trecho </w:t>
      </w:r>
      <w:r w:rsidR="00A35C50" w:rsidRPr="00A45F32">
        <w:rPr>
          <w:rFonts w:ascii="Times New Roman" w:hAnsi="Times New Roman" w:cs="Times New Roman"/>
        </w:rPr>
        <w:t>recém</w:t>
      </w:r>
      <w:r w:rsidR="00A35C50">
        <w:rPr>
          <w:rFonts w:ascii="Times New Roman" w:hAnsi="Times New Roman" w:cs="Times New Roman"/>
        </w:rPr>
        <w:t xml:space="preserve"> </w:t>
      </w:r>
      <w:r w:rsidR="00A35C50" w:rsidRPr="00A45F32">
        <w:rPr>
          <w:rFonts w:ascii="Times New Roman" w:hAnsi="Times New Roman" w:cs="Times New Roman"/>
        </w:rPr>
        <w:t>citado</w:t>
      </w:r>
      <w:r w:rsidRPr="00A45F32">
        <w:rPr>
          <w:rFonts w:ascii="Times New Roman" w:hAnsi="Times New Roman" w:cs="Times New Roman"/>
        </w:rPr>
        <w:t xml:space="preserve"> de Gilberto Fre</w:t>
      </w:r>
      <w:r>
        <w:rPr>
          <w:rFonts w:ascii="Times New Roman" w:hAnsi="Times New Roman" w:cs="Times New Roman"/>
        </w:rPr>
        <w:t>y</w:t>
      </w:r>
      <w:r w:rsidRPr="00A45F32">
        <w:rPr>
          <w:rFonts w:ascii="Times New Roman" w:hAnsi="Times New Roman" w:cs="Times New Roman"/>
        </w:rPr>
        <w:t xml:space="preserve">re, a experiência da opressão é formatada no </w:t>
      </w:r>
      <w:proofErr w:type="spellStart"/>
      <w:r w:rsidRPr="00A45F32">
        <w:rPr>
          <w:rFonts w:ascii="Times New Roman" w:hAnsi="Times New Roman" w:cs="Times New Roman"/>
          <w:i/>
        </w:rPr>
        <w:t>mainstream</w:t>
      </w:r>
      <w:proofErr w:type="spellEnd"/>
      <w:r w:rsidRPr="00A45F32">
        <w:rPr>
          <w:rFonts w:ascii="Times New Roman" w:hAnsi="Times New Roman" w:cs="Times New Roman"/>
        </w:rPr>
        <w:t xml:space="preserve"> como algo a que se pode aderir ao bel prazer de cada um: bastando o uso de uma </w:t>
      </w:r>
      <w:proofErr w:type="spellStart"/>
      <w:r w:rsidRPr="00A60010">
        <w:rPr>
          <w:rFonts w:ascii="Times New Roman" w:hAnsi="Times New Roman" w:cs="Times New Roman"/>
          <w:i/>
        </w:rPr>
        <w:t>hashtag</w:t>
      </w:r>
      <w:proofErr w:type="spellEnd"/>
      <w:r>
        <w:rPr>
          <w:rFonts w:ascii="Times New Roman" w:hAnsi="Times New Roman" w:cs="Times New Roman"/>
        </w:rPr>
        <w:t xml:space="preserve"> como #</w:t>
      </w:r>
      <w:proofErr w:type="spellStart"/>
      <w:r>
        <w:rPr>
          <w:rFonts w:ascii="Times New Roman" w:hAnsi="Times New Roman" w:cs="Times New Roman"/>
        </w:rPr>
        <w:t>SomosTodosMaju</w:t>
      </w:r>
      <w:proofErr w:type="spellEnd"/>
      <w:r>
        <w:rPr>
          <w:rFonts w:ascii="Times New Roman" w:hAnsi="Times New Roman" w:cs="Times New Roman"/>
        </w:rPr>
        <w:t>, ou #</w:t>
      </w:r>
      <w:proofErr w:type="spellStart"/>
      <w:r>
        <w:rPr>
          <w:rFonts w:ascii="Times New Roman" w:hAnsi="Times New Roman" w:cs="Times New Roman"/>
        </w:rPr>
        <w:t>VaiTerTodosdeTurbanteSim</w:t>
      </w:r>
      <w:proofErr w:type="spellEnd"/>
      <w:r w:rsidR="00A60010">
        <w:rPr>
          <w:rFonts w:ascii="Times New Roman" w:hAnsi="Times New Roman" w:cs="Times New Roman"/>
        </w:rPr>
        <w:t>.</w:t>
      </w:r>
      <w:r w:rsidR="00A82D49">
        <w:rPr>
          <w:rFonts w:ascii="Times New Roman" w:hAnsi="Times New Roman" w:cs="Times New Roman"/>
        </w:rPr>
        <w:t xml:space="preserve"> </w:t>
      </w:r>
      <w:r w:rsidRPr="00A45F32">
        <w:rPr>
          <w:rFonts w:ascii="Times New Roman" w:hAnsi="Times New Roman" w:cs="Times New Roman"/>
        </w:rPr>
        <w:t>Esses questionamentos levantam dúvidas sobre se estaria essa empatia consumível perfazendo o ato de</w:t>
      </w:r>
      <w:r w:rsidRPr="00A45F32">
        <w:rPr>
          <w:rFonts w:ascii="Times New Roman" w:hAnsi="Times New Roman" w:cs="Times New Roman"/>
          <w:i/>
        </w:rPr>
        <w:t xml:space="preserve"> </w:t>
      </w:r>
      <w:proofErr w:type="spellStart"/>
      <w:r w:rsidRPr="00A45F32">
        <w:rPr>
          <w:rFonts w:ascii="Times New Roman" w:hAnsi="Times New Roman" w:cs="Times New Roman"/>
          <w:i/>
        </w:rPr>
        <w:t>emovere</w:t>
      </w:r>
      <w:proofErr w:type="spellEnd"/>
      <w:r w:rsidRPr="00A45F32">
        <w:rPr>
          <w:rFonts w:ascii="Times New Roman" w:hAnsi="Times New Roman" w:cs="Times New Roman"/>
        </w:rPr>
        <w:t xml:space="preserve"> a apatia diante de certas injustiças sociais. Ahmed, ao trazer a categoria de “movimento” para a emoção, explica que “</w:t>
      </w:r>
      <w:proofErr w:type="spellStart"/>
      <w:r w:rsidRPr="00A45F32">
        <w:rPr>
          <w:rFonts w:ascii="Times New Roman" w:hAnsi="Times New Roman" w:cs="Times New Roman"/>
        </w:rPr>
        <w:t>movement</w:t>
      </w:r>
      <w:proofErr w:type="spellEnd"/>
      <w:r w:rsidRPr="00A45F32">
        <w:rPr>
          <w:rFonts w:ascii="Times New Roman" w:hAnsi="Times New Roman" w:cs="Times New Roman"/>
        </w:rPr>
        <w:t xml:space="preserve"> does </w:t>
      </w:r>
      <w:proofErr w:type="spellStart"/>
      <w:r w:rsidRPr="00A45F32">
        <w:rPr>
          <w:rFonts w:ascii="Times New Roman" w:hAnsi="Times New Roman" w:cs="Times New Roman"/>
        </w:rPr>
        <w:t>not</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cut</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the</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body</w:t>
      </w:r>
      <w:proofErr w:type="spellEnd"/>
      <w:r w:rsidRPr="00A45F32">
        <w:rPr>
          <w:rFonts w:ascii="Times New Roman" w:hAnsi="Times New Roman" w:cs="Times New Roman"/>
        </w:rPr>
        <w:t xml:space="preserve"> off </w:t>
      </w:r>
      <w:proofErr w:type="spellStart"/>
      <w:r w:rsidRPr="00A45F32">
        <w:rPr>
          <w:rFonts w:ascii="Times New Roman" w:hAnsi="Times New Roman" w:cs="Times New Roman"/>
        </w:rPr>
        <w:t>from</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the</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where</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of</w:t>
      </w:r>
      <w:proofErr w:type="spellEnd"/>
      <w:r w:rsidRPr="00A45F32">
        <w:rPr>
          <w:rFonts w:ascii="Times New Roman" w:hAnsi="Times New Roman" w:cs="Times New Roman"/>
        </w:rPr>
        <w:t xml:space="preserve"> its </w:t>
      </w:r>
      <w:proofErr w:type="spellStart"/>
      <w:r w:rsidRPr="00A45F32">
        <w:rPr>
          <w:rFonts w:ascii="Times New Roman" w:hAnsi="Times New Roman" w:cs="Times New Roman"/>
        </w:rPr>
        <w:t>inhabitance</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but</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connects</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bodies</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to</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other</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bodies</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attachment</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takes</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place</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through</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movement</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through</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being</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moved</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by</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the</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proximity</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of</w:t>
      </w:r>
      <w:proofErr w:type="spellEnd"/>
      <w:r w:rsidRPr="00A45F32">
        <w:rPr>
          <w:rFonts w:ascii="Times New Roman" w:hAnsi="Times New Roman" w:cs="Times New Roman"/>
        </w:rPr>
        <w:t xml:space="preserve"> </w:t>
      </w:r>
      <w:proofErr w:type="spellStart"/>
      <w:r w:rsidRPr="00A45F32">
        <w:rPr>
          <w:rFonts w:ascii="Times New Roman" w:hAnsi="Times New Roman" w:cs="Times New Roman"/>
        </w:rPr>
        <w:t>others</w:t>
      </w:r>
      <w:proofErr w:type="spellEnd"/>
      <w:r w:rsidRPr="00A45F32">
        <w:rPr>
          <w:rFonts w:ascii="Times New Roman" w:hAnsi="Times New Roman" w:cs="Times New Roman"/>
        </w:rPr>
        <w:t>” (A</w:t>
      </w:r>
      <w:r>
        <w:rPr>
          <w:rFonts w:ascii="Times New Roman" w:hAnsi="Times New Roman" w:cs="Times New Roman"/>
        </w:rPr>
        <w:t>HMED</w:t>
      </w:r>
      <w:r w:rsidRPr="00A45F32">
        <w:rPr>
          <w:rFonts w:ascii="Times New Roman" w:hAnsi="Times New Roman" w:cs="Times New Roman"/>
        </w:rPr>
        <w:t>, 2004, p. 11)</w:t>
      </w:r>
      <w:r>
        <w:rPr>
          <w:rFonts w:ascii="Times New Roman" w:hAnsi="Times New Roman" w:cs="Times New Roman"/>
        </w:rPr>
        <w:t xml:space="preserve">. O incômodo parece residir na adoção tempestiva de discursos e objetos simbólicos – como o turbante, potencializado por uma hashtag – sem o que grupos minoritários entendem por uma devida compreensão e experimentação do significado que o grupo atribui quer seja ao discurso, quer seja ao objeto partilhado por outrem. Conforme Bosco: </w:t>
      </w:r>
    </w:p>
    <w:p w:rsidR="00F36673" w:rsidRDefault="00F36673" w:rsidP="00F36673">
      <w:pPr>
        <w:spacing w:after="0" w:line="360" w:lineRule="auto"/>
        <w:ind w:left="720"/>
        <w:jc w:val="both"/>
        <w:rPr>
          <w:rFonts w:ascii="Times New Roman" w:hAnsi="Times New Roman" w:cs="Times New Roman"/>
        </w:rPr>
      </w:pPr>
    </w:p>
    <w:p w:rsidR="00F36673" w:rsidRPr="00626ED3" w:rsidRDefault="00F36673" w:rsidP="00F36673">
      <w:pPr>
        <w:spacing w:after="0"/>
        <w:ind w:left="2268"/>
        <w:jc w:val="both"/>
        <w:rPr>
          <w:rFonts w:ascii="Times New Roman" w:hAnsi="Times New Roman" w:cs="Times New Roman"/>
        </w:rPr>
      </w:pPr>
      <w:r w:rsidRPr="00626ED3">
        <w:rPr>
          <w:rFonts w:ascii="Times New Roman" w:hAnsi="Times New Roman" w:cs="Times New Roman"/>
        </w:rPr>
        <w:t xml:space="preserve">[...] assumir a </w:t>
      </w:r>
      <w:proofErr w:type="spellStart"/>
      <w:r w:rsidRPr="00626ED3">
        <w:rPr>
          <w:rFonts w:ascii="Times New Roman" w:hAnsi="Times New Roman" w:cs="Times New Roman"/>
        </w:rPr>
        <w:t>hashtag</w:t>
      </w:r>
      <w:proofErr w:type="spellEnd"/>
      <w:r w:rsidRPr="00626ED3">
        <w:rPr>
          <w:rFonts w:ascii="Times New Roman" w:hAnsi="Times New Roman" w:cs="Times New Roman"/>
        </w:rPr>
        <w:t xml:space="preserve"> #</w:t>
      </w:r>
      <w:proofErr w:type="spellStart"/>
      <w:r w:rsidRPr="00626ED3">
        <w:rPr>
          <w:rFonts w:ascii="Times New Roman" w:hAnsi="Times New Roman" w:cs="Times New Roman"/>
        </w:rPr>
        <w:t>VaiTerBrancadeTurbanteSim</w:t>
      </w:r>
      <w:proofErr w:type="spellEnd"/>
      <w:r w:rsidRPr="00626ED3">
        <w:rPr>
          <w:rFonts w:ascii="Times New Roman" w:hAnsi="Times New Roman" w:cs="Times New Roman"/>
        </w:rPr>
        <w:t xml:space="preserve">, lançada por </w:t>
      </w:r>
      <w:proofErr w:type="spellStart"/>
      <w:r w:rsidRPr="00626ED3">
        <w:rPr>
          <w:rFonts w:ascii="Times New Roman" w:hAnsi="Times New Roman" w:cs="Times New Roman"/>
        </w:rPr>
        <w:t>Thaunae</w:t>
      </w:r>
      <w:proofErr w:type="spellEnd"/>
      <w:r w:rsidRPr="00626ED3">
        <w:rPr>
          <w:rFonts w:ascii="Times New Roman" w:hAnsi="Times New Roman" w:cs="Times New Roman"/>
        </w:rPr>
        <w:t xml:space="preserve">, como muitos fizeram, é uma afirmação que transcende a dimensão pragmática, atingindo e ferindo aquela do reconhecimento. Como explicou </w:t>
      </w:r>
      <w:proofErr w:type="spellStart"/>
      <w:r w:rsidRPr="00626ED3">
        <w:rPr>
          <w:rFonts w:ascii="Times New Roman" w:hAnsi="Times New Roman" w:cs="Times New Roman"/>
        </w:rPr>
        <w:t>Djamila</w:t>
      </w:r>
      <w:proofErr w:type="spellEnd"/>
      <w:r w:rsidRPr="00626ED3">
        <w:rPr>
          <w:rFonts w:ascii="Times New Roman" w:hAnsi="Times New Roman" w:cs="Times New Roman"/>
        </w:rPr>
        <w:t xml:space="preserve"> Ribeiro: ‘O que incomoda o movimento negro é que nossas pautas são ridicularizadas ao mesmo tempo em que se quer fazer uso da nossa cultura e de seus símbolos. (BOSCO</w:t>
      </w:r>
      <w:r>
        <w:rPr>
          <w:rFonts w:ascii="Times New Roman" w:hAnsi="Times New Roman" w:cs="Times New Roman"/>
        </w:rPr>
        <w:t>, 2017</w:t>
      </w:r>
      <w:r w:rsidRPr="00626ED3">
        <w:rPr>
          <w:rFonts w:ascii="Times New Roman" w:hAnsi="Times New Roman" w:cs="Times New Roman"/>
        </w:rPr>
        <w:t>, p. 128)</w:t>
      </w:r>
    </w:p>
    <w:p w:rsidR="00F36673" w:rsidRDefault="00F36673" w:rsidP="00F36673">
      <w:pPr>
        <w:pStyle w:val="Default"/>
        <w:spacing w:line="360" w:lineRule="auto"/>
        <w:jc w:val="both"/>
        <w:rPr>
          <w:rFonts w:ascii="Times New Roman" w:hAnsi="Times New Roman" w:cs="Times New Roman"/>
          <w:b/>
          <w:color w:val="auto"/>
        </w:rPr>
      </w:pPr>
    </w:p>
    <w:p w:rsidR="00A82D49" w:rsidRPr="00917294" w:rsidRDefault="00A82D49" w:rsidP="00A82D49">
      <w:pPr>
        <w:pStyle w:val="Default"/>
        <w:spacing w:line="360" w:lineRule="auto"/>
        <w:jc w:val="both"/>
        <w:rPr>
          <w:rFonts w:ascii="Times New Roman" w:hAnsi="Times New Roman" w:cs="Times New Roman"/>
          <w:b/>
          <w:color w:val="auto"/>
        </w:rPr>
      </w:pPr>
      <w:r w:rsidRPr="00917294">
        <w:rPr>
          <w:rFonts w:ascii="Times New Roman" w:hAnsi="Times New Roman" w:cs="Times New Roman"/>
          <w:b/>
          <w:color w:val="auto"/>
        </w:rPr>
        <w:t>Conclusão</w:t>
      </w:r>
    </w:p>
    <w:p w:rsidR="00A82D49" w:rsidRDefault="00A82D49" w:rsidP="00F36673">
      <w:pPr>
        <w:pStyle w:val="Default"/>
        <w:spacing w:line="360" w:lineRule="auto"/>
        <w:jc w:val="both"/>
        <w:rPr>
          <w:rFonts w:ascii="Times New Roman" w:hAnsi="Times New Roman" w:cs="Times New Roman"/>
          <w:b/>
          <w:color w:val="auto"/>
        </w:rPr>
      </w:pPr>
    </w:p>
    <w:p w:rsidR="00A82D49" w:rsidRDefault="00A82D49" w:rsidP="00A82D49">
      <w:pPr>
        <w:spacing w:after="0" w:line="360" w:lineRule="auto"/>
        <w:ind w:left="-17" w:firstLine="726"/>
        <w:jc w:val="both"/>
        <w:rPr>
          <w:rFonts w:ascii="Times New Roman" w:hAnsi="Times New Roman" w:cs="Times New Roman"/>
        </w:rPr>
      </w:pPr>
      <w:r>
        <w:rPr>
          <w:rFonts w:ascii="Times New Roman" w:hAnsi="Times New Roman" w:cs="Times New Roman"/>
        </w:rPr>
        <w:t xml:space="preserve">Em que pese a existência de uma influência algorítmica que define o ritmo e a frequência </w:t>
      </w:r>
      <w:r w:rsidR="00876FBF">
        <w:rPr>
          <w:rFonts w:ascii="Times New Roman" w:hAnsi="Times New Roman" w:cs="Times New Roman"/>
        </w:rPr>
        <w:t xml:space="preserve">com </w:t>
      </w:r>
      <w:r>
        <w:rPr>
          <w:rFonts w:ascii="Times New Roman" w:hAnsi="Times New Roman" w:cs="Times New Roman"/>
        </w:rPr>
        <w:t xml:space="preserve">que determinados assuntos aparecem nas redes, e sem questionar sua importância, este artigo teve por objetivo analisar </w:t>
      </w:r>
      <w:r w:rsidR="00876FBF">
        <w:rPr>
          <w:rFonts w:ascii="Times New Roman" w:hAnsi="Times New Roman" w:cs="Times New Roman"/>
        </w:rPr>
        <w:t>a dinâmica das</w:t>
      </w:r>
      <w:r>
        <w:rPr>
          <w:rFonts w:ascii="Times New Roman" w:hAnsi="Times New Roman" w:cs="Times New Roman"/>
        </w:rPr>
        <w:t xml:space="preserve"> </w:t>
      </w:r>
      <w:r w:rsidR="00876FBF">
        <w:rPr>
          <w:rFonts w:ascii="Times New Roman" w:hAnsi="Times New Roman" w:cs="Times New Roman"/>
        </w:rPr>
        <w:t xml:space="preserve">mobilizações </w:t>
      </w:r>
      <w:proofErr w:type="spellStart"/>
      <w:r w:rsidR="00513F1E">
        <w:rPr>
          <w:rFonts w:ascii="Times New Roman" w:hAnsi="Times New Roman" w:cs="Times New Roman"/>
        </w:rPr>
        <w:t>i</w:t>
      </w:r>
      <w:r w:rsidR="00291208">
        <w:rPr>
          <w:rFonts w:ascii="Times New Roman" w:hAnsi="Times New Roman" w:cs="Times New Roman"/>
        </w:rPr>
        <w:t>dentitárias</w:t>
      </w:r>
      <w:proofErr w:type="spellEnd"/>
      <w:r>
        <w:rPr>
          <w:rFonts w:ascii="Times New Roman" w:hAnsi="Times New Roman" w:cs="Times New Roman"/>
        </w:rPr>
        <w:t xml:space="preserve"> nas redes </w:t>
      </w:r>
      <w:r w:rsidR="00F363D9">
        <w:rPr>
          <w:rFonts w:ascii="Times New Roman" w:hAnsi="Times New Roman" w:cs="Times New Roman"/>
        </w:rPr>
        <w:t xml:space="preserve">a partir da ordem do discurso nelas engendrado – tabu, ritual, direito privilegiado - </w:t>
      </w:r>
      <w:r>
        <w:rPr>
          <w:rFonts w:ascii="Times New Roman" w:hAnsi="Times New Roman" w:cs="Times New Roman"/>
        </w:rPr>
        <w:t xml:space="preserve">que não perpassa o suporte </w:t>
      </w:r>
      <w:r w:rsidR="00F363D9">
        <w:rPr>
          <w:rFonts w:ascii="Times New Roman" w:hAnsi="Times New Roman" w:cs="Times New Roman"/>
        </w:rPr>
        <w:t xml:space="preserve">material </w:t>
      </w:r>
      <w:r>
        <w:rPr>
          <w:rFonts w:ascii="Times New Roman" w:hAnsi="Times New Roman" w:cs="Times New Roman"/>
        </w:rPr>
        <w:t>da comunic</w:t>
      </w:r>
      <w:r w:rsidR="00F363D9">
        <w:rPr>
          <w:rFonts w:ascii="Times New Roman" w:hAnsi="Times New Roman" w:cs="Times New Roman"/>
        </w:rPr>
        <w:t>ação, mas sim os indivíduos e sua sociabilidade</w:t>
      </w:r>
      <w:r>
        <w:rPr>
          <w:rFonts w:ascii="Times New Roman" w:hAnsi="Times New Roman" w:cs="Times New Roman"/>
        </w:rPr>
        <w:t>.</w:t>
      </w:r>
    </w:p>
    <w:p w:rsidR="000F247E" w:rsidRDefault="00A82D49" w:rsidP="00A82D49">
      <w:pPr>
        <w:spacing w:after="0" w:line="360" w:lineRule="auto"/>
        <w:ind w:left="-17" w:firstLine="726"/>
        <w:jc w:val="both"/>
        <w:rPr>
          <w:rFonts w:ascii="Times New Roman" w:hAnsi="Times New Roman" w:cs="Times New Roman"/>
          <w:i/>
        </w:rPr>
      </w:pPr>
      <w:r>
        <w:rPr>
          <w:rFonts w:ascii="Times New Roman" w:hAnsi="Times New Roman" w:cs="Times New Roman"/>
        </w:rPr>
        <w:t xml:space="preserve">Observou-se um </w:t>
      </w:r>
      <w:proofErr w:type="spellStart"/>
      <w:r w:rsidR="00291208">
        <w:rPr>
          <w:rFonts w:ascii="Times New Roman" w:hAnsi="Times New Roman" w:cs="Times New Roman"/>
        </w:rPr>
        <w:t>tensionamento</w:t>
      </w:r>
      <w:proofErr w:type="spellEnd"/>
      <w:r>
        <w:rPr>
          <w:rFonts w:ascii="Times New Roman" w:hAnsi="Times New Roman" w:cs="Times New Roman"/>
        </w:rPr>
        <w:t xml:space="preserve"> e</w:t>
      </w:r>
      <w:r w:rsidRPr="00025665">
        <w:rPr>
          <w:rFonts w:ascii="Times New Roman" w:hAnsi="Times New Roman" w:cs="Times New Roman"/>
        </w:rPr>
        <w:t>ntre o discurso da identidade negra, simbolizada pelo turbante nesta pesquisa, quando parte d</w:t>
      </w:r>
      <w:r>
        <w:rPr>
          <w:rFonts w:ascii="Times New Roman" w:hAnsi="Times New Roman" w:cs="Times New Roman"/>
        </w:rPr>
        <w:t>e um uso teoricamente hegemônico e chancelado pela cultura de massa e por seus meios de comunicação</w:t>
      </w:r>
      <w:r w:rsidRPr="00025665">
        <w:rPr>
          <w:rFonts w:ascii="Times New Roman" w:hAnsi="Times New Roman" w:cs="Times New Roman"/>
        </w:rPr>
        <w:t xml:space="preserve">, e quando parte dos autores </w:t>
      </w:r>
      <w:r>
        <w:rPr>
          <w:rFonts w:ascii="Times New Roman" w:hAnsi="Times New Roman" w:cs="Times New Roman"/>
        </w:rPr>
        <w:t xml:space="preserve">da </w:t>
      </w:r>
      <w:r w:rsidRPr="00025665">
        <w:rPr>
          <w:rFonts w:ascii="Times New Roman" w:hAnsi="Times New Roman" w:cs="Times New Roman"/>
        </w:rPr>
        <w:t xml:space="preserve">resistência </w:t>
      </w:r>
      <w:r>
        <w:rPr>
          <w:rFonts w:ascii="Times New Roman" w:hAnsi="Times New Roman" w:cs="Times New Roman"/>
        </w:rPr>
        <w:t xml:space="preserve">negra </w:t>
      </w:r>
      <w:r w:rsidRPr="00025665">
        <w:rPr>
          <w:rFonts w:ascii="Times New Roman" w:hAnsi="Times New Roman" w:cs="Times New Roman"/>
        </w:rPr>
        <w:t xml:space="preserve">no ciberespaço, evidenciando a </w:t>
      </w:r>
      <w:proofErr w:type="spellStart"/>
      <w:r w:rsidR="00291208" w:rsidRPr="00025665">
        <w:rPr>
          <w:rFonts w:ascii="Times New Roman" w:hAnsi="Times New Roman" w:cs="Times New Roman"/>
        </w:rPr>
        <w:t>p</w:t>
      </w:r>
      <w:r w:rsidR="00291208">
        <w:rPr>
          <w:rFonts w:ascii="Times New Roman" w:hAnsi="Times New Roman" w:cs="Times New Roman"/>
        </w:rPr>
        <w:t>lurivalência</w:t>
      </w:r>
      <w:proofErr w:type="spellEnd"/>
      <w:r w:rsidRPr="00025665">
        <w:rPr>
          <w:rFonts w:ascii="Times New Roman" w:hAnsi="Times New Roman" w:cs="Times New Roman"/>
        </w:rPr>
        <w:t xml:space="preserve"> do </w:t>
      </w:r>
      <w:r w:rsidRPr="00A82D49">
        <w:rPr>
          <w:rFonts w:ascii="Times New Roman" w:hAnsi="Times New Roman" w:cs="Times New Roman"/>
          <w:i/>
        </w:rPr>
        <w:t>signo-turbante</w:t>
      </w:r>
      <w:r w:rsidRPr="00025665">
        <w:rPr>
          <w:rFonts w:ascii="Times New Roman" w:hAnsi="Times New Roman" w:cs="Times New Roman"/>
        </w:rPr>
        <w:t xml:space="preserve">. </w:t>
      </w:r>
      <w:r>
        <w:rPr>
          <w:rFonts w:ascii="Times New Roman" w:hAnsi="Times New Roman" w:cs="Times New Roman"/>
        </w:rPr>
        <w:t>Bem como o turbante, outros símbolos e discursos corporificam a expressão de disputas que mobilizam o tecido social</w:t>
      </w:r>
      <w:r w:rsidR="00876FBF">
        <w:rPr>
          <w:rFonts w:ascii="Times New Roman" w:hAnsi="Times New Roman" w:cs="Times New Roman"/>
        </w:rPr>
        <w:t xml:space="preserve"> </w:t>
      </w:r>
      <w:r w:rsidR="00876FBF">
        <w:rPr>
          <w:rFonts w:ascii="Times New Roman" w:hAnsi="Times New Roman" w:cs="Times New Roman"/>
        </w:rPr>
        <w:lastRenderedPageBreak/>
        <w:t>dentro e fora do ciberespaço</w:t>
      </w:r>
      <w:r>
        <w:rPr>
          <w:rFonts w:ascii="Times New Roman" w:hAnsi="Times New Roman" w:cs="Times New Roman"/>
        </w:rPr>
        <w:t xml:space="preserve">, seja por </w:t>
      </w:r>
      <w:r w:rsidR="000F247E">
        <w:rPr>
          <w:rFonts w:ascii="Times New Roman" w:hAnsi="Times New Roman" w:cs="Times New Roman"/>
        </w:rPr>
        <w:t xml:space="preserve">mudanças substanciais em prol de justiça e igualdade, seja, por outro lado, pela manutenção do </w:t>
      </w:r>
      <w:r w:rsidR="000F247E">
        <w:rPr>
          <w:rFonts w:ascii="Times New Roman" w:hAnsi="Times New Roman" w:cs="Times New Roman"/>
          <w:i/>
        </w:rPr>
        <w:t xml:space="preserve">status quo. </w:t>
      </w:r>
    </w:p>
    <w:p w:rsidR="00C36D56" w:rsidRDefault="00C36D56" w:rsidP="00A82D49">
      <w:pPr>
        <w:spacing w:after="0" w:line="360" w:lineRule="auto"/>
        <w:ind w:left="-17" w:firstLine="726"/>
        <w:jc w:val="both"/>
        <w:rPr>
          <w:rFonts w:ascii="Times New Roman" w:hAnsi="Times New Roman" w:cs="Times New Roman"/>
        </w:rPr>
      </w:pPr>
      <w:r>
        <w:rPr>
          <w:rFonts w:ascii="Times New Roman" w:hAnsi="Times New Roman" w:cs="Times New Roman"/>
        </w:rPr>
        <w:t>Em sendo o ciberespaço e suas redes sociais uma nova esfera pública de potencial democrático, novas formas de regulaçã</w:t>
      </w:r>
      <w:r w:rsidR="00F363D9">
        <w:rPr>
          <w:rFonts w:ascii="Times New Roman" w:hAnsi="Times New Roman" w:cs="Times New Roman"/>
        </w:rPr>
        <w:t>o do discurso online apresenta</w:t>
      </w:r>
      <w:r>
        <w:rPr>
          <w:rFonts w:ascii="Times New Roman" w:hAnsi="Times New Roman" w:cs="Times New Roman"/>
        </w:rPr>
        <w:t xml:space="preserve">m-se como necessárias para garantir às minorias o protagonismo sobre suas narrativas de contestação. Sob esse aspecto, conceitos como “lugar de fala” e “apropriação cultural” tornam-se ferramentas de ordenação do contexto de enunciação, e sob a égide da busca pela expressão antes </w:t>
      </w:r>
      <w:proofErr w:type="spellStart"/>
      <w:r>
        <w:rPr>
          <w:rFonts w:ascii="Times New Roman" w:hAnsi="Times New Roman" w:cs="Times New Roman"/>
        </w:rPr>
        <w:t>sub-representada</w:t>
      </w:r>
      <w:proofErr w:type="spellEnd"/>
      <w:r>
        <w:rPr>
          <w:rFonts w:ascii="Times New Roman" w:hAnsi="Times New Roman" w:cs="Times New Roman"/>
        </w:rPr>
        <w:t>, a experiência pessoal da dor em r</w:t>
      </w:r>
      <w:r w:rsidR="00291208">
        <w:rPr>
          <w:rFonts w:ascii="Times New Roman" w:hAnsi="Times New Roman" w:cs="Times New Roman"/>
        </w:rPr>
        <w:t>azão de</w:t>
      </w:r>
      <w:r>
        <w:rPr>
          <w:rFonts w:ascii="Times New Roman" w:hAnsi="Times New Roman" w:cs="Times New Roman"/>
        </w:rPr>
        <w:t xml:space="preserve"> uma opressão partilhada torna-se índice outorgador de autenticidade ao discurso de resistência nas redes.</w:t>
      </w:r>
    </w:p>
    <w:p w:rsidR="00055A5F" w:rsidRPr="00917294" w:rsidRDefault="00C36D56" w:rsidP="002043D4">
      <w:pPr>
        <w:spacing w:after="0" w:line="360" w:lineRule="auto"/>
        <w:ind w:left="-17" w:firstLine="726"/>
        <w:jc w:val="both"/>
        <w:rPr>
          <w:rFonts w:ascii="Times New Roman" w:hAnsi="Times New Roman" w:cs="Times New Roman"/>
          <w:b/>
          <w:color w:val="auto"/>
        </w:rPr>
      </w:pPr>
      <w:r>
        <w:rPr>
          <w:rFonts w:ascii="Times New Roman" w:hAnsi="Times New Roman" w:cs="Times New Roman"/>
        </w:rPr>
        <w:t>Como observado, o testemunho da dor partilhada em razão de opressão ou de eventos traumáticos potencializa</w:t>
      </w:r>
      <w:r w:rsidR="00AE1662">
        <w:rPr>
          <w:rFonts w:ascii="Times New Roman" w:hAnsi="Times New Roman" w:cs="Times New Roman"/>
        </w:rPr>
        <w:t xml:space="preserve"> a</w:t>
      </w:r>
      <w:r>
        <w:rPr>
          <w:rFonts w:ascii="Times New Roman" w:hAnsi="Times New Roman" w:cs="Times New Roman"/>
        </w:rPr>
        <w:t xml:space="preserve"> formação de comunidades dentro e fora do ciberespaço. Entretanto,</w:t>
      </w:r>
      <w:r w:rsidR="00055A5F">
        <w:rPr>
          <w:rFonts w:ascii="Times New Roman" w:hAnsi="Times New Roman" w:cs="Times New Roman"/>
        </w:rPr>
        <w:t xml:space="preserve"> é no ambiente das redes online que ele parece tomar o caráter legitimador de certos discursos que poderiam facilmente ser apropriados por outros grupos tendo em vista o viés tecnicamente libertário da rede. </w:t>
      </w:r>
      <w:r>
        <w:rPr>
          <w:rFonts w:ascii="Times New Roman" w:hAnsi="Times New Roman" w:cs="Times New Roman"/>
        </w:rPr>
        <w:t xml:space="preserve"> </w:t>
      </w:r>
      <w:r w:rsidR="002043D4">
        <w:rPr>
          <w:rFonts w:ascii="Times New Roman" w:hAnsi="Times New Roman" w:cs="Times New Roman"/>
        </w:rPr>
        <w:t>É neste momento em que a dinâmica entrópica de discursos do ciberespaço traz à baila tanto manifestações antes silenciados quanto outras, silenciadoras, que a expressão da dor e do sofrimento biográfic</w:t>
      </w:r>
      <w:r w:rsidR="00291208">
        <w:rPr>
          <w:rFonts w:ascii="Times New Roman" w:hAnsi="Times New Roman" w:cs="Times New Roman"/>
        </w:rPr>
        <w:t>o se impõe como forma de regulação do diálogo online</w:t>
      </w:r>
      <w:r w:rsidR="002043D4">
        <w:rPr>
          <w:rFonts w:ascii="Times New Roman" w:hAnsi="Times New Roman" w:cs="Times New Roman"/>
        </w:rPr>
        <w:t xml:space="preserve">. </w:t>
      </w:r>
      <w:r w:rsidR="00055A5F" w:rsidRPr="00A45F32">
        <w:rPr>
          <w:rFonts w:ascii="Times New Roman" w:hAnsi="Times New Roman" w:cs="Times New Roman"/>
        </w:rPr>
        <w:t xml:space="preserve">Como apontou a própria teórica do feminismo negro </w:t>
      </w:r>
      <w:proofErr w:type="spellStart"/>
      <w:r w:rsidR="00055A5F" w:rsidRPr="00A45F32">
        <w:rPr>
          <w:rFonts w:ascii="Times New Roman" w:hAnsi="Times New Roman" w:cs="Times New Roman"/>
        </w:rPr>
        <w:t>Djamila</w:t>
      </w:r>
      <w:proofErr w:type="spellEnd"/>
      <w:r w:rsidR="00055A5F" w:rsidRPr="00A45F32">
        <w:rPr>
          <w:rFonts w:ascii="Times New Roman" w:hAnsi="Times New Roman" w:cs="Times New Roman"/>
        </w:rPr>
        <w:t xml:space="preserve"> Ribeiro, não se trata de calar a expressão daqueles que possuem privilégios, mas, concluo, parece ser a expressão </w:t>
      </w:r>
      <w:r w:rsidR="00055A5F" w:rsidRPr="00A45F32">
        <w:rPr>
          <w:rFonts w:ascii="Times New Roman" w:hAnsi="Times New Roman" w:cs="Times New Roman"/>
          <w:i/>
        </w:rPr>
        <w:t xml:space="preserve">seletiva </w:t>
      </w:r>
      <w:r w:rsidR="00055A5F" w:rsidRPr="00A45F32">
        <w:rPr>
          <w:rFonts w:ascii="Times New Roman" w:hAnsi="Times New Roman" w:cs="Times New Roman"/>
        </w:rPr>
        <w:t xml:space="preserve">e </w:t>
      </w:r>
      <w:r w:rsidR="00055A5F" w:rsidRPr="00A45F32">
        <w:rPr>
          <w:rFonts w:ascii="Times New Roman" w:hAnsi="Times New Roman" w:cs="Times New Roman"/>
          <w:i/>
        </w:rPr>
        <w:t xml:space="preserve">indolor </w:t>
      </w:r>
      <w:r w:rsidR="00055A5F" w:rsidRPr="00A45F32">
        <w:rPr>
          <w:rFonts w:ascii="Times New Roman" w:hAnsi="Times New Roman" w:cs="Times New Roman"/>
        </w:rPr>
        <w:t xml:space="preserve">dessa </w:t>
      </w:r>
      <w:r w:rsidR="00AE1662">
        <w:rPr>
          <w:rFonts w:ascii="Times New Roman" w:hAnsi="Times New Roman" w:cs="Times New Roman"/>
        </w:rPr>
        <w:t>solidariedade</w:t>
      </w:r>
      <w:r w:rsidR="00055A5F" w:rsidRPr="00A45F32">
        <w:rPr>
          <w:rFonts w:ascii="Times New Roman" w:hAnsi="Times New Roman" w:cs="Times New Roman"/>
        </w:rPr>
        <w:t xml:space="preserve"> que as minorias </w:t>
      </w:r>
      <w:r w:rsidR="00055A5F">
        <w:rPr>
          <w:rFonts w:ascii="Times New Roman" w:hAnsi="Times New Roman" w:cs="Times New Roman"/>
        </w:rPr>
        <w:t>objetivam evitar</w:t>
      </w:r>
      <w:r w:rsidR="00055A5F" w:rsidRPr="00A45F32">
        <w:rPr>
          <w:rFonts w:ascii="Times New Roman" w:hAnsi="Times New Roman" w:cs="Times New Roman"/>
        </w:rPr>
        <w:t>.</w:t>
      </w:r>
    </w:p>
    <w:p w:rsidR="00A82D49" w:rsidRDefault="00812663" w:rsidP="00D17874">
      <w:pPr>
        <w:spacing w:after="0" w:line="360" w:lineRule="auto"/>
        <w:ind w:left="-17" w:firstLine="726"/>
        <w:jc w:val="both"/>
        <w:rPr>
          <w:rFonts w:ascii="Times New Roman" w:hAnsi="Times New Roman" w:cs="Times New Roman"/>
        </w:rPr>
      </w:pPr>
      <w:r>
        <w:rPr>
          <w:rFonts w:ascii="Times New Roman" w:hAnsi="Times New Roman" w:cs="Times New Roman"/>
        </w:rPr>
        <w:t xml:space="preserve">Concluo que se pode verificar uma consolidação do testemunho biográfico da dor na legitimação das manifestações online em prol de resistência e pluralismo e também em seu potencial de engajamento de outros sujeitos na adesão ao ativismo online. Cabe, contudo, ressaltar </w:t>
      </w:r>
      <w:r w:rsidR="00A82D49" w:rsidRPr="00025665">
        <w:rPr>
          <w:rFonts w:ascii="Times New Roman" w:hAnsi="Times New Roman" w:cs="Times New Roman"/>
        </w:rPr>
        <w:t>a complexidade do papel da mídia n</w:t>
      </w:r>
      <w:r>
        <w:rPr>
          <w:rFonts w:ascii="Times New Roman" w:hAnsi="Times New Roman" w:cs="Times New Roman"/>
        </w:rPr>
        <w:t>a alteração das regras sociais</w:t>
      </w:r>
      <w:r w:rsidR="00D17874">
        <w:rPr>
          <w:rFonts w:ascii="Times New Roman" w:hAnsi="Times New Roman" w:cs="Times New Roman"/>
        </w:rPr>
        <w:t xml:space="preserve"> e propor, em um prolongamento dessa pesquisa, compreender em que medida assistimos à</w:t>
      </w:r>
      <w:r w:rsidR="00A82D49" w:rsidRPr="00025665">
        <w:rPr>
          <w:rFonts w:ascii="Times New Roman" w:hAnsi="Times New Roman" w:cs="Times New Roman"/>
        </w:rPr>
        <w:t xml:space="preserve"> permanência de uma lógica </w:t>
      </w:r>
      <w:proofErr w:type="spellStart"/>
      <w:r w:rsidR="00A82D49" w:rsidRPr="00025665">
        <w:rPr>
          <w:rFonts w:ascii="Times New Roman" w:hAnsi="Times New Roman" w:cs="Times New Roman"/>
        </w:rPr>
        <w:t>midiatiza</w:t>
      </w:r>
      <w:r w:rsidR="00947029">
        <w:rPr>
          <w:rFonts w:ascii="Times New Roman" w:hAnsi="Times New Roman" w:cs="Times New Roman"/>
        </w:rPr>
        <w:t>nte</w:t>
      </w:r>
      <w:proofErr w:type="spellEnd"/>
      <w:r w:rsidR="00947029">
        <w:rPr>
          <w:rFonts w:ascii="Times New Roman" w:hAnsi="Times New Roman" w:cs="Times New Roman"/>
        </w:rPr>
        <w:t xml:space="preserve"> sobre a possível polifonia das redes</w:t>
      </w:r>
      <w:r w:rsidR="00A82D49" w:rsidRPr="00025665">
        <w:rPr>
          <w:rFonts w:ascii="Times New Roman" w:hAnsi="Times New Roman" w:cs="Times New Roman"/>
        </w:rPr>
        <w:t xml:space="preserve">. E, principalmente, </w:t>
      </w:r>
      <w:r w:rsidR="00F92EC3">
        <w:rPr>
          <w:rFonts w:ascii="Times New Roman" w:hAnsi="Times New Roman" w:cs="Times New Roman"/>
        </w:rPr>
        <w:t xml:space="preserve">caberia avaliar </w:t>
      </w:r>
      <w:r w:rsidR="00DC3842">
        <w:rPr>
          <w:rFonts w:ascii="Times New Roman" w:hAnsi="Times New Roman" w:cs="Times New Roman"/>
        </w:rPr>
        <w:t xml:space="preserve">que </w:t>
      </w:r>
      <w:r w:rsidR="00DC3842" w:rsidRPr="00025665">
        <w:rPr>
          <w:rFonts w:ascii="Times New Roman" w:hAnsi="Times New Roman" w:cs="Times New Roman"/>
        </w:rPr>
        <w:t>desdobramentos</w:t>
      </w:r>
      <w:r w:rsidR="00A82D49" w:rsidRPr="00025665">
        <w:rPr>
          <w:rFonts w:ascii="Times New Roman" w:hAnsi="Times New Roman" w:cs="Times New Roman"/>
        </w:rPr>
        <w:t xml:space="preserve"> e que resistências podemos esperar para que este potencial não se perca e, ao contrário, transfo</w:t>
      </w:r>
      <w:r w:rsidR="00F92EC3">
        <w:rPr>
          <w:rFonts w:ascii="Times New Roman" w:hAnsi="Times New Roman" w:cs="Times New Roman"/>
        </w:rPr>
        <w:t>rme-se em um resgate substancial, concreto e coletivo</w:t>
      </w:r>
      <w:r w:rsidR="00A82D49" w:rsidRPr="00025665">
        <w:rPr>
          <w:rFonts w:ascii="Times New Roman" w:hAnsi="Times New Roman" w:cs="Times New Roman"/>
        </w:rPr>
        <w:t xml:space="preserve"> da cidadania. </w:t>
      </w:r>
    </w:p>
    <w:p w:rsidR="00A82D49" w:rsidRPr="00F00D61" w:rsidRDefault="00A82D49" w:rsidP="00A82D49">
      <w:pPr>
        <w:spacing w:after="0" w:line="360" w:lineRule="auto"/>
        <w:jc w:val="both"/>
        <w:rPr>
          <w:rFonts w:ascii="Times New Roman" w:hAnsi="Times New Roman" w:cs="Times New Roman"/>
        </w:rPr>
      </w:pPr>
    </w:p>
    <w:p w:rsidR="00A82D49" w:rsidRDefault="00A82D49" w:rsidP="00F36673">
      <w:pPr>
        <w:spacing w:after="0"/>
        <w:rPr>
          <w:rFonts w:ascii="Times New Roman" w:hAnsi="Times New Roman" w:cs="Times New Roman"/>
          <w:b/>
          <w:color w:val="auto"/>
        </w:rPr>
      </w:pPr>
    </w:p>
    <w:p w:rsidR="000F247E" w:rsidRDefault="000F247E" w:rsidP="00F36673">
      <w:pPr>
        <w:spacing w:after="0"/>
        <w:rPr>
          <w:rFonts w:ascii="Times New Roman" w:hAnsi="Times New Roman" w:cs="Times New Roman"/>
          <w:b/>
          <w:color w:val="auto"/>
        </w:rPr>
      </w:pPr>
    </w:p>
    <w:p w:rsidR="000F247E" w:rsidRDefault="000F247E" w:rsidP="00F36673">
      <w:pPr>
        <w:spacing w:after="0"/>
        <w:rPr>
          <w:rFonts w:ascii="Times New Roman" w:hAnsi="Times New Roman" w:cs="Times New Roman"/>
          <w:b/>
          <w:color w:val="auto"/>
        </w:rPr>
      </w:pPr>
    </w:p>
    <w:p w:rsidR="000F247E" w:rsidRDefault="000F247E" w:rsidP="00F36673">
      <w:pPr>
        <w:spacing w:after="0"/>
        <w:rPr>
          <w:rFonts w:ascii="Times New Roman" w:hAnsi="Times New Roman" w:cs="Times New Roman"/>
          <w:b/>
          <w:color w:val="auto"/>
        </w:rPr>
      </w:pPr>
    </w:p>
    <w:p w:rsidR="002043D4" w:rsidRDefault="002043D4" w:rsidP="00F36673">
      <w:pPr>
        <w:spacing w:after="0"/>
        <w:rPr>
          <w:rFonts w:ascii="Times New Roman" w:hAnsi="Times New Roman" w:cs="Times New Roman"/>
          <w:b/>
          <w:color w:val="auto"/>
        </w:rPr>
      </w:pPr>
    </w:p>
    <w:p w:rsidR="002043D4" w:rsidRDefault="002043D4" w:rsidP="00F36673">
      <w:pPr>
        <w:spacing w:after="0"/>
        <w:rPr>
          <w:rFonts w:ascii="Times New Roman" w:hAnsi="Times New Roman" w:cs="Times New Roman"/>
          <w:b/>
          <w:color w:val="auto"/>
        </w:rPr>
      </w:pPr>
    </w:p>
    <w:p w:rsidR="002043D4" w:rsidRDefault="002043D4" w:rsidP="00F36673">
      <w:pPr>
        <w:spacing w:after="0"/>
        <w:rPr>
          <w:rFonts w:ascii="Times New Roman" w:hAnsi="Times New Roman" w:cs="Times New Roman"/>
          <w:b/>
          <w:color w:val="auto"/>
        </w:rPr>
      </w:pPr>
    </w:p>
    <w:p w:rsidR="002043D4" w:rsidRDefault="002043D4" w:rsidP="00F36673">
      <w:pPr>
        <w:spacing w:after="0"/>
        <w:rPr>
          <w:rFonts w:ascii="Times New Roman" w:hAnsi="Times New Roman" w:cs="Times New Roman"/>
          <w:b/>
          <w:color w:val="auto"/>
        </w:rPr>
      </w:pPr>
    </w:p>
    <w:p w:rsidR="00F36673" w:rsidRDefault="00F57E31" w:rsidP="00F36673">
      <w:pPr>
        <w:spacing w:after="0"/>
        <w:rPr>
          <w:rFonts w:ascii="Times New Roman" w:hAnsi="Times New Roman" w:cs="Times New Roman"/>
          <w:b/>
          <w:color w:val="auto"/>
        </w:rPr>
      </w:pPr>
      <w:r w:rsidRPr="00F00D61">
        <w:rPr>
          <w:rFonts w:ascii="Times New Roman" w:hAnsi="Times New Roman" w:cs="Times New Roman"/>
          <w:b/>
          <w:color w:val="auto"/>
        </w:rPr>
        <w:lastRenderedPageBreak/>
        <w:t>Referências</w:t>
      </w:r>
      <w:r w:rsidR="00F36673">
        <w:rPr>
          <w:rFonts w:ascii="Times New Roman" w:hAnsi="Times New Roman" w:cs="Times New Roman"/>
          <w:b/>
          <w:color w:val="auto"/>
        </w:rPr>
        <w:t>:</w:t>
      </w:r>
    </w:p>
    <w:p w:rsidR="00F36673" w:rsidRPr="00F36673" w:rsidRDefault="00B565FE" w:rsidP="00F36673">
      <w:pPr>
        <w:spacing w:after="0"/>
        <w:rPr>
          <w:rFonts w:ascii="Times New Roman" w:hAnsi="Times New Roman" w:cs="Times New Roman"/>
          <w:sz w:val="22"/>
          <w:szCs w:val="22"/>
        </w:rPr>
      </w:pPr>
      <w:r>
        <w:rPr>
          <w:rFonts w:ascii="Times New Roman" w:hAnsi="Times New Roman" w:cs="Times New Roman"/>
          <w:color w:val="auto"/>
          <w:sz w:val="22"/>
          <w:szCs w:val="22"/>
        </w:rPr>
        <w:br/>
      </w:r>
      <w:r w:rsidR="00F36673" w:rsidRPr="00F36673">
        <w:rPr>
          <w:rFonts w:ascii="Times New Roman" w:hAnsi="Times New Roman" w:cs="Times New Roman"/>
          <w:sz w:val="22"/>
          <w:szCs w:val="22"/>
        </w:rPr>
        <w:t>AHMED, Sara.</w:t>
      </w:r>
      <w:r w:rsidR="00F36673" w:rsidRPr="00F36673">
        <w:rPr>
          <w:rFonts w:ascii="Times New Roman" w:hAnsi="Times New Roman" w:cs="Times New Roman"/>
          <w:b/>
          <w:sz w:val="22"/>
          <w:szCs w:val="22"/>
        </w:rPr>
        <w:t xml:space="preserve"> </w:t>
      </w:r>
      <w:proofErr w:type="spellStart"/>
      <w:r w:rsidR="00F36673" w:rsidRPr="00F36673">
        <w:rPr>
          <w:rFonts w:ascii="Times New Roman" w:hAnsi="Times New Roman" w:cs="Times New Roman"/>
          <w:sz w:val="22"/>
          <w:szCs w:val="22"/>
        </w:rPr>
        <w:t>Introduction</w:t>
      </w:r>
      <w:proofErr w:type="spellEnd"/>
      <w:r w:rsidR="00F36673" w:rsidRPr="00F36673">
        <w:rPr>
          <w:rFonts w:ascii="Times New Roman" w:hAnsi="Times New Roman" w:cs="Times New Roman"/>
          <w:sz w:val="22"/>
          <w:szCs w:val="22"/>
        </w:rPr>
        <w:t xml:space="preserve">: </w:t>
      </w:r>
      <w:proofErr w:type="spellStart"/>
      <w:r w:rsidR="00F36673" w:rsidRPr="00F36673">
        <w:rPr>
          <w:rFonts w:ascii="Times New Roman" w:hAnsi="Times New Roman" w:cs="Times New Roman"/>
          <w:sz w:val="22"/>
          <w:szCs w:val="22"/>
        </w:rPr>
        <w:t>feel</w:t>
      </w:r>
      <w:proofErr w:type="spellEnd"/>
      <w:r w:rsidR="00F36673" w:rsidRPr="00F36673">
        <w:rPr>
          <w:rFonts w:ascii="Times New Roman" w:hAnsi="Times New Roman" w:cs="Times New Roman"/>
          <w:sz w:val="22"/>
          <w:szCs w:val="22"/>
        </w:rPr>
        <w:t xml:space="preserve"> </w:t>
      </w:r>
      <w:proofErr w:type="spellStart"/>
      <w:r w:rsidR="00F36673" w:rsidRPr="00F36673">
        <w:rPr>
          <w:rFonts w:ascii="Times New Roman" w:hAnsi="Times New Roman" w:cs="Times New Roman"/>
          <w:sz w:val="22"/>
          <w:szCs w:val="22"/>
        </w:rPr>
        <w:t>your</w:t>
      </w:r>
      <w:proofErr w:type="spellEnd"/>
      <w:r w:rsidR="00F36673" w:rsidRPr="00F36673">
        <w:rPr>
          <w:rFonts w:ascii="Times New Roman" w:hAnsi="Times New Roman" w:cs="Times New Roman"/>
          <w:sz w:val="22"/>
          <w:szCs w:val="22"/>
        </w:rPr>
        <w:t xml:space="preserve"> </w:t>
      </w:r>
      <w:proofErr w:type="spellStart"/>
      <w:r w:rsidR="00F36673" w:rsidRPr="00F36673">
        <w:rPr>
          <w:rFonts w:ascii="Times New Roman" w:hAnsi="Times New Roman" w:cs="Times New Roman"/>
          <w:sz w:val="22"/>
          <w:szCs w:val="22"/>
        </w:rPr>
        <w:t>way</w:t>
      </w:r>
      <w:proofErr w:type="spellEnd"/>
      <w:r w:rsidR="00F36673" w:rsidRPr="00F36673">
        <w:rPr>
          <w:rFonts w:ascii="Times New Roman" w:hAnsi="Times New Roman" w:cs="Times New Roman"/>
          <w:sz w:val="22"/>
          <w:szCs w:val="22"/>
        </w:rPr>
        <w:t xml:space="preserve">. In: </w:t>
      </w:r>
      <w:r w:rsidR="00F36673" w:rsidRPr="00F36673">
        <w:rPr>
          <w:rFonts w:ascii="Times New Roman" w:hAnsi="Times New Roman" w:cs="Times New Roman"/>
          <w:b/>
          <w:sz w:val="22"/>
          <w:szCs w:val="22"/>
        </w:rPr>
        <w:t xml:space="preserve">The cultural </w:t>
      </w:r>
      <w:proofErr w:type="spellStart"/>
      <w:r w:rsidR="00F36673" w:rsidRPr="00F36673">
        <w:rPr>
          <w:rFonts w:ascii="Times New Roman" w:hAnsi="Times New Roman" w:cs="Times New Roman"/>
          <w:b/>
          <w:sz w:val="22"/>
          <w:szCs w:val="22"/>
        </w:rPr>
        <w:t>politics</w:t>
      </w:r>
      <w:proofErr w:type="spellEnd"/>
      <w:r w:rsidR="00F36673" w:rsidRPr="00F36673">
        <w:rPr>
          <w:rFonts w:ascii="Times New Roman" w:hAnsi="Times New Roman" w:cs="Times New Roman"/>
          <w:b/>
          <w:sz w:val="22"/>
          <w:szCs w:val="22"/>
        </w:rPr>
        <w:t xml:space="preserve"> </w:t>
      </w:r>
      <w:proofErr w:type="spellStart"/>
      <w:r w:rsidR="00F36673" w:rsidRPr="00F36673">
        <w:rPr>
          <w:rFonts w:ascii="Times New Roman" w:hAnsi="Times New Roman" w:cs="Times New Roman"/>
          <w:b/>
          <w:sz w:val="22"/>
          <w:szCs w:val="22"/>
        </w:rPr>
        <w:t>of</w:t>
      </w:r>
      <w:proofErr w:type="spellEnd"/>
      <w:r w:rsidR="00F36673" w:rsidRPr="00F36673">
        <w:rPr>
          <w:rFonts w:ascii="Times New Roman" w:hAnsi="Times New Roman" w:cs="Times New Roman"/>
          <w:b/>
          <w:sz w:val="22"/>
          <w:szCs w:val="22"/>
        </w:rPr>
        <w:t xml:space="preserve"> </w:t>
      </w:r>
      <w:proofErr w:type="spellStart"/>
      <w:r w:rsidR="00F36673" w:rsidRPr="00F36673">
        <w:rPr>
          <w:rFonts w:ascii="Times New Roman" w:hAnsi="Times New Roman" w:cs="Times New Roman"/>
          <w:b/>
          <w:sz w:val="22"/>
          <w:szCs w:val="22"/>
        </w:rPr>
        <w:t>emotion</w:t>
      </w:r>
      <w:proofErr w:type="spellEnd"/>
      <w:r w:rsidR="00F36673" w:rsidRPr="00F36673">
        <w:rPr>
          <w:rFonts w:ascii="Times New Roman" w:hAnsi="Times New Roman" w:cs="Times New Roman"/>
          <w:sz w:val="22"/>
          <w:szCs w:val="22"/>
        </w:rPr>
        <w:t xml:space="preserve">. Edinburgh </w:t>
      </w:r>
      <w:proofErr w:type="spellStart"/>
      <w:r w:rsidR="00F36673" w:rsidRPr="00F36673">
        <w:rPr>
          <w:rFonts w:ascii="Times New Roman" w:hAnsi="Times New Roman" w:cs="Times New Roman"/>
          <w:sz w:val="22"/>
          <w:szCs w:val="22"/>
        </w:rPr>
        <w:t>University</w:t>
      </w:r>
      <w:proofErr w:type="spellEnd"/>
      <w:r w:rsidR="00F36673" w:rsidRPr="00F36673">
        <w:rPr>
          <w:rFonts w:ascii="Times New Roman" w:hAnsi="Times New Roman" w:cs="Times New Roman"/>
          <w:sz w:val="22"/>
          <w:szCs w:val="22"/>
        </w:rPr>
        <w:t xml:space="preserve"> Press, 2004. Disponível em: </w:t>
      </w:r>
      <w:hyperlink r:id="rId13" w:history="1">
        <w:r w:rsidR="00F36673" w:rsidRPr="00F36673">
          <w:rPr>
            <w:rStyle w:val="Hyperlink"/>
            <w:rFonts w:ascii="Times New Roman" w:hAnsi="Times New Roman" w:cs="Times New Roman"/>
            <w:color w:val="auto"/>
            <w:sz w:val="22"/>
            <w:szCs w:val="22"/>
          </w:rPr>
          <w:t>https://www.humcenter.pitt.edu/sites/default/files/Ahmed%20Intro_Ch%207.pdf</w:t>
        </w:r>
      </w:hyperlink>
      <w:r w:rsidR="00F36673" w:rsidRPr="00F36673">
        <w:rPr>
          <w:rFonts w:ascii="Times New Roman" w:hAnsi="Times New Roman" w:cs="Times New Roman"/>
          <w:sz w:val="22"/>
          <w:szCs w:val="22"/>
        </w:rPr>
        <w:t>. Acesso em: 10 jan. 2019.</w:t>
      </w:r>
    </w:p>
    <w:p w:rsidR="00F36673" w:rsidRPr="00F36673" w:rsidRDefault="00F36673" w:rsidP="00F36673">
      <w:pPr>
        <w:spacing w:after="0"/>
        <w:rPr>
          <w:rFonts w:ascii="Times New Roman" w:hAnsi="Times New Roman" w:cs="Times New Roman"/>
          <w:i/>
          <w:sz w:val="22"/>
          <w:szCs w:val="22"/>
        </w:rPr>
      </w:pPr>
    </w:p>
    <w:p w:rsidR="00F36673" w:rsidRPr="00F36673" w:rsidRDefault="00F36673" w:rsidP="00F36673">
      <w:pPr>
        <w:pStyle w:val="Default"/>
        <w:jc w:val="both"/>
        <w:rPr>
          <w:rFonts w:ascii="Times New Roman" w:hAnsi="Times New Roman" w:cs="Times New Roman"/>
          <w:color w:val="auto"/>
          <w:sz w:val="22"/>
          <w:szCs w:val="22"/>
          <w:shd w:val="clear" w:color="auto" w:fill="FFFFFF"/>
        </w:rPr>
      </w:pPr>
      <w:r w:rsidRPr="00F36673">
        <w:rPr>
          <w:rFonts w:ascii="Times New Roman" w:hAnsi="Times New Roman" w:cs="Times New Roman"/>
          <w:color w:val="auto"/>
          <w:sz w:val="22"/>
          <w:szCs w:val="22"/>
          <w:shd w:val="clear" w:color="auto" w:fill="FFFFFF"/>
        </w:rPr>
        <w:t>ALEKSIÉV</w:t>
      </w:r>
      <w:r w:rsidR="00F6193F">
        <w:rPr>
          <w:rFonts w:ascii="Times New Roman" w:hAnsi="Times New Roman" w:cs="Times New Roman"/>
          <w:color w:val="auto"/>
          <w:sz w:val="22"/>
          <w:szCs w:val="22"/>
          <w:shd w:val="clear" w:color="auto" w:fill="FFFFFF"/>
        </w:rPr>
        <w:t>I</w:t>
      </w:r>
      <w:r w:rsidRPr="00F36673">
        <w:rPr>
          <w:rFonts w:ascii="Times New Roman" w:hAnsi="Times New Roman" w:cs="Times New Roman"/>
          <w:color w:val="auto"/>
          <w:sz w:val="22"/>
          <w:szCs w:val="22"/>
          <w:shd w:val="clear" w:color="auto" w:fill="FFFFFF"/>
        </w:rPr>
        <w:t xml:space="preserve">TCH, Svetlana. </w:t>
      </w:r>
      <w:r w:rsidRPr="00F36673">
        <w:rPr>
          <w:rFonts w:ascii="Times New Roman" w:hAnsi="Times New Roman" w:cs="Times New Roman"/>
          <w:b/>
          <w:color w:val="auto"/>
          <w:sz w:val="22"/>
          <w:szCs w:val="22"/>
          <w:shd w:val="clear" w:color="auto" w:fill="FFFFFF"/>
        </w:rPr>
        <w:t>A guerra não tem rosto de mulher</w:t>
      </w:r>
      <w:r w:rsidRPr="00F36673">
        <w:rPr>
          <w:rFonts w:ascii="Times New Roman" w:hAnsi="Times New Roman" w:cs="Times New Roman"/>
          <w:color w:val="auto"/>
          <w:sz w:val="22"/>
          <w:szCs w:val="22"/>
          <w:shd w:val="clear" w:color="auto" w:fill="FFFFFF"/>
        </w:rPr>
        <w:t xml:space="preserve">. </w:t>
      </w:r>
      <w:r w:rsidR="00AC7F8F" w:rsidRPr="003149B7">
        <w:rPr>
          <w:rFonts w:ascii="Times New Roman" w:hAnsi="Times New Roman" w:cs="Times New Roman"/>
          <w:color w:val="auto"/>
          <w:sz w:val="22"/>
          <w:szCs w:val="22"/>
          <w:shd w:val="clear" w:color="auto" w:fill="FFFFFF"/>
        </w:rPr>
        <w:t>São Paulo</w:t>
      </w:r>
      <w:r w:rsidRPr="003149B7">
        <w:rPr>
          <w:rFonts w:ascii="Times New Roman" w:hAnsi="Times New Roman" w:cs="Times New Roman"/>
          <w:color w:val="auto"/>
          <w:sz w:val="22"/>
          <w:szCs w:val="22"/>
          <w:shd w:val="clear" w:color="auto" w:fill="FFFFFF"/>
        </w:rPr>
        <w:t>:</w:t>
      </w:r>
      <w:r w:rsidRPr="00F36673">
        <w:rPr>
          <w:rFonts w:ascii="Times New Roman" w:hAnsi="Times New Roman" w:cs="Times New Roman"/>
          <w:color w:val="auto"/>
          <w:sz w:val="22"/>
          <w:szCs w:val="22"/>
          <w:shd w:val="clear" w:color="auto" w:fill="FFFFFF"/>
        </w:rPr>
        <w:t xml:space="preserve"> Companhia das Letras, 2016.</w:t>
      </w:r>
    </w:p>
    <w:p w:rsidR="00F36673" w:rsidRPr="00F36673" w:rsidRDefault="00F36673" w:rsidP="00F36673">
      <w:pPr>
        <w:spacing w:after="0"/>
        <w:rPr>
          <w:rFonts w:ascii="Times New Roman" w:hAnsi="Times New Roman" w:cs="Times New Roman"/>
          <w:sz w:val="22"/>
          <w:szCs w:val="22"/>
        </w:rPr>
      </w:pPr>
    </w:p>
    <w:p w:rsidR="00F36673" w:rsidRPr="00F36673" w:rsidRDefault="00F36673" w:rsidP="00F36673">
      <w:pPr>
        <w:pStyle w:val="Default"/>
        <w:jc w:val="both"/>
        <w:rPr>
          <w:rFonts w:ascii="Times New Roman" w:hAnsi="Times New Roman" w:cs="Times New Roman"/>
          <w:color w:val="auto"/>
          <w:sz w:val="22"/>
          <w:szCs w:val="22"/>
          <w:shd w:val="clear" w:color="auto" w:fill="FFFFFF"/>
        </w:rPr>
      </w:pPr>
      <w:r w:rsidRPr="00F36673">
        <w:rPr>
          <w:rFonts w:ascii="Times New Roman" w:hAnsi="Times New Roman" w:cs="Times New Roman"/>
          <w:color w:val="auto"/>
          <w:sz w:val="22"/>
          <w:szCs w:val="22"/>
          <w:shd w:val="clear" w:color="auto" w:fill="FFFFFF"/>
        </w:rPr>
        <w:t xml:space="preserve">ANDERSON, Benedict. </w:t>
      </w:r>
      <w:r w:rsidRPr="00F36673">
        <w:rPr>
          <w:rFonts w:ascii="Times New Roman" w:hAnsi="Times New Roman" w:cs="Times New Roman"/>
          <w:b/>
          <w:color w:val="auto"/>
          <w:sz w:val="22"/>
          <w:szCs w:val="22"/>
          <w:shd w:val="clear" w:color="auto" w:fill="FFFFFF"/>
        </w:rPr>
        <w:t>Comunidades imaginadas</w:t>
      </w:r>
      <w:r w:rsidRPr="00F36673">
        <w:rPr>
          <w:rFonts w:ascii="Times New Roman" w:hAnsi="Times New Roman" w:cs="Times New Roman"/>
          <w:color w:val="auto"/>
          <w:sz w:val="22"/>
          <w:szCs w:val="22"/>
          <w:shd w:val="clear" w:color="auto" w:fill="FFFFFF"/>
        </w:rPr>
        <w:t xml:space="preserve">: reflexiones sobre </w:t>
      </w:r>
      <w:proofErr w:type="spellStart"/>
      <w:r w:rsidRPr="00F36673">
        <w:rPr>
          <w:rFonts w:ascii="Times New Roman" w:hAnsi="Times New Roman" w:cs="Times New Roman"/>
          <w:color w:val="auto"/>
          <w:sz w:val="22"/>
          <w:szCs w:val="22"/>
          <w:shd w:val="clear" w:color="auto" w:fill="FFFFFF"/>
        </w:rPr>
        <w:t>el</w:t>
      </w:r>
      <w:proofErr w:type="spellEnd"/>
      <w:r w:rsidRPr="00F36673">
        <w:rPr>
          <w:rFonts w:ascii="Times New Roman" w:hAnsi="Times New Roman" w:cs="Times New Roman"/>
          <w:color w:val="auto"/>
          <w:sz w:val="22"/>
          <w:szCs w:val="22"/>
          <w:shd w:val="clear" w:color="auto" w:fill="FFFFFF"/>
        </w:rPr>
        <w:t xml:space="preserve"> </w:t>
      </w:r>
      <w:proofErr w:type="spellStart"/>
      <w:r w:rsidRPr="00F36673">
        <w:rPr>
          <w:rFonts w:ascii="Times New Roman" w:hAnsi="Times New Roman" w:cs="Times New Roman"/>
          <w:color w:val="auto"/>
          <w:sz w:val="22"/>
          <w:szCs w:val="22"/>
          <w:shd w:val="clear" w:color="auto" w:fill="FFFFFF"/>
        </w:rPr>
        <w:t>origen</w:t>
      </w:r>
      <w:proofErr w:type="spellEnd"/>
      <w:r w:rsidRPr="00F36673">
        <w:rPr>
          <w:rFonts w:ascii="Times New Roman" w:hAnsi="Times New Roman" w:cs="Times New Roman"/>
          <w:color w:val="auto"/>
          <w:sz w:val="22"/>
          <w:szCs w:val="22"/>
          <w:shd w:val="clear" w:color="auto" w:fill="FFFFFF"/>
        </w:rPr>
        <w:t xml:space="preserve"> y </w:t>
      </w:r>
      <w:proofErr w:type="spellStart"/>
      <w:r w:rsidRPr="00F36673">
        <w:rPr>
          <w:rFonts w:ascii="Times New Roman" w:hAnsi="Times New Roman" w:cs="Times New Roman"/>
          <w:color w:val="auto"/>
          <w:sz w:val="22"/>
          <w:szCs w:val="22"/>
          <w:shd w:val="clear" w:color="auto" w:fill="FFFFFF"/>
        </w:rPr>
        <w:t>la</w:t>
      </w:r>
      <w:proofErr w:type="spellEnd"/>
      <w:r w:rsidRPr="00F36673">
        <w:rPr>
          <w:rFonts w:ascii="Times New Roman" w:hAnsi="Times New Roman" w:cs="Times New Roman"/>
          <w:color w:val="auto"/>
          <w:sz w:val="22"/>
          <w:szCs w:val="22"/>
          <w:shd w:val="clear" w:color="auto" w:fill="FFFFFF"/>
        </w:rPr>
        <w:t xml:space="preserve"> </w:t>
      </w:r>
      <w:proofErr w:type="spellStart"/>
      <w:r w:rsidRPr="00F36673">
        <w:rPr>
          <w:rFonts w:ascii="Times New Roman" w:hAnsi="Times New Roman" w:cs="Times New Roman"/>
          <w:color w:val="auto"/>
          <w:sz w:val="22"/>
          <w:szCs w:val="22"/>
          <w:shd w:val="clear" w:color="auto" w:fill="FFFFFF"/>
        </w:rPr>
        <w:t>difusión</w:t>
      </w:r>
      <w:proofErr w:type="spellEnd"/>
      <w:r w:rsidRPr="00F36673">
        <w:rPr>
          <w:rFonts w:ascii="Times New Roman" w:hAnsi="Times New Roman" w:cs="Times New Roman"/>
          <w:color w:val="auto"/>
          <w:sz w:val="22"/>
          <w:szCs w:val="22"/>
          <w:shd w:val="clear" w:color="auto" w:fill="FFFFFF"/>
        </w:rPr>
        <w:t xml:space="preserve"> </w:t>
      </w:r>
      <w:proofErr w:type="spellStart"/>
      <w:r w:rsidRPr="00F36673">
        <w:rPr>
          <w:rFonts w:ascii="Times New Roman" w:hAnsi="Times New Roman" w:cs="Times New Roman"/>
          <w:color w:val="auto"/>
          <w:sz w:val="22"/>
          <w:szCs w:val="22"/>
          <w:shd w:val="clear" w:color="auto" w:fill="FFFFFF"/>
        </w:rPr>
        <w:t>del</w:t>
      </w:r>
      <w:proofErr w:type="spellEnd"/>
      <w:r w:rsidRPr="00F36673">
        <w:rPr>
          <w:rFonts w:ascii="Times New Roman" w:hAnsi="Times New Roman" w:cs="Times New Roman"/>
          <w:color w:val="auto"/>
          <w:sz w:val="22"/>
          <w:szCs w:val="22"/>
          <w:shd w:val="clear" w:color="auto" w:fill="FFFFFF"/>
        </w:rPr>
        <w:t xml:space="preserve"> nacionalismo. </w:t>
      </w:r>
      <w:proofErr w:type="spellStart"/>
      <w:r w:rsidRPr="00F36673">
        <w:rPr>
          <w:rFonts w:ascii="Times New Roman" w:hAnsi="Times New Roman" w:cs="Times New Roman"/>
          <w:color w:val="auto"/>
          <w:sz w:val="22"/>
          <w:szCs w:val="22"/>
          <w:shd w:val="clear" w:color="auto" w:fill="FFFFFF"/>
        </w:rPr>
        <w:t>Mexico</w:t>
      </w:r>
      <w:proofErr w:type="spellEnd"/>
      <w:r w:rsidRPr="00F36673">
        <w:rPr>
          <w:rFonts w:ascii="Times New Roman" w:hAnsi="Times New Roman" w:cs="Times New Roman"/>
          <w:color w:val="auto"/>
          <w:sz w:val="22"/>
          <w:szCs w:val="22"/>
          <w:shd w:val="clear" w:color="auto" w:fill="FFFFFF"/>
        </w:rPr>
        <w:t xml:space="preserve">: </w:t>
      </w:r>
      <w:proofErr w:type="spellStart"/>
      <w:r w:rsidRPr="00F36673">
        <w:rPr>
          <w:rFonts w:ascii="Times New Roman" w:hAnsi="Times New Roman" w:cs="Times New Roman"/>
          <w:color w:val="auto"/>
          <w:sz w:val="22"/>
          <w:szCs w:val="22"/>
          <w:shd w:val="clear" w:color="auto" w:fill="FFFFFF"/>
        </w:rPr>
        <w:t>Fondo</w:t>
      </w:r>
      <w:proofErr w:type="spellEnd"/>
      <w:r w:rsidRPr="00F36673">
        <w:rPr>
          <w:rFonts w:ascii="Times New Roman" w:hAnsi="Times New Roman" w:cs="Times New Roman"/>
          <w:color w:val="auto"/>
          <w:sz w:val="22"/>
          <w:szCs w:val="22"/>
          <w:shd w:val="clear" w:color="auto" w:fill="FFFFFF"/>
        </w:rPr>
        <w:t xml:space="preserve"> de Cultura Económica, 1993.</w:t>
      </w:r>
    </w:p>
    <w:p w:rsidR="00F36673" w:rsidRPr="00F36673" w:rsidRDefault="00F36673" w:rsidP="00F36673">
      <w:pPr>
        <w:pStyle w:val="Default"/>
        <w:jc w:val="both"/>
        <w:rPr>
          <w:rFonts w:ascii="Times New Roman" w:hAnsi="Times New Roman" w:cs="Times New Roman"/>
          <w:color w:val="auto"/>
          <w:sz w:val="22"/>
          <w:szCs w:val="22"/>
          <w:shd w:val="clear" w:color="auto" w:fill="FFFFFF"/>
        </w:rPr>
      </w:pPr>
    </w:p>
    <w:p w:rsidR="00F36673" w:rsidRPr="00F36673" w:rsidRDefault="00F36673" w:rsidP="00F36673">
      <w:pPr>
        <w:pStyle w:val="Default"/>
        <w:jc w:val="both"/>
        <w:rPr>
          <w:rFonts w:ascii="Times New Roman" w:hAnsi="Times New Roman" w:cs="Times New Roman"/>
          <w:color w:val="auto"/>
          <w:sz w:val="22"/>
          <w:szCs w:val="22"/>
          <w:shd w:val="clear" w:color="auto" w:fill="FFFFFF"/>
        </w:rPr>
      </w:pPr>
      <w:r w:rsidRPr="00F36673">
        <w:rPr>
          <w:rFonts w:ascii="Times New Roman" w:hAnsi="Times New Roman" w:cs="Times New Roman"/>
          <w:color w:val="auto"/>
          <w:sz w:val="22"/>
          <w:szCs w:val="22"/>
          <w:shd w:val="clear" w:color="auto" w:fill="FFFFFF"/>
        </w:rPr>
        <w:t xml:space="preserve">BAKHTIN, Mikhail. </w:t>
      </w:r>
      <w:r w:rsidRPr="00F36673">
        <w:rPr>
          <w:rFonts w:ascii="Times New Roman" w:hAnsi="Times New Roman" w:cs="Times New Roman"/>
          <w:b/>
          <w:color w:val="auto"/>
          <w:sz w:val="22"/>
          <w:szCs w:val="22"/>
          <w:shd w:val="clear" w:color="auto" w:fill="FFFFFF"/>
        </w:rPr>
        <w:t>Marxismo e filosofia da linguagem.</w:t>
      </w:r>
      <w:r w:rsidRPr="00F36673">
        <w:rPr>
          <w:rFonts w:ascii="Times New Roman" w:hAnsi="Times New Roman" w:cs="Times New Roman"/>
          <w:color w:val="auto"/>
          <w:sz w:val="22"/>
          <w:szCs w:val="22"/>
          <w:shd w:val="clear" w:color="auto" w:fill="FFFFFF"/>
        </w:rPr>
        <w:t xml:space="preserve"> São Paulo: </w:t>
      </w:r>
      <w:proofErr w:type="spellStart"/>
      <w:r w:rsidRPr="00F36673">
        <w:rPr>
          <w:rFonts w:ascii="Times New Roman" w:hAnsi="Times New Roman" w:cs="Times New Roman"/>
          <w:color w:val="auto"/>
          <w:sz w:val="22"/>
          <w:szCs w:val="22"/>
          <w:shd w:val="clear" w:color="auto" w:fill="FFFFFF"/>
        </w:rPr>
        <w:t>Hucitec</w:t>
      </w:r>
      <w:proofErr w:type="spellEnd"/>
      <w:r w:rsidRPr="00F36673">
        <w:rPr>
          <w:rFonts w:ascii="Times New Roman" w:hAnsi="Times New Roman" w:cs="Times New Roman"/>
          <w:color w:val="auto"/>
          <w:sz w:val="22"/>
          <w:szCs w:val="22"/>
          <w:shd w:val="clear" w:color="auto" w:fill="FFFFFF"/>
        </w:rPr>
        <w:t>, 1997.</w:t>
      </w:r>
    </w:p>
    <w:p w:rsidR="00F36673" w:rsidRPr="00F36673" w:rsidRDefault="00F36673" w:rsidP="00F36673">
      <w:pPr>
        <w:pStyle w:val="Default"/>
        <w:jc w:val="both"/>
        <w:rPr>
          <w:rFonts w:ascii="Times New Roman" w:hAnsi="Times New Roman" w:cs="Times New Roman"/>
          <w:color w:val="auto"/>
          <w:sz w:val="22"/>
          <w:szCs w:val="22"/>
          <w:shd w:val="clear" w:color="auto" w:fill="FFFFFF"/>
        </w:rPr>
      </w:pPr>
    </w:p>
    <w:p w:rsidR="00F36673" w:rsidRPr="00F36673" w:rsidRDefault="00F36673" w:rsidP="00F36673">
      <w:pPr>
        <w:spacing w:after="0"/>
        <w:ind w:left="-15"/>
        <w:rPr>
          <w:rFonts w:ascii="Times New Roman" w:hAnsi="Times New Roman" w:cs="Times New Roman"/>
          <w:sz w:val="22"/>
          <w:szCs w:val="22"/>
        </w:rPr>
      </w:pPr>
      <w:r w:rsidRPr="00F36673">
        <w:rPr>
          <w:rFonts w:ascii="Times New Roman" w:hAnsi="Times New Roman" w:cs="Times New Roman"/>
          <w:sz w:val="22"/>
          <w:szCs w:val="22"/>
        </w:rPr>
        <w:t xml:space="preserve">BOSCO, Francisco. </w:t>
      </w:r>
      <w:r w:rsidRPr="00F36673">
        <w:rPr>
          <w:rFonts w:ascii="Times New Roman" w:hAnsi="Times New Roman" w:cs="Times New Roman"/>
          <w:b/>
          <w:sz w:val="22"/>
          <w:szCs w:val="22"/>
        </w:rPr>
        <w:t>A vítima tem sempre razão</w:t>
      </w:r>
      <w:r w:rsidRPr="00F36673">
        <w:rPr>
          <w:rFonts w:ascii="Times New Roman" w:hAnsi="Times New Roman" w:cs="Times New Roman"/>
          <w:sz w:val="22"/>
          <w:szCs w:val="22"/>
        </w:rPr>
        <w:t>? Lutas identitárias e o novo espaço público brasileiro. São Paulo: Todavia, 2017.</w:t>
      </w:r>
    </w:p>
    <w:p w:rsidR="00F36673" w:rsidRPr="00F36673" w:rsidRDefault="00F36673" w:rsidP="00F36673">
      <w:pPr>
        <w:spacing w:after="0"/>
        <w:ind w:left="-15"/>
        <w:rPr>
          <w:rFonts w:ascii="Times New Roman" w:hAnsi="Times New Roman" w:cs="Times New Roman"/>
          <w:sz w:val="22"/>
          <w:szCs w:val="22"/>
        </w:rPr>
      </w:pPr>
    </w:p>
    <w:p w:rsidR="00F36673" w:rsidRPr="00F36673" w:rsidRDefault="00F36673" w:rsidP="00F36673">
      <w:pPr>
        <w:spacing w:after="0"/>
        <w:ind w:left="-15"/>
        <w:rPr>
          <w:rFonts w:ascii="Times New Roman" w:hAnsi="Times New Roman" w:cs="Times New Roman"/>
          <w:sz w:val="22"/>
          <w:szCs w:val="22"/>
        </w:rPr>
      </w:pPr>
      <w:r w:rsidRPr="00F36673">
        <w:rPr>
          <w:rFonts w:ascii="Times New Roman" w:hAnsi="Times New Roman" w:cs="Times New Roman"/>
          <w:sz w:val="22"/>
          <w:szCs w:val="22"/>
        </w:rPr>
        <w:t xml:space="preserve">BRUM, Eliane. </w:t>
      </w:r>
      <w:r w:rsidRPr="00F36673">
        <w:rPr>
          <w:rFonts w:ascii="Times New Roman" w:eastAsia="Times New Roman" w:hAnsi="Times New Roman" w:cs="Times New Roman"/>
          <w:sz w:val="22"/>
          <w:szCs w:val="22"/>
        </w:rPr>
        <w:t>De uma branca para outra</w:t>
      </w:r>
      <w:r w:rsidRPr="00F36673">
        <w:rPr>
          <w:rFonts w:ascii="Times New Roman" w:eastAsia="Times New Roman" w:hAnsi="Times New Roman" w:cs="Times New Roman"/>
          <w:i/>
          <w:sz w:val="22"/>
          <w:szCs w:val="22"/>
        </w:rPr>
        <w:t xml:space="preserve"> –</w:t>
      </w:r>
      <w:r w:rsidRPr="00F36673">
        <w:rPr>
          <w:rFonts w:ascii="Times New Roman" w:hAnsi="Times New Roman" w:cs="Times New Roman"/>
          <w:sz w:val="22"/>
          <w:szCs w:val="22"/>
        </w:rPr>
        <w:t xml:space="preserve"> o turbante e o conceito de existir violentamente. </w:t>
      </w:r>
      <w:r w:rsidRPr="00F36673">
        <w:rPr>
          <w:rFonts w:ascii="Times New Roman" w:eastAsia="Times New Roman" w:hAnsi="Times New Roman" w:cs="Times New Roman"/>
          <w:i/>
          <w:sz w:val="22"/>
          <w:szCs w:val="22"/>
        </w:rPr>
        <w:t xml:space="preserve"> </w:t>
      </w:r>
      <w:r w:rsidRPr="00F36673">
        <w:rPr>
          <w:rFonts w:ascii="Times New Roman" w:eastAsia="Times New Roman" w:hAnsi="Times New Roman" w:cs="Times New Roman"/>
          <w:b/>
          <w:sz w:val="22"/>
          <w:szCs w:val="22"/>
        </w:rPr>
        <w:t xml:space="preserve">El </w:t>
      </w:r>
      <w:r w:rsidRPr="00F36673">
        <w:rPr>
          <w:rFonts w:ascii="Times New Roman" w:eastAsia="Times New Roman" w:hAnsi="Times New Roman" w:cs="Times New Roman"/>
          <w:b/>
          <w:sz w:val="22"/>
          <w:szCs w:val="22"/>
        </w:rPr>
        <w:tab/>
        <w:t>País.</w:t>
      </w:r>
      <w:r w:rsidRPr="00F36673">
        <w:rPr>
          <w:rFonts w:ascii="Times New Roman" w:eastAsia="Times New Roman" w:hAnsi="Times New Roman" w:cs="Times New Roman"/>
          <w:i/>
          <w:sz w:val="22"/>
          <w:szCs w:val="22"/>
        </w:rPr>
        <w:t xml:space="preserve"> </w:t>
      </w:r>
      <w:r w:rsidRPr="00F36673">
        <w:rPr>
          <w:rFonts w:ascii="Times New Roman" w:eastAsia="Times New Roman" w:hAnsi="Times New Roman" w:cs="Times New Roman"/>
          <w:i/>
          <w:sz w:val="22"/>
          <w:szCs w:val="22"/>
        </w:rPr>
        <w:tab/>
      </w:r>
      <w:r w:rsidRPr="00F36673">
        <w:rPr>
          <w:rFonts w:ascii="Times New Roman" w:hAnsi="Times New Roman" w:cs="Times New Roman"/>
          <w:sz w:val="22"/>
          <w:szCs w:val="22"/>
        </w:rPr>
        <w:t xml:space="preserve">20 fev. 2017. </w:t>
      </w:r>
      <w:proofErr w:type="gramStart"/>
      <w:r w:rsidRPr="00F36673">
        <w:rPr>
          <w:rFonts w:ascii="Times New Roman" w:hAnsi="Times New Roman" w:cs="Times New Roman"/>
          <w:sz w:val="22"/>
          <w:szCs w:val="22"/>
        </w:rPr>
        <w:tab/>
        <w:t>Disponível</w:t>
      </w:r>
      <w:proofErr w:type="gramEnd"/>
      <w:r w:rsidRPr="00F36673">
        <w:rPr>
          <w:rFonts w:ascii="Times New Roman" w:hAnsi="Times New Roman" w:cs="Times New Roman"/>
          <w:sz w:val="22"/>
          <w:szCs w:val="22"/>
        </w:rPr>
        <w:t xml:space="preserve"> </w:t>
      </w:r>
      <w:r w:rsidRPr="00F36673">
        <w:rPr>
          <w:rFonts w:ascii="Times New Roman" w:hAnsi="Times New Roman" w:cs="Times New Roman"/>
          <w:sz w:val="22"/>
          <w:szCs w:val="22"/>
        </w:rPr>
        <w:tab/>
        <w:t xml:space="preserve">em </w:t>
      </w:r>
      <w:hyperlink r:id="rId14">
        <w:r w:rsidRPr="00F36673">
          <w:rPr>
            <w:rFonts w:ascii="Times New Roman" w:hAnsi="Times New Roman" w:cs="Times New Roman"/>
            <w:sz w:val="22"/>
            <w:szCs w:val="22"/>
          </w:rPr>
          <w:t>&lt;</w:t>
        </w:r>
      </w:hyperlink>
      <w:hyperlink r:id="rId15">
        <w:r w:rsidRPr="00F36673">
          <w:rPr>
            <w:rFonts w:ascii="Times New Roman" w:hAnsi="Times New Roman" w:cs="Times New Roman"/>
            <w:sz w:val="22"/>
            <w:szCs w:val="22"/>
          </w:rPr>
          <w:t>https://brasil.elpais.com/brasil/2017/02/20/opinion/1487597060_574691.html</w:t>
        </w:r>
      </w:hyperlink>
      <w:hyperlink r:id="rId16">
        <w:r w:rsidRPr="00F36673">
          <w:rPr>
            <w:rFonts w:ascii="Times New Roman" w:hAnsi="Times New Roman" w:cs="Times New Roman"/>
            <w:sz w:val="22"/>
            <w:szCs w:val="22"/>
          </w:rPr>
          <w:t>&gt;</w:t>
        </w:r>
      </w:hyperlink>
      <w:r w:rsidRPr="00F36673">
        <w:rPr>
          <w:rFonts w:ascii="Times New Roman" w:hAnsi="Times New Roman" w:cs="Times New Roman"/>
          <w:sz w:val="22"/>
          <w:szCs w:val="22"/>
        </w:rPr>
        <w:t xml:space="preserve">. Acesso em: </w:t>
      </w:r>
      <w:proofErr w:type="gramStart"/>
      <w:r w:rsidRPr="00F36673">
        <w:rPr>
          <w:rFonts w:ascii="Times New Roman" w:hAnsi="Times New Roman" w:cs="Times New Roman"/>
          <w:sz w:val="22"/>
          <w:szCs w:val="22"/>
        </w:rPr>
        <w:t>20 set</w:t>
      </w:r>
      <w:proofErr w:type="gramEnd"/>
      <w:r w:rsidRPr="00F36673">
        <w:rPr>
          <w:rFonts w:ascii="Times New Roman" w:hAnsi="Times New Roman" w:cs="Times New Roman"/>
          <w:sz w:val="22"/>
          <w:szCs w:val="22"/>
        </w:rPr>
        <w:t xml:space="preserve"> 2017. </w:t>
      </w:r>
    </w:p>
    <w:p w:rsidR="00F36673" w:rsidRPr="00F36673" w:rsidRDefault="00F36673" w:rsidP="00F36673">
      <w:pPr>
        <w:spacing w:after="0"/>
        <w:ind w:left="-15"/>
        <w:rPr>
          <w:rFonts w:ascii="Times New Roman" w:hAnsi="Times New Roman" w:cs="Times New Roman"/>
          <w:sz w:val="22"/>
          <w:szCs w:val="22"/>
        </w:rPr>
      </w:pPr>
    </w:p>
    <w:p w:rsidR="00F36673" w:rsidRPr="00F36673" w:rsidRDefault="00F36673" w:rsidP="00F36673">
      <w:pPr>
        <w:autoSpaceDE w:val="0"/>
        <w:autoSpaceDN w:val="0"/>
        <w:adjustRightInd w:val="0"/>
        <w:spacing w:after="0"/>
        <w:rPr>
          <w:rFonts w:ascii="Times New Roman" w:hAnsi="Times New Roman" w:cs="Times New Roman"/>
          <w:color w:val="auto"/>
          <w:sz w:val="22"/>
          <w:szCs w:val="22"/>
          <w:shd w:val="clear" w:color="auto" w:fill="FFFFFF"/>
        </w:rPr>
      </w:pPr>
      <w:r w:rsidRPr="00F36673">
        <w:rPr>
          <w:rFonts w:ascii="Times New Roman" w:hAnsi="Times New Roman" w:cs="Times New Roman"/>
          <w:color w:val="auto"/>
          <w:sz w:val="22"/>
          <w:szCs w:val="22"/>
        </w:rPr>
        <w:t xml:space="preserve">CASTELLS, Manuel. </w:t>
      </w:r>
      <w:r w:rsidRPr="00F36673">
        <w:rPr>
          <w:rFonts w:ascii="Times New Roman" w:hAnsi="Times New Roman" w:cs="Times New Roman"/>
          <w:b/>
          <w:color w:val="auto"/>
          <w:sz w:val="22"/>
          <w:szCs w:val="22"/>
        </w:rPr>
        <w:t>Redes de indignação e esperança:</w:t>
      </w:r>
      <w:r w:rsidRPr="00F36673">
        <w:rPr>
          <w:rFonts w:ascii="Times New Roman" w:hAnsi="Times New Roman" w:cs="Times New Roman"/>
          <w:color w:val="auto"/>
          <w:sz w:val="22"/>
          <w:szCs w:val="22"/>
        </w:rPr>
        <w:t xml:space="preserve"> </w:t>
      </w:r>
      <w:r w:rsidRPr="00F36673">
        <w:rPr>
          <w:rFonts w:ascii="Times New Roman" w:hAnsi="Times New Roman" w:cs="Times New Roman"/>
          <w:color w:val="auto"/>
          <w:sz w:val="22"/>
          <w:szCs w:val="22"/>
          <w:shd w:val="clear" w:color="auto" w:fill="FFFFFF"/>
        </w:rPr>
        <w:t>movimentos sociais na era da internet. Rio de Janeiro: Zahar, 2013.</w:t>
      </w:r>
    </w:p>
    <w:p w:rsidR="00F36673" w:rsidRPr="00F36673" w:rsidRDefault="00F36673" w:rsidP="00F36673">
      <w:pPr>
        <w:autoSpaceDE w:val="0"/>
        <w:autoSpaceDN w:val="0"/>
        <w:adjustRightInd w:val="0"/>
        <w:spacing w:after="0"/>
        <w:rPr>
          <w:rFonts w:ascii="Times New Roman" w:hAnsi="Times New Roman" w:cs="Times New Roman"/>
          <w:sz w:val="22"/>
          <w:szCs w:val="22"/>
        </w:rPr>
      </w:pPr>
    </w:p>
    <w:p w:rsidR="00F36673" w:rsidRDefault="00F36673" w:rsidP="00F36673">
      <w:pPr>
        <w:autoSpaceDE w:val="0"/>
        <w:autoSpaceDN w:val="0"/>
        <w:adjustRightInd w:val="0"/>
        <w:spacing w:after="0"/>
        <w:rPr>
          <w:rFonts w:ascii="Times New Roman" w:hAnsi="Times New Roman" w:cs="Times New Roman"/>
          <w:sz w:val="22"/>
          <w:szCs w:val="22"/>
        </w:rPr>
      </w:pPr>
      <w:r w:rsidRPr="00F36673">
        <w:rPr>
          <w:rFonts w:ascii="Times New Roman" w:hAnsi="Times New Roman" w:cs="Times New Roman"/>
          <w:sz w:val="22"/>
          <w:szCs w:val="22"/>
        </w:rPr>
        <w:t xml:space="preserve">CRARY, Jonathan. </w:t>
      </w:r>
      <w:r w:rsidRPr="00F36673">
        <w:rPr>
          <w:rFonts w:ascii="Times New Roman" w:hAnsi="Times New Roman" w:cs="Times New Roman"/>
          <w:b/>
          <w:iCs/>
          <w:sz w:val="22"/>
          <w:szCs w:val="22"/>
        </w:rPr>
        <w:t>24/7</w:t>
      </w:r>
      <w:r w:rsidRPr="00F36673">
        <w:rPr>
          <w:rFonts w:ascii="Times New Roman" w:hAnsi="Times New Roman" w:cs="Times New Roman"/>
          <w:iCs/>
          <w:sz w:val="22"/>
          <w:szCs w:val="22"/>
        </w:rPr>
        <w:t>:</w:t>
      </w:r>
      <w:r w:rsidRPr="00F36673">
        <w:rPr>
          <w:rFonts w:ascii="Times New Roman" w:hAnsi="Times New Roman" w:cs="Times New Roman"/>
          <w:sz w:val="22"/>
          <w:szCs w:val="22"/>
        </w:rPr>
        <w:t xml:space="preserve"> capitalismo tardio e os fins do sono. São Paulo: </w:t>
      </w:r>
      <w:proofErr w:type="spellStart"/>
      <w:r w:rsidRPr="00F36673">
        <w:rPr>
          <w:rFonts w:ascii="Times New Roman" w:hAnsi="Times New Roman" w:cs="Times New Roman"/>
          <w:sz w:val="22"/>
          <w:szCs w:val="22"/>
        </w:rPr>
        <w:t>Ubu</w:t>
      </w:r>
      <w:proofErr w:type="spellEnd"/>
      <w:r w:rsidRPr="00F36673">
        <w:rPr>
          <w:rFonts w:ascii="Times New Roman" w:hAnsi="Times New Roman" w:cs="Times New Roman"/>
          <w:sz w:val="22"/>
          <w:szCs w:val="22"/>
        </w:rPr>
        <w:t xml:space="preserve"> Editora, 2016.</w:t>
      </w:r>
    </w:p>
    <w:p w:rsidR="00DF5ED7" w:rsidRDefault="00DF5ED7" w:rsidP="00F36673">
      <w:pPr>
        <w:autoSpaceDE w:val="0"/>
        <w:autoSpaceDN w:val="0"/>
        <w:adjustRightInd w:val="0"/>
        <w:spacing w:after="0"/>
        <w:rPr>
          <w:rFonts w:ascii="Times New Roman" w:hAnsi="Times New Roman" w:cs="Times New Roman"/>
          <w:sz w:val="22"/>
          <w:szCs w:val="22"/>
        </w:rPr>
      </w:pPr>
    </w:p>
    <w:p w:rsidR="00DF5ED7" w:rsidRPr="00DF5ED7" w:rsidRDefault="00DF5ED7" w:rsidP="00DF5ED7">
      <w:pPr>
        <w:pStyle w:val="quote3"/>
        <w:spacing w:before="0" w:beforeAutospacing="0" w:after="0" w:afterAutospacing="0"/>
        <w:rPr>
          <w:sz w:val="22"/>
          <w:szCs w:val="22"/>
        </w:rPr>
      </w:pPr>
      <w:r w:rsidRPr="00DF5ED7">
        <w:rPr>
          <w:sz w:val="22"/>
          <w:szCs w:val="22"/>
        </w:rPr>
        <w:t xml:space="preserve">FEDERICI, Silvia. </w:t>
      </w:r>
      <w:proofErr w:type="spellStart"/>
      <w:r w:rsidRPr="00DF5ED7">
        <w:rPr>
          <w:b/>
          <w:sz w:val="22"/>
          <w:szCs w:val="22"/>
        </w:rPr>
        <w:t>Calibã</w:t>
      </w:r>
      <w:proofErr w:type="spellEnd"/>
      <w:r w:rsidRPr="00DF5ED7">
        <w:rPr>
          <w:b/>
          <w:sz w:val="22"/>
          <w:szCs w:val="22"/>
        </w:rPr>
        <w:t xml:space="preserve"> e a </w:t>
      </w:r>
      <w:r>
        <w:rPr>
          <w:b/>
          <w:sz w:val="22"/>
          <w:szCs w:val="22"/>
        </w:rPr>
        <w:t>b</w:t>
      </w:r>
      <w:r w:rsidRPr="00DF5ED7">
        <w:rPr>
          <w:b/>
          <w:sz w:val="22"/>
          <w:szCs w:val="22"/>
        </w:rPr>
        <w:t>ruxa</w:t>
      </w:r>
      <w:r>
        <w:rPr>
          <w:b/>
          <w:sz w:val="22"/>
          <w:szCs w:val="22"/>
        </w:rPr>
        <w:t>:</w:t>
      </w:r>
      <w:r w:rsidRPr="00DF5ED7">
        <w:rPr>
          <w:sz w:val="22"/>
          <w:szCs w:val="22"/>
        </w:rPr>
        <w:t xml:space="preserve"> </w:t>
      </w:r>
      <w:r>
        <w:rPr>
          <w:sz w:val="22"/>
          <w:szCs w:val="22"/>
        </w:rPr>
        <w:t>m</w:t>
      </w:r>
      <w:r w:rsidRPr="00DF5ED7">
        <w:rPr>
          <w:sz w:val="22"/>
          <w:szCs w:val="22"/>
        </w:rPr>
        <w:t xml:space="preserve">ulheres, corpo e acumulação primitiva. São Paulo: Elefante, 2017. </w:t>
      </w:r>
    </w:p>
    <w:p w:rsidR="00F36673" w:rsidRPr="00F36673" w:rsidRDefault="00F36673" w:rsidP="00F36673">
      <w:pPr>
        <w:autoSpaceDE w:val="0"/>
        <w:autoSpaceDN w:val="0"/>
        <w:adjustRightInd w:val="0"/>
        <w:spacing w:after="0"/>
        <w:rPr>
          <w:rFonts w:ascii="Times New Roman" w:hAnsi="Times New Roman" w:cs="Times New Roman"/>
          <w:sz w:val="22"/>
          <w:szCs w:val="22"/>
        </w:rPr>
      </w:pPr>
    </w:p>
    <w:p w:rsidR="00F36673" w:rsidRPr="00F36673" w:rsidRDefault="00F36673" w:rsidP="00F36673">
      <w:pPr>
        <w:autoSpaceDE w:val="0"/>
        <w:autoSpaceDN w:val="0"/>
        <w:adjustRightInd w:val="0"/>
        <w:spacing w:after="0"/>
        <w:rPr>
          <w:rFonts w:ascii="Times New Roman" w:hAnsi="Times New Roman" w:cs="Times New Roman"/>
          <w:sz w:val="22"/>
          <w:szCs w:val="22"/>
        </w:rPr>
      </w:pPr>
      <w:r w:rsidRPr="00F36673">
        <w:rPr>
          <w:rFonts w:ascii="Times New Roman" w:hAnsi="Times New Roman" w:cs="Times New Roman"/>
          <w:sz w:val="22"/>
          <w:szCs w:val="22"/>
        </w:rPr>
        <w:t xml:space="preserve">FOUCAULT, Michel. </w:t>
      </w:r>
      <w:r w:rsidRPr="00F36673">
        <w:rPr>
          <w:rFonts w:ascii="Times New Roman" w:hAnsi="Times New Roman" w:cs="Times New Roman"/>
          <w:b/>
          <w:iCs/>
          <w:sz w:val="22"/>
          <w:szCs w:val="22"/>
        </w:rPr>
        <w:t xml:space="preserve">A ordem do discurso: </w:t>
      </w:r>
      <w:r w:rsidRPr="00F36673">
        <w:rPr>
          <w:rFonts w:ascii="Times New Roman" w:hAnsi="Times New Roman" w:cs="Times New Roman"/>
          <w:sz w:val="22"/>
          <w:szCs w:val="22"/>
        </w:rPr>
        <w:t xml:space="preserve">aula inaugural no </w:t>
      </w:r>
      <w:proofErr w:type="spellStart"/>
      <w:r w:rsidRPr="00F36673">
        <w:rPr>
          <w:rFonts w:ascii="Times New Roman" w:hAnsi="Times New Roman" w:cs="Times New Roman"/>
          <w:sz w:val="22"/>
          <w:szCs w:val="22"/>
        </w:rPr>
        <w:t>Collège</w:t>
      </w:r>
      <w:proofErr w:type="spellEnd"/>
      <w:r w:rsidRPr="00F36673">
        <w:rPr>
          <w:rFonts w:ascii="Times New Roman" w:hAnsi="Times New Roman" w:cs="Times New Roman"/>
          <w:sz w:val="22"/>
          <w:szCs w:val="22"/>
        </w:rPr>
        <w:t xml:space="preserve"> de France, pronunciada em 2 de dezembro de 1970</w:t>
      </w:r>
      <w:r w:rsidRPr="00F36673">
        <w:rPr>
          <w:rFonts w:ascii="Times New Roman" w:hAnsi="Times New Roman" w:cs="Times New Roman"/>
          <w:i/>
          <w:iCs/>
          <w:sz w:val="22"/>
          <w:szCs w:val="22"/>
        </w:rPr>
        <w:t xml:space="preserve">. </w:t>
      </w:r>
      <w:r w:rsidRPr="00F36673">
        <w:rPr>
          <w:rFonts w:ascii="Times New Roman" w:hAnsi="Times New Roman" w:cs="Times New Roman"/>
          <w:sz w:val="22"/>
          <w:szCs w:val="22"/>
        </w:rPr>
        <w:t>24ª ed. São Paulo: Edições Loyola, 2014.</w:t>
      </w:r>
    </w:p>
    <w:p w:rsidR="00F36673" w:rsidRPr="00F36673" w:rsidRDefault="00F36673" w:rsidP="00F36673">
      <w:pPr>
        <w:spacing w:after="0"/>
        <w:ind w:left="-15" w:right="-10"/>
        <w:rPr>
          <w:rFonts w:ascii="Times New Roman" w:hAnsi="Times New Roman" w:cs="Times New Roman"/>
          <w:sz w:val="22"/>
          <w:szCs w:val="22"/>
        </w:rPr>
      </w:pPr>
    </w:p>
    <w:p w:rsidR="00F36673" w:rsidRPr="00F36673" w:rsidRDefault="004005B9" w:rsidP="00F36673">
      <w:pPr>
        <w:spacing w:after="0"/>
        <w:ind w:left="-15" w:right="-10"/>
        <w:rPr>
          <w:rFonts w:ascii="Times New Roman" w:hAnsi="Times New Roman" w:cs="Times New Roman"/>
          <w:sz w:val="22"/>
          <w:szCs w:val="22"/>
        </w:rPr>
      </w:pPr>
      <w:r>
        <w:rPr>
          <w:rFonts w:ascii="Times New Roman" w:hAnsi="Times New Roman" w:cs="Times New Roman"/>
          <w:sz w:val="22"/>
          <w:szCs w:val="22"/>
        </w:rPr>
        <w:t>___</w:t>
      </w:r>
      <w:r w:rsidR="00F36673" w:rsidRPr="00F36673">
        <w:rPr>
          <w:rFonts w:ascii="Times New Roman" w:hAnsi="Times New Roman" w:cs="Times New Roman"/>
          <w:sz w:val="22"/>
          <w:szCs w:val="22"/>
        </w:rPr>
        <w:t xml:space="preserve">, Michel. </w:t>
      </w:r>
      <w:r w:rsidR="00F36673" w:rsidRPr="00F36673">
        <w:rPr>
          <w:rFonts w:ascii="Times New Roman" w:eastAsia="Times New Roman" w:hAnsi="Times New Roman" w:cs="Times New Roman"/>
          <w:b/>
          <w:sz w:val="22"/>
          <w:szCs w:val="22"/>
        </w:rPr>
        <w:t>As palavras e as coisas</w:t>
      </w:r>
      <w:r w:rsidR="00F36673" w:rsidRPr="00F36673">
        <w:rPr>
          <w:rFonts w:ascii="Times New Roman" w:eastAsia="Times New Roman" w:hAnsi="Times New Roman" w:cs="Times New Roman"/>
          <w:i/>
          <w:sz w:val="22"/>
          <w:szCs w:val="22"/>
        </w:rPr>
        <w:t xml:space="preserve">. </w:t>
      </w:r>
      <w:r w:rsidR="00F36673" w:rsidRPr="00F36673">
        <w:rPr>
          <w:rFonts w:ascii="Times New Roman" w:hAnsi="Times New Roman" w:cs="Times New Roman"/>
          <w:sz w:val="22"/>
          <w:szCs w:val="22"/>
        </w:rPr>
        <w:t>5ª edição. São Paulo: Martins Fontes, 1990.</w:t>
      </w:r>
    </w:p>
    <w:p w:rsidR="00F36673" w:rsidRPr="00F36673" w:rsidRDefault="00F36673" w:rsidP="00F36673">
      <w:pPr>
        <w:spacing w:after="0"/>
        <w:ind w:left="-15" w:right="-10"/>
        <w:rPr>
          <w:rFonts w:ascii="Times New Roman" w:hAnsi="Times New Roman" w:cs="Times New Roman"/>
          <w:sz w:val="22"/>
          <w:szCs w:val="22"/>
        </w:rPr>
      </w:pPr>
    </w:p>
    <w:p w:rsidR="00F36673" w:rsidRPr="00F36673" w:rsidRDefault="00F36673" w:rsidP="00F36673">
      <w:pPr>
        <w:spacing w:after="0"/>
        <w:ind w:left="-15"/>
        <w:rPr>
          <w:rFonts w:ascii="Times New Roman" w:hAnsi="Times New Roman" w:cs="Times New Roman"/>
          <w:sz w:val="22"/>
          <w:szCs w:val="22"/>
        </w:rPr>
      </w:pPr>
      <w:r w:rsidRPr="00F36673">
        <w:rPr>
          <w:rFonts w:ascii="Times New Roman" w:hAnsi="Times New Roman" w:cs="Times New Roman"/>
          <w:sz w:val="22"/>
          <w:szCs w:val="22"/>
        </w:rPr>
        <w:t xml:space="preserve">FREIRE FILHO, João. </w:t>
      </w:r>
      <w:r w:rsidRPr="00F36673">
        <w:rPr>
          <w:rFonts w:ascii="Times New Roman" w:eastAsia="Times New Roman" w:hAnsi="Times New Roman" w:cs="Times New Roman"/>
          <w:sz w:val="22"/>
          <w:szCs w:val="22"/>
        </w:rPr>
        <w:t>Correntes da felicidade</w:t>
      </w:r>
      <w:r w:rsidRPr="00F36673">
        <w:rPr>
          <w:rFonts w:ascii="Times New Roman" w:eastAsia="Times New Roman" w:hAnsi="Times New Roman" w:cs="Times New Roman"/>
          <w:i/>
          <w:sz w:val="22"/>
          <w:szCs w:val="22"/>
        </w:rPr>
        <w:t xml:space="preserve"> – </w:t>
      </w:r>
      <w:r w:rsidRPr="00F36673">
        <w:rPr>
          <w:rFonts w:ascii="Times New Roman" w:hAnsi="Times New Roman" w:cs="Times New Roman"/>
          <w:sz w:val="22"/>
          <w:szCs w:val="22"/>
        </w:rPr>
        <w:t xml:space="preserve">emoções, gênero e poder. </w:t>
      </w:r>
      <w:r w:rsidRPr="00F36673">
        <w:rPr>
          <w:rFonts w:ascii="Times New Roman" w:eastAsia="Times New Roman" w:hAnsi="Times New Roman" w:cs="Times New Roman"/>
          <w:b/>
          <w:sz w:val="22"/>
          <w:szCs w:val="22"/>
        </w:rPr>
        <w:t>Matrizes</w:t>
      </w:r>
      <w:r w:rsidRPr="00F36673">
        <w:rPr>
          <w:rFonts w:ascii="Times New Roman" w:hAnsi="Times New Roman" w:cs="Times New Roman"/>
          <w:sz w:val="22"/>
          <w:szCs w:val="22"/>
        </w:rPr>
        <w:t xml:space="preserve">, Vol. 11, n° 1, p. 61-81, </w:t>
      </w:r>
      <w:proofErr w:type="spellStart"/>
      <w:r w:rsidRPr="00F36673">
        <w:rPr>
          <w:rFonts w:ascii="Times New Roman" w:hAnsi="Times New Roman" w:cs="Times New Roman"/>
          <w:sz w:val="22"/>
          <w:szCs w:val="22"/>
        </w:rPr>
        <w:t>jan-abr</w:t>
      </w:r>
      <w:proofErr w:type="spellEnd"/>
      <w:r w:rsidRPr="00F36673">
        <w:rPr>
          <w:rFonts w:ascii="Times New Roman" w:hAnsi="Times New Roman" w:cs="Times New Roman"/>
          <w:sz w:val="22"/>
          <w:szCs w:val="22"/>
        </w:rPr>
        <w:t xml:space="preserve">, 2017.  </w:t>
      </w:r>
    </w:p>
    <w:p w:rsidR="00F36673" w:rsidRPr="00F36673" w:rsidRDefault="00F36673" w:rsidP="00F36673">
      <w:pPr>
        <w:spacing w:after="0"/>
        <w:rPr>
          <w:rFonts w:ascii="Times New Roman" w:hAnsi="Times New Roman" w:cs="Times New Roman"/>
          <w:sz w:val="22"/>
          <w:szCs w:val="22"/>
        </w:rPr>
      </w:pPr>
    </w:p>
    <w:p w:rsidR="00F36673" w:rsidRPr="00F36673" w:rsidRDefault="00F36673" w:rsidP="00F36673">
      <w:pPr>
        <w:spacing w:after="0"/>
        <w:rPr>
          <w:rFonts w:ascii="Times New Roman" w:hAnsi="Times New Roman" w:cs="Times New Roman"/>
          <w:sz w:val="22"/>
          <w:szCs w:val="22"/>
        </w:rPr>
      </w:pPr>
      <w:r w:rsidRPr="00F36673">
        <w:rPr>
          <w:rFonts w:ascii="Times New Roman" w:hAnsi="Times New Roman" w:cs="Times New Roman"/>
          <w:sz w:val="22"/>
          <w:szCs w:val="22"/>
        </w:rPr>
        <w:t xml:space="preserve">FREYRE, Gilberto. Prefácio à primeira edição (1947). In: LIMA, Jorge de. </w:t>
      </w:r>
      <w:r w:rsidRPr="00F36673">
        <w:rPr>
          <w:rFonts w:ascii="Times New Roman" w:hAnsi="Times New Roman" w:cs="Times New Roman"/>
          <w:b/>
          <w:sz w:val="22"/>
          <w:szCs w:val="22"/>
        </w:rPr>
        <w:t>Poemas negros</w:t>
      </w:r>
      <w:r w:rsidRPr="00F36673">
        <w:rPr>
          <w:rFonts w:ascii="Times New Roman" w:hAnsi="Times New Roman" w:cs="Times New Roman"/>
          <w:i/>
          <w:sz w:val="22"/>
          <w:szCs w:val="22"/>
        </w:rPr>
        <w:t xml:space="preserve">. </w:t>
      </w:r>
      <w:r w:rsidRPr="00F36673">
        <w:rPr>
          <w:rFonts w:ascii="Times New Roman" w:hAnsi="Times New Roman" w:cs="Times New Roman"/>
          <w:sz w:val="22"/>
          <w:szCs w:val="22"/>
        </w:rPr>
        <w:t xml:space="preserve">São Paulo: Cosac </w:t>
      </w:r>
      <w:proofErr w:type="spellStart"/>
      <w:r w:rsidRPr="00F36673">
        <w:rPr>
          <w:rFonts w:ascii="Times New Roman" w:hAnsi="Times New Roman" w:cs="Times New Roman"/>
          <w:sz w:val="22"/>
          <w:szCs w:val="22"/>
        </w:rPr>
        <w:t>Naify</w:t>
      </w:r>
      <w:proofErr w:type="spellEnd"/>
      <w:r w:rsidRPr="00F36673">
        <w:rPr>
          <w:rFonts w:ascii="Times New Roman" w:hAnsi="Times New Roman" w:cs="Times New Roman"/>
          <w:sz w:val="22"/>
          <w:szCs w:val="22"/>
        </w:rPr>
        <w:t>, 2014. p. 4-7.</w:t>
      </w:r>
    </w:p>
    <w:p w:rsidR="00F36673" w:rsidRPr="00F36673" w:rsidRDefault="00F36673" w:rsidP="00F36673">
      <w:pPr>
        <w:spacing w:after="0"/>
        <w:rPr>
          <w:rFonts w:ascii="Times New Roman" w:hAnsi="Times New Roman" w:cs="Times New Roman"/>
          <w:sz w:val="22"/>
          <w:szCs w:val="22"/>
        </w:rPr>
      </w:pPr>
    </w:p>
    <w:p w:rsidR="00F36673" w:rsidRPr="00F36673" w:rsidRDefault="00F36673" w:rsidP="00F36673">
      <w:pPr>
        <w:spacing w:after="0"/>
        <w:rPr>
          <w:rFonts w:ascii="Times New Roman" w:hAnsi="Times New Roman" w:cs="Times New Roman"/>
          <w:sz w:val="22"/>
          <w:szCs w:val="22"/>
        </w:rPr>
      </w:pPr>
      <w:r w:rsidRPr="00F36673">
        <w:rPr>
          <w:rFonts w:ascii="Times New Roman" w:hAnsi="Times New Roman" w:cs="Times New Roman"/>
          <w:sz w:val="22"/>
          <w:szCs w:val="22"/>
        </w:rPr>
        <w:t xml:space="preserve">GONÇALVES, Ana Maria. Na polêmica sobre turbantes, é a </w:t>
      </w:r>
      <w:proofErr w:type="spellStart"/>
      <w:r w:rsidRPr="00F36673">
        <w:rPr>
          <w:rFonts w:ascii="Times New Roman" w:hAnsi="Times New Roman" w:cs="Times New Roman"/>
          <w:sz w:val="22"/>
          <w:szCs w:val="22"/>
        </w:rPr>
        <w:t>branquitude</w:t>
      </w:r>
      <w:proofErr w:type="spellEnd"/>
      <w:r w:rsidRPr="00F36673">
        <w:rPr>
          <w:rFonts w:ascii="Times New Roman" w:hAnsi="Times New Roman" w:cs="Times New Roman"/>
          <w:sz w:val="22"/>
          <w:szCs w:val="22"/>
        </w:rPr>
        <w:t xml:space="preserve"> que não quer assumir seu racismo. </w:t>
      </w:r>
      <w:r w:rsidRPr="00F36673">
        <w:rPr>
          <w:rFonts w:ascii="Times New Roman" w:hAnsi="Times New Roman" w:cs="Times New Roman"/>
          <w:b/>
          <w:sz w:val="22"/>
          <w:szCs w:val="22"/>
        </w:rPr>
        <w:t xml:space="preserve">The </w:t>
      </w:r>
      <w:proofErr w:type="spellStart"/>
      <w:r w:rsidRPr="00F36673">
        <w:rPr>
          <w:rFonts w:ascii="Times New Roman" w:hAnsi="Times New Roman" w:cs="Times New Roman"/>
          <w:b/>
          <w:sz w:val="22"/>
          <w:szCs w:val="22"/>
        </w:rPr>
        <w:t>Intercept</w:t>
      </w:r>
      <w:proofErr w:type="spellEnd"/>
      <w:r w:rsidRPr="00F36673">
        <w:rPr>
          <w:rFonts w:ascii="Times New Roman" w:hAnsi="Times New Roman" w:cs="Times New Roman"/>
          <w:b/>
          <w:sz w:val="22"/>
          <w:szCs w:val="22"/>
        </w:rPr>
        <w:t xml:space="preserve"> Brasil</w:t>
      </w:r>
      <w:r w:rsidRPr="00F36673">
        <w:rPr>
          <w:rFonts w:ascii="Times New Roman" w:hAnsi="Times New Roman" w:cs="Times New Roman"/>
          <w:sz w:val="22"/>
          <w:szCs w:val="22"/>
        </w:rPr>
        <w:t xml:space="preserve">. 15 fev. 2017. Disponível </w:t>
      </w:r>
      <w:proofErr w:type="gramStart"/>
      <w:r w:rsidRPr="00F36673">
        <w:rPr>
          <w:rFonts w:ascii="Times New Roman" w:hAnsi="Times New Roman" w:cs="Times New Roman"/>
          <w:sz w:val="22"/>
          <w:szCs w:val="22"/>
        </w:rPr>
        <w:t>em  &lt;</w:t>
      </w:r>
      <w:proofErr w:type="gramEnd"/>
      <w:r w:rsidR="002E2ED9">
        <w:rPr>
          <w:rStyle w:val="Hyperlink"/>
          <w:rFonts w:ascii="Times New Roman" w:hAnsi="Times New Roman" w:cs="Times New Roman"/>
          <w:sz w:val="22"/>
          <w:szCs w:val="22"/>
        </w:rPr>
        <w:fldChar w:fldCharType="begin"/>
      </w:r>
      <w:r w:rsidR="002E2ED9">
        <w:rPr>
          <w:rStyle w:val="Hyperlink"/>
          <w:rFonts w:ascii="Times New Roman" w:hAnsi="Times New Roman" w:cs="Times New Roman"/>
          <w:sz w:val="22"/>
          <w:szCs w:val="22"/>
        </w:rPr>
        <w:instrText xml:space="preserve"> HYPERLINK "https://theintercept.com/2017/02/15/na-polemica-sobre-turbantes-e-a-branquitude-que-nao-quer-assumir-seu-racismo/" </w:instrText>
      </w:r>
      <w:r w:rsidR="002E2ED9">
        <w:rPr>
          <w:rStyle w:val="Hyperlink"/>
          <w:rFonts w:ascii="Times New Roman" w:hAnsi="Times New Roman" w:cs="Times New Roman"/>
          <w:sz w:val="22"/>
          <w:szCs w:val="22"/>
        </w:rPr>
        <w:fldChar w:fldCharType="separate"/>
      </w:r>
      <w:r w:rsidRPr="00F36673">
        <w:rPr>
          <w:rStyle w:val="Hyperlink"/>
          <w:rFonts w:ascii="Times New Roman" w:hAnsi="Times New Roman" w:cs="Times New Roman"/>
          <w:sz w:val="22"/>
          <w:szCs w:val="22"/>
        </w:rPr>
        <w:t>https://theintercept.com/2017/02/15/na-polemica-sobre-turbantes-e-a-branquitude-que-nao-quer-assumir-seu-racismo/</w:t>
      </w:r>
      <w:r w:rsidR="002E2ED9">
        <w:rPr>
          <w:rStyle w:val="Hyperlink"/>
          <w:rFonts w:ascii="Times New Roman" w:hAnsi="Times New Roman" w:cs="Times New Roman"/>
          <w:sz w:val="22"/>
          <w:szCs w:val="22"/>
        </w:rPr>
        <w:fldChar w:fldCharType="end"/>
      </w:r>
      <w:r w:rsidRPr="00F36673">
        <w:rPr>
          <w:rFonts w:ascii="Times New Roman" w:hAnsi="Times New Roman" w:cs="Times New Roman"/>
          <w:sz w:val="22"/>
          <w:szCs w:val="22"/>
        </w:rPr>
        <w:t xml:space="preserve">&gt;. Acesso em: 10 </w:t>
      </w:r>
      <w:proofErr w:type="spellStart"/>
      <w:r w:rsidRPr="00F36673">
        <w:rPr>
          <w:rFonts w:ascii="Times New Roman" w:hAnsi="Times New Roman" w:cs="Times New Roman"/>
          <w:sz w:val="22"/>
          <w:szCs w:val="22"/>
        </w:rPr>
        <w:t>jan</w:t>
      </w:r>
      <w:proofErr w:type="spellEnd"/>
      <w:r w:rsidRPr="00F36673">
        <w:rPr>
          <w:rFonts w:ascii="Times New Roman" w:hAnsi="Times New Roman" w:cs="Times New Roman"/>
          <w:sz w:val="22"/>
          <w:szCs w:val="22"/>
        </w:rPr>
        <w:t xml:space="preserve"> 2019.</w:t>
      </w:r>
    </w:p>
    <w:p w:rsidR="00F36673" w:rsidRPr="00F36673" w:rsidRDefault="00F36673" w:rsidP="00F36673">
      <w:pPr>
        <w:spacing w:after="0"/>
        <w:ind w:left="-15"/>
        <w:rPr>
          <w:rFonts w:ascii="Times New Roman" w:hAnsi="Times New Roman" w:cs="Times New Roman"/>
          <w:sz w:val="22"/>
          <w:szCs w:val="22"/>
        </w:rPr>
      </w:pPr>
    </w:p>
    <w:p w:rsidR="00F36673" w:rsidRPr="00F36673" w:rsidRDefault="00F36673" w:rsidP="00F36673">
      <w:pPr>
        <w:spacing w:after="0"/>
        <w:ind w:left="-15"/>
        <w:rPr>
          <w:rFonts w:ascii="Times New Roman" w:hAnsi="Times New Roman" w:cs="Times New Roman"/>
          <w:sz w:val="22"/>
          <w:szCs w:val="22"/>
        </w:rPr>
      </w:pPr>
      <w:r w:rsidRPr="00F36673">
        <w:rPr>
          <w:rFonts w:ascii="Times New Roman" w:hAnsi="Times New Roman" w:cs="Times New Roman"/>
          <w:sz w:val="22"/>
          <w:szCs w:val="22"/>
        </w:rPr>
        <w:t xml:space="preserve">HALL, Stuart. </w:t>
      </w:r>
      <w:r w:rsidRPr="00F36673">
        <w:rPr>
          <w:rFonts w:ascii="Times New Roman" w:eastAsia="Times New Roman" w:hAnsi="Times New Roman" w:cs="Times New Roman"/>
          <w:b/>
          <w:sz w:val="22"/>
          <w:szCs w:val="22"/>
        </w:rPr>
        <w:t>Identidades culturais na pós-modernidade.</w:t>
      </w:r>
      <w:r w:rsidRPr="00F36673">
        <w:rPr>
          <w:rFonts w:ascii="Times New Roman" w:hAnsi="Times New Roman" w:cs="Times New Roman"/>
          <w:sz w:val="22"/>
          <w:szCs w:val="22"/>
        </w:rPr>
        <w:t xml:space="preserve"> 10ª ed. Rio de Janeiro: DP&amp;A Editora, 2005. </w:t>
      </w:r>
    </w:p>
    <w:p w:rsidR="00F36673" w:rsidRPr="00F36673" w:rsidRDefault="00F36673" w:rsidP="00F36673">
      <w:pPr>
        <w:autoSpaceDE w:val="0"/>
        <w:autoSpaceDN w:val="0"/>
        <w:adjustRightInd w:val="0"/>
        <w:spacing w:after="0"/>
        <w:rPr>
          <w:rFonts w:ascii="Times New Roman" w:hAnsi="Times New Roman" w:cs="Times New Roman"/>
          <w:sz w:val="22"/>
          <w:szCs w:val="22"/>
        </w:rPr>
      </w:pPr>
    </w:p>
    <w:p w:rsidR="00F36673" w:rsidRPr="00F36673" w:rsidRDefault="00F36673" w:rsidP="00F36673">
      <w:pPr>
        <w:autoSpaceDE w:val="0"/>
        <w:autoSpaceDN w:val="0"/>
        <w:adjustRightInd w:val="0"/>
        <w:spacing w:after="0"/>
        <w:rPr>
          <w:rFonts w:ascii="Times New Roman" w:hAnsi="Times New Roman" w:cs="Times New Roman"/>
          <w:sz w:val="22"/>
          <w:szCs w:val="22"/>
        </w:rPr>
      </w:pPr>
      <w:r w:rsidRPr="00F36673">
        <w:rPr>
          <w:rFonts w:ascii="Times New Roman" w:hAnsi="Times New Roman" w:cs="Times New Roman"/>
          <w:sz w:val="22"/>
          <w:szCs w:val="22"/>
        </w:rPr>
        <w:t xml:space="preserve">JAMESON, </w:t>
      </w:r>
      <w:proofErr w:type="spellStart"/>
      <w:r w:rsidRPr="00F36673">
        <w:rPr>
          <w:rFonts w:ascii="Times New Roman" w:hAnsi="Times New Roman" w:cs="Times New Roman"/>
          <w:sz w:val="22"/>
          <w:szCs w:val="22"/>
        </w:rPr>
        <w:t>Frederic</w:t>
      </w:r>
      <w:proofErr w:type="spellEnd"/>
      <w:r w:rsidRPr="00F36673">
        <w:rPr>
          <w:rFonts w:ascii="Times New Roman" w:hAnsi="Times New Roman" w:cs="Times New Roman"/>
          <w:sz w:val="22"/>
          <w:szCs w:val="22"/>
        </w:rPr>
        <w:t xml:space="preserve">. Periodizando os anos 60. In: HOLLANDA, Heloísa Buarque de. </w:t>
      </w:r>
      <w:r w:rsidRPr="00F36673">
        <w:rPr>
          <w:rFonts w:ascii="Times New Roman" w:hAnsi="Times New Roman" w:cs="Times New Roman"/>
          <w:b/>
          <w:sz w:val="22"/>
          <w:szCs w:val="22"/>
        </w:rPr>
        <w:t xml:space="preserve">Pós-modernismo e política. </w:t>
      </w:r>
      <w:r w:rsidRPr="00F36673">
        <w:rPr>
          <w:rFonts w:ascii="Times New Roman" w:hAnsi="Times New Roman" w:cs="Times New Roman"/>
          <w:sz w:val="22"/>
          <w:szCs w:val="22"/>
        </w:rPr>
        <w:t>Rio de Janeiro: Rocco, 1991.</w:t>
      </w:r>
    </w:p>
    <w:p w:rsidR="00F36673" w:rsidRPr="00F36673" w:rsidRDefault="00F36673" w:rsidP="00F36673">
      <w:pPr>
        <w:spacing w:after="0"/>
        <w:ind w:left="-15"/>
        <w:rPr>
          <w:rFonts w:ascii="Times New Roman" w:hAnsi="Times New Roman" w:cs="Times New Roman"/>
          <w:sz w:val="22"/>
          <w:szCs w:val="22"/>
        </w:rPr>
      </w:pPr>
    </w:p>
    <w:p w:rsidR="00F36673" w:rsidRPr="00F36673" w:rsidRDefault="00F36673" w:rsidP="00F36673">
      <w:pPr>
        <w:spacing w:after="0"/>
        <w:ind w:left="-15"/>
        <w:rPr>
          <w:rFonts w:ascii="Times New Roman" w:hAnsi="Times New Roman" w:cs="Times New Roman"/>
          <w:sz w:val="22"/>
          <w:szCs w:val="22"/>
        </w:rPr>
      </w:pPr>
      <w:r w:rsidRPr="00F36673">
        <w:rPr>
          <w:rFonts w:ascii="Times New Roman" w:hAnsi="Times New Roman" w:cs="Times New Roman"/>
          <w:sz w:val="22"/>
          <w:szCs w:val="22"/>
        </w:rPr>
        <w:t xml:space="preserve">MORIN, Edgar. </w:t>
      </w:r>
      <w:r w:rsidRPr="00F36673">
        <w:rPr>
          <w:rFonts w:ascii="Times New Roman" w:eastAsia="Times New Roman" w:hAnsi="Times New Roman" w:cs="Times New Roman"/>
          <w:b/>
          <w:sz w:val="22"/>
          <w:szCs w:val="22"/>
        </w:rPr>
        <w:t>A cultura de massas no século XX:</w:t>
      </w:r>
      <w:r w:rsidRPr="00F36673">
        <w:rPr>
          <w:rFonts w:ascii="Times New Roman" w:hAnsi="Times New Roman" w:cs="Times New Roman"/>
          <w:sz w:val="22"/>
          <w:szCs w:val="22"/>
        </w:rPr>
        <w:t xml:space="preserve"> neurose. 9ª ed. Rio de Janeiro: Forense </w:t>
      </w:r>
      <w:proofErr w:type="spellStart"/>
      <w:r w:rsidRPr="00F36673">
        <w:rPr>
          <w:rFonts w:ascii="Times New Roman" w:hAnsi="Times New Roman" w:cs="Times New Roman"/>
          <w:sz w:val="22"/>
          <w:szCs w:val="22"/>
        </w:rPr>
        <w:t>Universitaria</w:t>
      </w:r>
      <w:proofErr w:type="spellEnd"/>
      <w:r w:rsidRPr="00F36673">
        <w:rPr>
          <w:rFonts w:ascii="Times New Roman" w:hAnsi="Times New Roman" w:cs="Times New Roman"/>
          <w:sz w:val="22"/>
          <w:szCs w:val="22"/>
        </w:rPr>
        <w:t xml:space="preserve">, 1997. </w:t>
      </w:r>
    </w:p>
    <w:p w:rsidR="00F36673" w:rsidRPr="00F36673" w:rsidRDefault="00F36673" w:rsidP="00F36673">
      <w:pPr>
        <w:spacing w:after="0"/>
        <w:ind w:left="-15"/>
        <w:rPr>
          <w:rFonts w:ascii="Times New Roman" w:hAnsi="Times New Roman" w:cs="Times New Roman"/>
          <w:sz w:val="22"/>
          <w:szCs w:val="22"/>
        </w:rPr>
      </w:pPr>
    </w:p>
    <w:p w:rsidR="00F36673" w:rsidRPr="00F36673" w:rsidRDefault="00F36673" w:rsidP="00F36673">
      <w:pPr>
        <w:spacing w:after="0"/>
        <w:ind w:left="-15"/>
        <w:rPr>
          <w:rFonts w:ascii="Times New Roman" w:hAnsi="Times New Roman" w:cs="Times New Roman"/>
          <w:sz w:val="22"/>
          <w:szCs w:val="22"/>
        </w:rPr>
      </w:pPr>
      <w:r w:rsidRPr="00F36673">
        <w:rPr>
          <w:rFonts w:ascii="Times New Roman" w:hAnsi="Times New Roman" w:cs="Times New Roman"/>
          <w:sz w:val="22"/>
          <w:szCs w:val="22"/>
        </w:rPr>
        <w:t xml:space="preserve">MUNIZ, Thaís. </w:t>
      </w:r>
      <w:r w:rsidRPr="00F36673">
        <w:rPr>
          <w:rFonts w:ascii="Times New Roman" w:eastAsia="Times New Roman" w:hAnsi="Times New Roman" w:cs="Times New Roman"/>
          <w:sz w:val="22"/>
          <w:szCs w:val="22"/>
        </w:rPr>
        <w:t xml:space="preserve">Entrevista: Thaís Muniz, criadora do projeto </w:t>
      </w:r>
      <w:proofErr w:type="spellStart"/>
      <w:r w:rsidRPr="00F36673">
        <w:rPr>
          <w:rFonts w:ascii="Times New Roman" w:eastAsia="Times New Roman" w:hAnsi="Times New Roman" w:cs="Times New Roman"/>
          <w:sz w:val="22"/>
          <w:szCs w:val="22"/>
        </w:rPr>
        <w:t>Turbante-se</w:t>
      </w:r>
      <w:proofErr w:type="spellEnd"/>
      <w:r w:rsidRPr="00F36673">
        <w:rPr>
          <w:rFonts w:ascii="Times New Roman" w:hAnsi="Times New Roman" w:cs="Times New Roman"/>
          <w:sz w:val="22"/>
          <w:szCs w:val="22"/>
        </w:rPr>
        <w:t xml:space="preserve">. </w:t>
      </w:r>
      <w:proofErr w:type="spellStart"/>
      <w:r w:rsidRPr="00F36673">
        <w:rPr>
          <w:rFonts w:ascii="Times New Roman" w:eastAsia="Times New Roman" w:hAnsi="Times New Roman" w:cs="Times New Roman"/>
          <w:b/>
          <w:sz w:val="22"/>
          <w:szCs w:val="22"/>
        </w:rPr>
        <w:t>Geledés</w:t>
      </w:r>
      <w:proofErr w:type="spellEnd"/>
      <w:r w:rsidRPr="00F36673">
        <w:rPr>
          <w:rFonts w:ascii="Times New Roman" w:eastAsia="Times New Roman" w:hAnsi="Times New Roman" w:cs="Times New Roman"/>
          <w:b/>
          <w:sz w:val="22"/>
          <w:szCs w:val="22"/>
        </w:rPr>
        <w:t>.</w:t>
      </w:r>
      <w:r w:rsidRPr="00F36673">
        <w:rPr>
          <w:rFonts w:ascii="Times New Roman" w:eastAsia="Times New Roman" w:hAnsi="Times New Roman" w:cs="Times New Roman"/>
          <w:i/>
          <w:sz w:val="22"/>
          <w:szCs w:val="22"/>
        </w:rPr>
        <w:t xml:space="preserve"> </w:t>
      </w:r>
      <w:r w:rsidRPr="00F36673">
        <w:rPr>
          <w:rFonts w:ascii="Times New Roman" w:hAnsi="Times New Roman" w:cs="Times New Roman"/>
          <w:sz w:val="22"/>
          <w:szCs w:val="22"/>
        </w:rPr>
        <w:t>Publicado em 14/7/2015</w:t>
      </w:r>
      <w:r w:rsidRPr="00F36673">
        <w:rPr>
          <w:rFonts w:ascii="Times New Roman" w:eastAsia="Times New Roman" w:hAnsi="Times New Roman" w:cs="Times New Roman"/>
          <w:i/>
          <w:sz w:val="22"/>
          <w:szCs w:val="22"/>
        </w:rPr>
        <w:t xml:space="preserve"> </w:t>
      </w:r>
      <w:hyperlink r:id="rId17">
        <w:r w:rsidRPr="00F36673">
          <w:rPr>
            <w:rFonts w:ascii="Times New Roman" w:hAnsi="Times New Roman" w:cs="Times New Roman"/>
            <w:sz w:val="22"/>
            <w:szCs w:val="22"/>
          </w:rPr>
          <w:t>&lt;</w:t>
        </w:r>
      </w:hyperlink>
      <w:hyperlink r:id="rId18">
        <w:r w:rsidRPr="00F36673">
          <w:rPr>
            <w:rFonts w:ascii="Times New Roman" w:hAnsi="Times New Roman" w:cs="Times New Roman"/>
            <w:sz w:val="22"/>
            <w:szCs w:val="22"/>
            <w:u w:val="single" w:color="000000"/>
          </w:rPr>
          <w:t>https://www.geledes.org.br/entrevista</w:t>
        </w:r>
      </w:hyperlink>
      <w:hyperlink r:id="rId19">
        <w:r w:rsidRPr="00F36673">
          <w:rPr>
            <w:rFonts w:ascii="Times New Roman" w:hAnsi="Times New Roman" w:cs="Times New Roman"/>
            <w:sz w:val="22"/>
            <w:szCs w:val="22"/>
            <w:u w:val="single" w:color="000000"/>
          </w:rPr>
          <w:t>-</w:t>
        </w:r>
      </w:hyperlink>
      <w:hyperlink r:id="rId20">
        <w:r w:rsidRPr="00F36673">
          <w:rPr>
            <w:rFonts w:ascii="Times New Roman" w:hAnsi="Times New Roman" w:cs="Times New Roman"/>
            <w:sz w:val="22"/>
            <w:szCs w:val="22"/>
            <w:u w:val="single" w:color="000000"/>
          </w:rPr>
          <w:t>thais</w:t>
        </w:r>
      </w:hyperlink>
      <w:hyperlink r:id="rId21">
        <w:r w:rsidRPr="00F36673">
          <w:rPr>
            <w:rFonts w:ascii="Times New Roman" w:hAnsi="Times New Roman" w:cs="Times New Roman"/>
            <w:sz w:val="22"/>
            <w:szCs w:val="22"/>
            <w:u w:val="single" w:color="000000"/>
          </w:rPr>
          <w:t>-</w:t>
        </w:r>
      </w:hyperlink>
      <w:hyperlink r:id="rId22">
        <w:r w:rsidRPr="00F36673">
          <w:rPr>
            <w:rFonts w:ascii="Times New Roman" w:hAnsi="Times New Roman" w:cs="Times New Roman"/>
            <w:sz w:val="22"/>
            <w:szCs w:val="22"/>
            <w:u w:val="single" w:color="000000"/>
          </w:rPr>
          <w:t>muniz</w:t>
        </w:r>
      </w:hyperlink>
      <w:hyperlink r:id="rId23">
        <w:r w:rsidRPr="00F36673">
          <w:rPr>
            <w:rFonts w:ascii="Times New Roman" w:hAnsi="Times New Roman" w:cs="Times New Roman"/>
            <w:sz w:val="22"/>
            <w:szCs w:val="22"/>
            <w:u w:val="single" w:color="000000"/>
          </w:rPr>
          <w:t>-</w:t>
        </w:r>
      </w:hyperlink>
      <w:hyperlink r:id="rId24">
        <w:r w:rsidRPr="00F36673">
          <w:rPr>
            <w:rFonts w:ascii="Times New Roman" w:hAnsi="Times New Roman" w:cs="Times New Roman"/>
            <w:sz w:val="22"/>
            <w:szCs w:val="22"/>
            <w:u w:val="single" w:color="000000"/>
          </w:rPr>
          <w:t>criadora</w:t>
        </w:r>
      </w:hyperlink>
      <w:hyperlink r:id="rId25">
        <w:r w:rsidRPr="00F36673">
          <w:rPr>
            <w:rFonts w:ascii="Times New Roman" w:hAnsi="Times New Roman" w:cs="Times New Roman"/>
            <w:sz w:val="22"/>
            <w:szCs w:val="22"/>
            <w:u w:val="single" w:color="000000"/>
          </w:rPr>
          <w:t>-</w:t>
        </w:r>
      </w:hyperlink>
      <w:hyperlink r:id="rId26">
        <w:r w:rsidRPr="00F36673">
          <w:rPr>
            <w:rFonts w:ascii="Times New Roman" w:hAnsi="Times New Roman" w:cs="Times New Roman"/>
            <w:sz w:val="22"/>
            <w:szCs w:val="22"/>
            <w:u w:val="single" w:color="000000"/>
          </w:rPr>
          <w:t>do</w:t>
        </w:r>
      </w:hyperlink>
      <w:hyperlink r:id="rId27"/>
      <w:hyperlink r:id="rId28">
        <w:r w:rsidRPr="00F36673">
          <w:rPr>
            <w:rFonts w:ascii="Times New Roman" w:hAnsi="Times New Roman" w:cs="Times New Roman"/>
            <w:sz w:val="22"/>
            <w:szCs w:val="22"/>
            <w:u w:val="single" w:color="000000"/>
          </w:rPr>
          <w:t>projeto</w:t>
        </w:r>
      </w:hyperlink>
      <w:hyperlink r:id="rId29">
        <w:r w:rsidRPr="00F36673">
          <w:rPr>
            <w:rFonts w:ascii="Times New Roman" w:hAnsi="Times New Roman" w:cs="Times New Roman"/>
            <w:sz w:val="22"/>
            <w:szCs w:val="22"/>
            <w:u w:val="single" w:color="000000"/>
          </w:rPr>
          <w:t>-</w:t>
        </w:r>
      </w:hyperlink>
      <w:hyperlink r:id="rId30">
        <w:r w:rsidRPr="00F36673">
          <w:rPr>
            <w:rFonts w:ascii="Times New Roman" w:hAnsi="Times New Roman" w:cs="Times New Roman"/>
            <w:sz w:val="22"/>
            <w:szCs w:val="22"/>
            <w:u w:val="single" w:color="000000"/>
          </w:rPr>
          <w:t>turbante</w:t>
        </w:r>
      </w:hyperlink>
      <w:hyperlink r:id="rId31">
        <w:r w:rsidRPr="00F36673">
          <w:rPr>
            <w:rFonts w:ascii="Times New Roman" w:hAnsi="Times New Roman" w:cs="Times New Roman"/>
            <w:sz w:val="22"/>
            <w:szCs w:val="22"/>
            <w:u w:val="single" w:color="000000"/>
          </w:rPr>
          <w:t>-</w:t>
        </w:r>
      </w:hyperlink>
      <w:hyperlink r:id="rId32">
        <w:r w:rsidRPr="00F36673">
          <w:rPr>
            <w:rFonts w:ascii="Times New Roman" w:hAnsi="Times New Roman" w:cs="Times New Roman"/>
            <w:sz w:val="22"/>
            <w:szCs w:val="22"/>
            <w:u w:val="single" w:color="000000"/>
          </w:rPr>
          <w:t>se/</w:t>
        </w:r>
      </w:hyperlink>
      <w:hyperlink r:id="rId33">
        <w:r w:rsidRPr="00F36673">
          <w:rPr>
            <w:rFonts w:ascii="Times New Roman" w:hAnsi="Times New Roman" w:cs="Times New Roman"/>
            <w:sz w:val="22"/>
            <w:szCs w:val="22"/>
          </w:rPr>
          <w:t>&gt;</w:t>
        </w:r>
      </w:hyperlink>
      <w:r w:rsidRPr="00F36673">
        <w:rPr>
          <w:rFonts w:ascii="Times New Roman" w:hAnsi="Times New Roman" w:cs="Times New Roman"/>
          <w:sz w:val="22"/>
          <w:szCs w:val="22"/>
        </w:rPr>
        <w:t xml:space="preserve"> Data de acesso: 16/8/2017. Entrevista concedida a Victor </w:t>
      </w:r>
      <w:proofErr w:type="spellStart"/>
      <w:r w:rsidRPr="00F36673">
        <w:rPr>
          <w:rFonts w:ascii="Times New Roman" w:hAnsi="Times New Roman" w:cs="Times New Roman"/>
          <w:sz w:val="22"/>
          <w:szCs w:val="22"/>
        </w:rPr>
        <w:t>Villarpando</w:t>
      </w:r>
      <w:proofErr w:type="spellEnd"/>
      <w:r w:rsidRPr="00F36673">
        <w:rPr>
          <w:rFonts w:ascii="Times New Roman" w:hAnsi="Times New Roman" w:cs="Times New Roman"/>
          <w:sz w:val="22"/>
          <w:szCs w:val="22"/>
        </w:rPr>
        <w:t>.</w:t>
      </w:r>
    </w:p>
    <w:p w:rsidR="00F36673" w:rsidRPr="00F36673" w:rsidRDefault="00F36673" w:rsidP="00F36673">
      <w:pPr>
        <w:spacing w:after="0"/>
        <w:ind w:left="-15"/>
        <w:rPr>
          <w:rFonts w:ascii="Times New Roman" w:hAnsi="Times New Roman" w:cs="Times New Roman"/>
          <w:sz w:val="22"/>
          <w:szCs w:val="22"/>
        </w:rPr>
      </w:pPr>
    </w:p>
    <w:p w:rsidR="00F36673" w:rsidRPr="00F36673" w:rsidRDefault="00F36673" w:rsidP="00F36673">
      <w:pPr>
        <w:spacing w:after="0"/>
        <w:ind w:left="-15"/>
        <w:rPr>
          <w:rFonts w:ascii="Times New Roman" w:hAnsi="Times New Roman" w:cs="Times New Roman"/>
          <w:sz w:val="22"/>
          <w:szCs w:val="22"/>
        </w:rPr>
      </w:pPr>
      <w:r w:rsidRPr="00F36673">
        <w:rPr>
          <w:rFonts w:ascii="Times New Roman" w:hAnsi="Times New Roman" w:cs="Times New Roman"/>
          <w:sz w:val="22"/>
          <w:szCs w:val="22"/>
        </w:rPr>
        <w:t>PAIVA, Raquel</w:t>
      </w:r>
      <w:r w:rsidRPr="00F36673">
        <w:rPr>
          <w:rFonts w:ascii="Times New Roman" w:eastAsia="Times New Roman" w:hAnsi="Times New Roman" w:cs="Times New Roman"/>
          <w:sz w:val="22"/>
          <w:szCs w:val="22"/>
        </w:rPr>
        <w:t>.</w:t>
      </w:r>
      <w:r w:rsidRPr="00F36673">
        <w:rPr>
          <w:rFonts w:ascii="Times New Roman" w:eastAsia="Times New Roman" w:hAnsi="Times New Roman" w:cs="Times New Roman"/>
          <w:b/>
          <w:sz w:val="22"/>
          <w:szCs w:val="22"/>
        </w:rPr>
        <w:t xml:space="preserve"> O espírito comum</w:t>
      </w:r>
      <w:r w:rsidRPr="00F36673">
        <w:rPr>
          <w:rFonts w:ascii="Times New Roman" w:hAnsi="Times New Roman" w:cs="Times New Roman"/>
          <w:sz w:val="22"/>
          <w:szCs w:val="22"/>
        </w:rPr>
        <w:t xml:space="preserve">: comunidade, mídia e </w:t>
      </w:r>
      <w:proofErr w:type="spellStart"/>
      <w:r w:rsidRPr="00F36673">
        <w:rPr>
          <w:rFonts w:ascii="Times New Roman" w:hAnsi="Times New Roman" w:cs="Times New Roman"/>
          <w:sz w:val="22"/>
          <w:szCs w:val="22"/>
        </w:rPr>
        <w:t>globalismo</w:t>
      </w:r>
      <w:proofErr w:type="spellEnd"/>
      <w:r w:rsidRPr="00F36673">
        <w:rPr>
          <w:rFonts w:ascii="Times New Roman" w:hAnsi="Times New Roman" w:cs="Times New Roman"/>
          <w:sz w:val="22"/>
          <w:szCs w:val="22"/>
        </w:rPr>
        <w:t xml:space="preserve">. 2ª ed. Rio de Janeiro: </w:t>
      </w:r>
      <w:proofErr w:type="spellStart"/>
      <w:r w:rsidRPr="00F36673">
        <w:rPr>
          <w:rFonts w:ascii="Times New Roman" w:hAnsi="Times New Roman" w:cs="Times New Roman"/>
          <w:sz w:val="22"/>
          <w:szCs w:val="22"/>
        </w:rPr>
        <w:t>Mauad</w:t>
      </w:r>
      <w:proofErr w:type="spellEnd"/>
      <w:r w:rsidRPr="00F36673">
        <w:rPr>
          <w:rFonts w:ascii="Times New Roman" w:hAnsi="Times New Roman" w:cs="Times New Roman"/>
          <w:sz w:val="22"/>
          <w:szCs w:val="22"/>
        </w:rPr>
        <w:t xml:space="preserve">, 2003. 175 p. </w:t>
      </w:r>
    </w:p>
    <w:p w:rsidR="00F36673" w:rsidRPr="00F36673" w:rsidRDefault="00F36673" w:rsidP="00F36673">
      <w:pPr>
        <w:spacing w:after="0"/>
        <w:ind w:left="-15"/>
        <w:rPr>
          <w:rFonts w:ascii="Times New Roman" w:hAnsi="Times New Roman" w:cs="Times New Roman"/>
          <w:sz w:val="22"/>
          <w:szCs w:val="22"/>
        </w:rPr>
      </w:pPr>
    </w:p>
    <w:p w:rsidR="00F36673" w:rsidRPr="00F36673" w:rsidRDefault="00F36673" w:rsidP="00F36673">
      <w:pPr>
        <w:spacing w:after="0"/>
        <w:rPr>
          <w:rFonts w:ascii="Times New Roman" w:hAnsi="Times New Roman" w:cs="Times New Roman"/>
          <w:sz w:val="22"/>
          <w:szCs w:val="22"/>
        </w:rPr>
      </w:pPr>
      <w:r w:rsidRPr="00F36673">
        <w:rPr>
          <w:rFonts w:ascii="Times New Roman" w:hAnsi="Times New Roman" w:cs="Times New Roman"/>
          <w:sz w:val="22"/>
          <w:szCs w:val="22"/>
        </w:rPr>
        <w:t xml:space="preserve">PIEDADE, Vilma. </w:t>
      </w:r>
      <w:proofErr w:type="spellStart"/>
      <w:r w:rsidRPr="00F36673">
        <w:rPr>
          <w:rFonts w:ascii="Times New Roman" w:hAnsi="Times New Roman" w:cs="Times New Roman"/>
          <w:b/>
          <w:sz w:val="22"/>
          <w:szCs w:val="22"/>
        </w:rPr>
        <w:t>Dororidade</w:t>
      </w:r>
      <w:proofErr w:type="spellEnd"/>
      <w:r w:rsidRPr="00F36673">
        <w:rPr>
          <w:rFonts w:ascii="Times New Roman" w:hAnsi="Times New Roman" w:cs="Times New Roman"/>
          <w:b/>
          <w:sz w:val="22"/>
          <w:szCs w:val="22"/>
        </w:rPr>
        <w:t xml:space="preserve">. </w:t>
      </w:r>
      <w:r w:rsidRPr="00F36673">
        <w:rPr>
          <w:rFonts w:ascii="Times New Roman" w:hAnsi="Times New Roman" w:cs="Times New Roman"/>
          <w:sz w:val="22"/>
          <w:szCs w:val="22"/>
        </w:rPr>
        <w:t>São Paulo: Nós, 2017.</w:t>
      </w:r>
    </w:p>
    <w:p w:rsidR="00F36673" w:rsidRPr="00F36673" w:rsidRDefault="00F36673" w:rsidP="00F36673">
      <w:pPr>
        <w:spacing w:after="0"/>
        <w:ind w:left="-15" w:right="-10"/>
        <w:rPr>
          <w:rFonts w:ascii="Times New Roman" w:hAnsi="Times New Roman" w:cs="Times New Roman"/>
          <w:sz w:val="22"/>
          <w:szCs w:val="22"/>
        </w:rPr>
      </w:pPr>
    </w:p>
    <w:p w:rsidR="00F36673" w:rsidRPr="00F36673" w:rsidRDefault="00F36673" w:rsidP="00F36673">
      <w:pPr>
        <w:spacing w:after="0"/>
        <w:ind w:left="-15" w:right="-10"/>
        <w:rPr>
          <w:rFonts w:ascii="Times New Roman" w:hAnsi="Times New Roman" w:cs="Times New Roman"/>
          <w:sz w:val="22"/>
          <w:szCs w:val="22"/>
        </w:rPr>
      </w:pPr>
      <w:r w:rsidRPr="00F36673">
        <w:rPr>
          <w:rFonts w:ascii="Times New Roman" w:hAnsi="Times New Roman" w:cs="Times New Roman"/>
          <w:sz w:val="22"/>
          <w:szCs w:val="22"/>
        </w:rPr>
        <w:t xml:space="preserve">RIBEIRO, </w:t>
      </w:r>
      <w:proofErr w:type="spellStart"/>
      <w:r w:rsidRPr="00F36673">
        <w:rPr>
          <w:rFonts w:ascii="Times New Roman" w:hAnsi="Times New Roman" w:cs="Times New Roman"/>
          <w:sz w:val="22"/>
          <w:szCs w:val="22"/>
        </w:rPr>
        <w:t>Djamila</w:t>
      </w:r>
      <w:proofErr w:type="spellEnd"/>
      <w:r w:rsidRPr="00F36673">
        <w:rPr>
          <w:rFonts w:ascii="Times New Roman" w:hAnsi="Times New Roman" w:cs="Times New Roman"/>
          <w:sz w:val="22"/>
          <w:szCs w:val="22"/>
        </w:rPr>
        <w:t xml:space="preserve">. </w:t>
      </w:r>
      <w:r w:rsidRPr="00F36673">
        <w:rPr>
          <w:rFonts w:ascii="Times New Roman" w:eastAsia="Times New Roman" w:hAnsi="Times New Roman" w:cs="Times New Roman"/>
          <w:b/>
          <w:sz w:val="22"/>
          <w:szCs w:val="22"/>
        </w:rPr>
        <w:t>O que é lugar de fala?</w:t>
      </w:r>
      <w:r w:rsidRPr="00F36673">
        <w:rPr>
          <w:rFonts w:ascii="Times New Roman" w:hAnsi="Times New Roman" w:cs="Times New Roman"/>
          <w:sz w:val="22"/>
          <w:szCs w:val="22"/>
        </w:rPr>
        <w:t xml:space="preserve"> Belo Horizonte: Letramento: </w:t>
      </w:r>
      <w:proofErr w:type="gramStart"/>
      <w:r w:rsidRPr="00F36673">
        <w:rPr>
          <w:rFonts w:ascii="Times New Roman" w:hAnsi="Times New Roman" w:cs="Times New Roman"/>
          <w:sz w:val="22"/>
          <w:szCs w:val="22"/>
        </w:rPr>
        <w:t>Justificando,  2017</w:t>
      </w:r>
      <w:proofErr w:type="gramEnd"/>
      <w:r w:rsidRPr="00F36673">
        <w:rPr>
          <w:rFonts w:ascii="Times New Roman" w:hAnsi="Times New Roman" w:cs="Times New Roman"/>
          <w:sz w:val="22"/>
          <w:szCs w:val="22"/>
        </w:rPr>
        <w:t>.</w:t>
      </w:r>
    </w:p>
    <w:p w:rsidR="00F36673" w:rsidRPr="00F36673" w:rsidRDefault="00F36673" w:rsidP="00F36673">
      <w:pPr>
        <w:autoSpaceDE w:val="0"/>
        <w:autoSpaceDN w:val="0"/>
        <w:adjustRightInd w:val="0"/>
        <w:spacing w:after="0"/>
        <w:rPr>
          <w:rFonts w:ascii="Times New Roman" w:hAnsi="Times New Roman" w:cs="Times New Roman"/>
          <w:sz w:val="22"/>
          <w:szCs w:val="22"/>
        </w:rPr>
      </w:pPr>
    </w:p>
    <w:p w:rsidR="00F36673" w:rsidRDefault="00F36673" w:rsidP="00F36673">
      <w:pPr>
        <w:spacing w:after="0"/>
        <w:ind w:left="-15" w:right="-10"/>
        <w:rPr>
          <w:rFonts w:ascii="Times New Roman" w:hAnsi="Times New Roman" w:cs="Times New Roman"/>
          <w:sz w:val="22"/>
          <w:szCs w:val="22"/>
        </w:rPr>
      </w:pPr>
      <w:r w:rsidRPr="00F36673">
        <w:rPr>
          <w:rFonts w:ascii="Times New Roman" w:hAnsi="Times New Roman" w:cs="Times New Roman"/>
          <w:sz w:val="22"/>
          <w:szCs w:val="22"/>
        </w:rPr>
        <w:t xml:space="preserve">____. O racismo dos outros. In: </w:t>
      </w:r>
      <w:r w:rsidRPr="00F36673">
        <w:rPr>
          <w:rFonts w:ascii="Times New Roman" w:hAnsi="Times New Roman" w:cs="Times New Roman"/>
          <w:b/>
          <w:sz w:val="22"/>
          <w:szCs w:val="22"/>
        </w:rPr>
        <w:t xml:space="preserve">Quem tem medo do feminismo negro? </w:t>
      </w:r>
      <w:r w:rsidRPr="00F36673">
        <w:rPr>
          <w:rFonts w:ascii="Times New Roman" w:hAnsi="Times New Roman" w:cs="Times New Roman"/>
          <w:sz w:val="22"/>
          <w:szCs w:val="22"/>
        </w:rPr>
        <w:t>São Paulo: Companhia das Letras, 2018. p. 69-71.</w:t>
      </w:r>
    </w:p>
    <w:p w:rsidR="00DF5ED7" w:rsidRDefault="00DF5ED7" w:rsidP="00F36673">
      <w:pPr>
        <w:spacing w:after="0"/>
        <w:ind w:left="-15" w:right="-10"/>
        <w:rPr>
          <w:rFonts w:ascii="Times New Roman" w:hAnsi="Times New Roman" w:cs="Times New Roman"/>
          <w:sz w:val="22"/>
          <w:szCs w:val="22"/>
        </w:rPr>
      </w:pPr>
    </w:p>
    <w:p w:rsidR="00F36673" w:rsidRPr="00F36673" w:rsidRDefault="00F36673" w:rsidP="00F36673">
      <w:pPr>
        <w:autoSpaceDE w:val="0"/>
        <w:autoSpaceDN w:val="0"/>
        <w:adjustRightInd w:val="0"/>
        <w:spacing w:after="0"/>
        <w:rPr>
          <w:rFonts w:ascii="Times New Roman" w:hAnsi="Times New Roman" w:cs="Times New Roman"/>
          <w:sz w:val="22"/>
          <w:szCs w:val="22"/>
        </w:rPr>
      </w:pPr>
      <w:r w:rsidRPr="00F36673">
        <w:rPr>
          <w:rFonts w:ascii="Times New Roman" w:hAnsi="Times New Roman" w:cs="Times New Roman"/>
          <w:sz w:val="22"/>
          <w:szCs w:val="22"/>
        </w:rPr>
        <w:t xml:space="preserve">SODRÉ, Muniz. </w:t>
      </w:r>
      <w:r w:rsidRPr="00F36673">
        <w:rPr>
          <w:rFonts w:ascii="Times New Roman" w:hAnsi="Times New Roman" w:cs="Times New Roman"/>
          <w:b/>
          <w:iCs/>
          <w:sz w:val="22"/>
          <w:szCs w:val="22"/>
        </w:rPr>
        <w:t xml:space="preserve">A ciência do comum: </w:t>
      </w:r>
      <w:r w:rsidRPr="00F36673">
        <w:rPr>
          <w:rFonts w:ascii="Times New Roman" w:hAnsi="Times New Roman" w:cs="Times New Roman"/>
          <w:sz w:val="22"/>
          <w:szCs w:val="22"/>
        </w:rPr>
        <w:t>notas para o método comunicacional. Petrópolis, RJ: Vozes, 2014. 3</w:t>
      </w:r>
    </w:p>
    <w:p w:rsidR="00F36673" w:rsidRPr="00F36673" w:rsidRDefault="00F36673" w:rsidP="00F36673">
      <w:pPr>
        <w:autoSpaceDE w:val="0"/>
        <w:autoSpaceDN w:val="0"/>
        <w:adjustRightInd w:val="0"/>
        <w:spacing w:after="0"/>
        <w:rPr>
          <w:rFonts w:ascii="Times New Roman" w:hAnsi="Times New Roman" w:cs="Times New Roman"/>
          <w:sz w:val="22"/>
          <w:szCs w:val="22"/>
        </w:rPr>
      </w:pPr>
    </w:p>
    <w:p w:rsidR="00F36673" w:rsidRPr="00F36673" w:rsidRDefault="00F36673" w:rsidP="00F36673">
      <w:pPr>
        <w:autoSpaceDE w:val="0"/>
        <w:autoSpaceDN w:val="0"/>
        <w:adjustRightInd w:val="0"/>
        <w:spacing w:after="0"/>
        <w:rPr>
          <w:rFonts w:ascii="Times New Roman" w:hAnsi="Times New Roman" w:cs="Times New Roman"/>
          <w:sz w:val="22"/>
          <w:szCs w:val="22"/>
        </w:rPr>
      </w:pPr>
      <w:r w:rsidRPr="00F36673">
        <w:rPr>
          <w:rFonts w:ascii="Times New Roman" w:hAnsi="Times New Roman" w:cs="Times New Roman"/>
          <w:sz w:val="22"/>
          <w:szCs w:val="22"/>
        </w:rPr>
        <w:t xml:space="preserve">____. </w:t>
      </w:r>
      <w:r w:rsidRPr="00F36673">
        <w:rPr>
          <w:rFonts w:ascii="Times New Roman" w:hAnsi="Times New Roman" w:cs="Times New Roman"/>
          <w:b/>
          <w:iCs/>
          <w:sz w:val="22"/>
          <w:szCs w:val="22"/>
        </w:rPr>
        <w:t xml:space="preserve">Claros e escuros: </w:t>
      </w:r>
      <w:r w:rsidRPr="00F36673">
        <w:rPr>
          <w:rFonts w:ascii="Times New Roman" w:hAnsi="Times New Roman" w:cs="Times New Roman"/>
          <w:iCs/>
          <w:sz w:val="22"/>
          <w:szCs w:val="22"/>
        </w:rPr>
        <w:t>i</w:t>
      </w:r>
      <w:r w:rsidRPr="00F36673">
        <w:rPr>
          <w:rFonts w:ascii="Times New Roman" w:hAnsi="Times New Roman" w:cs="Times New Roman"/>
          <w:sz w:val="22"/>
          <w:szCs w:val="22"/>
        </w:rPr>
        <w:t xml:space="preserve">dentidade, povo e mídia no Brasil. 2ª ed. Petrópolis: Vozes, 1999. </w:t>
      </w:r>
    </w:p>
    <w:p w:rsidR="00F36673" w:rsidRPr="00F36673" w:rsidRDefault="00F36673" w:rsidP="00F36673">
      <w:pPr>
        <w:autoSpaceDE w:val="0"/>
        <w:autoSpaceDN w:val="0"/>
        <w:adjustRightInd w:val="0"/>
        <w:spacing w:after="0"/>
        <w:rPr>
          <w:rFonts w:ascii="Times New Roman" w:hAnsi="Times New Roman" w:cs="Times New Roman"/>
          <w:sz w:val="22"/>
          <w:szCs w:val="22"/>
        </w:rPr>
      </w:pPr>
    </w:p>
    <w:p w:rsidR="00F36673" w:rsidRPr="00F36673" w:rsidRDefault="00F36673" w:rsidP="00F36673">
      <w:pPr>
        <w:spacing w:after="0"/>
        <w:ind w:left="-15"/>
        <w:rPr>
          <w:rFonts w:ascii="Times New Roman" w:hAnsi="Times New Roman" w:cs="Times New Roman"/>
          <w:sz w:val="22"/>
          <w:szCs w:val="22"/>
        </w:rPr>
      </w:pPr>
      <w:r w:rsidRPr="00F36673">
        <w:rPr>
          <w:rFonts w:ascii="Times New Roman" w:hAnsi="Times New Roman" w:cs="Times New Roman"/>
          <w:sz w:val="22"/>
          <w:szCs w:val="22"/>
        </w:rPr>
        <w:t xml:space="preserve">SOVIK, Liv. </w:t>
      </w:r>
      <w:r w:rsidRPr="00F36673">
        <w:rPr>
          <w:rFonts w:ascii="Times New Roman" w:eastAsia="Times New Roman" w:hAnsi="Times New Roman" w:cs="Times New Roman"/>
          <w:sz w:val="22"/>
          <w:szCs w:val="22"/>
        </w:rPr>
        <w:t>Por que tenho razão</w:t>
      </w:r>
      <w:r w:rsidRPr="00F36673">
        <w:rPr>
          <w:rFonts w:ascii="Times New Roman" w:eastAsia="Times New Roman" w:hAnsi="Times New Roman" w:cs="Times New Roman"/>
          <w:i/>
          <w:sz w:val="22"/>
          <w:szCs w:val="22"/>
        </w:rPr>
        <w:t xml:space="preserve"> -</w:t>
      </w:r>
      <w:r w:rsidRPr="00F36673">
        <w:rPr>
          <w:rFonts w:ascii="Times New Roman" w:hAnsi="Times New Roman" w:cs="Times New Roman"/>
          <w:sz w:val="22"/>
          <w:szCs w:val="22"/>
        </w:rPr>
        <w:t xml:space="preserve"> </w:t>
      </w:r>
      <w:proofErr w:type="spellStart"/>
      <w:r w:rsidRPr="00F36673">
        <w:rPr>
          <w:rFonts w:ascii="Times New Roman" w:hAnsi="Times New Roman" w:cs="Times New Roman"/>
          <w:sz w:val="22"/>
          <w:szCs w:val="22"/>
        </w:rPr>
        <w:t>branquitude</w:t>
      </w:r>
      <w:proofErr w:type="spellEnd"/>
      <w:r w:rsidRPr="00F36673">
        <w:rPr>
          <w:rFonts w:ascii="Times New Roman" w:hAnsi="Times New Roman" w:cs="Times New Roman"/>
          <w:sz w:val="22"/>
          <w:szCs w:val="22"/>
        </w:rPr>
        <w:t xml:space="preserve">, Estudos Culturais e a vontade de verdade acadêmica. In: </w:t>
      </w:r>
      <w:proofErr w:type="spellStart"/>
      <w:r w:rsidRPr="00F36673">
        <w:rPr>
          <w:rFonts w:ascii="Times New Roman" w:eastAsia="Times New Roman" w:hAnsi="Times New Roman" w:cs="Times New Roman"/>
          <w:b/>
          <w:sz w:val="22"/>
          <w:szCs w:val="22"/>
        </w:rPr>
        <w:t>Contemporanea</w:t>
      </w:r>
      <w:proofErr w:type="spellEnd"/>
      <w:r w:rsidRPr="00F36673">
        <w:rPr>
          <w:rFonts w:ascii="Times New Roman" w:hAnsi="Times New Roman" w:cs="Times New Roman"/>
          <w:b/>
          <w:sz w:val="22"/>
          <w:szCs w:val="22"/>
        </w:rPr>
        <w:t>,</w:t>
      </w:r>
      <w:r w:rsidRPr="00F36673">
        <w:rPr>
          <w:rFonts w:ascii="Times New Roman" w:hAnsi="Times New Roman" w:cs="Times New Roman"/>
          <w:sz w:val="22"/>
          <w:szCs w:val="22"/>
        </w:rPr>
        <w:t xml:space="preserve"> Vol. 3, n° 2, p. 159 – 180, </w:t>
      </w:r>
      <w:proofErr w:type="spellStart"/>
      <w:r w:rsidRPr="00F36673">
        <w:rPr>
          <w:rFonts w:ascii="Times New Roman" w:hAnsi="Times New Roman" w:cs="Times New Roman"/>
          <w:sz w:val="22"/>
          <w:szCs w:val="22"/>
        </w:rPr>
        <w:t>jul</w:t>
      </w:r>
      <w:proofErr w:type="spellEnd"/>
      <w:r w:rsidRPr="00F36673">
        <w:rPr>
          <w:rFonts w:ascii="Times New Roman" w:hAnsi="Times New Roman" w:cs="Times New Roman"/>
          <w:sz w:val="22"/>
          <w:szCs w:val="22"/>
        </w:rPr>
        <w:t xml:space="preserve">-dez. 2005. &lt; </w:t>
      </w:r>
      <w:hyperlink r:id="rId34">
        <w:r w:rsidRPr="00F36673">
          <w:rPr>
            <w:rFonts w:ascii="Times New Roman" w:hAnsi="Times New Roman" w:cs="Times New Roman"/>
            <w:sz w:val="22"/>
            <w:szCs w:val="22"/>
            <w:u w:val="single" w:color="000000"/>
          </w:rPr>
          <w:t>https://portalseer.ufba.br/index.php/contemporaneaposcom/article/view/3464/2529</w:t>
        </w:r>
      </w:hyperlink>
      <w:hyperlink r:id="rId35">
        <w:r w:rsidRPr="00F36673">
          <w:rPr>
            <w:rFonts w:ascii="Times New Roman" w:hAnsi="Times New Roman" w:cs="Times New Roman"/>
            <w:sz w:val="22"/>
            <w:szCs w:val="22"/>
          </w:rPr>
          <w:t>&gt;</w:t>
        </w:r>
      </w:hyperlink>
      <w:r w:rsidRPr="00F36673">
        <w:rPr>
          <w:rFonts w:ascii="Times New Roman" w:hAnsi="Times New Roman" w:cs="Times New Roman"/>
          <w:sz w:val="22"/>
          <w:szCs w:val="22"/>
        </w:rPr>
        <w:t xml:space="preserve"> Acesso em: 16 ago. 2017.</w:t>
      </w:r>
    </w:p>
    <w:p w:rsidR="00F36673" w:rsidRPr="00F36673" w:rsidRDefault="00F36673" w:rsidP="00F36673">
      <w:pPr>
        <w:spacing w:after="0"/>
        <w:ind w:left="-15"/>
        <w:rPr>
          <w:rFonts w:ascii="Times New Roman" w:hAnsi="Times New Roman" w:cs="Times New Roman"/>
          <w:sz w:val="22"/>
          <w:szCs w:val="22"/>
        </w:rPr>
      </w:pPr>
    </w:p>
    <w:p w:rsidR="00F36673" w:rsidRPr="00F36673" w:rsidRDefault="00F36673" w:rsidP="00F36673">
      <w:pPr>
        <w:spacing w:after="0"/>
        <w:ind w:left="-15" w:right="-10"/>
        <w:rPr>
          <w:rFonts w:ascii="Times New Roman" w:hAnsi="Times New Roman" w:cs="Times New Roman"/>
          <w:sz w:val="22"/>
          <w:szCs w:val="22"/>
        </w:rPr>
      </w:pPr>
      <w:proofErr w:type="gramStart"/>
      <w:r w:rsidRPr="00F36673">
        <w:rPr>
          <w:rFonts w:ascii="Times New Roman" w:hAnsi="Times New Roman" w:cs="Times New Roman"/>
          <w:sz w:val="22"/>
          <w:szCs w:val="22"/>
        </w:rPr>
        <w:t>VAZ,  Paulo</w:t>
      </w:r>
      <w:proofErr w:type="gramEnd"/>
      <w:r w:rsidRPr="00F36673">
        <w:rPr>
          <w:rFonts w:ascii="Times New Roman" w:hAnsi="Times New Roman" w:cs="Times New Roman"/>
          <w:sz w:val="22"/>
          <w:szCs w:val="22"/>
        </w:rPr>
        <w:t xml:space="preserve">. </w:t>
      </w:r>
      <w:r w:rsidRPr="00F36673">
        <w:rPr>
          <w:rFonts w:ascii="Times New Roman" w:eastAsia="Times New Roman" w:hAnsi="Times New Roman" w:cs="Times New Roman"/>
          <w:sz w:val="22"/>
          <w:szCs w:val="22"/>
        </w:rPr>
        <w:t>Na distância do preconceituoso: narrativas de bullying por celebridades e a subjetividade contemporânea</w:t>
      </w:r>
      <w:r w:rsidRPr="00F36673">
        <w:rPr>
          <w:rFonts w:ascii="Times New Roman" w:hAnsi="Times New Roman" w:cs="Times New Roman"/>
          <w:sz w:val="22"/>
          <w:szCs w:val="22"/>
        </w:rPr>
        <w:t xml:space="preserve">. In: </w:t>
      </w:r>
      <w:r w:rsidRPr="00F36673">
        <w:rPr>
          <w:rFonts w:ascii="Times New Roman" w:hAnsi="Times New Roman" w:cs="Times New Roman"/>
          <w:b/>
          <w:sz w:val="22"/>
          <w:szCs w:val="22"/>
        </w:rPr>
        <w:t xml:space="preserve">Anais do XXVIII Encontro Nacional dos Programas de </w:t>
      </w:r>
      <w:proofErr w:type="spellStart"/>
      <w:r w:rsidRPr="00F36673">
        <w:rPr>
          <w:rFonts w:ascii="Times New Roman" w:hAnsi="Times New Roman" w:cs="Times New Roman"/>
          <w:b/>
          <w:sz w:val="22"/>
          <w:szCs w:val="22"/>
        </w:rPr>
        <w:t>PósGraduação</w:t>
      </w:r>
      <w:proofErr w:type="spellEnd"/>
      <w:r w:rsidRPr="00F36673">
        <w:rPr>
          <w:rFonts w:ascii="Times New Roman" w:hAnsi="Times New Roman" w:cs="Times New Roman"/>
          <w:b/>
          <w:sz w:val="22"/>
          <w:szCs w:val="22"/>
        </w:rPr>
        <w:t xml:space="preserve"> em Comunicação – </w:t>
      </w:r>
      <w:proofErr w:type="spellStart"/>
      <w:r w:rsidRPr="00F36673">
        <w:rPr>
          <w:rFonts w:ascii="Times New Roman" w:hAnsi="Times New Roman" w:cs="Times New Roman"/>
          <w:b/>
          <w:sz w:val="22"/>
          <w:szCs w:val="22"/>
        </w:rPr>
        <w:t>Compós</w:t>
      </w:r>
      <w:proofErr w:type="spellEnd"/>
      <w:r w:rsidRPr="00F36673">
        <w:rPr>
          <w:rFonts w:ascii="Times New Roman" w:hAnsi="Times New Roman" w:cs="Times New Roman"/>
          <w:sz w:val="22"/>
          <w:szCs w:val="22"/>
        </w:rPr>
        <w:t xml:space="preserve">, 2014, Belém.  Disponível em:  </w:t>
      </w:r>
      <w:hyperlink r:id="rId36">
        <w:r w:rsidRPr="00F36673">
          <w:rPr>
            <w:rFonts w:ascii="Times New Roman" w:hAnsi="Times New Roman" w:cs="Times New Roman"/>
            <w:sz w:val="22"/>
            <w:szCs w:val="22"/>
          </w:rPr>
          <w:t>&lt;</w:t>
        </w:r>
      </w:hyperlink>
      <w:hyperlink r:id="rId37">
        <w:r w:rsidRPr="00F36673">
          <w:rPr>
            <w:rFonts w:ascii="Times New Roman" w:hAnsi="Times New Roman" w:cs="Times New Roman"/>
            <w:sz w:val="22"/>
            <w:szCs w:val="22"/>
          </w:rPr>
          <w:t xml:space="preserve">http://compos.org.br/encontro2014/anais/Docs/GT06_COMUNICACAO_E_SOCIAB </w:t>
        </w:r>
      </w:hyperlink>
      <w:hyperlink r:id="rId38">
        <w:r w:rsidRPr="00F36673">
          <w:rPr>
            <w:rFonts w:ascii="Times New Roman" w:hAnsi="Times New Roman" w:cs="Times New Roman"/>
            <w:sz w:val="22"/>
            <w:szCs w:val="22"/>
          </w:rPr>
          <w:t>ILIDADE/paulovaz1compos2014_2186.pdf&gt;</w:t>
        </w:r>
      </w:hyperlink>
      <w:r w:rsidRPr="00F36673">
        <w:rPr>
          <w:rFonts w:ascii="Times New Roman" w:hAnsi="Times New Roman" w:cs="Times New Roman"/>
          <w:sz w:val="22"/>
          <w:szCs w:val="22"/>
        </w:rPr>
        <w:t>. Acesso em: 14 jul. 2018.</w:t>
      </w:r>
    </w:p>
    <w:p w:rsidR="00CB2C3C" w:rsidRPr="002D49C9" w:rsidRDefault="00CB2C3C" w:rsidP="00F36673">
      <w:pPr>
        <w:spacing w:line="360" w:lineRule="auto"/>
        <w:jc w:val="both"/>
        <w:rPr>
          <w:rFonts w:ascii="Times New Roman" w:hAnsi="Times New Roman" w:cs="Times New Roman"/>
          <w:sz w:val="22"/>
          <w:szCs w:val="22"/>
          <w:lang w:val="en-US"/>
        </w:rPr>
      </w:pPr>
    </w:p>
    <w:sectPr w:rsidR="00CB2C3C" w:rsidRPr="002D49C9" w:rsidSect="00AC1552">
      <w:pgSz w:w="11906" w:h="16838"/>
      <w:pgMar w:top="1701" w:right="1134" w:bottom="1134" w:left="1701" w:header="720" w:footer="720" w:gutter="0"/>
      <w:cols w:space="720"/>
      <w:docGrid w:linePitch="24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ED9" w:rsidRDefault="002E2ED9">
      <w:pPr>
        <w:spacing w:after="0"/>
      </w:pPr>
      <w:r>
        <w:separator/>
      </w:r>
    </w:p>
  </w:endnote>
  <w:endnote w:type="continuationSeparator" w:id="0">
    <w:p w:rsidR="002E2ED9" w:rsidRDefault="002E2E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jaVu Sans">
    <w:altName w:val="Times New Roman"/>
    <w:panose1 w:val="020B0603030804020204"/>
    <w:charset w:val="00"/>
    <w:family w:val="swiss"/>
    <w:pitch w:val="variable"/>
    <w:sig w:usb0="E7002EFF" w:usb1="D200FDFF" w:usb2="0A24602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ED9" w:rsidRDefault="002E2ED9">
      <w:pPr>
        <w:spacing w:after="0"/>
      </w:pPr>
      <w:r>
        <w:separator/>
      </w:r>
    </w:p>
  </w:footnote>
  <w:footnote w:type="continuationSeparator" w:id="0">
    <w:p w:rsidR="002E2ED9" w:rsidRDefault="002E2ED9">
      <w:pPr>
        <w:spacing w:after="0"/>
      </w:pPr>
      <w:r>
        <w:continuationSeparator/>
      </w:r>
    </w:p>
  </w:footnote>
  <w:footnote w:id="1">
    <w:p w:rsidR="00F57E31" w:rsidRPr="00F36673" w:rsidRDefault="00F57E31" w:rsidP="00F00D61">
      <w:pPr>
        <w:pStyle w:val="Textodenotaderodap"/>
        <w:spacing w:after="0"/>
        <w:jc w:val="both"/>
        <w:rPr>
          <w:color w:val="auto"/>
          <w:sz w:val="20"/>
          <w:szCs w:val="20"/>
        </w:rPr>
      </w:pPr>
      <w:r w:rsidRPr="00F36673">
        <w:rPr>
          <w:rStyle w:val="Caracteresdenotaderodap"/>
          <w:rFonts w:ascii="Times New Roman" w:hAnsi="Times New Roman"/>
          <w:color w:val="auto"/>
          <w:sz w:val="20"/>
          <w:szCs w:val="20"/>
        </w:rPr>
        <w:footnoteRef/>
      </w:r>
      <w:r w:rsidR="00F36673" w:rsidRPr="00F36673">
        <w:rPr>
          <w:rFonts w:ascii="Times New Roman" w:hAnsi="Times New Roman"/>
          <w:color w:val="auto"/>
          <w:sz w:val="20"/>
          <w:szCs w:val="20"/>
        </w:rPr>
        <w:t xml:space="preserve"> </w:t>
      </w:r>
      <w:r w:rsidRPr="00F36673">
        <w:rPr>
          <w:rFonts w:ascii="Times New Roman" w:hAnsi="Times New Roman"/>
          <w:color w:val="auto"/>
          <w:sz w:val="20"/>
          <w:szCs w:val="20"/>
        </w:rPr>
        <w:t xml:space="preserve">Artigo apresentado ao </w:t>
      </w:r>
      <w:r w:rsidR="004C6E42" w:rsidRPr="00F36673">
        <w:rPr>
          <w:rFonts w:ascii="Times New Roman" w:hAnsi="Times New Roman"/>
          <w:color w:val="auto"/>
          <w:sz w:val="20"/>
          <w:szCs w:val="20"/>
        </w:rPr>
        <w:t>Eixo Temático 1</w:t>
      </w:r>
      <w:r w:rsidR="00F36673" w:rsidRPr="00F36673">
        <w:rPr>
          <w:rFonts w:ascii="Times New Roman" w:hAnsi="Times New Roman"/>
          <w:color w:val="auto"/>
          <w:sz w:val="20"/>
          <w:szCs w:val="20"/>
        </w:rPr>
        <w:t>2</w:t>
      </w:r>
      <w:r w:rsidR="004C6E42" w:rsidRPr="00F36673">
        <w:rPr>
          <w:rFonts w:ascii="Times New Roman" w:hAnsi="Times New Roman"/>
          <w:color w:val="auto"/>
          <w:sz w:val="20"/>
          <w:szCs w:val="20"/>
        </w:rPr>
        <w:t>:</w:t>
      </w:r>
      <w:r w:rsidR="00F36673" w:rsidRPr="00F36673">
        <w:rPr>
          <w:rFonts w:ascii="Times New Roman" w:hAnsi="Times New Roman"/>
          <w:color w:val="auto"/>
          <w:sz w:val="20"/>
          <w:szCs w:val="20"/>
        </w:rPr>
        <w:t xml:space="preserve"> Resistência e Pluralismo nas Redes</w:t>
      </w:r>
      <w:r w:rsidRPr="00F36673">
        <w:rPr>
          <w:rFonts w:ascii="Times New Roman" w:hAnsi="Times New Roman"/>
          <w:color w:val="auto"/>
          <w:sz w:val="20"/>
          <w:szCs w:val="20"/>
        </w:rPr>
        <w:t xml:space="preserve"> do XI Simpósio Nacional da </w:t>
      </w:r>
      <w:proofErr w:type="spellStart"/>
      <w:r w:rsidRPr="00F36673">
        <w:rPr>
          <w:rFonts w:ascii="Times New Roman" w:hAnsi="Times New Roman"/>
          <w:color w:val="auto"/>
          <w:sz w:val="20"/>
          <w:szCs w:val="20"/>
        </w:rPr>
        <w:t>ABCiber</w:t>
      </w:r>
      <w:proofErr w:type="spellEnd"/>
      <w:r w:rsidRPr="00F36673">
        <w:rPr>
          <w:rFonts w:ascii="Times New Roman" w:hAnsi="Times New Roman"/>
          <w:color w:val="auto"/>
          <w:sz w:val="20"/>
          <w:szCs w:val="20"/>
        </w:rPr>
        <w:t>.</w:t>
      </w:r>
    </w:p>
  </w:footnote>
  <w:footnote w:id="2">
    <w:p w:rsidR="00F57E31" w:rsidRDefault="00F57E31" w:rsidP="00F00D61">
      <w:pPr>
        <w:pStyle w:val="Textodenotaderodap"/>
        <w:spacing w:after="0"/>
        <w:jc w:val="both"/>
      </w:pPr>
      <w:r w:rsidRPr="00F36673">
        <w:rPr>
          <w:rStyle w:val="Caracteresdenotaderodap"/>
          <w:rFonts w:ascii="Times New Roman" w:hAnsi="Times New Roman"/>
          <w:color w:val="auto"/>
          <w:sz w:val="20"/>
          <w:szCs w:val="20"/>
        </w:rPr>
        <w:footnoteRef/>
      </w:r>
      <w:r w:rsidR="00F36673" w:rsidRPr="00F36673">
        <w:rPr>
          <w:rFonts w:ascii="Times New Roman" w:eastAsia="Times New Roman" w:hAnsi="Times New Roman"/>
          <w:color w:val="auto"/>
          <w:sz w:val="20"/>
          <w:szCs w:val="20"/>
          <w:highlight w:val="white"/>
        </w:rPr>
        <w:t xml:space="preserve"> Mestranda em Comunicação e Cultura (ECO/UFRJ).  Integrante do Núcleo de Estudos de Mídia, Emoções e Sociabilidade (ECO/UFRJ). E-mail: isaborsani@gmail.com.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DE1C9C"/>
    <w:multiLevelType w:val="multilevel"/>
    <w:tmpl w:val="2FDE1C9C"/>
    <w:lvl w:ilvl="0">
      <w:start w:val="1"/>
      <w:numFmt w:val="lowerLetter"/>
      <w:lvlText w:val="(%1)"/>
      <w:lvlJc w:val="left"/>
      <w:pPr>
        <w:ind w:left="1440" w:hanging="360"/>
      </w:pPr>
      <w:rPr>
        <w:rFonts w:ascii="Times New Roman" w:eastAsia="Calibr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08E5B27"/>
    <w:multiLevelType w:val="hybridMultilevel"/>
    <w:tmpl w:val="3D381A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B1D62F4"/>
    <w:multiLevelType w:val="multilevel"/>
    <w:tmpl w:val="4B1D62F4"/>
    <w:lvl w:ilvl="0">
      <w:start w:val="1"/>
      <w:numFmt w:val="decimal"/>
      <w:lvlText w:val=" %1."/>
      <w:lvlJc w:val="right"/>
      <w:pPr>
        <w:ind w:left="720" w:hanging="360"/>
      </w:pPr>
      <w:rPr>
        <w:rFonts w:ascii="Times New Roman" w:hAnsi="Times New Roman" w:cs="Times New Roman" w:hint="default"/>
        <w:b/>
        <w:sz w:val="24"/>
        <w:szCs w:val="24"/>
      </w:rPr>
    </w:lvl>
    <w:lvl w:ilvl="1">
      <w:start w:val="1"/>
      <w:numFmt w:val="lowerLetter"/>
      <w:lvlText w:val=" %2)"/>
      <w:lvlJc w:val="left"/>
      <w:pPr>
        <w:ind w:left="1440" w:hanging="360"/>
      </w:pPr>
    </w:lvl>
    <w:lvl w:ilvl="2">
      <w:start w:val="1"/>
      <w:numFmt w:val="bullet"/>
      <w:lvlText w:val=""/>
      <w:lvlJc w:val="left"/>
      <w:pPr>
        <w:ind w:left="234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
      <w:lvlJc w:val="left"/>
      <w:pPr>
        <w:ind w:left="3600" w:hanging="360"/>
      </w:pPr>
      <w:rPr>
        <w:rFonts w:ascii="Symbol" w:hAnsi="Symbol" w:cs="Symbol" w:hint="default"/>
      </w:rPr>
    </w:lvl>
    <w:lvl w:ilvl="5">
      <w:start w:val="1"/>
      <w:numFmt w:val="bullet"/>
      <w:lvlText w:val=""/>
      <w:lvlJc w:val="right"/>
      <w:pPr>
        <w:ind w:left="4320" w:hanging="180"/>
      </w:pPr>
      <w:rPr>
        <w:rFonts w:ascii="Symbol" w:hAnsi="Symbol" w:cs="Symbol"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Symbol" w:hAnsi="Symbol" w:cs="Symbol" w:hint="default"/>
      </w:rPr>
    </w:lvl>
    <w:lvl w:ilvl="8">
      <w:start w:val="1"/>
      <w:numFmt w:val="bullet"/>
      <w:lvlText w:val=""/>
      <w:lvlJc w:val="right"/>
      <w:pPr>
        <w:ind w:left="6480" w:hanging="180"/>
      </w:pPr>
      <w:rPr>
        <w:rFonts w:ascii="Symbol" w:hAnsi="Symbol" w:cs="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35"/>
    <w:rsid w:val="000169AB"/>
    <w:rsid w:val="000405FF"/>
    <w:rsid w:val="00043034"/>
    <w:rsid w:val="00055A5F"/>
    <w:rsid w:val="0006281C"/>
    <w:rsid w:val="000644CB"/>
    <w:rsid w:val="00065F1D"/>
    <w:rsid w:val="0008618D"/>
    <w:rsid w:val="000B4037"/>
    <w:rsid w:val="000C7C23"/>
    <w:rsid w:val="000D7CAE"/>
    <w:rsid w:val="000F247E"/>
    <w:rsid w:val="001207A6"/>
    <w:rsid w:val="00124847"/>
    <w:rsid w:val="0015312F"/>
    <w:rsid w:val="00154841"/>
    <w:rsid w:val="001622D6"/>
    <w:rsid w:val="001A05B5"/>
    <w:rsid w:val="001A40FA"/>
    <w:rsid w:val="001B2704"/>
    <w:rsid w:val="001B50AF"/>
    <w:rsid w:val="001B7EF5"/>
    <w:rsid w:val="001C194B"/>
    <w:rsid w:val="001C4D30"/>
    <w:rsid w:val="001D444F"/>
    <w:rsid w:val="001E09C7"/>
    <w:rsid w:val="001E7FB0"/>
    <w:rsid w:val="001F7CBA"/>
    <w:rsid w:val="0020315A"/>
    <w:rsid w:val="00203482"/>
    <w:rsid w:val="002043D4"/>
    <w:rsid w:val="00246EDE"/>
    <w:rsid w:val="00250E6A"/>
    <w:rsid w:val="00254BF9"/>
    <w:rsid w:val="0025700C"/>
    <w:rsid w:val="00260D52"/>
    <w:rsid w:val="0027123A"/>
    <w:rsid w:val="00291208"/>
    <w:rsid w:val="002B218F"/>
    <w:rsid w:val="002B2951"/>
    <w:rsid w:val="002B4E7F"/>
    <w:rsid w:val="002D3EA7"/>
    <w:rsid w:val="002D49C9"/>
    <w:rsid w:val="002D7F0C"/>
    <w:rsid w:val="002E1246"/>
    <w:rsid w:val="002E2ED9"/>
    <w:rsid w:val="002F7DFD"/>
    <w:rsid w:val="00304BFB"/>
    <w:rsid w:val="003149B7"/>
    <w:rsid w:val="00317C1D"/>
    <w:rsid w:val="00324CDD"/>
    <w:rsid w:val="003837A1"/>
    <w:rsid w:val="003D47A9"/>
    <w:rsid w:val="004005B9"/>
    <w:rsid w:val="004624FD"/>
    <w:rsid w:val="004758F8"/>
    <w:rsid w:val="0048076F"/>
    <w:rsid w:val="004B1CA4"/>
    <w:rsid w:val="004C2366"/>
    <w:rsid w:val="004C6E42"/>
    <w:rsid w:val="004F067B"/>
    <w:rsid w:val="00510111"/>
    <w:rsid w:val="00513F1E"/>
    <w:rsid w:val="00523AB2"/>
    <w:rsid w:val="00534B4C"/>
    <w:rsid w:val="005540EF"/>
    <w:rsid w:val="00562A72"/>
    <w:rsid w:val="00592209"/>
    <w:rsid w:val="00595A1A"/>
    <w:rsid w:val="005B5268"/>
    <w:rsid w:val="005B7D2A"/>
    <w:rsid w:val="005D37CB"/>
    <w:rsid w:val="00603DFA"/>
    <w:rsid w:val="00652080"/>
    <w:rsid w:val="00664671"/>
    <w:rsid w:val="0066592B"/>
    <w:rsid w:val="006A59B2"/>
    <w:rsid w:val="006F264A"/>
    <w:rsid w:val="007250EC"/>
    <w:rsid w:val="00725483"/>
    <w:rsid w:val="00744F7D"/>
    <w:rsid w:val="007711C0"/>
    <w:rsid w:val="007864E2"/>
    <w:rsid w:val="0078695C"/>
    <w:rsid w:val="007A0E23"/>
    <w:rsid w:val="007C2B0B"/>
    <w:rsid w:val="007F25AD"/>
    <w:rsid w:val="007F622F"/>
    <w:rsid w:val="00812663"/>
    <w:rsid w:val="008136EA"/>
    <w:rsid w:val="008217E3"/>
    <w:rsid w:val="00851254"/>
    <w:rsid w:val="00856C67"/>
    <w:rsid w:val="008645C0"/>
    <w:rsid w:val="00873C38"/>
    <w:rsid w:val="00876FBF"/>
    <w:rsid w:val="008855B2"/>
    <w:rsid w:val="00887D20"/>
    <w:rsid w:val="008A3D45"/>
    <w:rsid w:val="008B6B05"/>
    <w:rsid w:val="008C30E9"/>
    <w:rsid w:val="008D2825"/>
    <w:rsid w:val="008D3F53"/>
    <w:rsid w:val="009247B8"/>
    <w:rsid w:val="009275E5"/>
    <w:rsid w:val="00947029"/>
    <w:rsid w:val="009566FD"/>
    <w:rsid w:val="00956FE6"/>
    <w:rsid w:val="00962AAC"/>
    <w:rsid w:val="009975C3"/>
    <w:rsid w:val="00A22EBA"/>
    <w:rsid w:val="00A34EFB"/>
    <w:rsid w:val="00A35C50"/>
    <w:rsid w:val="00A44879"/>
    <w:rsid w:val="00A60010"/>
    <w:rsid w:val="00A82D49"/>
    <w:rsid w:val="00AC1552"/>
    <w:rsid w:val="00AC7F8F"/>
    <w:rsid w:val="00AE1662"/>
    <w:rsid w:val="00AE3B52"/>
    <w:rsid w:val="00AE654B"/>
    <w:rsid w:val="00AF0B5D"/>
    <w:rsid w:val="00B15637"/>
    <w:rsid w:val="00B361A3"/>
    <w:rsid w:val="00B37B7D"/>
    <w:rsid w:val="00B565FE"/>
    <w:rsid w:val="00B70E97"/>
    <w:rsid w:val="00B71805"/>
    <w:rsid w:val="00B94935"/>
    <w:rsid w:val="00BB405E"/>
    <w:rsid w:val="00BC248A"/>
    <w:rsid w:val="00BC41C4"/>
    <w:rsid w:val="00BD3316"/>
    <w:rsid w:val="00BD6ED7"/>
    <w:rsid w:val="00C3166B"/>
    <w:rsid w:val="00C36D56"/>
    <w:rsid w:val="00C669AA"/>
    <w:rsid w:val="00C766A7"/>
    <w:rsid w:val="00C81DEE"/>
    <w:rsid w:val="00C85D42"/>
    <w:rsid w:val="00CA01DE"/>
    <w:rsid w:val="00CB2C3C"/>
    <w:rsid w:val="00CB52B1"/>
    <w:rsid w:val="00CB6F79"/>
    <w:rsid w:val="00CE2345"/>
    <w:rsid w:val="00D17874"/>
    <w:rsid w:val="00D24C19"/>
    <w:rsid w:val="00D512D0"/>
    <w:rsid w:val="00D5240E"/>
    <w:rsid w:val="00D53971"/>
    <w:rsid w:val="00D5447A"/>
    <w:rsid w:val="00D5776A"/>
    <w:rsid w:val="00D81B24"/>
    <w:rsid w:val="00DC3842"/>
    <w:rsid w:val="00DE05B3"/>
    <w:rsid w:val="00DF5ED7"/>
    <w:rsid w:val="00E24FD5"/>
    <w:rsid w:val="00E26573"/>
    <w:rsid w:val="00EE7DBD"/>
    <w:rsid w:val="00F00D61"/>
    <w:rsid w:val="00F1479F"/>
    <w:rsid w:val="00F34112"/>
    <w:rsid w:val="00F363D9"/>
    <w:rsid w:val="00F36514"/>
    <w:rsid w:val="00F36673"/>
    <w:rsid w:val="00F57E31"/>
    <w:rsid w:val="00F6193F"/>
    <w:rsid w:val="00F756B6"/>
    <w:rsid w:val="00F92EC3"/>
    <w:rsid w:val="00F96025"/>
    <w:rsid w:val="00FA72CB"/>
    <w:rsid w:val="00FB16A1"/>
    <w:rsid w:val="00FB1E41"/>
    <w:rsid w:val="00FC47B7"/>
    <w:rsid w:val="00FD22B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0EF5767-32A2-4D2F-BBAD-A30F60D0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Refdenotaderodap">
    <w:name w:val="footnote reference"/>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Refdenotadefim">
    <w:name w:val="endnote reference"/>
    <w:rsid w:val="00AC1552"/>
    <w:rPr>
      <w:vertAlign w:val="superscript"/>
    </w:rPr>
  </w:style>
  <w:style w:type="paragraph" w:customStyle="1" w:styleId="Ttulo1">
    <w:name w:val="Título1"/>
    <w:basedOn w:val="Normal"/>
    <w:next w:val="Corpodetexto"/>
    <w:rsid w:val="00AC1552"/>
    <w:pPr>
      <w:keepNext/>
      <w:spacing w:before="240" w:after="120"/>
    </w:pPr>
    <w:rPr>
      <w:rFonts w:ascii="Liberation Sans" w:eastAsia="Droid Sans Fallback" w:hAnsi="Liberation Sans" w:cs="FreeSans"/>
      <w:sz w:val="28"/>
      <w:szCs w:val="28"/>
    </w:rPr>
  </w:style>
  <w:style w:type="paragraph" w:styleId="Corpodetexto">
    <w:name w:val="Body Text"/>
    <w:basedOn w:val="Normal"/>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Cabealho">
    <w:name w:val="header"/>
    <w:basedOn w:val="Normal"/>
    <w:rsid w:val="00AC1552"/>
    <w:pPr>
      <w:tabs>
        <w:tab w:val="center" w:pos="4320"/>
        <w:tab w:val="right" w:pos="8640"/>
      </w:tabs>
      <w:spacing w:after="0"/>
    </w:pPr>
  </w:style>
  <w:style w:type="paragraph" w:styleId="Rodap">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Textodenotaderodap">
    <w:name w:val="footnote text"/>
    <w:basedOn w:val="Normal"/>
    <w:link w:val="TextodenotaderodapChar1"/>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TextodenotaderodapChar1">
    <w:name w:val="Texto de nota de rodapé Char1"/>
    <w:link w:val="Textodenotaderodap"/>
    <w:uiPriority w:val="99"/>
    <w:locked/>
    <w:rsid w:val="00B94935"/>
    <w:rPr>
      <w:rFonts w:ascii="Cambria" w:eastAsia="Cambria" w:hAnsi="Cambria" w:cs="DejaVu Sans"/>
      <w:color w:val="00000A"/>
      <w:kern w:val="1"/>
      <w:sz w:val="24"/>
      <w:szCs w:val="24"/>
      <w:lang w:eastAsia="en-US"/>
    </w:rPr>
  </w:style>
  <w:style w:type="character" w:styleId="Hyperlink">
    <w:name w:val="Hyperlink"/>
    <w:basedOn w:val="Fontepargpadro"/>
    <w:uiPriority w:val="99"/>
    <w:unhideWhenUsed/>
    <w:rsid w:val="00E26573"/>
    <w:rPr>
      <w:color w:val="0000FF"/>
      <w:u w:val="single"/>
    </w:rPr>
  </w:style>
  <w:style w:type="paragraph" w:styleId="PargrafodaLista">
    <w:name w:val="List Paragraph"/>
    <w:basedOn w:val="Normal"/>
    <w:uiPriority w:val="34"/>
    <w:qFormat/>
    <w:rsid w:val="00F00D61"/>
    <w:pPr>
      <w:suppressAutoHyphens w:val="0"/>
      <w:spacing w:after="160" w:line="259" w:lineRule="auto"/>
      <w:ind w:left="720"/>
      <w:contextualSpacing/>
    </w:pPr>
    <w:rPr>
      <w:rFonts w:ascii="Calibri" w:eastAsia="Calibri" w:hAnsi="Calibri" w:cs="Calibri"/>
      <w:kern w:val="0"/>
      <w:sz w:val="22"/>
      <w:szCs w:val="22"/>
      <w:lang w:val="en-GB"/>
    </w:rPr>
  </w:style>
  <w:style w:type="paragraph" w:customStyle="1" w:styleId="Default">
    <w:name w:val="Default"/>
    <w:rsid w:val="00F36673"/>
    <w:pPr>
      <w:autoSpaceDE w:val="0"/>
      <w:autoSpaceDN w:val="0"/>
      <w:adjustRightInd w:val="0"/>
    </w:pPr>
    <w:rPr>
      <w:rFonts w:ascii="Calibri" w:eastAsiaTheme="minorHAnsi" w:hAnsi="Calibri" w:cs="Calibri"/>
      <w:color w:val="000000"/>
      <w:sz w:val="24"/>
      <w:szCs w:val="24"/>
      <w:lang w:eastAsia="en-US"/>
    </w:rPr>
  </w:style>
  <w:style w:type="paragraph" w:customStyle="1" w:styleId="quote3">
    <w:name w:val="quote3"/>
    <w:basedOn w:val="Normal"/>
    <w:rsid w:val="00DF5ED7"/>
    <w:pPr>
      <w:suppressAutoHyphens w:val="0"/>
      <w:spacing w:before="100" w:beforeAutospacing="1" w:after="100" w:afterAutospacing="1"/>
    </w:pPr>
    <w:rPr>
      <w:rFonts w:ascii="Times New Roman" w:eastAsia="Times New Roman" w:hAnsi="Times New Roman" w:cs="Times New Roman"/>
      <w:color w:val="auto"/>
      <w:kern w:val="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1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umcenter.pitt.edu/sites/default/files/Ahmed%20Intro_Ch%207.pdf" TargetMode="External"/><Relationship Id="rId18" Type="http://schemas.openxmlformats.org/officeDocument/2006/relationships/hyperlink" Target="https://www.geledes.org.br/entrevista-thais-muniz-criadora-do-projeto-turbante-se/" TargetMode="External"/><Relationship Id="rId26" Type="http://schemas.openxmlformats.org/officeDocument/2006/relationships/hyperlink" Target="https://www.geledes.org.br/entrevista-thais-muniz-criadora-do-projeto-turbante-s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eledes.org.br/entrevista-thais-muniz-criadora-do-projeto-turbante-se/" TargetMode="External"/><Relationship Id="rId34" Type="http://schemas.openxmlformats.org/officeDocument/2006/relationships/hyperlink" Target="https://portalseer.ufba.br/index.php/contemporaneaposcom/article/view/3464/2529" TargetMode="External"/><Relationship Id="rId7" Type="http://schemas.openxmlformats.org/officeDocument/2006/relationships/endnotes" Target="endnotes.xml"/><Relationship Id="rId12" Type="http://schemas.openxmlformats.org/officeDocument/2006/relationships/hyperlink" Target="http://agenciabrasil.ebc.com.br/direitos-humanos/noticia/2016-07/mulheres-negras-sao-mais-vitimas-de-violencia-diz-promotora" TargetMode="External"/><Relationship Id="rId17" Type="http://schemas.openxmlformats.org/officeDocument/2006/relationships/hyperlink" Target="https://www.geledes.org.br/entrevista-thais-muniz-criadora-do-projeto-turbante-se/" TargetMode="External"/><Relationship Id="rId25" Type="http://schemas.openxmlformats.org/officeDocument/2006/relationships/hyperlink" Target="https://www.geledes.org.br/entrevista-thais-muniz-criadora-do-projeto-turbante-se/" TargetMode="External"/><Relationship Id="rId33" Type="http://schemas.openxmlformats.org/officeDocument/2006/relationships/hyperlink" Target="https://www.geledes.org.br/entrevista-thais-muniz-criadora-do-projeto-turbante-se/" TargetMode="External"/><Relationship Id="rId38" Type="http://schemas.openxmlformats.org/officeDocument/2006/relationships/hyperlink" Target="http://compos.org.br/encontro2014/anais/Docs/GT06_COMUNICACAO_E_SOCIABILIDADE/paulovaz1compos2014_2186.pdf" TargetMode="External"/><Relationship Id="rId2" Type="http://schemas.openxmlformats.org/officeDocument/2006/relationships/numbering" Target="numbering.xml"/><Relationship Id="rId16" Type="http://schemas.openxmlformats.org/officeDocument/2006/relationships/hyperlink" Target="https://brasil.elpais.com/brasil/2017/02/20/opinion/1487597060_574691.html" TargetMode="External"/><Relationship Id="rId20" Type="http://schemas.openxmlformats.org/officeDocument/2006/relationships/hyperlink" Target="https://www.geledes.org.br/entrevista-thais-muniz-criadora-do-projeto-turbante-se/" TargetMode="External"/><Relationship Id="rId29" Type="http://schemas.openxmlformats.org/officeDocument/2006/relationships/hyperlink" Target="https://www.geledes.org.br/entrevista-thais-muniz-criadora-do-projeto-turbante-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ledes.org.br/gravidas-pardas-e-negras-recebem-menos-anestesia-no-parto/" TargetMode="External"/><Relationship Id="rId24" Type="http://schemas.openxmlformats.org/officeDocument/2006/relationships/hyperlink" Target="https://www.geledes.org.br/entrevista-thais-muniz-criadora-do-projeto-turbante-se/" TargetMode="External"/><Relationship Id="rId32" Type="http://schemas.openxmlformats.org/officeDocument/2006/relationships/hyperlink" Target="https://www.geledes.org.br/entrevista-thais-muniz-criadora-do-projeto-turbante-se/" TargetMode="External"/><Relationship Id="rId37" Type="http://schemas.openxmlformats.org/officeDocument/2006/relationships/hyperlink" Target="http://compos.org.br/encontro2014/anais/Docs/GT06_COMUNICACAO_E_SOCIABILIDADE/paulovaz1compos2014_2186.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rasil.elpais.com/brasil/2017/02/20/opinion/1487597060_574691.html" TargetMode="External"/><Relationship Id="rId23" Type="http://schemas.openxmlformats.org/officeDocument/2006/relationships/hyperlink" Target="https://www.geledes.org.br/entrevista-thais-muniz-criadora-do-projeto-turbante-se/" TargetMode="External"/><Relationship Id="rId28" Type="http://schemas.openxmlformats.org/officeDocument/2006/relationships/hyperlink" Target="https://www.geledes.org.br/entrevista-thais-muniz-criadora-do-projeto-turbante-se/" TargetMode="External"/><Relationship Id="rId36" Type="http://schemas.openxmlformats.org/officeDocument/2006/relationships/hyperlink" Target="http://compos.org.br/encontro2014/anais/Docs/GT06_COMUNICACAO_E_SOCIABILIDADE/paulovaz1compos2014_2186.pdf" TargetMode="External"/><Relationship Id="rId10" Type="http://schemas.openxmlformats.org/officeDocument/2006/relationships/hyperlink" Target="http://racismoambiental.net.br/2010/11/07/mae-de-santo-acusa-policiais-militares-de-tortura-em-ilheus/" TargetMode="External"/><Relationship Id="rId19" Type="http://schemas.openxmlformats.org/officeDocument/2006/relationships/hyperlink" Target="https://www.geledes.org.br/entrevista-thais-muniz-criadora-do-projeto-turbante-se/" TargetMode="External"/><Relationship Id="rId31" Type="http://schemas.openxmlformats.org/officeDocument/2006/relationships/hyperlink" Target="https://www.geledes.org.br/entrevista-thais-muniz-criadora-do-projeto-turbante-se/" TargetMode="External"/><Relationship Id="rId4" Type="http://schemas.openxmlformats.org/officeDocument/2006/relationships/settings" Target="settings.xml"/><Relationship Id="rId9" Type="http://schemas.openxmlformats.org/officeDocument/2006/relationships/hyperlink" Target="http://www.carosamigos.com.br/index.php/artigos-e-debates/5973-chacina-do-cabula-1-ano-12-mortos-e-sentenca-de-absolvicao" TargetMode="External"/><Relationship Id="rId14" Type="http://schemas.openxmlformats.org/officeDocument/2006/relationships/hyperlink" Target="https://brasil.elpais.com/brasil/2017/02/20/opinion/1487597060_574691.html" TargetMode="External"/><Relationship Id="rId22" Type="http://schemas.openxmlformats.org/officeDocument/2006/relationships/hyperlink" Target="https://www.geledes.org.br/entrevista-thais-muniz-criadora-do-projeto-turbante-se/" TargetMode="External"/><Relationship Id="rId27" Type="http://schemas.openxmlformats.org/officeDocument/2006/relationships/hyperlink" Target="https://www.geledes.org.br/entrevista-thais-muniz-criadora-do-projeto-turbante-se/" TargetMode="External"/><Relationship Id="rId30" Type="http://schemas.openxmlformats.org/officeDocument/2006/relationships/hyperlink" Target="https://www.geledes.org.br/entrevista-thais-muniz-criadora-do-projeto-turbante-se/" TargetMode="External"/><Relationship Id="rId35" Type="http://schemas.openxmlformats.org/officeDocument/2006/relationships/hyperlink" Target="https://portalseer.ufba.br/index.php/contemporaneaposcom/article/view/3464/252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648C4-6A80-4990-A12D-D26C964B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8238</Words>
  <Characters>46057</Characters>
  <Application>Microsoft Office Word</Application>
  <DocSecurity>0</DocSecurity>
  <Lines>808</Lines>
  <Paragraphs>139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ABCiber</dc:creator>
  <cp:lastModifiedBy>IBRAM</cp:lastModifiedBy>
  <cp:revision>4</cp:revision>
  <cp:lastPrinted>2018-08-01T20:22:00Z</cp:lastPrinted>
  <dcterms:created xsi:type="dcterms:W3CDTF">2019-01-31T18:17:00Z</dcterms:created>
  <dcterms:modified xsi:type="dcterms:W3CDTF">2019-01-31T18:20:00Z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