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4D3" w:rsidRDefault="004B18C8">
      <w:bookmarkStart w:id="0" w:name="_gjdgxs" w:colFirst="0" w:colLast="0"/>
      <w:bookmarkEnd w:id="0"/>
      <w:r>
        <w:rPr>
          <w:noProof/>
        </w:rPr>
        <w:drawing>
          <wp:anchor distT="0" distB="0" distL="0" distR="0" simplePos="0" relativeHeight="251658240" behindDoc="0" locked="0" layoutInCell="1" hidden="0" allowOverlap="1">
            <wp:simplePos x="0" y="0"/>
            <wp:positionH relativeFrom="column">
              <wp:posOffset>-1080133</wp:posOffset>
            </wp:positionH>
            <wp:positionV relativeFrom="paragraph">
              <wp:posOffset>-1080133</wp:posOffset>
            </wp:positionV>
            <wp:extent cx="7604125" cy="193484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9091" b="13635"/>
                    <a:stretch>
                      <a:fillRect/>
                    </a:stretch>
                  </pic:blipFill>
                  <pic:spPr>
                    <a:xfrm>
                      <a:off x="0" y="0"/>
                      <a:ext cx="7604125" cy="1934845"/>
                    </a:xfrm>
                    <a:prstGeom prst="rect">
                      <a:avLst/>
                    </a:prstGeom>
                    <a:ln/>
                  </pic:spPr>
                </pic:pic>
              </a:graphicData>
            </a:graphic>
          </wp:anchor>
        </w:drawing>
      </w:r>
    </w:p>
    <w:p w:rsidR="00FD34D3" w:rsidRDefault="004B18C8">
      <w:pPr>
        <w:jc w:val="center"/>
        <w:rPr>
          <w:rFonts w:ascii="Times New Roman" w:eastAsia="Times New Roman" w:hAnsi="Times New Roman" w:cs="Times New Roman"/>
          <w:b/>
        </w:rPr>
      </w:pPr>
      <w:r>
        <w:rPr>
          <w:rFonts w:ascii="Times New Roman" w:eastAsia="Times New Roman" w:hAnsi="Times New Roman" w:cs="Times New Roman"/>
          <w:b/>
        </w:rPr>
        <w:t>ECONOMIA CRIATIVA NO SECOND LIFE:</w:t>
      </w:r>
    </w:p>
    <w:p w:rsidR="00FD34D3" w:rsidRDefault="004B18C8">
      <w:pPr>
        <w:jc w:val="center"/>
        <w:rPr>
          <w:rFonts w:ascii="Times New Roman" w:eastAsia="Times New Roman" w:hAnsi="Times New Roman" w:cs="Times New Roman"/>
          <w:b/>
        </w:rPr>
      </w:pPr>
      <w:r>
        <w:rPr>
          <w:rFonts w:ascii="Times New Roman" w:eastAsia="Times New Roman" w:hAnsi="Times New Roman" w:cs="Times New Roman"/>
          <w:b/>
        </w:rPr>
        <w:t>O COMÉRCIO DE PRODUTOS DIGITAIS PARA AVATARES</w:t>
      </w:r>
      <w:r>
        <w:rPr>
          <w:rFonts w:ascii="Times New Roman" w:eastAsia="Times New Roman" w:hAnsi="Times New Roman" w:cs="Times New Roman"/>
          <w:b/>
          <w:vertAlign w:val="superscript"/>
        </w:rPr>
        <w:footnoteReference w:id="1"/>
      </w:r>
    </w:p>
    <w:p w:rsidR="00FD34D3" w:rsidRDefault="004B18C8">
      <w:pPr>
        <w:jc w:val="center"/>
        <w:rPr>
          <w:rFonts w:ascii="Times New Roman" w:eastAsia="Times New Roman" w:hAnsi="Times New Roman" w:cs="Times New Roman"/>
          <w:b/>
        </w:rPr>
      </w:pPr>
      <w:r>
        <w:rPr>
          <w:rFonts w:ascii="Times New Roman" w:eastAsia="Times New Roman" w:hAnsi="Times New Roman" w:cs="Times New Roman"/>
          <w:b/>
        </w:rPr>
        <w:t xml:space="preserve">Cíntia Dal </w:t>
      </w:r>
      <w:proofErr w:type="spellStart"/>
      <w:r>
        <w:rPr>
          <w:rFonts w:ascii="Times New Roman" w:eastAsia="Times New Roman" w:hAnsi="Times New Roman" w:cs="Times New Roman"/>
          <w:b/>
        </w:rPr>
        <w:t>Bello</w:t>
      </w:r>
      <w:proofErr w:type="spellEnd"/>
      <w:r>
        <w:rPr>
          <w:rFonts w:ascii="Times New Roman" w:eastAsia="Times New Roman" w:hAnsi="Times New Roman" w:cs="Times New Roman"/>
          <w:b/>
          <w:vertAlign w:val="superscript"/>
        </w:rPr>
        <w:footnoteReference w:id="2"/>
      </w:r>
      <w:r>
        <w:rPr>
          <w:rFonts w:ascii="Times New Roman" w:eastAsia="Times New Roman" w:hAnsi="Times New Roman" w:cs="Times New Roman"/>
          <w:b/>
        </w:rPr>
        <w:t>; Breno Gomes Pessoa</w:t>
      </w:r>
      <w:r>
        <w:rPr>
          <w:rFonts w:ascii="Times New Roman" w:eastAsia="Times New Roman" w:hAnsi="Times New Roman" w:cs="Times New Roman"/>
          <w:b/>
          <w:vertAlign w:val="superscript"/>
        </w:rPr>
        <w:footnoteReference w:id="3"/>
      </w:r>
    </w:p>
    <w:p w:rsidR="00FD34D3" w:rsidRDefault="00FD34D3">
      <w:pPr>
        <w:rPr>
          <w:rFonts w:ascii="Times New Roman" w:eastAsia="Times New Roman" w:hAnsi="Times New Roman" w:cs="Times New Roman"/>
          <w:b/>
        </w:rPr>
      </w:pPr>
    </w:p>
    <w:p w:rsidR="006A428F" w:rsidRPr="00B53E17" w:rsidRDefault="006A428F" w:rsidP="00B53E17">
      <w:pPr>
        <w:pStyle w:val="Corpodetextofinal"/>
        <w:rPr>
          <w:b/>
        </w:rPr>
      </w:pPr>
      <w:r w:rsidRPr="00B53E17">
        <w:rPr>
          <w:b/>
        </w:rPr>
        <w:t>Resumo</w:t>
      </w:r>
    </w:p>
    <w:p w:rsidR="00B53E17" w:rsidRPr="00B53E17" w:rsidRDefault="00AC5D38" w:rsidP="00B53E17">
      <w:pPr>
        <w:pStyle w:val="Corpodetextofinal"/>
      </w:pPr>
      <w:r w:rsidRPr="00B53E17">
        <w:t>Este artigo tem por objet</w:t>
      </w:r>
      <w:r w:rsidR="00B53E17" w:rsidRPr="00B53E17">
        <w:t>iv</w:t>
      </w:r>
      <w:r w:rsidRPr="00B53E17">
        <w:t>o</w:t>
      </w:r>
      <w:r w:rsidR="00B53E17" w:rsidRPr="00B53E17">
        <w:t>s</w:t>
      </w:r>
      <w:r w:rsidRPr="00B53E17">
        <w:t xml:space="preserve"> </w:t>
      </w:r>
      <w:r w:rsidR="00B53E17" w:rsidRPr="00B53E17">
        <w:t>i</w:t>
      </w:r>
      <w:r w:rsidRPr="00B53E17">
        <w:t xml:space="preserve">dentificar e relatar dinâmicas comerciais no </w:t>
      </w:r>
      <w:proofErr w:type="spellStart"/>
      <w:r w:rsidRPr="00B53E17">
        <w:t>metaverso</w:t>
      </w:r>
      <w:proofErr w:type="spellEnd"/>
      <w:r w:rsidRPr="00B53E17">
        <w:t xml:space="preserve"> </w:t>
      </w:r>
      <w:proofErr w:type="spellStart"/>
      <w:r w:rsidR="00B53E17" w:rsidRPr="00B53E17">
        <w:t>Second</w:t>
      </w:r>
      <w:proofErr w:type="spellEnd"/>
      <w:r w:rsidR="00B53E17" w:rsidRPr="00B53E17">
        <w:t xml:space="preserve"> Life </w:t>
      </w:r>
      <w:r w:rsidRPr="00B53E17">
        <w:t xml:space="preserve">que se caracterizem como “economia criativa”, preferencialmente aquelas relacionadas aos processos de construção identitária do avatar, o que contribui para o fortalecimento do sentimento </w:t>
      </w:r>
      <w:proofErr w:type="spellStart"/>
      <w:r w:rsidRPr="00B53E17">
        <w:t>tele-existencial</w:t>
      </w:r>
      <w:proofErr w:type="spellEnd"/>
      <w:r w:rsidRPr="00B53E17">
        <w:t xml:space="preserve"> (DAL BELLO, 2013) neste universo paralelo. A opção por centrar os itens comercializados sobretudo na categoria moda dá-se a partir da compreensão da roupa como rico sistema comunicativo (LURIE, 1997, p. 19).</w:t>
      </w:r>
      <w:r w:rsidR="00B53E17" w:rsidRPr="00B53E17">
        <w:t xml:space="preserve"> O levantamento e a análise d</w:t>
      </w:r>
      <w:r w:rsidR="00B53E17">
        <w:t xml:space="preserve">e </w:t>
      </w:r>
      <w:r w:rsidR="00B53E17" w:rsidRPr="00B53E17">
        <w:t xml:space="preserve">produtos, serviços e formas de comercialização </w:t>
      </w:r>
      <w:r w:rsidR="00B53E17">
        <w:t>decorrem da</w:t>
      </w:r>
      <w:r w:rsidR="00B53E17" w:rsidRPr="00B53E17">
        <w:t xml:space="preserve"> compreensão do que é ser e viver como avatar</w:t>
      </w:r>
      <w:r w:rsidR="00B53E17">
        <w:t xml:space="preserve"> (imagem que abriga a possibilidade de </w:t>
      </w:r>
      <w:proofErr w:type="spellStart"/>
      <w:r w:rsidR="00B53E17">
        <w:t>tele-existir</w:t>
      </w:r>
      <w:proofErr w:type="spellEnd"/>
      <w:r w:rsidR="00B53E17">
        <w:t xml:space="preserve"> no </w:t>
      </w:r>
      <w:proofErr w:type="spellStart"/>
      <w:r w:rsidR="00B53E17">
        <w:t>metaverso</w:t>
      </w:r>
      <w:proofErr w:type="spellEnd"/>
      <w:r w:rsidR="00B53E17">
        <w:t>), considerando-se o</w:t>
      </w:r>
      <w:r w:rsidR="00B53E17" w:rsidRPr="00B53E17">
        <w:t xml:space="preserve"> conceito </w:t>
      </w:r>
      <w:r w:rsidR="00B53E17">
        <w:t xml:space="preserve">de </w:t>
      </w:r>
      <w:proofErr w:type="spellStart"/>
      <w:r w:rsidR="00B53E17" w:rsidRPr="00B53E17">
        <w:t>tele-existência</w:t>
      </w:r>
      <w:proofErr w:type="spellEnd"/>
      <w:r w:rsidR="00B53E17" w:rsidRPr="00B53E17">
        <w:t xml:space="preserve">, que </w:t>
      </w:r>
      <w:r w:rsidR="00B53E17">
        <w:t xml:space="preserve">congrega </w:t>
      </w:r>
      <w:r w:rsidR="00B53E17" w:rsidRPr="00B53E17">
        <w:t xml:space="preserve">o pós-modernismo filosófico, o pós-estruturalismo francês, a semiótica da cultura e a </w:t>
      </w:r>
      <w:proofErr w:type="spellStart"/>
      <w:r w:rsidR="00B53E17" w:rsidRPr="00B53E17">
        <w:t>sociodromologia</w:t>
      </w:r>
      <w:proofErr w:type="spellEnd"/>
      <w:r w:rsidR="00B53E17" w:rsidRPr="00B53E17">
        <w:t xml:space="preserve"> fenomenológica.</w:t>
      </w:r>
    </w:p>
    <w:p w:rsidR="00AC5D38" w:rsidRDefault="00AC5D38" w:rsidP="00AC5D38">
      <w:pPr>
        <w:pStyle w:val="Corpodetextofinal"/>
        <w:rPr>
          <w:color w:val="FF0000"/>
        </w:rPr>
      </w:pPr>
    </w:p>
    <w:p w:rsidR="006A428F" w:rsidRDefault="006A428F">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p>
    <w:p w:rsidR="007225B0" w:rsidRPr="007225B0" w:rsidRDefault="007225B0" w:rsidP="007A14C6">
      <w:pPr>
        <w:pStyle w:val="Corpodetextofinal"/>
        <w:numPr>
          <w:ilvl w:val="0"/>
          <w:numId w:val="3"/>
        </w:numPr>
        <w:rPr>
          <w:b/>
        </w:rPr>
      </w:pPr>
      <w:r w:rsidRPr="007225B0">
        <w:rPr>
          <w:b/>
        </w:rPr>
        <w:lastRenderedPageBreak/>
        <w:t>Apresentação</w:t>
      </w:r>
    </w:p>
    <w:p w:rsidR="00FD34D3" w:rsidRDefault="007225B0" w:rsidP="007225B0">
      <w:pPr>
        <w:pStyle w:val="Corpodetextofinal"/>
        <w:rPr>
          <w:sz w:val="22"/>
          <w:szCs w:val="22"/>
        </w:rPr>
      </w:pPr>
      <w:r>
        <w:t xml:space="preserve">Este estudo </w:t>
      </w:r>
      <w:r w:rsidR="004B18C8">
        <w:t>surg</w:t>
      </w:r>
      <w:r>
        <w:t>iu</w:t>
      </w:r>
      <w:r w:rsidR="004B18C8">
        <w:t xml:space="preserve"> da parceria entre Breno Gomes Pessoa, que tem se debruçado no </w:t>
      </w:r>
      <w:r w:rsidR="004B18C8">
        <w:rPr>
          <w:i/>
        </w:rPr>
        <w:t xml:space="preserve">SL </w:t>
      </w:r>
      <w:r w:rsidR="004B18C8">
        <w:t xml:space="preserve">para pensar, como projeto de Trabalho de Conclusão de Curso para o Bacharelado em Design de Moda (Belas Artes), o desenvolvimento de itens digitais de moda para este mercado, e a professora Cíntia Dal </w:t>
      </w:r>
      <w:proofErr w:type="spellStart"/>
      <w:r w:rsidR="004B18C8">
        <w:t>Bello</w:t>
      </w:r>
      <w:proofErr w:type="spellEnd"/>
      <w:r w:rsidR="004B18C8">
        <w:t xml:space="preserve">, doutora em Comunicação e Semiótica (PUC-SP), cuja pesquisa perpassa questões como identidade, subjetividade, visibilidade </w:t>
      </w:r>
      <w:proofErr w:type="spellStart"/>
      <w:r w:rsidR="004B18C8">
        <w:t>cibermediática</w:t>
      </w:r>
      <w:proofErr w:type="spellEnd"/>
      <w:r w:rsidR="004B18C8">
        <w:t xml:space="preserve">, </w:t>
      </w:r>
      <w:proofErr w:type="spellStart"/>
      <w:r w:rsidR="004B18C8">
        <w:t>hiperespetacularização</w:t>
      </w:r>
      <w:proofErr w:type="spellEnd"/>
      <w:r w:rsidR="004B18C8">
        <w:t xml:space="preserve"> e </w:t>
      </w:r>
      <w:proofErr w:type="spellStart"/>
      <w:r w:rsidR="004B18C8">
        <w:t>tele-existência</w:t>
      </w:r>
      <w:proofErr w:type="spellEnd"/>
      <w:r w:rsidR="004B18C8">
        <w:t xml:space="preserve"> em plataformas </w:t>
      </w:r>
      <w:proofErr w:type="spellStart"/>
      <w:r w:rsidR="004B18C8">
        <w:t>ciberespaciais</w:t>
      </w:r>
      <w:proofErr w:type="spellEnd"/>
      <w:r w:rsidR="004B18C8">
        <w:t xml:space="preserve"> de projeção e relacionamento. A pesquisa, portanto, </w:t>
      </w:r>
      <w:r>
        <w:t xml:space="preserve">foi orientada pelos objetivos de </w:t>
      </w:r>
      <w:r w:rsidR="004B18C8">
        <w:t xml:space="preserve">identificar e relatar dinâmicas comerciais </w:t>
      </w:r>
      <w:r w:rsidR="001A4AB9">
        <w:t xml:space="preserve">de itens digitais que são utilizados na composição dos avatares, forma ímpar de projeção e manifestação subjetiva </w:t>
      </w:r>
      <w:r w:rsidR="004B18C8">
        <w:t xml:space="preserve">no </w:t>
      </w:r>
      <w:proofErr w:type="spellStart"/>
      <w:r w:rsidR="004B18C8">
        <w:t>metaverso</w:t>
      </w:r>
      <w:proofErr w:type="spellEnd"/>
      <w:r w:rsidR="001A4AB9">
        <w:t>. Tais dinâmicas</w:t>
      </w:r>
      <w:r w:rsidR="004B18C8">
        <w:t xml:space="preserve"> </w:t>
      </w:r>
      <w:r w:rsidR="001A4AB9">
        <w:t xml:space="preserve">podem ser compreendidas como </w:t>
      </w:r>
      <w:r w:rsidR="004B18C8">
        <w:t xml:space="preserve">“economia criativa”, </w:t>
      </w:r>
      <w:r w:rsidR="001A4AB9">
        <w:t xml:space="preserve">e os itens digitais comercializados, </w:t>
      </w:r>
      <w:r w:rsidR="004B18C8">
        <w:t>preferencialmente aquel</w:t>
      </w:r>
      <w:r w:rsidR="001A4AB9">
        <w:t>e</w:t>
      </w:r>
      <w:r w:rsidR="004B18C8">
        <w:t>s relacionad</w:t>
      </w:r>
      <w:r w:rsidR="001A4AB9">
        <w:t>o</w:t>
      </w:r>
      <w:r w:rsidR="004B18C8">
        <w:t>s aos processos de construção identitária do avatar, contribu</w:t>
      </w:r>
      <w:r w:rsidR="001A4AB9">
        <w:t>em</w:t>
      </w:r>
      <w:r w:rsidR="004B18C8">
        <w:t xml:space="preserve"> para o fortalecimento do sentimento </w:t>
      </w:r>
      <w:proofErr w:type="spellStart"/>
      <w:r w:rsidR="004B18C8">
        <w:t>tele-existencial</w:t>
      </w:r>
      <w:proofErr w:type="spellEnd"/>
      <w:r w:rsidR="004B18C8">
        <w:t xml:space="preserve"> neste universo paralelo. A opção por centrar os itens </w:t>
      </w:r>
      <w:r w:rsidR="001A4AB9">
        <w:t xml:space="preserve">disponíveis </w:t>
      </w:r>
      <w:r w:rsidR="004B18C8">
        <w:t xml:space="preserve">sobretudo na categoria moda dá-se a partir da compreensão da roupa como rico </w:t>
      </w:r>
      <w:r w:rsidR="004B18C8" w:rsidRPr="007225B0">
        <w:t>sistema</w:t>
      </w:r>
      <w:r w:rsidR="004B18C8">
        <w:rPr>
          <w:sz w:val="22"/>
          <w:szCs w:val="22"/>
        </w:rPr>
        <w:t xml:space="preserve"> </w:t>
      </w:r>
      <w:r w:rsidR="004B18C8" w:rsidRPr="007225B0">
        <w:t>comunicativo</w:t>
      </w:r>
      <w:r w:rsidR="004B18C8">
        <w:rPr>
          <w:sz w:val="22"/>
          <w:szCs w:val="22"/>
        </w:rPr>
        <w:t xml:space="preserve">. </w:t>
      </w:r>
    </w:p>
    <w:p w:rsidR="00FD34D3" w:rsidRDefault="004B18C8" w:rsidP="007225B0">
      <w:pPr>
        <w:pStyle w:val="Citaofinal"/>
        <w:rPr>
          <w:highlight w:val="white"/>
        </w:rPr>
      </w:pPr>
      <w:r>
        <w:t xml:space="preserve">Por milhares de anos </w:t>
      </w:r>
      <w:proofErr w:type="gramStart"/>
      <w:r>
        <w:t>os seres humanos tem</w:t>
      </w:r>
      <w:proofErr w:type="gramEnd"/>
      <w:r>
        <w:t xml:space="preserve"> se comunicado na linguagem das roupas. Muito antes de eu ter me aproximado o suficiente para falar com você na rua, em uma reunião ou em uma festa, você comunica seu sexo, idade e classe social através do que está vestindo - e possivelmente me fornece uma informação importante (ou uma informação falsa) em relação ao seu trabalho, origem, personalidade, opiniões, gostos, desejos sexuais e humor naquele momento. Talvez eu não seja capaz de colocar em palavras o que observo, mas registro a informação inconscientemente e você faz o mesmo, simultaneamente, em relação a mim. Quando nos conhecemos e conversamos já teremos falado um com o outro em uma língua mais antiga e universal.  </w:t>
      </w:r>
      <w:r>
        <w:rPr>
          <w:highlight w:val="white"/>
        </w:rPr>
        <w:t xml:space="preserve">(LURIE, 1997, p. </w:t>
      </w:r>
      <w:r>
        <w:rPr>
          <w:color w:val="000000"/>
          <w:highlight w:val="white"/>
        </w:rPr>
        <w:t>19</w:t>
      </w:r>
      <w:r>
        <w:rPr>
          <w:highlight w:val="white"/>
        </w:rPr>
        <w:t>).</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O levantamento e a análise dos cases (produtos, serviços e formas de comercialização) </w:t>
      </w:r>
      <w:r w:rsidR="007225B0">
        <w:rPr>
          <w:rFonts w:ascii="Times New Roman" w:eastAsia="Times New Roman" w:hAnsi="Times New Roman" w:cs="Times New Roman"/>
        </w:rPr>
        <w:t>que ilustram a argumentação decorrem da</w:t>
      </w:r>
      <w:r>
        <w:rPr>
          <w:rFonts w:ascii="Times New Roman" w:eastAsia="Times New Roman" w:hAnsi="Times New Roman" w:cs="Times New Roman"/>
        </w:rPr>
        <w:t xml:space="preserve"> compreensão do que é ser e viver como avatar</w:t>
      </w:r>
      <w:r w:rsidR="007225B0">
        <w:rPr>
          <w:rFonts w:ascii="Times New Roman" w:eastAsia="Times New Roman" w:hAnsi="Times New Roman" w:cs="Times New Roman"/>
        </w:rPr>
        <w:t xml:space="preserve"> no </w:t>
      </w:r>
      <w:proofErr w:type="spellStart"/>
      <w:r w:rsidR="007225B0">
        <w:rPr>
          <w:rFonts w:ascii="Times New Roman" w:eastAsia="Times New Roman" w:hAnsi="Times New Roman" w:cs="Times New Roman"/>
        </w:rPr>
        <w:t>metaverso</w:t>
      </w:r>
      <w:proofErr w:type="spellEnd"/>
      <w:r w:rsidR="007225B0">
        <w:rPr>
          <w:rFonts w:ascii="Times New Roman" w:eastAsia="Times New Roman" w:hAnsi="Times New Roman" w:cs="Times New Roman"/>
        </w:rPr>
        <w:t xml:space="preserve">, </w:t>
      </w:r>
      <w:r w:rsidR="006C1AE9">
        <w:rPr>
          <w:rFonts w:ascii="Times New Roman" w:eastAsia="Times New Roman" w:hAnsi="Times New Roman" w:cs="Times New Roman"/>
        </w:rPr>
        <w:t xml:space="preserve">o que perpassa as noções de projeção identitária (DAL BELLO, 2009) em ambientes </w:t>
      </w:r>
      <w:proofErr w:type="spellStart"/>
      <w:r w:rsidR="006C1AE9">
        <w:rPr>
          <w:rFonts w:ascii="Times New Roman" w:eastAsia="Times New Roman" w:hAnsi="Times New Roman" w:cs="Times New Roman"/>
        </w:rPr>
        <w:t>ciberespaciais</w:t>
      </w:r>
      <w:proofErr w:type="spellEnd"/>
      <w:r w:rsidR="006C1AE9">
        <w:rPr>
          <w:rFonts w:ascii="Times New Roman" w:eastAsia="Times New Roman" w:hAnsi="Times New Roman" w:cs="Times New Roman"/>
        </w:rPr>
        <w:t xml:space="preserve"> e </w:t>
      </w:r>
      <w:proofErr w:type="spellStart"/>
      <w:r w:rsidR="006C1AE9">
        <w:rPr>
          <w:rFonts w:ascii="Times New Roman" w:eastAsia="Times New Roman" w:hAnsi="Times New Roman" w:cs="Times New Roman"/>
        </w:rPr>
        <w:t>tele-existência</w:t>
      </w:r>
      <w:proofErr w:type="spellEnd"/>
      <w:r w:rsidR="006C1AE9">
        <w:rPr>
          <w:rFonts w:ascii="Times New Roman" w:eastAsia="Times New Roman" w:hAnsi="Times New Roman" w:cs="Times New Roman"/>
        </w:rPr>
        <w:t xml:space="preserve"> (DAL BELLO, 2013). </w:t>
      </w:r>
    </w:p>
    <w:p w:rsidR="006C1AE9" w:rsidRPr="006C1AE9" w:rsidRDefault="006C1AE9">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A despeito do </w:t>
      </w:r>
      <w:proofErr w:type="spellStart"/>
      <w:r>
        <w:rPr>
          <w:rFonts w:ascii="Times New Roman" w:eastAsia="Times New Roman" w:hAnsi="Times New Roman" w:cs="Times New Roman"/>
          <w:i/>
        </w:rPr>
        <w:t>Second</w:t>
      </w:r>
      <w:proofErr w:type="spellEnd"/>
      <w:r>
        <w:rPr>
          <w:rFonts w:ascii="Times New Roman" w:eastAsia="Times New Roman" w:hAnsi="Times New Roman" w:cs="Times New Roman"/>
          <w:i/>
        </w:rPr>
        <w:t xml:space="preserve"> Life </w:t>
      </w:r>
      <w:r>
        <w:rPr>
          <w:rFonts w:ascii="Times New Roman" w:eastAsia="Times New Roman" w:hAnsi="Times New Roman" w:cs="Times New Roman"/>
        </w:rPr>
        <w:t>não estar presente na mídia e, há muito tempo, ter deixado de</w:t>
      </w:r>
      <w:r w:rsidR="006317A9">
        <w:rPr>
          <w:rFonts w:ascii="Times New Roman" w:eastAsia="Times New Roman" w:hAnsi="Times New Roman" w:cs="Times New Roman"/>
        </w:rPr>
        <w:t xml:space="preserve"> representar uma revolução na forma </w:t>
      </w:r>
      <w:r w:rsidR="007A14C6">
        <w:rPr>
          <w:rFonts w:ascii="Times New Roman" w:eastAsia="Times New Roman" w:hAnsi="Times New Roman" w:cs="Times New Roman"/>
        </w:rPr>
        <w:t>como os internautas experienciam o relacionamento social na esfera digital</w:t>
      </w:r>
      <w:r>
        <w:rPr>
          <w:rFonts w:ascii="Times New Roman" w:eastAsia="Times New Roman" w:hAnsi="Times New Roman" w:cs="Times New Roman"/>
        </w:rPr>
        <w:t xml:space="preserve"> , </w:t>
      </w:r>
      <w:r w:rsidR="007A14C6">
        <w:rPr>
          <w:rFonts w:ascii="Times New Roman" w:eastAsia="Times New Roman" w:hAnsi="Times New Roman" w:cs="Times New Roman"/>
        </w:rPr>
        <w:t xml:space="preserve">o que leva </w:t>
      </w:r>
      <w:r>
        <w:rPr>
          <w:rFonts w:ascii="Times New Roman" w:eastAsia="Times New Roman" w:hAnsi="Times New Roman" w:cs="Times New Roman"/>
        </w:rPr>
        <w:t xml:space="preserve">muitos a perguntarem-se se a plataforma deixou de existir </w:t>
      </w:r>
      <w:r w:rsidR="007A14C6">
        <w:rPr>
          <w:rFonts w:ascii="Times New Roman" w:eastAsia="Times New Roman" w:hAnsi="Times New Roman" w:cs="Times New Roman"/>
        </w:rPr>
        <w:t xml:space="preserve">ou se há alguém ainda que se dedique a utilizá-la, a movimentação entre aqueles que permaneceram e caracterizam-se como </w:t>
      </w:r>
      <w:r w:rsidR="007A14C6" w:rsidRPr="007A14C6">
        <w:rPr>
          <w:rFonts w:ascii="Times New Roman" w:eastAsia="Times New Roman" w:hAnsi="Times New Roman" w:cs="Times New Roman"/>
          <w:i/>
        </w:rPr>
        <w:t xml:space="preserve">hard </w:t>
      </w:r>
      <w:proofErr w:type="spellStart"/>
      <w:r w:rsidR="007A14C6" w:rsidRPr="007A14C6">
        <w:rPr>
          <w:rFonts w:ascii="Times New Roman" w:eastAsia="Times New Roman" w:hAnsi="Times New Roman" w:cs="Times New Roman"/>
          <w:i/>
        </w:rPr>
        <w:t>users</w:t>
      </w:r>
      <w:proofErr w:type="spellEnd"/>
      <w:r w:rsidR="007A14C6">
        <w:rPr>
          <w:rFonts w:ascii="Times New Roman" w:eastAsia="Times New Roman" w:hAnsi="Times New Roman" w:cs="Times New Roman"/>
        </w:rPr>
        <w:t xml:space="preserve"> é fato digno de menção e análise – principalmente no quesito consumo de itens digitais que são incorporados à constituição </w:t>
      </w:r>
      <w:r w:rsidR="007A14C6">
        <w:rPr>
          <w:rFonts w:ascii="Times New Roman" w:eastAsia="Times New Roman" w:hAnsi="Times New Roman" w:cs="Times New Roman"/>
        </w:rPr>
        <w:lastRenderedPageBreak/>
        <w:t>identitária e a apresentação visual dos avatares, foco deste estudo.</w:t>
      </w:r>
    </w:p>
    <w:p w:rsidR="006C1AE9" w:rsidRDefault="006C1AE9">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p>
    <w:p w:rsidR="00FD34D3" w:rsidRDefault="007A14C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2</w:t>
      </w:r>
      <w:r w:rsidR="004B18C8">
        <w:rPr>
          <w:rFonts w:ascii="Times New Roman" w:eastAsia="Times New Roman" w:hAnsi="Times New Roman" w:cs="Times New Roman"/>
          <w:b/>
        </w:rPr>
        <w:t xml:space="preserve">. </w:t>
      </w:r>
      <w:proofErr w:type="spellStart"/>
      <w:r w:rsidR="004B18C8">
        <w:rPr>
          <w:rFonts w:ascii="Times New Roman" w:eastAsia="Times New Roman" w:hAnsi="Times New Roman" w:cs="Times New Roman"/>
          <w:b/>
        </w:rPr>
        <w:t>Second</w:t>
      </w:r>
      <w:proofErr w:type="spellEnd"/>
      <w:r w:rsidR="004B18C8">
        <w:rPr>
          <w:rFonts w:ascii="Times New Roman" w:eastAsia="Times New Roman" w:hAnsi="Times New Roman" w:cs="Times New Roman"/>
          <w:b/>
        </w:rPr>
        <w:t xml:space="preserve"> Life, </w:t>
      </w:r>
      <w:proofErr w:type="spellStart"/>
      <w:r w:rsidR="004B18C8">
        <w:rPr>
          <w:rFonts w:ascii="Times New Roman" w:eastAsia="Times New Roman" w:hAnsi="Times New Roman" w:cs="Times New Roman"/>
          <w:b/>
        </w:rPr>
        <w:t>metaverso</w:t>
      </w:r>
      <w:proofErr w:type="spellEnd"/>
      <w:r w:rsidR="004B18C8">
        <w:rPr>
          <w:rFonts w:ascii="Times New Roman" w:eastAsia="Times New Roman" w:hAnsi="Times New Roman" w:cs="Times New Roman"/>
          <w:b/>
        </w:rPr>
        <w:t xml:space="preserve"> </w:t>
      </w:r>
      <w:proofErr w:type="spellStart"/>
      <w:r w:rsidR="004B18C8">
        <w:rPr>
          <w:rFonts w:ascii="Times New Roman" w:eastAsia="Times New Roman" w:hAnsi="Times New Roman" w:cs="Times New Roman"/>
          <w:b/>
        </w:rPr>
        <w:t>nulodimensional</w:t>
      </w:r>
      <w:proofErr w:type="spellEnd"/>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O </w:t>
      </w:r>
      <w:proofErr w:type="spellStart"/>
      <w:r>
        <w:rPr>
          <w:rFonts w:ascii="Times New Roman" w:eastAsia="Times New Roman" w:hAnsi="Times New Roman" w:cs="Times New Roman"/>
          <w:i/>
        </w:rPr>
        <w:t>Second</w:t>
      </w:r>
      <w:proofErr w:type="spellEnd"/>
      <w:r>
        <w:rPr>
          <w:rFonts w:ascii="Times New Roman" w:eastAsia="Times New Roman" w:hAnsi="Times New Roman" w:cs="Times New Roman"/>
          <w:i/>
        </w:rPr>
        <w:t xml:space="preserve"> Life </w:t>
      </w:r>
      <w:r>
        <w:rPr>
          <w:rFonts w:ascii="Times New Roman" w:eastAsia="Times New Roman" w:hAnsi="Times New Roman" w:cs="Times New Roman"/>
        </w:rPr>
        <w:t>(</w:t>
      </w:r>
      <w:r>
        <w:rPr>
          <w:rFonts w:ascii="Times New Roman" w:eastAsia="Times New Roman" w:hAnsi="Times New Roman" w:cs="Times New Roman"/>
          <w:i/>
        </w:rPr>
        <w:t>SL</w:t>
      </w:r>
      <w:r>
        <w:rPr>
          <w:rFonts w:ascii="Times New Roman" w:eastAsia="Times New Roman" w:hAnsi="Times New Roman" w:cs="Times New Roman"/>
        </w:rPr>
        <w:t xml:space="preserve">) é uma plataforma </w:t>
      </w:r>
      <w:proofErr w:type="spellStart"/>
      <w:r>
        <w:rPr>
          <w:rFonts w:ascii="Times New Roman" w:eastAsia="Times New Roman" w:hAnsi="Times New Roman" w:cs="Times New Roman"/>
        </w:rPr>
        <w:t>ciberespacial</w:t>
      </w:r>
      <w:proofErr w:type="spellEnd"/>
      <w:r>
        <w:rPr>
          <w:rFonts w:ascii="Times New Roman" w:eastAsia="Times New Roman" w:hAnsi="Times New Roman" w:cs="Times New Roman"/>
        </w:rPr>
        <w:t xml:space="preserve"> de relacionamento e projeção subjetiva inovadora por compor ambientes de interação em 3D, permitir que seus usuários participem da construção dos cenários e que se projetem por meio de corpos-avatares com recursos de animação. Diferentemente de redes sociais digitais como </w:t>
      </w:r>
      <w:r>
        <w:rPr>
          <w:rFonts w:ascii="Times New Roman" w:eastAsia="Times New Roman" w:hAnsi="Times New Roman" w:cs="Times New Roman"/>
          <w:i/>
        </w:rPr>
        <w:t>Facebook</w:t>
      </w:r>
      <w:r>
        <w:rPr>
          <w:rFonts w:ascii="Times New Roman" w:eastAsia="Times New Roman" w:hAnsi="Times New Roman" w:cs="Times New Roman"/>
        </w:rPr>
        <w:t xml:space="preserve">, </w:t>
      </w:r>
      <w:r>
        <w:rPr>
          <w:rFonts w:ascii="Times New Roman" w:eastAsia="Times New Roman" w:hAnsi="Times New Roman" w:cs="Times New Roman"/>
          <w:i/>
        </w:rPr>
        <w:t>Instagram</w:t>
      </w:r>
      <w:r>
        <w:rPr>
          <w:rFonts w:ascii="Times New Roman" w:eastAsia="Times New Roman" w:hAnsi="Times New Roman" w:cs="Times New Roman"/>
        </w:rPr>
        <w:t xml:space="preserve"> e </w:t>
      </w:r>
      <w:r>
        <w:rPr>
          <w:rFonts w:ascii="Times New Roman" w:eastAsia="Times New Roman" w:hAnsi="Times New Roman" w:cs="Times New Roman"/>
          <w:i/>
        </w:rPr>
        <w:t>Twitter</w:t>
      </w:r>
      <w:r>
        <w:rPr>
          <w:rFonts w:ascii="Times New Roman" w:eastAsia="Times New Roman" w:hAnsi="Times New Roman" w:cs="Times New Roman"/>
        </w:rPr>
        <w:t xml:space="preserve">, em que a projeção subjetiva ocorre por meio de perfis “planificados”, onde por “avatar” entende-se apenas a imagem de identificação, o </w:t>
      </w:r>
      <w:proofErr w:type="spellStart"/>
      <w:r>
        <w:rPr>
          <w:rFonts w:ascii="Times New Roman" w:eastAsia="Times New Roman" w:hAnsi="Times New Roman" w:cs="Times New Roman"/>
        </w:rPr>
        <w:t>arranjamento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tecnoespectral</w:t>
      </w:r>
      <w:proofErr w:type="spellEnd"/>
      <w:r>
        <w:rPr>
          <w:rFonts w:ascii="Times New Roman" w:eastAsia="Times New Roman" w:hAnsi="Times New Roman" w:cs="Times New Roman"/>
        </w:rPr>
        <w:t xml:space="preserve"> possibilitado pelo </w:t>
      </w:r>
      <w:r>
        <w:rPr>
          <w:rFonts w:ascii="Times New Roman" w:eastAsia="Times New Roman" w:hAnsi="Times New Roman" w:cs="Times New Roman"/>
          <w:i/>
        </w:rPr>
        <w:t xml:space="preserve">SL </w:t>
      </w:r>
      <w:r>
        <w:rPr>
          <w:rFonts w:ascii="Times New Roman" w:eastAsia="Times New Roman" w:hAnsi="Times New Roman" w:cs="Times New Roman"/>
        </w:rPr>
        <w:t xml:space="preserve">é uma representação gráfica em 3D por meio da qual o usuário pode apresentar-se, interagir, habitar e mover-se pelo </w:t>
      </w:r>
      <w:proofErr w:type="spellStart"/>
      <w:r>
        <w:rPr>
          <w:rFonts w:ascii="Times New Roman" w:eastAsia="Times New Roman" w:hAnsi="Times New Roman" w:cs="Times New Roman"/>
        </w:rPr>
        <w:t>metaverso</w:t>
      </w:r>
      <w:proofErr w:type="spellEnd"/>
      <w:r>
        <w:rPr>
          <w:rFonts w:ascii="Times New Roman" w:eastAsia="Times New Roman" w:hAnsi="Times New Roman" w:cs="Times New Roman"/>
        </w:rPr>
        <w:t xml:space="preserve">. A este </w:t>
      </w:r>
      <w:proofErr w:type="spellStart"/>
      <w:r>
        <w:rPr>
          <w:rFonts w:ascii="Times New Roman" w:eastAsia="Times New Roman" w:hAnsi="Times New Roman" w:cs="Times New Roman"/>
        </w:rPr>
        <w:t>metaverso</w:t>
      </w:r>
      <w:proofErr w:type="spellEnd"/>
      <w:r>
        <w:rPr>
          <w:rFonts w:ascii="Times New Roman" w:eastAsia="Times New Roman" w:hAnsi="Times New Roman" w:cs="Times New Roman"/>
        </w:rPr>
        <w:t xml:space="preserve"> aplica-se a caracterização MMO, </w:t>
      </w:r>
      <w:proofErr w:type="spellStart"/>
      <w:r>
        <w:rPr>
          <w:rFonts w:ascii="Times New Roman" w:eastAsia="Times New Roman" w:hAnsi="Times New Roman" w:cs="Times New Roman"/>
          <w:i/>
        </w:rPr>
        <w:t>massive</w:t>
      </w:r>
      <w:proofErr w:type="spellEnd"/>
      <w:r>
        <w:rPr>
          <w:rFonts w:ascii="Times New Roman" w:eastAsia="Times New Roman" w:hAnsi="Times New Roman" w:cs="Times New Roman"/>
          <w:i/>
        </w:rPr>
        <w:t xml:space="preserve"> multiplayer online</w:t>
      </w:r>
      <w:r>
        <w:rPr>
          <w:rFonts w:ascii="Times New Roman" w:eastAsia="Times New Roman" w:hAnsi="Times New Roman" w:cs="Times New Roman"/>
        </w:rPr>
        <w:t>, que em tradução livre significa “multijogadores massivos online”. Também pode ser compreendido como um MMORPG, modalidade em que o RPG (</w:t>
      </w:r>
      <w:r>
        <w:rPr>
          <w:rFonts w:ascii="Times New Roman" w:eastAsia="Times New Roman" w:hAnsi="Times New Roman" w:cs="Times New Roman"/>
          <w:i/>
        </w:rPr>
        <w:t xml:space="preserve">Role </w:t>
      </w:r>
      <w:proofErr w:type="spellStart"/>
      <w:r>
        <w:rPr>
          <w:rFonts w:ascii="Times New Roman" w:eastAsia="Times New Roman" w:hAnsi="Times New Roman" w:cs="Times New Roman"/>
          <w:i/>
        </w:rPr>
        <w:t>Playing</w:t>
      </w:r>
      <w:proofErr w:type="spellEnd"/>
      <w:r>
        <w:rPr>
          <w:rFonts w:ascii="Times New Roman" w:eastAsia="Times New Roman" w:hAnsi="Times New Roman" w:cs="Times New Roman"/>
          <w:i/>
        </w:rPr>
        <w:t xml:space="preserve"> Game</w:t>
      </w:r>
      <w:r>
        <w:rPr>
          <w:rFonts w:ascii="Times New Roman" w:eastAsia="Times New Roman" w:hAnsi="Times New Roman" w:cs="Times New Roman"/>
        </w:rPr>
        <w:t xml:space="preserve">) se faz presente na medida em que o usuário ingressa no </w:t>
      </w:r>
      <w:proofErr w:type="spellStart"/>
      <w:r>
        <w:rPr>
          <w:rFonts w:ascii="Times New Roman" w:eastAsia="Times New Roman" w:hAnsi="Times New Roman" w:cs="Times New Roman"/>
        </w:rPr>
        <w:t>metauniverso</w:t>
      </w:r>
      <w:proofErr w:type="spellEnd"/>
      <w:r>
        <w:rPr>
          <w:rFonts w:ascii="Times New Roman" w:eastAsia="Times New Roman" w:hAnsi="Times New Roman" w:cs="Times New Roman"/>
        </w:rPr>
        <w:t xml:space="preserve"> livre para decidir o que fazer, para onde ir, como configurar sua aparência para viver sua própria aventura, quer seja como um personagem único, original, ou o mais próximo possível de quem acredita ser. Lato sensu, no </w:t>
      </w:r>
      <w:r>
        <w:rPr>
          <w:rFonts w:ascii="Times New Roman" w:eastAsia="Times New Roman" w:hAnsi="Times New Roman" w:cs="Times New Roman"/>
          <w:i/>
        </w:rPr>
        <w:t>SL</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o ato de criar um avatar para adentrar a plataforma já caracteriza RPG porque as escolhas de configuração implicam a construção lúdica de um personalidade, uma narrativa. </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Embora o usuário possa adentrar apenas para espiar o ambiente, interagir com os demais ou construir sua realidade</w:t>
      </w:r>
      <w:r w:rsidR="007A14C6">
        <w:rPr>
          <w:rFonts w:ascii="Times New Roman" w:eastAsia="Times New Roman" w:hAnsi="Times New Roman" w:cs="Times New Roman"/>
        </w:rPr>
        <w:t xml:space="preserve"> alternativa</w:t>
      </w:r>
      <w:r>
        <w:rPr>
          <w:rFonts w:ascii="Times New Roman" w:eastAsia="Times New Roman" w:hAnsi="Times New Roman" w:cs="Times New Roman"/>
        </w:rPr>
        <w:t xml:space="preserve">, há também a possibilidade de participar de ilhas especializadas, como a </w:t>
      </w:r>
      <w:r>
        <w:rPr>
          <w:rFonts w:ascii="Times New Roman" w:eastAsia="Times New Roman" w:hAnsi="Times New Roman" w:cs="Times New Roman"/>
          <w:i/>
        </w:rPr>
        <w:t>Lendas Urbanas</w:t>
      </w:r>
      <w:r>
        <w:rPr>
          <w:rFonts w:ascii="Times New Roman" w:eastAsia="Times New Roman" w:hAnsi="Times New Roman" w:cs="Times New Roman"/>
        </w:rPr>
        <w:t xml:space="preserve">, onde o avatar é moldado para participar de um cenário competitivo de </w:t>
      </w:r>
      <w:proofErr w:type="spellStart"/>
      <w:r>
        <w:rPr>
          <w:rFonts w:ascii="Times New Roman" w:eastAsia="Times New Roman" w:hAnsi="Times New Roman" w:cs="Times New Roman"/>
          <w:i/>
        </w:rPr>
        <w:t>roleplay</w:t>
      </w:r>
      <w:proofErr w:type="spellEnd"/>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ele efetivamente deve criar uma história de background para o seu personagem, caracterizando-o de acordo com a raça escolhida (humana, élfica, angelical etc.), o que exige a compra de acessórios e equipamentos, além de tempo para escrever a sua história no MMORPG. Outro exemplo é a ilha </w:t>
      </w:r>
      <w:r>
        <w:rPr>
          <w:rFonts w:ascii="Times New Roman" w:eastAsia="Times New Roman" w:hAnsi="Times New Roman" w:cs="Times New Roman"/>
          <w:i/>
        </w:rPr>
        <w:t>Cidade de Deus</w:t>
      </w:r>
      <w:r>
        <w:rPr>
          <w:rFonts w:ascii="Times New Roman" w:eastAsia="Times New Roman" w:hAnsi="Times New Roman" w:cs="Times New Roman"/>
        </w:rPr>
        <w:t xml:space="preserve">, onde a narrativa aproxima-se do cotidiano e os avatares devem optar por profissões relevantes para a cidade como jornalista, empresário, policial, bombeiro e enfermeiro; também pode operar em facções criminosas, em que o intuito é acabar com a paz da cidade. Em ambas as ilhas, o personagem-avatar ganha </w:t>
      </w:r>
      <w:proofErr w:type="spellStart"/>
      <w:r>
        <w:rPr>
          <w:rFonts w:ascii="Times New Roman" w:eastAsia="Times New Roman" w:hAnsi="Times New Roman" w:cs="Times New Roman"/>
          <w:i/>
        </w:rPr>
        <w:t>level</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através de </w:t>
      </w:r>
      <w:proofErr w:type="spellStart"/>
      <w:r>
        <w:rPr>
          <w:rFonts w:ascii="Times New Roman" w:eastAsia="Times New Roman" w:hAnsi="Times New Roman" w:cs="Times New Roman"/>
          <w:i/>
        </w:rPr>
        <w:t>hud</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e a história cresce continuamente através do </w:t>
      </w:r>
      <w:proofErr w:type="spellStart"/>
      <w:r>
        <w:rPr>
          <w:rFonts w:ascii="Times New Roman" w:eastAsia="Times New Roman" w:hAnsi="Times New Roman" w:cs="Times New Roman"/>
          <w:i/>
        </w:rPr>
        <w:t>roleplay</w:t>
      </w:r>
      <w:proofErr w:type="spellEnd"/>
      <w:r>
        <w:rPr>
          <w:rFonts w:ascii="Times New Roman" w:eastAsia="Times New Roman" w:hAnsi="Times New Roman" w:cs="Times New Roman"/>
        </w:rPr>
        <w:t>.</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Destarte, trata-se de uma interface de manifestação subjetiva em um espaço </w:t>
      </w:r>
      <w:r>
        <w:rPr>
          <w:rFonts w:ascii="Times New Roman" w:eastAsia="Times New Roman" w:hAnsi="Times New Roman" w:cs="Times New Roman"/>
          <w:color w:val="000000"/>
        </w:rPr>
        <w:lastRenderedPageBreak/>
        <w:t>“</w:t>
      </w:r>
      <w:proofErr w:type="spellStart"/>
      <w:r>
        <w:rPr>
          <w:rFonts w:ascii="Times New Roman" w:eastAsia="Times New Roman" w:hAnsi="Times New Roman" w:cs="Times New Roman"/>
          <w:color w:val="000000"/>
        </w:rPr>
        <w:t>nulodimensional</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(FLUSSER, 2007), cujas paragens </w:t>
      </w:r>
      <w:proofErr w:type="spellStart"/>
      <w:r>
        <w:rPr>
          <w:rFonts w:ascii="Times New Roman" w:eastAsia="Times New Roman" w:hAnsi="Times New Roman" w:cs="Times New Roman"/>
          <w:color w:val="000000"/>
        </w:rPr>
        <w:t>tecnoimagéticas</w:t>
      </w:r>
      <w:proofErr w:type="spellEnd"/>
      <w:r>
        <w:rPr>
          <w:rFonts w:ascii="Times New Roman" w:eastAsia="Times New Roman" w:hAnsi="Times New Roman" w:cs="Times New Roman"/>
          <w:color w:val="000000"/>
        </w:rPr>
        <w:t xml:space="preserve"> são binariamente construídas e hoje constituem um universo composto por muitas ilhas e empreendimentos (físicos e jurídicos), alguns abandonados quando o </w:t>
      </w:r>
      <w:r>
        <w:rPr>
          <w:rFonts w:ascii="Times New Roman" w:eastAsia="Times New Roman" w:hAnsi="Times New Roman" w:cs="Times New Roman"/>
          <w:i/>
          <w:color w:val="000000"/>
        </w:rPr>
        <w:t xml:space="preserve">boom </w:t>
      </w:r>
      <w:r>
        <w:rPr>
          <w:rFonts w:ascii="Times New Roman" w:eastAsia="Times New Roman" w:hAnsi="Times New Roman" w:cs="Times New Roman"/>
          <w:color w:val="000000"/>
        </w:rPr>
        <w:t xml:space="preserve">do </w:t>
      </w:r>
      <w:r>
        <w:rPr>
          <w:rFonts w:ascii="Times New Roman" w:eastAsia="Times New Roman" w:hAnsi="Times New Roman" w:cs="Times New Roman"/>
          <w:i/>
          <w:color w:val="000000"/>
        </w:rPr>
        <w:t>SL</w:t>
      </w:r>
      <w:r>
        <w:rPr>
          <w:rFonts w:ascii="Times New Roman" w:eastAsia="Times New Roman" w:hAnsi="Times New Roman" w:cs="Times New Roman"/>
          <w:color w:val="000000"/>
        </w:rPr>
        <w:t xml:space="preserve"> passou (foi lançado em 2003 pela </w:t>
      </w:r>
      <w:proofErr w:type="spellStart"/>
      <w:r>
        <w:rPr>
          <w:rFonts w:ascii="Times New Roman" w:eastAsia="Times New Roman" w:hAnsi="Times New Roman" w:cs="Times New Roman"/>
          <w:i/>
          <w:color w:val="000000"/>
        </w:rPr>
        <w:t>Linden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Lab</w:t>
      </w:r>
      <w:proofErr w:type="spellEnd"/>
      <w:r>
        <w:rPr>
          <w:rFonts w:ascii="Times New Roman" w:eastAsia="Times New Roman" w:hAnsi="Times New Roman" w:cs="Times New Roman"/>
          <w:color w:val="000000"/>
        </w:rPr>
        <w:t>). Em quinze anos de história, 57 milhões de contas foram abertas; mas, atualmente, registra-se uma movimentação mensal de apenas 750 mil usuários (GRANDIO, 2018).  O que chama a atenção, entretanto, é a grande movimentação financeira, principalmente no que tange à compra de itens digitais de moda para a composição dos avatares, que ainda ocorre entre aqueles que permaneceram (ou descobriram recentemente) este mundo digital.</w:t>
      </w:r>
    </w:p>
    <w:p w:rsidR="00E04764" w:rsidRDefault="00E04764">
      <w:pPr>
        <w:spacing w:line="360" w:lineRule="auto"/>
        <w:jc w:val="both"/>
        <w:rPr>
          <w:rFonts w:ascii="Times New Roman" w:eastAsia="Times New Roman" w:hAnsi="Times New Roman" w:cs="Times New Roman"/>
          <w:b/>
        </w:rPr>
      </w:pPr>
    </w:p>
    <w:p w:rsidR="00FD34D3" w:rsidRDefault="007A14C6">
      <w:pPr>
        <w:spacing w:line="360" w:lineRule="auto"/>
        <w:jc w:val="both"/>
        <w:rPr>
          <w:rFonts w:ascii="Times New Roman" w:eastAsia="Times New Roman" w:hAnsi="Times New Roman" w:cs="Times New Roman"/>
          <w:b/>
        </w:rPr>
      </w:pPr>
      <w:bookmarkStart w:id="1" w:name="_GoBack"/>
      <w:bookmarkEnd w:id="1"/>
      <w:r>
        <w:rPr>
          <w:rFonts w:ascii="Times New Roman" w:eastAsia="Times New Roman" w:hAnsi="Times New Roman" w:cs="Times New Roman"/>
          <w:b/>
        </w:rPr>
        <w:t>3</w:t>
      </w:r>
      <w:r w:rsidR="004B18C8">
        <w:rPr>
          <w:rFonts w:ascii="Times New Roman" w:eastAsia="Times New Roman" w:hAnsi="Times New Roman" w:cs="Times New Roman"/>
          <w:b/>
        </w:rPr>
        <w:t>. A metáfora do universo paralelo</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Sem dúvida, a popularização de dispositivos móveis de conexão às redes imprimiu um ritmo absolutamente diferente do cenário que havia quando o </w:t>
      </w:r>
      <w:r>
        <w:rPr>
          <w:rFonts w:ascii="Times New Roman" w:eastAsia="Times New Roman" w:hAnsi="Times New Roman" w:cs="Times New Roman"/>
          <w:i/>
        </w:rPr>
        <w:t xml:space="preserve">SL </w:t>
      </w:r>
      <w:r>
        <w:rPr>
          <w:rFonts w:ascii="Times New Roman" w:eastAsia="Times New Roman" w:hAnsi="Times New Roman" w:cs="Times New Roman"/>
        </w:rPr>
        <w:t>foi lançado; novos hábitos e comportamentos de produção e consumo de informações surgiram em meio ao crescimento dos espaços híbridos ou “</w:t>
      </w:r>
      <w:proofErr w:type="spellStart"/>
      <w:r>
        <w:rPr>
          <w:rFonts w:ascii="Times New Roman" w:eastAsia="Times New Roman" w:hAnsi="Times New Roman" w:cs="Times New Roman"/>
        </w:rPr>
        <w:t>gloca</w:t>
      </w:r>
      <w:r w:rsidR="001A4AB9">
        <w:rPr>
          <w:rFonts w:ascii="Times New Roman" w:eastAsia="Times New Roman" w:hAnsi="Times New Roman" w:cs="Times New Roman"/>
        </w:rPr>
        <w:t>is</w:t>
      </w:r>
      <w:proofErr w:type="spellEnd"/>
      <w:r>
        <w:rPr>
          <w:rFonts w:ascii="Times New Roman" w:eastAsia="Times New Roman" w:hAnsi="Times New Roman" w:cs="Times New Roman"/>
        </w:rPr>
        <w:t xml:space="preserve">” (TRIVINHO, 2007, 2012), com a diluição de fronteiras rígidas entre as dimensões física e digital, o que tornou cada vez mais obsoleta a compreensão do </w:t>
      </w:r>
      <w:proofErr w:type="spellStart"/>
      <w:r>
        <w:rPr>
          <w:rFonts w:ascii="Times New Roman" w:eastAsia="Times New Roman" w:hAnsi="Times New Roman" w:cs="Times New Roman"/>
          <w:i/>
          <w:color w:val="000000"/>
        </w:rPr>
        <w:t>cyberspace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como um mundo paralelo, à parte. </w:t>
      </w:r>
      <w:r>
        <w:rPr>
          <w:rFonts w:ascii="Times New Roman" w:eastAsia="Times New Roman" w:hAnsi="Times New Roman" w:cs="Times New Roman"/>
        </w:rPr>
        <w:t xml:space="preserve">A despeito da metáfora epistemológica utilizada para se pensar o </w:t>
      </w:r>
      <w:proofErr w:type="spellStart"/>
      <w:r>
        <w:rPr>
          <w:rFonts w:ascii="Times New Roman" w:eastAsia="Times New Roman" w:hAnsi="Times New Roman" w:cs="Times New Roman"/>
          <w:i/>
        </w:rPr>
        <w:t>cyberspace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(RÜDIGER, 2011),</w:t>
      </w:r>
      <w:r>
        <w:rPr>
          <w:rFonts w:ascii="Times New Roman" w:eastAsia="Times New Roman" w:hAnsi="Times New Roman" w:cs="Times New Roman"/>
          <w:i/>
        </w:rPr>
        <w:t xml:space="preserve"> </w:t>
      </w:r>
      <w:r>
        <w:rPr>
          <w:rFonts w:ascii="Times New Roman" w:eastAsia="Times New Roman" w:hAnsi="Times New Roman" w:cs="Times New Roman"/>
        </w:rPr>
        <w:t xml:space="preserve">seja percebido como realidade à parte ou integrante da realidade vicária, “os ambientes comunicacionais sustentados pelo tempo real conformam </w:t>
      </w:r>
      <w:proofErr w:type="spellStart"/>
      <w:r>
        <w:rPr>
          <w:rFonts w:ascii="Times New Roman" w:eastAsia="Times New Roman" w:hAnsi="Times New Roman" w:cs="Times New Roman"/>
        </w:rPr>
        <w:t>eco-logia</w:t>
      </w:r>
      <w:proofErr w:type="spellEnd"/>
      <w:r>
        <w:rPr>
          <w:rFonts w:ascii="Times New Roman" w:eastAsia="Times New Roman" w:hAnsi="Times New Roman" w:cs="Times New Roman"/>
        </w:rPr>
        <w:t xml:space="preserve"> própria, alimentada por processos de </w:t>
      </w:r>
      <w:proofErr w:type="spellStart"/>
      <w:r>
        <w:rPr>
          <w:rFonts w:ascii="Times New Roman" w:eastAsia="Times New Roman" w:hAnsi="Times New Roman" w:cs="Times New Roman"/>
        </w:rPr>
        <w:t>espectralização</w:t>
      </w:r>
      <w:proofErr w:type="spellEnd"/>
      <w:r>
        <w:rPr>
          <w:rFonts w:ascii="Times New Roman" w:eastAsia="Times New Roman" w:hAnsi="Times New Roman" w:cs="Times New Roman"/>
        </w:rPr>
        <w:t xml:space="preserve"> que convertem (reduzem) toda </w:t>
      </w:r>
      <w:proofErr w:type="spellStart"/>
      <w:r>
        <w:rPr>
          <w:rFonts w:ascii="Times New Roman" w:eastAsia="Times New Roman" w:hAnsi="Times New Roman" w:cs="Times New Roman"/>
        </w:rPr>
        <w:t>multissensorialidade</w:t>
      </w:r>
      <w:proofErr w:type="spellEnd"/>
      <w:r>
        <w:rPr>
          <w:rFonts w:ascii="Times New Roman" w:eastAsia="Times New Roman" w:hAnsi="Times New Roman" w:cs="Times New Roman"/>
        </w:rPr>
        <w:t xml:space="preserve"> em conjuntos de dados (</w:t>
      </w:r>
      <w:proofErr w:type="spellStart"/>
      <w:r>
        <w:rPr>
          <w:rFonts w:ascii="Times New Roman" w:eastAsia="Times New Roman" w:hAnsi="Times New Roman" w:cs="Times New Roman"/>
        </w:rPr>
        <w:t>nulodimensionalidade</w:t>
      </w:r>
      <w:proofErr w:type="spellEnd"/>
      <w:r>
        <w:rPr>
          <w:rFonts w:ascii="Times New Roman" w:eastAsia="Times New Roman" w:hAnsi="Times New Roman" w:cs="Times New Roman"/>
        </w:rPr>
        <w:t xml:space="preserve">) continuamente rearranjados que tornam presente via texto, som e/ou imagem – </w:t>
      </w:r>
      <w:proofErr w:type="spellStart"/>
      <w:r>
        <w:rPr>
          <w:rFonts w:ascii="Times New Roman" w:eastAsia="Times New Roman" w:hAnsi="Times New Roman" w:cs="Times New Roman"/>
        </w:rPr>
        <w:t>tecnoimagem</w:t>
      </w:r>
      <w:proofErr w:type="spellEnd"/>
      <w:r>
        <w:rPr>
          <w:rFonts w:ascii="Times New Roman" w:eastAsia="Times New Roman" w:hAnsi="Times New Roman" w:cs="Times New Roman"/>
        </w:rPr>
        <w:t xml:space="preserve"> – aquilo que, de corpo presente, não poderia manifestar-se” (DAL BELLO, 2013, p. 75). Para </w:t>
      </w:r>
      <w:proofErr w:type="spellStart"/>
      <w:r>
        <w:rPr>
          <w:rFonts w:ascii="Times New Roman" w:eastAsia="Times New Roman" w:hAnsi="Times New Roman" w:cs="Times New Roman"/>
        </w:rPr>
        <w:t>Baitello</w:t>
      </w:r>
      <w:proofErr w:type="spellEnd"/>
      <w:r>
        <w:rPr>
          <w:rFonts w:ascii="Times New Roman" w:eastAsia="Times New Roman" w:hAnsi="Times New Roman" w:cs="Times New Roman"/>
        </w:rPr>
        <w:t xml:space="preserve"> Jr. (2005, p. 52-53), a </w:t>
      </w:r>
      <w:proofErr w:type="spellStart"/>
      <w:r>
        <w:rPr>
          <w:rFonts w:ascii="Times New Roman" w:eastAsia="Times New Roman" w:hAnsi="Times New Roman" w:cs="Times New Roman"/>
        </w:rPr>
        <w:t>eco-logia</w:t>
      </w:r>
      <w:proofErr w:type="spellEnd"/>
      <w:r>
        <w:rPr>
          <w:rFonts w:ascii="Times New Roman" w:eastAsia="Times New Roman" w:hAnsi="Times New Roman" w:cs="Times New Roman"/>
        </w:rPr>
        <w:t xml:space="preserve">, diferentemente da ecologia, diz respeito à lógica do eco que caracteriza a reprodutibilidade </w:t>
      </w:r>
      <w:proofErr w:type="spellStart"/>
      <w:r>
        <w:rPr>
          <w:rFonts w:ascii="Times New Roman" w:eastAsia="Times New Roman" w:hAnsi="Times New Roman" w:cs="Times New Roman"/>
        </w:rPr>
        <w:t>irrefreada</w:t>
      </w:r>
      <w:proofErr w:type="spellEnd"/>
      <w:r>
        <w:rPr>
          <w:rFonts w:ascii="Times New Roman" w:eastAsia="Times New Roman" w:hAnsi="Times New Roman" w:cs="Times New Roman"/>
        </w:rPr>
        <w:t xml:space="preserve"> e tautológica de imagens (ou era da visibilidade). Os  dados arranjados </w:t>
      </w:r>
      <w:proofErr w:type="spellStart"/>
      <w:r>
        <w:rPr>
          <w:rFonts w:ascii="Times New Roman" w:eastAsia="Times New Roman" w:hAnsi="Times New Roman" w:cs="Times New Roman"/>
        </w:rPr>
        <w:t>tecnoimageticamente</w:t>
      </w:r>
      <w:proofErr w:type="spellEnd"/>
      <w:r>
        <w:rPr>
          <w:rFonts w:ascii="Times New Roman" w:eastAsia="Times New Roman" w:hAnsi="Times New Roman" w:cs="Times New Roman"/>
        </w:rPr>
        <w:t xml:space="preserve"> como identidades-perfis ou avatares possibilitam a representação ou apresentação de seus usuários (em sua ausência) e a </w:t>
      </w:r>
      <w:proofErr w:type="spellStart"/>
      <w:r>
        <w:rPr>
          <w:rFonts w:ascii="Times New Roman" w:eastAsia="Times New Roman" w:hAnsi="Times New Roman" w:cs="Times New Roman"/>
        </w:rPr>
        <w:t>presentação</w:t>
      </w:r>
      <w:proofErr w:type="spellEnd"/>
      <w:r>
        <w:rPr>
          <w:rFonts w:ascii="Times New Roman" w:eastAsia="Times New Roman" w:hAnsi="Times New Roman" w:cs="Times New Roman"/>
        </w:rPr>
        <w:t xml:space="preserve"> quando estão conectados, ou seja, transformam-se em interfaces de manifestação em tempo real; além disso, pré-dispõe-se à simulação em vários níveis (de humores, de identidades, de </w:t>
      </w:r>
      <w:r>
        <w:rPr>
          <w:rFonts w:ascii="Times New Roman" w:eastAsia="Times New Roman" w:hAnsi="Times New Roman" w:cs="Times New Roman"/>
        </w:rPr>
        <w:lastRenderedPageBreak/>
        <w:t xml:space="preserve">personalidades) e, graças à tessitura própria da rede, multiplica a aparição espectral pelos nós (quem quer que acesse, ainda que sejam muitos ao mesmo tempo, poderão vivenciar o contato com o outro usuário sem se dar conta que aquilo é eco dentro da </w:t>
      </w:r>
      <w:proofErr w:type="spellStart"/>
      <w:r>
        <w:rPr>
          <w:rFonts w:ascii="Times New Roman" w:eastAsia="Times New Roman" w:hAnsi="Times New Roman" w:cs="Times New Roman"/>
        </w:rPr>
        <w:t>eco-logia</w:t>
      </w:r>
      <w:proofErr w:type="spellEnd"/>
      <w:r>
        <w:rPr>
          <w:rFonts w:ascii="Times New Roman" w:eastAsia="Times New Roman" w:hAnsi="Times New Roman" w:cs="Times New Roman"/>
        </w:rPr>
        <w:t>).</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sz w:val="22"/>
          <w:szCs w:val="22"/>
        </w:rPr>
      </w:pPr>
      <w:r>
        <w:rPr>
          <w:rFonts w:ascii="Times New Roman" w:eastAsia="Times New Roman" w:hAnsi="Times New Roman" w:cs="Times New Roman"/>
        </w:rPr>
        <w:t xml:space="preserve">Entretanto, no caminho declaradamente inverso ao das redes sociais digitais (como o </w:t>
      </w:r>
      <w:r>
        <w:rPr>
          <w:rFonts w:ascii="Times New Roman" w:eastAsia="Times New Roman" w:hAnsi="Times New Roman" w:cs="Times New Roman"/>
          <w:i/>
        </w:rPr>
        <w:t>Facebook</w:t>
      </w:r>
      <w:r>
        <w:rPr>
          <w:rFonts w:ascii="Times New Roman" w:eastAsia="Times New Roman" w:hAnsi="Times New Roman" w:cs="Times New Roman"/>
        </w:rPr>
        <w:t xml:space="preserve">, que após a lúdica experiência brasileira com o </w:t>
      </w:r>
      <w:r>
        <w:rPr>
          <w:rFonts w:ascii="Times New Roman" w:eastAsia="Times New Roman" w:hAnsi="Times New Roman" w:cs="Times New Roman"/>
          <w:i/>
        </w:rPr>
        <w:t>Orkut</w:t>
      </w:r>
      <w:r>
        <w:rPr>
          <w:rFonts w:ascii="Times New Roman" w:eastAsia="Times New Roman" w:hAnsi="Times New Roman" w:cs="Times New Roman"/>
        </w:rPr>
        <w:t xml:space="preserve">, procurou disciplinar a projeção das identidades-perfis, de modo a reduzir a presença de </w:t>
      </w:r>
      <w:r>
        <w:rPr>
          <w:rFonts w:ascii="Times New Roman" w:eastAsia="Times New Roman" w:hAnsi="Times New Roman" w:cs="Times New Roman"/>
          <w:i/>
        </w:rPr>
        <w:t xml:space="preserve">fake profiles </w:t>
      </w:r>
      <w:r>
        <w:rPr>
          <w:rFonts w:ascii="Times New Roman" w:eastAsia="Times New Roman" w:hAnsi="Times New Roman" w:cs="Times New Roman"/>
        </w:rPr>
        <w:t>que proliferava</w:t>
      </w:r>
      <w:r w:rsidR="001A4AB9">
        <w:rPr>
          <w:rFonts w:ascii="Times New Roman" w:eastAsia="Times New Roman" w:hAnsi="Times New Roman" w:cs="Times New Roman"/>
        </w:rPr>
        <w:t>m</w:t>
      </w:r>
      <w:r>
        <w:rPr>
          <w:rFonts w:ascii="Times New Roman" w:eastAsia="Times New Roman" w:hAnsi="Times New Roman" w:cs="Times New Roman"/>
        </w:rPr>
        <w:t xml:space="preserve"> na plataforma anterior), a proposta do </w:t>
      </w:r>
      <w:r>
        <w:rPr>
          <w:rFonts w:ascii="Times New Roman" w:eastAsia="Times New Roman" w:hAnsi="Times New Roman" w:cs="Times New Roman"/>
          <w:i/>
        </w:rPr>
        <w:t xml:space="preserve">SL </w:t>
      </w:r>
      <w:r>
        <w:rPr>
          <w:rFonts w:ascii="Times New Roman" w:eastAsia="Times New Roman" w:hAnsi="Times New Roman" w:cs="Times New Roman"/>
        </w:rPr>
        <w:t xml:space="preserve">prescreve justamente a imersão em um universo onde se pode experienciar ser outra pessoa e contar uma outra história, modelando a própria aparência e vivendo rotinas (profissional e pessoal) alternativas. Neste </w:t>
      </w:r>
      <w:proofErr w:type="spellStart"/>
      <w:r>
        <w:rPr>
          <w:rFonts w:ascii="Times New Roman" w:eastAsia="Times New Roman" w:hAnsi="Times New Roman" w:cs="Times New Roman"/>
        </w:rPr>
        <w:t>metaverso</w:t>
      </w:r>
      <w:proofErr w:type="spellEnd"/>
      <w:r>
        <w:rPr>
          <w:rFonts w:ascii="Times New Roman" w:eastAsia="Times New Roman" w:hAnsi="Times New Roman" w:cs="Times New Roman"/>
        </w:rPr>
        <w:t xml:space="preserve"> que não se limita a ser um </w:t>
      </w:r>
      <w:r>
        <w:rPr>
          <w:rFonts w:ascii="Times New Roman" w:eastAsia="Times New Roman" w:hAnsi="Times New Roman" w:cs="Times New Roman"/>
          <w:i/>
        </w:rPr>
        <w:t xml:space="preserve">game </w:t>
      </w:r>
      <w:r>
        <w:rPr>
          <w:rFonts w:ascii="Times New Roman" w:eastAsia="Times New Roman" w:hAnsi="Times New Roman" w:cs="Times New Roman"/>
        </w:rPr>
        <w:t xml:space="preserve">nos </w:t>
      </w:r>
      <w:r>
        <w:rPr>
          <w:rFonts w:ascii="Times New Roman" w:eastAsia="Times New Roman" w:hAnsi="Times New Roman" w:cs="Times New Roman"/>
          <w:color w:val="000000"/>
        </w:rPr>
        <w:t>moldes tradicionais (</w:t>
      </w:r>
      <w:proofErr w:type="spellStart"/>
      <w:r>
        <w:rPr>
          <w:rFonts w:ascii="Times New Roman" w:eastAsia="Times New Roman" w:hAnsi="Times New Roman" w:cs="Times New Roman"/>
          <w:color w:val="000000"/>
        </w:rPr>
        <w:t>agonísticos</w:t>
      </w:r>
      <w:proofErr w:type="spellEnd"/>
      <w:r>
        <w:rPr>
          <w:rFonts w:ascii="Times New Roman" w:eastAsia="Times New Roman" w:hAnsi="Times New Roman" w:cs="Times New Roman"/>
          <w:color w:val="000000"/>
        </w:rPr>
        <w:t xml:space="preserve">, em que há metas tangíveis a serem alcançadas e preconizam a realização de missões, a superação de desafios ou o duelo entre jogadores ou equipes), </w:t>
      </w:r>
      <w:r>
        <w:rPr>
          <w:rFonts w:ascii="Times New Roman" w:eastAsia="Times New Roman" w:hAnsi="Times New Roman" w:cs="Times New Roman"/>
        </w:rPr>
        <w:t xml:space="preserve">embora comporte experimentações propostas pelos próprios usuários e também por empresas que têm se especializado nesse setor - já citados os exemplos das regiões brasileiras no </w:t>
      </w:r>
      <w:r>
        <w:rPr>
          <w:rFonts w:ascii="Times New Roman" w:eastAsia="Times New Roman" w:hAnsi="Times New Roman" w:cs="Times New Roman"/>
          <w:i/>
        </w:rPr>
        <w:t xml:space="preserve">SL </w:t>
      </w:r>
      <w:r>
        <w:rPr>
          <w:rFonts w:ascii="Times New Roman" w:eastAsia="Times New Roman" w:hAnsi="Times New Roman" w:cs="Times New Roman"/>
        </w:rPr>
        <w:t xml:space="preserve">denominadas </w:t>
      </w:r>
      <w:r>
        <w:rPr>
          <w:rFonts w:ascii="Times New Roman" w:eastAsia="Times New Roman" w:hAnsi="Times New Roman" w:cs="Times New Roman"/>
          <w:i/>
        </w:rPr>
        <w:t xml:space="preserve">Lendas Urbanas </w:t>
      </w:r>
      <w:r>
        <w:rPr>
          <w:rFonts w:ascii="Times New Roman" w:eastAsia="Times New Roman" w:hAnsi="Times New Roman" w:cs="Times New Roman"/>
        </w:rPr>
        <w:t xml:space="preserve">e </w:t>
      </w:r>
      <w:r>
        <w:rPr>
          <w:rFonts w:ascii="Times New Roman" w:eastAsia="Times New Roman" w:hAnsi="Times New Roman" w:cs="Times New Roman"/>
          <w:i/>
        </w:rPr>
        <w:t>Cidade de Deus</w:t>
      </w:r>
      <w:r>
        <w:rPr>
          <w:rFonts w:ascii="Times New Roman" w:eastAsia="Times New Roman" w:hAnsi="Times New Roman" w:cs="Times New Roman"/>
        </w:rPr>
        <w:t xml:space="preserve">, os usuários podem viver paralelamente ao mundo real, o que inclui relacionamentos e rotinas de trabalho, estudo e negócio. Aqui, observa-se a tônica lúdica do </w:t>
      </w:r>
      <w:proofErr w:type="spellStart"/>
      <w:r>
        <w:rPr>
          <w:rFonts w:ascii="Times New Roman" w:eastAsia="Times New Roman" w:hAnsi="Times New Roman" w:cs="Times New Roman"/>
          <w:i/>
        </w:rPr>
        <w:t>mimicry</w:t>
      </w:r>
      <w:proofErr w:type="spellEnd"/>
      <w:r>
        <w:rPr>
          <w:rFonts w:ascii="Times New Roman" w:eastAsia="Times New Roman" w:hAnsi="Times New Roman" w:cs="Times New Roman"/>
        </w:rPr>
        <w:t xml:space="preserve">, </w:t>
      </w:r>
      <w:r w:rsidRPr="001A4AB9">
        <w:rPr>
          <w:rFonts w:ascii="Times New Roman" w:eastAsia="Times New Roman" w:hAnsi="Times New Roman" w:cs="Times New Roman"/>
        </w:rPr>
        <w:t xml:space="preserve">definido por </w:t>
      </w:r>
      <w:proofErr w:type="spellStart"/>
      <w:r w:rsidRPr="001A4AB9">
        <w:rPr>
          <w:rFonts w:ascii="Times New Roman" w:eastAsia="Times New Roman" w:hAnsi="Times New Roman" w:cs="Times New Roman"/>
        </w:rPr>
        <w:t>Caillois</w:t>
      </w:r>
      <w:proofErr w:type="spellEnd"/>
      <w:r w:rsidRPr="001A4AB9">
        <w:rPr>
          <w:rFonts w:ascii="Times New Roman" w:eastAsia="Times New Roman" w:hAnsi="Times New Roman" w:cs="Times New Roman"/>
        </w:rPr>
        <w:t xml:space="preserve"> (1990) como o entretenimento que deriva de brincar de ser outro, participar de jogos de interpretação.</w:t>
      </w:r>
      <w:r>
        <w:rPr>
          <w:rFonts w:ascii="Times New Roman" w:eastAsia="Times New Roman" w:hAnsi="Times New Roman" w:cs="Times New Roman"/>
          <w:sz w:val="22"/>
          <w:szCs w:val="22"/>
        </w:rPr>
        <w:t xml:space="preserve"> </w:t>
      </w:r>
    </w:p>
    <w:p w:rsidR="00FD34D3" w:rsidRDefault="004B18C8" w:rsidP="007A14C6">
      <w:pPr>
        <w:pStyle w:val="Citaofinal"/>
      </w:pPr>
      <w:r>
        <w:t xml:space="preserve">Inúmeros brinquedos, acessórios, fantasias e produtos de entretenimento assediam mercadologicamente o universo do </w:t>
      </w:r>
      <w:proofErr w:type="spellStart"/>
      <w:r>
        <w:rPr>
          <w:i/>
        </w:rPr>
        <w:t>mimicry</w:t>
      </w:r>
      <w:proofErr w:type="spellEnd"/>
      <w:r>
        <w:t xml:space="preserve">. </w:t>
      </w:r>
      <w:proofErr w:type="spellStart"/>
      <w:r>
        <w:rPr>
          <w:i/>
        </w:rPr>
        <w:t>RPGs</w:t>
      </w:r>
      <w:proofErr w:type="spellEnd"/>
      <w:r>
        <w:rPr>
          <w:i/>
        </w:rPr>
        <w:t xml:space="preserve"> </w:t>
      </w:r>
      <w:r>
        <w:t>(</w:t>
      </w:r>
      <w:proofErr w:type="spellStart"/>
      <w:r>
        <w:rPr>
          <w:i/>
        </w:rPr>
        <w:t>rolling</w:t>
      </w:r>
      <w:proofErr w:type="spellEnd"/>
      <w:r>
        <w:rPr>
          <w:i/>
        </w:rPr>
        <w:t xml:space="preserve"> play games</w:t>
      </w:r>
      <w:r>
        <w:t xml:space="preserve">) e </w:t>
      </w:r>
      <w:r>
        <w:rPr>
          <w:i/>
        </w:rPr>
        <w:t>videogames</w:t>
      </w:r>
      <w:r>
        <w:t xml:space="preserve">, por exemplo, solicitam que os jogadores assumam determinados personagens e interajam entre si de acordo com o </w:t>
      </w:r>
      <w:r>
        <w:rPr>
          <w:i/>
        </w:rPr>
        <w:t xml:space="preserve">script </w:t>
      </w:r>
      <w:r>
        <w:t xml:space="preserve">que embala o enredo, embora possuam aberturas para acomodar a criatividade dos jogadores. </w:t>
      </w:r>
      <w:proofErr w:type="spellStart"/>
      <w:r>
        <w:rPr>
          <w:i/>
        </w:rPr>
        <w:t>Mimicry</w:t>
      </w:r>
      <w:proofErr w:type="spellEnd"/>
      <w:r>
        <w:rPr>
          <w:i/>
        </w:rPr>
        <w:t xml:space="preserve">, </w:t>
      </w:r>
      <w:r>
        <w:t>entretanto, não é engodo, mas suspensão convencionada e temporária dos referenciais concretos para que se possa desfrutar dos universos da representação e da simulação. (DAL BELLO, 2013, p. 121-122).</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sidRPr="001A4AB9">
        <w:rPr>
          <w:rFonts w:ascii="Times New Roman" w:eastAsia="Times New Roman" w:hAnsi="Times New Roman" w:cs="Times New Roman"/>
        </w:rPr>
        <w:t xml:space="preserve">De certo modo, o </w:t>
      </w:r>
      <w:proofErr w:type="spellStart"/>
      <w:r w:rsidRPr="001A4AB9">
        <w:rPr>
          <w:rFonts w:ascii="Times New Roman" w:eastAsia="Times New Roman" w:hAnsi="Times New Roman" w:cs="Times New Roman"/>
        </w:rPr>
        <w:t>metaverso</w:t>
      </w:r>
      <w:proofErr w:type="spellEnd"/>
      <w:r w:rsidRPr="001A4AB9">
        <w:rPr>
          <w:rFonts w:ascii="Times New Roman" w:eastAsia="Times New Roman" w:hAnsi="Times New Roman" w:cs="Times New Roman"/>
        </w:rPr>
        <w:t xml:space="preserve"> é envolvente porque permite (1) tanto a criação de avatares, situações e </w:t>
      </w:r>
      <w:r>
        <w:rPr>
          <w:rFonts w:ascii="Times New Roman" w:eastAsia="Times New Roman" w:hAnsi="Times New Roman" w:cs="Times New Roman"/>
        </w:rPr>
        <w:t xml:space="preserve">ambientes que se aproximam da realidade “exterior”, de maneira que o usuário possa vivenciar no digital aquilo que muitas vezes é inacessível no mundo “real” - o que exige, em certos espaços convencionados, que o avatar cumpra o tempo </w:t>
      </w:r>
      <w:r w:rsidR="00CC1187">
        <w:rPr>
          <w:rFonts w:ascii="Times New Roman" w:eastAsia="Times New Roman" w:hAnsi="Times New Roman" w:cs="Times New Roman"/>
        </w:rPr>
        <w:t>linear</w:t>
      </w:r>
      <w:r>
        <w:rPr>
          <w:rFonts w:ascii="Times New Roman" w:eastAsia="Times New Roman" w:hAnsi="Times New Roman" w:cs="Times New Roman"/>
        </w:rPr>
        <w:t xml:space="preserve"> para a realização de tarefas (exemplo: deixar o avatar fazendo exatamente o tempo corrido de uma hora de bicicleta na academia, o que é absolutamente desnecessário uma vez que a forma do avatar não depende do cumprimento de um programa de exercícios físicos); (2) quanto a criação de avatares, situações e ambientes fantásticos que simulam fantasias (avatares compostos como anime, avatares com forma de dragão, cenários minimalistas, ambientes extraterrestres etc.).</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Os </w:t>
      </w:r>
      <w:r>
        <w:rPr>
          <w:rFonts w:ascii="Times New Roman" w:eastAsia="Times New Roman" w:hAnsi="Times New Roman" w:cs="Times New Roman"/>
          <w:i/>
        </w:rPr>
        <w:t xml:space="preserve">heavy </w:t>
      </w:r>
      <w:proofErr w:type="spellStart"/>
      <w:r>
        <w:rPr>
          <w:rFonts w:ascii="Times New Roman" w:eastAsia="Times New Roman" w:hAnsi="Times New Roman" w:cs="Times New Roman"/>
          <w:i/>
        </w:rPr>
        <w:t>users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chegam a permanecer conectados até 8 horas diárias, durante as </w:t>
      </w:r>
      <w:r>
        <w:rPr>
          <w:rFonts w:ascii="Times New Roman" w:eastAsia="Times New Roman" w:hAnsi="Times New Roman" w:cs="Times New Roman"/>
        </w:rPr>
        <w:lastRenderedPageBreak/>
        <w:t xml:space="preserve">quais dedicam-se a sua segunda vida. Em termos de mobilidade, apenas o </w:t>
      </w:r>
      <w:r>
        <w:rPr>
          <w:rFonts w:ascii="Times New Roman" w:eastAsia="Times New Roman" w:hAnsi="Times New Roman" w:cs="Times New Roman"/>
          <w:i/>
        </w:rPr>
        <w:t xml:space="preserve">chat </w:t>
      </w:r>
      <w:r>
        <w:rPr>
          <w:rFonts w:ascii="Times New Roman" w:eastAsia="Times New Roman" w:hAnsi="Times New Roman" w:cs="Times New Roman"/>
        </w:rPr>
        <w:t xml:space="preserve">do </w:t>
      </w:r>
      <w:r>
        <w:rPr>
          <w:rFonts w:ascii="Times New Roman" w:eastAsia="Times New Roman" w:hAnsi="Times New Roman" w:cs="Times New Roman"/>
          <w:i/>
        </w:rPr>
        <w:t xml:space="preserve">SL </w:t>
      </w:r>
      <w:r>
        <w:rPr>
          <w:rFonts w:ascii="Times New Roman" w:eastAsia="Times New Roman" w:hAnsi="Times New Roman" w:cs="Times New Roman"/>
        </w:rPr>
        <w:t xml:space="preserve">pode ser acessado via </w:t>
      </w:r>
      <w:r w:rsidRPr="00CC1187">
        <w:rPr>
          <w:rFonts w:ascii="Times New Roman" w:eastAsia="Times New Roman" w:hAnsi="Times New Roman" w:cs="Times New Roman"/>
          <w:i/>
        </w:rPr>
        <w:t>smartphone</w:t>
      </w:r>
      <w:r>
        <w:rPr>
          <w:rFonts w:ascii="Times New Roman" w:eastAsia="Times New Roman" w:hAnsi="Times New Roman" w:cs="Times New Roman"/>
        </w:rPr>
        <w:t xml:space="preserve">, uma vez que o </w:t>
      </w:r>
      <w:r>
        <w:rPr>
          <w:rFonts w:ascii="Times New Roman" w:eastAsia="Times New Roman" w:hAnsi="Times New Roman" w:cs="Times New Roman"/>
          <w:i/>
        </w:rPr>
        <w:t xml:space="preserve">software </w:t>
      </w:r>
      <w:r>
        <w:rPr>
          <w:rFonts w:ascii="Times New Roman" w:eastAsia="Times New Roman" w:hAnsi="Times New Roman" w:cs="Times New Roman"/>
        </w:rPr>
        <w:t xml:space="preserve">que precisa ser instalado no computador é muito robusto para “rodar” o </w:t>
      </w:r>
      <w:r>
        <w:rPr>
          <w:rFonts w:ascii="Times New Roman" w:eastAsia="Times New Roman" w:hAnsi="Times New Roman" w:cs="Times New Roman"/>
          <w:i/>
        </w:rPr>
        <w:t>SL</w:t>
      </w:r>
      <w:r>
        <w:rPr>
          <w:rFonts w:ascii="Times New Roman" w:eastAsia="Times New Roman" w:hAnsi="Times New Roman" w:cs="Times New Roman"/>
        </w:rPr>
        <w:t>. Por isso, a despeito do crescimento dos espaços híbridos/</w:t>
      </w:r>
      <w:proofErr w:type="spellStart"/>
      <w:r>
        <w:rPr>
          <w:rFonts w:ascii="Times New Roman" w:eastAsia="Times New Roman" w:hAnsi="Times New Roman" w:cs="Times New Roman"/>
        </w:rPr>
        <w:t>glocais</w:t>
      </w:r>
      <w:proofErr w:type="spellEnd"/>
      <w:r>
        <w:rPr>
          <w:rFonts w:ascii="Times New Roman" w:eastAsia="Times New Roman" w:hAnsi="Times New Roman" w:cs="Times New Roman"/>
        </w:rPr>
        <w:t>, ainda opera o modelo regular de conexão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e desconexão (off) que reforça a sensação de separação entre a realidade física e a realidade digital. </w:t>
      </w:r>
      <w:r w:rsidR="00CC1187">
        <w:rPr>
          <w:rFonts w:ascii="Times New Roman" w:eastAsia="Times New Roman" w:hAnsi="Times New Roman" w:cs="Times New Roman"/>
        </w:rPr>
        <w:t xml:space="preserve">Apesar das dificuldades de acesso móvel, </w:t>
      </w:r>
      <w:r>
        <w:rPr>
          <w:rFonts w:ascii="Times New Roman" w:eastAsia="Times New Roman" w:hAnsi="Times New Roman" w:cs="Times New Roman"/>
        </w:rPr>
        <w:t xml:space="preserve">transações </w:t>
      </w:r>
      <w:r w:rsidR="00CC1187">
        <w:rPr>
          <w:rFonts w:ascii="Times New Roman" w:eastAsia="Times New Roman" w:hAnsi="Times New Roman" w:cs="Times New Roman"/>
        </w:rPr>
        <w:t xml:space="preserve">e </w:t>
      </w:r>
      <w:r>
        <w:rPr>
          <w:rFonts w:ascii="Times New Roman" w:eastAsia="Times New Roman" w:hAnsi="Times New Roman" w:cs="Times New Roman"/>
        </w:rPr>
        <w:t xml:space="preserve">movimentações financeiras relativas à comercialização de itens digitais dentro do </w:t>
      </w:r>
      <w:proofErr w:type="spellStart"/>
      <w:r>
        <w:rPr>
          <w:rFonts w:ascii="Times New Roman" w:eastAsia="Times New Roman" w:hAnsi="Times New Roman" w:cs="Times New Roman"/>
        </w:rPr>
        <w:t>metaverso</w:t>
      </w:r>
      <w:proofErr w:type="spellEnd"/>
      <w:r>
        <w:rPr>
          <w:rFonts w:ascii="Times New Roman" w:eastAsia="Times New Roman" w:hAnsi="Times New Roman" w:cs="Times New Roman"/>
        </w:rPr>
        <w:t xml:space="preserve"> alcançaram cifras expressivas</w:t>
      </w:r>
      <w:r w:rsidR="00CC1187">
        <w:rPr>
          <w:rFonts w:ascii="Times New Roman" w:eastAsia="Times New Roman" w:hAnsi="Times New Roman" w:cs="Times New Roman"/>
        </w:rPr>
        <w:t xml:space="preserve">, dando mostras de que o modelo </w:t>
      </w:r>
      <w:proofErr w:type="spellStart"/>
      <w:r w:rsidR="00CC1187">
        <w:rPr>
          <w:rFonts w:ascii="Times New Roman" w:eastAsia="Times New Roman" w:hAnsi="Times New Roman" w:cs="Times New Roman"/>
        </w:rPr>
        <w:t>on</w:t>
      </w:r>
      <w:proofErr w:type="spellEnd"/>
      <w:r w:rsidR="00CC1187">
        <w:rPr>
          <w:rFonts w:ascii="Times New Roman" w:eastAsia="Times New Roman" w:hAnsi="Times New Roman" w:cs="Times New Roman"/>
        </w:rPr>
        <w:t xml:space="preserve">/off ainda é funcional para o público que participa do </w:t>
      </w:r>
      <w:r w:rsidR="00CC1187" w:rsidRPr="00CC1187">
        <w:rPr>
          <w:rFonts w:ascii="Times New Roman" w:eastAsia="Times New Roman" w:hAnsi="Times New Roman" w:cs="Times New Roman"/>
          <w:i/>
        </w:rPr>
        <w:t>SL</w:t>
      </w:r>
      <w:r>
        <w:rPr>
          <w:rFonts w:ascii="Times New Roman" w:eastAsia="Times New Roman" w:hAnsi="Times New Roman" w:cs="Times New Roman"/>
        </w:rPr>
        <w:t xml:space="preserve">.    </w:t>
      </w:r>
    </w:p>
    <w:p w:rsidR="00E04764" w:rsidRDefault="00E04764">
      <w:pPr>
        <w:spacing w:line="360" w:lineRule="auto"/>
        <w:jc w:val="both"/>
        <w:rPr>
          <w:rFonts w:ascii="Times New Roman" w:eastAsia="Times New Roman" w:hAnsi="Times New Roman" w:cs="Times New Roman"/>
          <w:b/>
        </w:rPr>
      </w:pPr>
    </w:p>
    <w:p w:rsidR="00FD34D3" w:rsidRDefault="007A14C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4</w:t>
      </w:r>
      <w:r w:rsidR="004B18C8">
        <w:rPr>
          <w:rFonts w:ascii="Times New Roman" w:eastAsia="Times New Roman" w:hAnsi="Times New Roman" w:cs="Times New Roman"/>
          <w:b/>
        </w:rPr>
        <w:t>. Produtos digitais para avatares - uma economia criativa</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rPr>
        <w:t xml:space="preserve">A economia no </w:t>
      </w:r>
      <w:r>
        <w:rPr>
          <w:rFonts w:ascii="Times New Roman" w:eastAsia="Times New Roman" w:hAnsi="Times New Roman" w:cs="Times New Roman"/>
          <w:i/>
        </w:rPr>
        <w:t>SL</w:t>
      </w:r>
      <w:r>
        <w:rPr>
          <w:rFonts w:ascii="Times New Roman" w:eastAsia="Times New Roman" w:hAnsi="Times New Roman" w:cs="Times New Roman"/>
        </w:rPr>
        <w:t xml:space="preserve">, centrada na moeda </w:t>
      </w:r>
      <w:proofErr w:type="spellStart"/>
      <w:r>
        <w:rPr>
          <w:rFonts w:ascii="Times New Roman" w:eastAsia="Times New Roman" w:hAnsi="Times New Roman" w:cs="Times New Roman"/>
          <w:i/>
        </w:rPr>
        <w:t>Linden</w:t>
      </w:r>
      <w:proofErr w:type="spellEnd"/>
      <w:r>
        <w:rPr>
          <w:rFonts w:ascii="Times New Roman" w:eastAsia="Times New Roman" w:hAnsi="Times New Roman" w:cs="Times New Roman"/>
        </w:rPr>
        <w:t xml:space="preserve">, é um aspecto significativo: pode ser comprado com dólar americano </w:t>
      </w:r>
      <w:r>
        <w:rPr>
          <w:rFonts w:ascii="Times New Roman" w:eastAsia="Times New Roman" w:hAnsi="Times New Roman" w:cs="Times New Roman"/>
          <w:color w:val="000000"/>
        </w:rPr>
        <w:t>- em 18 de outubro de 2018, a cotação estava em 254 LD (</w:t>
      </w:r>
      <w:proofErr w:type="spellStart"/>
      <w:r>
        <w:rPr>
          <w:rFonts w:ascii="Times New Roman" w:eastAsia="Times New Roman" w:hAnsi="Times New Roman" w:cs="Times New Roman"/>
          <w:color w:val="000000"/>
        </w:rPr>
        <w:t>Linden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Dolar</w:t>
      </w:r>
      <w:proofErr w:type="spellEnd"/>
      <w:r>
        <w:rPr>
          <w:rFonts w:ascii="Times New Roman" w:eastAsia="Times New Roman" w:hAnsi="Times New Roman" w:cs="Times New Roman"/>
          <w:color w:val="000000"/>
        </w:rPr>
        <w:t xml:space="preserve">) para cada 1 USD (dólar americano) - </w:t>
      </w:r>
      <w:r>
        <w:rPr>
          <w:rFonts w:ascii="Times New Roman" w:eastAsia="Times New Roman" w:hAnsi="Times New Roman" w:cs="Times New Roman"/>
        </w:rPr>
        <w:t xml:space="preserve">ou conseguido por meio de atividades comerciais, venda de produtos digitais, desenvolvimento de empreendimentos ou prestação de serviços executados pelos avatares no próprio </w:t>
      </w:r>
      <w:proofErr w:type="spellStart"/>
      <w:r>
        <w:rPr>
          <w:rFonts w:ascii="Times New Roman" w:eastAsia="Times New Roman" w:hAnsi="Times New Roman" w:cs="Times New Roman"/>
        </w:rPr>
        <w:t>metaverso</w:t>
      </w:r>
      <w:proofErr w:type="spellEnd"/>
      <w:r>
        <w:rPr>
          <w:rFonts w:ascii="Times New Roman" w:eastAsia="Times New Roman" w:hAnsi="Times New Roman" w:cs="Times New Roman"/>
        </w:rPr>
        <w:t xml:space="preserve">. Sem o dinheiro digital, não é possível adquirir itens para incrementar a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a-presentação</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gráfica do avatar, adquirir espaços e objetos, construir ou acessar determinados eventos ou locais. Segundo dados da </w:t>
      </w:r>
      <w:proofErr w:type="spellStart"/>
      <w:r>
        <w:rPr>
          <w:rFonts w:ascii="Times New Roman" w:eastAsia="Times New Roman" w:hAnsi="Times New Roman" w:cs="Times New Roman"/>
          <w:i/>
        </w:rPr>
        <w:t>Linden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Lab</w:t>
      </w:r>
      <w:proofErr w:type="spellEnd"/>
      <w:r>
        <w:rPr>
          <w:rFonts w:ascii="Times New Roman" w:eastAsia="Times New Roman" w:hAnsi="Times New Roman" w:cs="Times New Roman"/>
          <w:i/>
        </w:rPr>
        <w:t xml:space="preserve"> </w:t>
      </w:r>
      <w:r>
        <w:rPr>
          <w:rFonts w:ascii="Times New Roman" w:eastAsia="Times New Roman" w:hAnsi="Times New Roman" w:cs="Times New Roman"/>
        </w:rPr>
        <w:t>(INFOGRAFIC, 2013),</w:t>
      </w:r>
      <w:r>
        <w:rPr>
          <w:rFonts w:ascii="Times New Roman" w:eastAsia="Times New Roman" w:hAnsi="Times New Roman" w:cs="Times New Roman"/>
          <w:i/>
        </w:rPr>
        <w:t xml:space="preserve"> </w:t>
      </w:r>
      <w:r>
        <w:rPr>
          <w:rFonts w:ascii="Times New Roman" w:eastAsia="Times New Roman" w:hAnsi="Times New Roman" w:cs="Times New Roman"/>
        </w:rPr>
        <w:t xml:space="preserve">em 10 anos, o SL, então com mais de 36 milhões de contas </w:t>
      </w:r>
      <w:r>
        <w:rPr>
          <w:rFonts w:ascii="Times New Roman" w:eastAsia="Times New Roman" w:hAnsi="Times New Roman" w:cs="Times New Roman"/>
          <w:color w:val="000000"/>
        </w:rPr>
        <w:t xml:space="preserve">criadas, </w:t>
      </w:r>
      <w:r>
        <w:rPr>
          <w:rFonts w:ascii="Times New Roman" w:eastAsia="Times New Roman" w:hAnsi="Times New Roman" w:cs="Times New Roman"/>
        </w:rPr>
        <w:t xml:space="preserve">movimentou 3,2 bilhões de dólares </w:t>
      </w:r>
      <w:r>
        <w:rPr>
          <w:rFonts w:ascii="Times New Roman" w:eastAsia="Times New Roman" w:hAnsi="Times New Roman" w:cs="Times New Roman"/>
          <w:color w:val="000000"/>
        </w:rPr>
        <w:t xml:space="preserve">e registrou mais de 1,2 milhões de transações diárias (DIAZ, 2018). </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Embora a indústria global de moda estime uma movimentação no valor de 1,7 trilhões de dólares americanos (POSNER, 2016, p.19), não foi mensurada a comercialização de produtos de moda em ambientes virtuais como SL, IMVU e derivados - uma lacuna que desconsidera a atuação de muitos empreendedores e </w:t>
      </w:r>
      <w:r w:rsidRPr="00CC1187">
        <w:rPr>
          <w:rFonts w:ascii="Times New Roman" w:eastAsia="Times New Roman" w:hAnsi="Times New Roman" w:cs="Times New Roman"/>
          <w:i/>
          <w:color w:val="000000"/>
        </w:rPr>
        <w:t>designers</w:t>
      </w:r>
      <w:r>
        <w:rPr>
          <w:rFonts w:ascii="Times New Roman" w:eastAsia="Times New Roman" w:hAnsi="Times New Roman" w:cs="Times New Roman"/>
          <w:color w:val="000000"/>
        </w:rPr>
        <w:t xml:space="preserve"> de moda movimentando dinheiro real por meio de novos processos criativos, metodologias e aplicações. Cabe lembrar que o processo de criação, divulgação e venda de uma peça de vestuário virtual envolve também uma cadeia de produção que vai desde a modelagem do produto até o </w:t>
      </w:r>
      <w:r>
        <w:rPr>
          <w:rFonts w:ascii="Times New Roman" w:eastAsia="Times New Roman" w:hAnsi="Times New Roman" w:cs="Times New Roman"/>
          <w:i/>
          <w:color w:val="000000"/>
        </w:rPr>
        <w:t xml:space="preserve">script </w:t>
      </w:r>
      <w:r>
        <w:rPr>
          <w:rFonts w:ascii="Times New Roman" w:eastAsia="Times New Roman" w:hAnsi="Times New Roman" w:cs="Times New Roman"/>
          <w:color w:val="000000"/>
        </w:rPr>
        <w:t>de finalização de compra em sua loja</w:t>
      </w:r>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InWorld</w:t>
      </w:r>
      <w:proofErr w:type="spellEnd"/>
      <w:r>
        <w:rPr>
          <w:rFonts w:ascii="Times New Roman" w:eastAsia="Times New Roman" w:hAnsi="Times New Roman" w:cs="Times New Roman"/>
          <w:i/>
          <w:color w:val="000000"/>
        </w:rPr>
        <w:t xml:space="preserve">. </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highlight w:val="white"/>
        </w:rPr>
      </w:pPr>
      <w:r>
        <w:rPr>
          <w:rFonts w:ascii="Times New Roman" w:eastAsia="Times New Roman" w:hAnsi="Times New Roman" w:cs="Times New Roman"/>
        </w:rPr>
        <w:t xml:space="preserve">Um caso ímpar de sucesso em termos de economia criativa no </w:t>
      </w:r>
      <w:r>
        <w:rPr>
          <w:rFonts w:ascii="Times New Roman" w:eastAsia="Times New Roman" w:hAnsi="Times New Roman" w:cs="Times New Roman"/>
          <w:i/>
        </w:rPr>
        <w:t xml:space="preserve">SL </w:t>
      </w:r>
      <w:r>
        <w:rPr>
          <w:rFonts w:ascii="Times New Roman" w:eastAsia="Times New Roman" w:hAnsi="Times New Roman" w:cs="Times New Roman"/>
        </w:rPr>
        <w:t xml:space="preserve">é o de </w:t>
      </w:r>
      <w:proofErr w:type="spellStart"/>
      <w:r>
        <w:rPr>
          <w:rFonts w:ascii="Times New Roman" w:eastAsia="Times New Roman" w:hAnsi="Times New Roman" w:cs="Times New Roman"/>
        </w:rPr>
        <w:t>Ailin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Graef</w:t>
      </w:r>
      <w:proofErr w:type="spellEnd"/>
      <w:r>
        <w:rPr>
          <w:rFonts w:ascii="Times New Roman" w:eastAsia="Times New Roman" w:hAnsi="Times New Roman" w:cs="Times New Roman"/>
        </w:rPr>
        <w:t xml:space="preserve"> (conhecida como </w:t>
      </w:r>
      <w:proofErr w:type="spellStart"/>
      <w:r>
        <w:rPr>
          <w:rFonts w:ascii="Times New Roman" w:eastAsia="Times New Roman" w:hAnsi="Times New Roman" w:cs="Times New Roman"/>
          <w:highlight w:val="white"/>
        </w:rPr>
        <w:t>Anshe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Chung</w:t>
      </w:r>
      <w:proofErr w:type="spellEnd"/>
      <w:r>
        <w:rPr>
          <w:rFonts w:ascii="Times New Roman" w:eastAsia="Times New Roman" w:hAnsi="Times New Roman" w:cs="Times New Roman"/>
          <w:highlight w:val="white"/>
        </w:rPr>
        <w:t xml:space="preserve"> no </w:t>
      </w:r>
      <w:proofErr w:type="spellStart"/>
      <w:r>
        <w:rPr>
          <w:rFonts w:ascii="Times New Roman" w:eastAsia="Times New Roman" w:hAnsi="Times New Roman" w:cs="Times New Roman"/>
          <w:highlight w:val="white"/>
        </w:rPr>
        <w:t>metaverso</w:t>
      </w:r>
      <w:proofErr w:type="spellEnd"/>
      <w:r>
        <w:rPr>
          <w:rFonts w:ascii="Times New Roman" w:eastAsia="Times New Roman" w:hAnsi="Times New Roman" w:cs="Times New Roman"/>
          <w:highlight w:val="white"/>
        </w:rPr>
        <w:t xml:space="preserve">), chinesa e cidadã alemã que, em 2006, apareceu em capas de revistas como a </w:t>
      </w:r>
      <w:proofErr w:type="spellStart"/>
      <w:r>
        <w:rPr>
          <w:rFonts w:ascii="Times New Roman" w:eastAsia="Times New Roman" w:hAnsi="Times New Roman" w:cs="Times New Roman"/>
        </w:rPr>
        <w:t>BusinessWeek</w:t>
      </w:r>
      <w:proofErr w:type="spellEnd"/>
      <w:r>
        <w:rPr>
          <w:rFonts w:ascii="Times New Roman" w:eastAsia="Times New Roman" w:hAnsi="Times New Roman" w:cs="Times New Roman"/>
        </w:rPr>
        <w:t xml:space="preserve"> como o primeiro</w:t>
      </w:r>
      <w:r>
        <w:rPr>
          <w:rFonts w:ascii="Times New Roman" w:eastAsia="Times New Roman" w:hAnsi="Times New Roman" w:cs="Times New Roman"/>
          <w:highlight w:val="white"/>
        </w:rPr>
        <w:t xml:space="preserve"> avatar que se tornou milionário a </w:t>
      </w:r>
      <w:r>
        <w:rPr>
          <w:rFonts w:ascii="Times New Roman" w:eastAsia="Times New Roman" w:hAnsi="Times New Roman" w:cs="Times New Roman"/>
          <w:highlight w:val="white"/>
        </w:rPr>
        <w:lastRenderedPageBreak/>
        <w:t xml:space="preserve">partir do </w:t>
      </w:r>
      <w:proofErr w:type="spellStart"/>
      <w:r>
        <w:rPr>
          <w:rFonts w:ascii="Times New Roman" w:eastAsia="Times New Roman" w:hAnsi="Times New Roman" w:cs="Times New Roman"/>
          <w:i/>
          <w:highlight w:val="white"/>
        </w:rPr>
        <w:t>Second</w:t>
      </w:r>
      <w:proofErr w:type="spellEnd"/>
      <w:r>
        <w:rPr>
          <w:rFonts w:ascii="Times New Roman" w:eastAsia="Times New Roman" w:hAnsi="Times New Roman" w:cs="Times New Roman"/>
          <w:i/>
          <w:highlight w:val="white"/>
        </w:rPr>
        <w:t xml:space="preserve"> Life</w:t>
      </w:r>
      <w:r>
        <w:rPr>
          <w:rFonts w:ascii="Times New Roman" w:eastAsia="Times New Roman" w:hAnsi="Times New Roman" w:cs="Times New Roman"/>
          <w:highlight w:val="white"/>
        </w:rPr>
        <w:t xml:space="preserve">. A fortuna foi acumulada </w:t>
      </w:r>
      <w:r w:rsidR="00CC1187">
        <w:rPr>
          <w:rFonts w:ascii="Times New Roman" w:eastAsia="Times New Roman" w:hAnsi="Times New Roman" w:cs="Times New Roman"/>
          <w:highlight w:val="white"/>
        </w:rPr>
        <w:t xml:space="preserve">com </w:t>
      </w:r>
      <w:r>
        <w:rPr>
          <w:rFonts w:ascii="Times New Roman" w:eastAsia="Times New Roman" w:hAnsi="Times New Roman" w:cs="Times New Roman"/>
          <w:highlight w:val="white"/>
        </w:rPr>
        <w:t xml:space="preserve">a compra e venda de “terrenos” dentro do jogo. Tal feito permitiu que </w:t>
      </w:r>
      <w:proofErr w:type="spellStart"/>
      <w:r>
        <w:rPr>
          <w:rFonts w:ascii="Times New Roman" w:eastAsia="Times New Roman" w:hAnsi="Times New Roman" w:cs="Times New Roman"/>
          <w:highlight w:val="white"/>
        </w:rPr>
        <w:t>Ailin</w:t>
      </w:r>
      <w:proofErr w:type="spellEnd"/>
      <w:r>
        <w:rPr>
          <w:rFonts w:ascii="Times New Roman" w:eastAsia="Times New Roman" w:hAnsi="Times New Roman" w:cs="Times New Roman"/>
          <w:highlight w:val="white"/>
        </w:rPr>
        <w:t xml:space="preserve"> criasse uma empresa especializada em vendas de itens digitais para jogos virtuais - tais como aluguel de terrenos, ilhas e regiões no </w:t>
      </w:r>
      <w:r>
        <w:rPr>
          <w:rFonts w:ascii="Times New Roman" w:eastAsia="Times New Roman" w:hAnsi="Times New Roman" w:cs="Times New Roman"/>
          <w:i/>
          <w:highlight w:val="white"/>
        </w:rPr>
        <w:t>SL</w:t>
      </w:r>
      <w:r>
        <w:rPr>
          <w:rFonts w:ascii="Times New Roman" w:eastAsia="Times New Roman" w:hAnsi="Times New Roman" w:cs="Times New Roman"/>
          <w:highlight w:val="white"/>
        </w:rPr>
        <w:t xml:space="preserve">, aluguel de casas e palácios no MMO-RPG </w:t>
      </w:r>
      <w:proofErr w:type="spellStart"/>
      <w:r>
        <w:rPr>
          <w:rFonts w:ascii="Times New Roman" w:eastAsia="Times New Roman" w:hAnsi="Times New Roman" w:cs="Times New Roman"/>
          <w:i/>
          <w:highlight w:val="white"/>
        </w:rPr>
        <w:t>Shroud</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of</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the</w:t>
      </w:r>
      <w:proofErr w:type="spellEnd"/>
      <w:r>
        <w:rPr>
          <w:rFonts w:ascii="Times New Roman" w:eastAsia="Times New Roman" w:hAnsi="Times New Roman" w:cs="Times New Roman"/>
          <w:i/>
          <w:highlight w:val="white"/>
        </w:rPr>
        <w:t xml:space="preserve"> avatar</w:t>
      </w:r>
      <w:r>
        <w:rPr>
          <w:rFonts w:ascii="Times New Roman" w:eastAsia="Times New Roman" w:hAnsi="Times New Roman" w:cs="Times New Roman"/>
          <w:highlight w:val="white"/>
        </w:rPr>
        <w:t xml:space="preserve">; ela comprou diversas companhias, incluindo desenvolvedoras de jogos para smartphones (como </w:t>
      </w:r>
      <w:proofErr w:type="spellStart"/>
      <w:r>
        <w:rPr>
          <w:rFonts w:ascii="Times New Roman" w:eastAsia="Times New Roman" w:hAnsi="Times New Roman" w:cs="Times New Roman"/>
          <w:i/>
          <w:highlight w:val="white"/>
        </w:rPr>
        <w:t>Sellfy</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Me girl</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i/>
          <w:highlight w:val="white"/>
        </w:rPr>
        <w:t>Frenzoo</w:t>
      </w:r>
      <w:proofErr w:type="spellEnd"/>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 xml:space="preserve">e o MMO-RPG ainda em produção </w:t>
      </w:r>
      <w:proofErr w:type="spellStart"/>
      <w:r>
        <w:rPr>
          <w:rFonts w:ascii="Times New Roman" w:eastAsia="Times New Roman" w:hAnsi="Times New Roman" w:cs="Times New Roman"/>
          <w:i/>
          <w:highlight w:val="white"/>
        </w:rPr>
        <w:t>Crowfall</w:t>
      </w:r>
      <w:proofErr w:type="spellEnd"/>
      <w:r>
        <w:rPr>
          <w:rFonts w:ascii="Times New Roman" w:eastAsia="Times New Roman" w:hAnsi="Times New Roman" w:cs="Times New Roman"/>
          <w:highlight w:val="white"/>
        </w:rPr>
        <w:t>).</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Observa-se, pois, que a economia de que trata o fenômeno recortado é o que se conceitua como “economia criativa”. Segundo levantamento de </w:t>
      </w:r>
      <w:proofErr w:type="spellStart"/>
      <w:r>
        <w:rPr>
          <w:rFonts w:ascii="Times New Roman" w:eastAsia="Times New Roman" w:hAnsi="Times New Roman" w:cs="Times New Roman"/>
        </w:rPr>
        <w:t>Hawkinns</w:t>
      </w:r>
      <w:proofErr w:type="spellEnd"/>
      <w:r>
        <w:rPr>
          <w:rFonts w:ascii="Times New Roman" w:eastAsia="Times New Roman" w:hAnsi="Times New Roman" w:cs="Times New Roman"/>
        </w:rPr>
        <w:t xml:space="preserve"> (2007, p. 19), o total de gastos em entretenimento superam os de categoria roupas ou assistência médica nos mercados inglês, americano e japonês. Além disso, complementa que “ingleses e americanos gastam, respectivamente, cerca de 17% e 20% do total de seus gastos de consumo em entretenimento, mais do que em habitação ou alimentação”.</w:t>
      </w:r>
    </w:p>
    <w:p w:rsidR="00FD34D3" w:rsidRDefault="004B18C8" w:rsidP="007A14C6">
      <w:pPr>
        <w:pStyle w:val="Citaofinal"/>
        <w:rPr>
          <w:color w:val="000000"/>
          <w:highlight w:val="white"/>
        </w:rPr>
      </w:pPr>
      <w:r>
        <w:t xml:space="preserve">A criatividade por si só não tem valor econômico. Ela precisa tomar forma, ser plasmada em um produto comercializável se quiser alcançar valor comercial. Isso, por sua vez, precisa de um mercado com vendedores e compradores ativos, algumas diretrizes sobre leis e contratos e algumas convenções sobre o que constitui um negócio razoável. Ao exigir estas condições, não estou querendo deixar implícito que a criatividade fora do mercado seja menos criativa, mas apenas que ela não gerou um produto com valor econômico. (HAWKINNS, 2007, p. 39). </w:t>
      </w:r>
    </w:p>
    <w:p w:rsidR="00FD34D3" w:rsidRDefault="004B18C8" w:rsidP="00042FBA">
      <w:pPr>
        <w:widowControl w:val="0"/>
        <w:pBdr>
          <w:top w:val="nil"/>
          <w:left w:val="nil"/>
          <w:bottom w:val="nil"/>
          <w:right w:val="nil"/>
          <w:between w:val="nil"/>
        </w:pBdr>
        <w:spacing w:line="360" w:lineRule="auto"/>
        <w:ind w:firstLine="1134"/>
        <w:jc w:val="both"/>
        <w:rPr>
          <w:rFonts w:ascii="Calibri" w:eastAsia="Calibri" w:hAnsi="Calibri" w:cs="Calibri"/>
          <w:i/>
          <w:color w:val="1F497D"/>
          <w:sz w:val="20"/>
          <w:szCs w:val="20"/>
        </w:rPr>
      </w:pPr>
      <w:r>
        <w:rPr>
          <w:rFonts w:ascii="Times New Roman" w:eastAsia="Times New Roman" w:hAnsi="Times New Roman" w:cs="Times New Roman"/>
        </w:rPr>
        <w:t xml:space="preserve">Peles, corpos, cabelos e membros para “turbinar” o avatar, acessórios, maquiagens, peças de vestuário, imóveis, terrenos – as possibilidades de produtos digitais comercializados são muitas, assim como os tipos de serviços prestados, desde a contratação de um fotógrafo-avatar para tirar fotos profissionais e hiper-realistas (BAUDRILLARD, 1991) do seu avatar (normalmente para divulgação em redes sociais digitais), até a contratação de um influencer-avatar (como o blogueiro-avatar </w:t>
      </w:r>
      <w:proofErr w:type="spellStart"/>
      <w:r>
        <w:rPr>
          <w:rFonts w:ascii="Times New Roman" w:eastAsia="Times New Roman" w:hAnsi="Times New Roman" w:cs="Times New Roman"/>
        </w:rPr>
        <w:t>Dahvie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Gloom</w:t>
      </w:r>
      <w:proofErr w:type="spellEnd"/>
      <w:r>
        <w:rPr>
          <w:rFonts w:ascii="Times New Roman" w:eastAsia="Times New Roman" w:hAnsi="Times New Roman" w:cs="Times New Roman"/>
        </w:rPr>
        <w:t xml:space="preserve">, que recomenda em </w:t>
      </w:r>
      <w:proofErr w:type="spellStart"/>
      <w:r w:rsidRPr="00CC1187">
        <w:rPr>
          <w:rFonts w:ascii="Times New Roman" w:eastAsia="Times New Roman" w:hAnsi="Times New Roman" w:cs="Times New Roman"/>
          <w:i/>
        </w:rPr>
        <w:t>flickr</w:t>
      </w:r>
      <w:proofErr w:type="spellEnd"/>
      <w:r>
        <w:rPr>
          <w:rFonts w:ascii="Times New Roman" w:eastAsia="Times New Roman" w:hAnsi="Times New Roman" w:cs="Times New Roman"/>
        </w:rPr>
        <w:t xml:space="preserve"> e </w:t>
      </w:r>
      <w:proofErr w:type="spellStart"/>
      <w:r w:rsidRPr="00CC1187">
        <w:rPr>
          <w:rFonts w:ascii="Times New Roman" w:eastAsia="Times New Roman" w:hAnsi="Times New Roman" w:cs="Times New Roman"/>
          <w:i/>
        </w:rPr>
        <w:t>tumblr</w:t>
      </w:r>
      <w:proofErr w:type="spellEnd"/>
      <w:r>
        <w:rPr>
          <w:rFonts w:ascii="Times New Roman" w:eastAsia="Times New Roman" w:hAnsi="Times New Roman" w:cs="Times New Roman"/>
        </w:rPr>
        <w:t xml:space="preserve"> as peças que veste) para a conversão de vendas de itens digitais. Tratam-se de “produtos criativos”</w:t>
      </w:r>
      <w:r w:rsidR="00042FBA">
        <w:rPr>
          <w:rFonts w:ascii="Times New Roman" w:eastAsia="Times New Roman" w:hAnsi="Times New Roman" w:cs="Times New Roman"/>
        </w:rPr>
        <w:t xml:space="preserve"> como, por exemplo, as </w:t>
      </w:r>
      <w:r>
        <w:rPr>
          <w:rFonts w:ascii="Times New Roman" w:eastAsia="Times New Roman" w:hAnsi="Times New Roman" w:cs="Times New Roman"/>
        </w:rPr>
        <w:t xml:space="preserve">sandálias desenvolvidas pela marca KC </w:t>
      </w:r>
      <w:proofErr w:type="spellStart"/>
      <w:r>
        <w:rPr>
          <w:rFonts w:ascii="Times New Roman" w:eastAsia="Times New Roman" w:hAnsi="Times New Roman" w:cs="Times New Roman"/>
        </w:rPr>
        <w:t>Couture</w:t>
      </w:r>
      <w:proofErr w:type="spellEnd"/>
      <w:r w:rsidR="00042FBA">
        <w:rPr>
          <w:rFonts w:ascii="Times New Roman" w:eastAsia="Times New Roman" w:hAnsi="Times New Roman" w:cs="Times New Roman"/>
        </w:rPr>
        <w:t>,</w:t>
      </w:r>
      <w:r>
        <w:rPr>
          <w:rFonts w:ascii="Times New Roman" w:eastAsia="Times New Roman" w:hAnsi="Times New Roman" w:cs="Times New Roman"/>
        </w:rPr>
        <w:t xml:space="preserve"> </w:t>
      </w:r>
      <w:r w:rsidR="00042FBA">
        <w:rPr>
          <w:rFonts w:ascii="Times New Roman" w:eastAsia="Times New Roman" w:hAnsi="Times New Roman" w:cs="Times New Roman"/>
        </w:rPr>
        <w:t xml:space="preserve">em cujo anúncio </w:t>
      </w:r>
      <w:r>
        <w:rPr>
          <w:rFonts w:ascii="Times New Roman" w:eastAsia="Times New Roman" w:hAnsi="Times New Roman" w:cs="Times New Roman"/>
        </w:rPr>
        <w:t xml:space="preserve">veiculado no </w:t>
      </w:r>
      <w:r>
        <w:rPr>
          <w:rFonts w:ascii="Times New Roman" w:eastAsia="Times New Roman" w:hAnsi="Times New Roman" w:cs="Times New Roman"/>
          <w:i/>
        </w:rPr>
        <w:t>SL Marketplace</w:t>
      </w:r>
      <w:r w:rsidR="00042FBA">
        <w:rPr>
          <w:rFonts w:ascii="Times New Roman" w:eastAsia="Times New Roman" w:hAnsi="Times New Roman" w:cs="Times New Roman"/>
        </w:rPr>
        <w:t xml:space="preserve"> </w:t>
      </w:r>
      <w:r>
        <w:rPr>
          <w:rFonts w:ascii="Times New Roman" w:eastAsia="Times New Roman" w:hAnsi="Times New Roman" w:cs="Times New Roman"/>
        </w:rPr>
        <w:t>apresenta</w:t>
      </w:r>
      <w:r w:rsidR="00042FBA">
        <w:rPr>
          <w:rFonts w:ascii="Times New Roman" w:eastAsia="Times New Roman" w:hAnsi="Times New Roman" w:cs="Times New Roman"/>
        </w:rPr>
        <w:t>-se</w:t>
      </w:r>
      <w:r>
        <w:rPr>
          <w:rFonts w:ascii="Times New Roman" w:eastAsia="Times New Roman" w:hAnsi="Times New Roman" w:cs="Times New Roman"/>
        </w:rPr>
        <w:t xml:space="preserve"> a variedade de cores em que podem ser adquiridas: 36</w:t>
      </w:r>
      <w:r w:rsidR="00042FBA">
        <w:rPr>
          <w:rFonts w:ascii="Times New Roman" w:eastAsia="Times New Roman" w:hAnsi="Times New Roman" w:cs="Times New Roman"/>
        </w:rPr>
        <w:t>.</w:t>
      </w:r>
      <w:r w:rsidR="00042FBA">
        <w:rPr>
          <w:rFonts w:ascii="Calibri" w:eastAsia="Calibri" w:hAnsi="Calibri" w:cs="Calibri"/>
          <w:i/>
          <w:color w:val="1F497D"/>
          <w:sz w:val="20"/>
          <w:szCs w:val="20"/>
        </w:rPr>
        <w:t xml:space="preserve"> </w:t>
      </w:r>
    </w:p>
    <w:p w:rsidR="00042FBA" w:rsidRDefault="00042FBA" w:rsidP="00042FBA">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A economia criativa consiste nas transações </w:t>
      </w:r>
      <w:r w:rsidR="00CC1187">
        <w:rPr>
          <w:rFonts w:ascii="Times New Roman" w:eastAsia="Times New Roman" w:hAnsi="Times New Roman" w:cs="Times New Roman"/>
        </w:rPr>
        <w:t>d</w:t>
      </w:r>
      <w:r>
        <w:rPr>
          <w:rFonts w:ascii="Times New Roman" w:eastAsia="Times New Roman" w:hAnsi="Times New Roman" w:cs="Times New Roman"/>
        </w:rPr>
        <w:t>esses produtos criativos</w:t>
      </w:r>
      <w:r w:rsidR="00CC1187">
        <w:rPr>
          <w:rFonts w:ascii="Times New Roman" w:eastAsia="Times New Roman" w:hAnsi="Times New Roman" w:cs="Times New Roman"/>
        </w:rPr>
        <w:t xml:space="preserve"> que, a despeito de sua (i)materialidade, despertam desejos e atendem demandas específicas</w:t>
      </w:r>
      <w:r>
        <w:rPr>
          <w:rFonts w:ascii="Times New Roman" w:eastAsia="Times New Roman" w:hAnsi="Times New Roman" w:cs="Times New Roman"/>
        </w:rPr>
        <w:t xml:space="preserve">. Cada transação pode ter dois valores complementares: o valor da propriedade intelectual intangível e o valor do suporte ou plataforma física (se realmente existir algum). Em alguns setores como </w:t>
      </w:r>
      <w:r w:rsidRPr="00CC1187">
        <w:rPr>
          <w:rFonts w:ascii="Times New Roman" w:eastAsia="Times New Roman" w:hAnsi="Times New Roman" w:cs="Times New Roman"/>
          <w:i/>
        </w:rPr>
        <w:t>software</w:t>
      </w:r>
      <w:r>
        <w:rPr>
          <w:rFonts w:ascii="Times New Roman" w:eastAsia="Times New Roman" w:hAnsi="Times New Roman" w:cs="Times New Roman"/>
        </w:rPr>
        <w:t>, o valor da propriedade intelectual é mais elevado. Em outros</w:t>
      </w:r>
      <w:r w:rsidR="00CC1187">
        <w:rPr>
          <w:rFonts w:ascii="Times New Roman" w:eastAsia="Times New Roman" w:hAnsi="Times New Roman" w:cs="Times New Roman"/>
        </w:rPr>
        <w:t>,</w:t>
      </w:r>
      <w:r>
        <w:rPr>
          <w:rFonts w:ascii="Times New Roman" w:eastAsia="Times New Roman" w:hAnsi="Times New Roman" w:cs="Times New Roman"/>
        </w:rPr>
        <w:t xml:space="preserve"> como artes, o custo unitário do </w:t>
      </w:r>
      <w:r w:rsidR="00CC1187">
        <w:rPr>
          <w:rFonts w:ascii="Times New Roman" w:eastAsia="Times New Roman" w:hAnsi="Times New Roman" w:cs="Times New Roman"/>
        </w:rPr>
        <w:t>obje</w:t>
      </w:r>
      <w:r>
        <w:rPr>
          <w:rFonts w:ascii="Times New Roman" w:eastAsia="Times New Roman" w:hAnsi="Times New Roman" w:cs="Times New Roman"/>
        </w:rPr>
        <w:t>to físico é maior. (</w:t>
      </w:r>
      <w:r>
        <w:rPr>
          <w:rFonts w:ascii="Times New Roman" w:eastAsia="Times New Roman" w:hAnsi="Times New Roman" w:cs="Times New Roman"/>
          <w:color w:val="000000"/>
        </w:rPr>
        <w:t>HAWKINNS, 2007, p. 17)</w:t>
      </w:r>
      <w:r>
        <w:rPr>
          <w:rFonts w:ascii="Times New Roman" w:eastAsia="Times New Roman" w:hAnsi="Times New Roman" w:cs="Times New Roman"/>
        </w:rPr>
        <w:t xml:space="preserve">. </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lastRenderedPageBreak/>
        <w:t xml:space="preserve">Novas plataformas e estratégias de comercialização de itens, como feiras </w:t>
      </w:r>
      <w:proofErr w:type="spellStart"/>
      <w:r>
        <w:rPr>
          <w:rFonts w:ascii="Times New Roman" w:eastAsia="Times New Roman" w:hAnsi="Times New Roman" w:cs="Times New Roman"/>
          <w:i/>
        </w:rPr>
        <w:t>inworld</w:t>
      </w:r>
      <w:proofErr w:type="spellEnd"/>
      <w:r w:rsidR="00042FBA">
        <w:rPr>
          <w:rStyle w:val="Refdenotaderodap"/>
          <w:rFonts w:ascii="Times New Roman" w:eastAsia="Times New Roman" w:hAnsi="Times New Roman" w:cs="Times New Roman"/>
          <w:i/>
        </w:rPr>
        <w:footnoteReference w:id="5"/>
      </w:r>
      <w:r>
        <w:rPr>
          <w:rFonts w:ascii="Times New Roman" w:eastAsia="Times New Roman" w:hAnsi="Times New Roman" w:cs="Times New Roman"/>
        </w:rPr>
        <w:t xml:space="preserve">, </w:t>
      </w:r>
      <w:proofErr w:type="spellStart"/>
      <w:r>
        <w:rPr>
          <w:rFonts w:ascii="Times New Roman" w:eastAsia="Times New Roman" w:hAnsi="Times New Roman" w:cs="Times New Roman"/>
          <w:i/>
        </w:rPr>
        <w:t>gacha</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i/>
        </w:rPr>
        <w:t>marketplace</w:t>
      </w:r>
      <w:proofErr w:type="spellEnd"/>
      <w:r>
        <w:rPr>
          <w:rFonts w:ascii="Times New Roman" w:eastAsia="Times New Roman" w:hAnsi="Times New Roman" w:cs="Times New Roman"/>
        </w:rPr>
        <w:t xml:space="preserve">, somadas a atualizações no próprio </w:t>
      </w:r>
      <w:proofErr w:type="spellStart"/>
      <w:r>
        <w:rPr>
          <w:rFonts w:ascii="Times New Roman" w:eastAsia="Times New Roman" w:hAnsi="Times New Roman" w:cs="Times New Roman"/>
          <w:i/>
        </w:rPr>
        <w:t>Second</w:t>
      </w:r>
      <w:proofErr w:type="spellEnd"/>
      <w:r>
        <w:rPr>
          <w:rFonts w:ascii="Times New Roman" w:eastAsia="Times New Roman" w:hAnsi="Times New Roman" w:cs="Times New Roman"/>
          <w:i/>
        </w:rPr>
        <w:t xml:space="preserve"> Life</w:t>
      </w:r>
      <w:r>
        <w:rPr>
          <w:rFonts w:ascii="Times New Roman" w:eastAsia="Times New Roman" w:hAnsi="Times New Roman" w:cs="Times New Roman"/>
        </w:rPr>
        <w:t xml:space="preserve"> (que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facilitaram para os desenvolvedores o </w:t>
      </w:r>
      <w:r>
        <w:rPr>
          <w:rFonts w:ascii="Times New Roman" w:eastAsia="Times New Roman" w:hAnsi="Times New Roman" w:cs="Times New Roman"/>
          <w:i/>
        </w:rPr>
        <w:t xml:space="preserve">upload </w:t>
      </w:r>
      <w:r>
        <w:rPr>
          <w:rFonts w:ascii="Times New Roman" w:eastAsia="Times New Roman" w:hAnsi="Times New Roman" w:cs="Times New Roman"/>
        </w:rPr>
        <w:t xml:space="preserve">de peças em </w:t>
      </w:r>
      <w:proofErr w:type="spellStart"/>
      <w:r w:rsidRPr="00CC1187">
        <w:rPr>
          <w:rFonts w:ascii="Times New Roman" w:eastAsia="Times New Roman" w:hAnsi="Times New Roman" w:cs="Times New Roman"/>
          <w:i/>
        </w:rPr>
        <w:t>mesh</w:t>
      </w:r>
      <w:proofErr w:type="spellEnd"/>
      <w:r>
        <w:rPr>
          <w:rFonts w:ascii="Times New Roman" w:eastAsia="Times New Roman" w:hAnsi="Times New Roman" w:cs="Times New Roman"/>
        </w:rPr>
        <w:t xml:space="preserve"> para avatares, além da criação do recurso </w:t>
      </w:r>
      <w:r>
        <w:rPr>
          <w:rFonts w:ascii="Times New Roman" w:eastAsia="Times New Roman" w:hAnsi="Times New Roman" w:cs="Times New Roman"/>
          <w:i/>
        </w:rPr>
        <w:t>alpha</w:t>
      </w:r>
      <w:r>
        <w:rPr>
          <w:rFonts w:ascii="Times New Roman" w:eastAsia="Times New Roman" w:hAnsi="Times New Roman" w:cs="Times New Roman"/>
        </w:rPr>
        <w:t xml:space="preserve">, que torna invisível partes do corpo para facilitar o ajuste de uma determinada vestimenta, calçado ou acessório), </w:t>
      </w:r>
      <w:r w:rsidR="00CC1187">
        <w:rPr>
          <w:rFonts w:ascii="Times New Roman" w:eastAsia="Times New Roman" w:hAnsi="Times New Roman" w:cs="Times New Roman"/>
        </w:rPr>
        <w:t xml:space="preserve">alavancaram </w:t>
      </w:r>
      <w:r>
        <w:rPr>
          <w:rFonts w:ascii="Times New Roman" w:eastAsia="Times New Roman" w:hAnsi="Times New Roman" w:cs="Times New Roman"/>
        </w:rPr>
        <w:t xml:space="preserve">o mercado de itens digitais. </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No </w:t>
      </w:r>
      <w:r>
        <w:rPr>
          <w:rFonts w:ascii="Times New Roman" w:eastAsia="Times New Roman" w:hAnsi="Times New Roman" w:cs="Times New Roman"/>
          <w:i/>
        </w:rPr>
        <w:t xml:space="preserve">SL </w:t>
      </w:r>
      <w:proofErr w:type="spellStart"/>
      <w:r>
        <w:rPr>
          <w:rFonts w:ascii="Times New Roman" w:eastAsia="Times New Roman" w:hAnsi="Times New Roman" w:cs="Times New Roman"/>
          <w:i/>
        </w:rPr>
        <w:t>marketplace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w:t>
      </w:r>
      <w:r w:rsidRPr="00CC1187">
        <w:rPr>
          <w:rFonts w:ascii="Times New Roman" w:eastAsia="Times New Roman" w:hAnsi="Times New Roman" w:cs="Times New Roman"/>
          <w:i/>
        </w:rPr>
        <w:t>e-commerce</w:t>
      </w:r>
      <w:r>
        <w:rPr>
          <w:rFonts w:ascii="Times New Roman" w:eastAsia="Times New Roman" w:hAnsi="Times New Roman" w:cs="Times New Roman"/>
        </w:rPr>
        <w:t xml:space="preserve"> que permite a compra de itens fora da plataforma que faz a entrega dos mesmos para o avatar indicado no </w:t>
      </w:r>
      <w:proofErr w:type="spellStart"/>
      <w:r>
        <w:rPr>
          <w:rFonts w:ascii="Times New Roman" w:eastAsia="Times New Roman" w:hAnsi="Times New Roman" w:cs="Times New Roman"/>
        </w:rPr>
        <w:t>metaverso</w:t>
      </w:r>
      <w:proofErr w:type="spellEnd"/>
      <w:r>
        <w:rPr>
          <w:rFonts w:ascii="Times New Roman" w:eastAsia="Times New Roman" w:hAnsi="Times New Roman" w:cs="Times New Roman"/>
        </w:rPr>
        <w:t xml:space="preserve">), as marcas disponibilizam a compra </w:t>
      </w:r>
      <w:r w:rsidRPr="00DF741D">
        <w:rPr>
          <w:rFonts w:ascii="Times New Roman" w:eastAsia="Times New Roman" w:hAnsi="Times New Roman" w:cs="Times New Roman"/>
          <w:i/>
        </w:rPr>
        <w:t>online</w:t>
      </w:r>
      <w:r>
        <w:rPr>
          <w:rFonts w:ascii="Times New Roman" w:eastAsia="Times New Roman" w:hAnsi="Times New Roman" w:cs="Times New Roman"/>
        </w:rPr>
        <w:t xml:space="preserve"> (</w:t>
      </w:r>
      <w:r w:rsidRPr="00CC1187">
        <w:rPr>
          <w:rFonts w:ascii="Times New Roman" w:eastAsia="Times New Roman" w:hAnsi="Times New Roman" w:cs="Times New Roman"/>
          <w:i/>
        </w:rPr>
        <w:t>off world</w:t>
      </w:r>
      <w:r>
        <w:rPr>
          <w:rFonts w:ascii="Times New Roman" w:eastAsia="Times New Roman" w:hAnsi="Times New Roman" w:cs="Times New Roman"/>
        </w:rPr>
        <w:t xml:space="preserve">) de suas peças (figura </w:t>
      </w:r>
      <w:r w:rsidR="00042FBA">
        <w:rPr>
          <w:rFonts w:ascii="Times New Roman" w:eastAsia="Times New Roman" w:hAnsi="Times New Roman" w:cs="Times New Roman"/>
        </w:rPr>
        <w:t>1</w:t>
      </w:r>
      <w:r>
        <w:rPr>
          <w:rFonts w:ascii="Times New Roman" w:eastAsia="Times New Roman" w:hAnsi="Times New Roman" w:cs="Times New Roman"/>
        </w:rPr>
        <w:t xml:space="preserve">). Outra forma de compra popular no </w:t>
      </w:r>
      <w:r>
        <w:rPr>
          <w:rFonts w:ascii="Times New Roman" w:eastAsia="Times New Roman" w:hAnsi="Times New Roman" w:cs="Times New Roman"/>
          <w:i/>
        </w:rPr>
        <w:t>SL</w:t>
      </w:r>
      <w:r>
        <w:rPr>
          <w:rFonts w:ascii="Times New Roman" w:eastAsia="Times New Roman" w:hAnsi="Times New Roman" w:cs="Times New Roman"/>
        </w:rPr>
        <w:t xml:space="preserve"> é através das famosas feiras mensais em que se pode comprar tanto uma peça específica com valor pré</w:t>
      </w:r>
      <w:r w:rsidR="00DF741D">
        <w:rPr>
          <w:rFonts w:ascii="Times New Roman" w:eastAsia="Times New Roman" w:hAnsi="Times New Roman" w:cs="Times New Roman"/>
        </w:rPr>
        <w:t>-</w:t>
      </w:r>
      <w:r>
        <w:rPr>
          <w:rFonts w:ascii="Times New Roman" w:eastAsia="Times New Roman" w:hAnsi="Times New Roman" w:cs="Times New Roman"/>
        </w:rPr>
        <w:t xml:space="preserve">definido quanto participar de </w:t>
      </w:r>
      <w:proofErr w:type="spellStart"/>
      <w:r>
        <w:rPr>
          <w:rFonts w:ascii="Times New Roman" w:eastAsia="Times New Roman" w:hAnsi="Times New Roman" w:cs="Times New Roman"/>
          <w:i/>
        </w:rPr>
        <w:t>Gatcha</w:t>
      </w:r>
      <w:proofErr w:type="spellEnd"/>
      <w:r>
        <w:rPr>
          <w:rFonts w:ascii="Times New Roman" w:eastAsia="Times New Roman" w:hAnsi="Times New Roman" w:cs="Times New Roman"/>
        </w:rPr>
        <w:t xml:space="preserve">, um tipo de compra às cegas que passa pela tônica lúdica do </w:t>
      </w:r>
      <w:r>
        <w:rPr>
          <w:rFonts w:ascii="Times New Roman" w:eastAsia="Times New Roman" w:hAnsi="Times New Roman" w:cs="Times New Roman"/>
          <w:i/>
        </w:rPr>
        <w:t>alea</w:t>
      </w:r>
      <w:r>
        <w:rPr>
          <w:rFonts w:ascii="Times New Roman" w:eastAsia="Times New Roman" w:hAnsi="Times New Roman" w:cs="Times New Roman"/>
        </w:rPr>
        <w:t xml:space="preserve">, já que o usuário paga primeiro e recebe de forma sortida a peça final - estratégia que faz comumente os avatares gastarem muitos </w:t>
      </w:r>
      <w:proofErr w:type="spellStart"/>
      <w:r>
        <w:rPr>
          <w:rFonts w:ascii="Times New Roman" w:eastAsia="Times New Roman" w:hAnsi="Times New Roman" w:cs="Times New Roman"/>
          <w:i/>
        </w:rPr>
        <w:t>lindens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para comprar a peça específica que desejam. Em feiras como </w:t>
      </w:r>
      <w:r>
        <w:rPr>
          <w:rFonts w:ascii="Times New Roman" w:eastAsia="Times New Roman" w:hAnsi="Times New Roman" w:cs="Times New Roman"/>
          <w:i/>
        </w:rPr>
        <w:t>Collabor88</w:t>
      </w:r>
      <w:r>
        <w:rPr>
          <w:rFonts w:ascii="Times New Roman" w:eastAsia="Times New Roman" w:hAnsi="Times New Roman" w:cs="Times New Roman"/>
        </w:rPr>
        <w:t xml:space="preserve">, que reúne marcas relevantes no universo virtual e sugere um novo tema a cada mês para as marcas que dela participam, não é possível achar os </w:t>
      </w:r>
      <w:proofErr w:type="spellStart"/>
      <w:r>
        <w:rPr>
          <w:rFonts w:ascii="Times New Roman" w:eastAsia="Times New Roman" w:hAnsi="Times New Roman" w:cs="Times New Roman"/>
          <w:i/>
        </w:rPr>
        <w:t>Gatcha</w:t>
      </w:r>
      <w:proofErr w:type="spellEnd"/>
      <w:r>
        <w:rPr>
          <w:rFonts w:ascii="Times New Roman" w:eastAsia="Times New Roman" w:hAnsi="Times New Roman" w:cs="Times New Roman"/>
        </w:rPr>
        <w:t>, porém o valor agregado às peças é maior, uma vez que comprará exatamente o que deseja.</w:t>
      </w:r>
    </w:p>
    <w:p w:rsidR="00DF741D" w:rsidRDefault="00DF741D">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Calibri" w:eastAsia="Calibri" w:hAnsi="Calibri" w:cs="Calibri"/>
          <w:i/>
          <w:noProof/>
          <w:color w:val="1F497D"/>
          <w:sz w:val="20"/>
          <w:szCs w:val="20"/>
        </w:rPr>
        <w:drawing>
          <wp:inline distT="0" distB="0" distL="0" distR="0" wp14:anchorId="18B6AFE1" wp14:editId="338617B1">
            <wp:extent cx="3686810" cy="3240405"/>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810" cy="3240405"/>
                    </a:xfrm>
                    <a:prstGeom prst="rect">
                      <a:avLst/>
                    </a:prstGeom>
                    <a:noFill/>
                    <a:ln>
                      <a:noFill/>
                    </a:ln>
                  </pic:spPr>
                </pic:pic>
              </a:graphicData>
            </a:graphic>
          </wp:inline>
        </w:drawing>
      </w:r>
    </w:p>
    <w:p w:rsidR="00042FBA" w:rsidRDefault="00042FBA" w:rsidP="00042FBA">
      <w:pPr>
        <w:pBdr>
          <w:top w:val="nil"/>
          <w:left w:val="nil"/>
          <w:bottom w:val="nil"/>
          <w:right w:val="nil"/>
          <w:between w:val="nil"/>
        </w:pBdr>
        <w:spacing w:after="240"/>
        <w:jc w:val="center"/>
        <w:rPr>
          <w:rFonts w:ascii="Calibri" w:eastAsia="Calibri" w:hAnsi="Calibri" w:cs="Calibri"/>
          <w:i/>
          <w:color w:val="1F497D"/>
          <w:sz w:val="20"/>
          <w:szCs w:val="20"/>
        </w:rPr>
      </w:pPr>
      <w:r>
        <w:rPr>
          <w:rFonts w:ascii="Calibri" w:eastAsia="Calibri" w:hAnsi="Calibri" w:cs="Calibri"/>
          <w:i/>
          <w:color w:val="1F497D"/>
          <w:sz w:val="20"/>
          <w:szCs w:val="20"/>
        </w:rPr>
        <w:t xml:space="preserve">Figura 1. Home do SL Marketplace. (18 out. 2018). </w:t>
      </w:r>
      <w:r>
        <w:rPr>
          <w:rFonts w:ascii="Calibri" w:eastAsia="Calibri" w:hAnsi="Calibri" w:cs="Calibri"/>
          <w:i/>
          <w:color w:val="1F497D"/>
          <w:sz w:val="20"/>
          <w:szCs w:val="20"/>
        </w:rPr>
        <w:br/>
        <w:t xml:space="preserve">Fonte: </w:t>
      </w:r>
      <w:hyperlink r:id="rId10">
        <w:r>
          <w:rPr>
            <w:rFonts w:ascii="Calibri" w:eastAsia="Calibri" w:hAnsi="Calibri" w:cs="Calibri"/>
            <w:i/>
            <w:color w:val="0000FF"/>
            <w:sz w:val="20"/>
            <w:szCs w:val="20"/>
            <w:u w:val="single"/>
          </w:rPr>
          <w:t>https://marketplace.secondlife.com/pt-BR/products/search?search%5Bcategory_id%5D=3</w:t>
        </w:r>
      </w:hyperlink>
    </w:p>
    <w:p w:rsidR="00FD34D3" w:rsidRDefault="00FD34D3">
      <w:pPr>
        <w:rPr>
          <w:rFonts w:ascii="Arial" w:eastAsia="Arial" w:hAnsi="Arial" w:cs="Arial"/>
          <w:color w:val="000000"/>
          <w:sz w:val="18"/>
          <w:szCs w:val="18"/>
          <w:shd w:val="clear" w:color="auto" w:fill="F3F3F3"/>
        </w:rPr>
      </w:pPr>
    </w:p>
    <w:p w:rsidR="00FD34D3" w:rsidRDefault="00DF741D">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Na figura 2, observa-se um anúncio que contém um conjunto de peças que podem ser adquiridas </w:t>
      </w:r>
      <w:r w:rsidR="004B18C8">
        <w:rPr>
          <w:rFonts w:ascii="Times New Roman" w:eastAsia="Times New Roman" w:hAnsi="Times New Roman" w:cs="Times New Roman"/>
        </w:rPr>
        <w:t xml:space="preserve">por meio do sistema </w:t>
      </w:r>
      <w:proofErr w:type="spellStart"/>
      <w:r w:rsidR="004B18C8">
        <w:rPr>
          <w:rFonts w:ascii="Times New Roman" w:eastAsia="Times New Roman" w:hAnsi="Times New Roman" w:cs="Times New Roman"/>
          <w:i/>
        </w:rPr>
        <w:t>Gacha</w:t>
      </w:r>
      <w:proofErr w:type="spellEnd"/>
      <w:r w:rsidR="004B18C8">
        <w:rPr>
          <w:rFonts w:ascii="Times New Roman" w:eastAsia="Times New Roman" w:hAnsi="Times New Roman" w:cs="Times New Roman"/>
          <w:i/>
        </w:rPr>
        <w:t xml:space="preserve">, </w:t>
      </w:r>
      <w:r w:rsidR="004B18C8">
        <w:rPr>
          <w:rFonts w:ascii="Times New Roman" w:eastAsia="Times New Roman" w:hAnsi="Times New Roman" w:cs="Times New Roman"/>
        </w:rPr>
        <w:t xml:space="preserve"> </w:t>
      </w:r>
      <w:r>
        <w:rPr>
          <w:rFonts w:ascii="Times New Roman" w:eastAsia="Times New Roman" w:hAnsi="Times New Roman" w:cs="Times New Roman"/>
        </w:rPr>
        <w:t xml:space="preserve">em que </w:t>
      </w:r>
      <w:r w:rsidR="004B18C8">
        <w:rPr>
          <w:rFonts w:ascii="Times New Roman" w:eastAsia="Times New Roman" w:hAnsi="Times New Roman" w:cs="Times New Roman"/>
        </w:rPr>
        <w:t xml:space="preserve">o usuário paga um valor menor do que se adquirisse em um </w:t>
      </w:r>
      <w:proofErr w:type="spellStart"/>
      <w:r w:rsidR="004B18C8">
        <w:rPr>
          <w:rFonts w:ascii="Times New Roman" w:eastAsia="Times New Roman" w:hAnsi="Times New Roman" w:cs="Times New Roman"/>
          <w:i/>
        </w:rPr>
        <w:t>marketplace</w:t>
      </w:r>
      <w:proofErr w:type="spellEnd"/>
      <w:r w:rsidR="004B18C8">
        <w:rPr>
          <w:rFonts w:ascii="Times New Roman" w:eastAsia="Times New Roman" w:hAnsi="Times New Roman" w:cs="Times New Roman"/>
        </w:rPr>
        <w:t xml:space="preserve">, mas fica na dependência da sorte: após o pagamento, o tipo de peça (bem como a cor em que será fornecida) que lhe é disponibilizada vem por um sistema de sorteio. Dessa maneira, é possível que o usuário pague várias vezes e receba o mesmo item em todas elas. O </w:t>
      </w:r>
      <w:r w:rsidR="004B18C8">
        <w:rPr>
          <w:rFonts w:ascii="Times New Roman" w:eastAsia="Times New Roman" w:hAnsi="Times New Roman" w:cs="Times New Roman"/>
          <w:i/>
        </w:rPr>
        <w:t xml:space="preserve">heavy </w:t>
      </w:r>
      <w:proofErr w:type="spellStart"/>
      <w:r w:rsidR="004B18C8">
        <w:rPr>
          <w:rFonts w:ascii="Times New Roman" w:eastAsia="Times New Roman" w:hAnsi="Times New Roman" w:cs="Times New Roman"/>
          <w:i/>
        </w:rPr>
        <w:t>user</w:t>
      </w:r>
      <w:proofErr w:type="spellEnd"/>
      <w:r w:rsidR="004B18C8">
        <w:rPr>
          <w:rFonts w:ascii="Times New Roman" w:eastAsia="Times New Roman" w:hAnsi="Times New Roman" w:cs="Times New Roman"/>
          <w:i/>
        </w:rPr>
        <w:t xml:space="preserve"> </w:t>
      </w:r>
      <w:r w:rsidR="004B18C8">
        <w:rPr>
          <w:rFonts w:ascii="Times New Roman" w:eastAsia="Times New Roman" w:hAnsi="Times New Roman" w:cs="Times New Roman"/>
        </w:rPr>
        <w:t xml:space="preserve">que desejar ter todas as peças que formam o conjunto anunciado terá que gastar uma boa quantidade de </w:t>
      </w:r>
      <w:proofErr w:type="spellStart"/>
      <w:r w:rsidR="004B18C8">
        <w:rPr>
          <w:rFonts w:ascii="Times New Roman" w:eastAsia="Times New Roman" w:hAnsi="Times New Roman" w:cs="Times New Roman"/>
          <w:i/>
        </w:rPr>
        <w:t>linden</w:t>
      </w:r>
      <w:proofErr w:type="spellEnd"/>
      <w:r w:rsidR="004B18C8">
        <w:rPr>
          <w:rFonts w:ascii="Times New Roman" w:eastAsia="Times New Roman" w:hAnsi="Times New Roman" w:cs="Times New Roman"/>
          <w:i/>
        </w:rPr>
        <w:t xml:space="preserve"> </w:t>
      </w:r>
      <w:proofErr w:type="spellStart"/>
      <w:r w:rsidR="004B18C8">
        <w:rPr>
          <w:rFonts w:ascii="Times New Roman" w:eastAsia="Times New Roman" w:hAnsi="Times New Roman" w:cs="Times New Roman"/>
          <w:i/>
        </w:rPr>
        <w:t>dolar</w:t>
      </w:r>
      <w:proofErr w:type="spellEnd"/>
      <w:r w:rsidR="004B18C8">
        <w:rPr>
          <w:rFonts w:ascii="Times New Roman" w:eastAsia="Times New Roman" w:hAnsi="Times New Roman" w:cs="Times New Roman"/>
          <w:i/>
        </w:rPr>
        <w:t xml:space="preserve"> </w:t>
      </w:r>
      <w:r w:rsidR="004B18C8">
        <w:rPr>
          <w:rFonts w:ascii="Times New Roman" w:eastAsia="Times New Roman" w:hAnsi="Times New Roman" w:cs="Times New Roman"/>
        </w:rPr>
        <w:t>e contar com uma “boa sorte” para obtê-las.</w:t>
      </w:r>
    </w:p>
    <w:p w:rsidR="00042FBA" w:rsidRDefault="00DF741D" w:rsidP="00042FBA">
      <w:pPr>
        <w:pBdr>
          <w:top w:val="nil"/>
          <w:left w:val="nil"/>
          <w:bottom w:val="nil"/>
          <w:right w:val="nil"/>
          <w:between w:val="nil"/>
        </w:pBdr>
        <w:spacing w:after="240"/>
        <w:jc w:val="center"/>
        <w:rPr>
          <w:rFonts w:ascii="Calibri" w:eastAsia="Calibri" w:hAnsi="Calibri" w:cs="Calibri"/>
          <w:i/>
          <w:color w:val="1F497D"/>
          <w:sz w:val="20"/>
          <w:szCs w:val="20"/>
        </w:rPr>
      </w:pPr>
      <w:r>
        <w:rPr>
          <w:rFonts w:ascii="Calibri" w:eastAsia="Calibri" w:hAnsi="Calibri" w:cs="Calibri"/>
          <w:i/>
          <w:noProof/>
          <w:color w:val="1F497D"/>
          <w:sz w:val="20"/>
          <w:szCs w:val="20"/>
        </w:rPr>
        <w:drawing>
          <wp:inline distT="0" distB="0" distL="0" distR="0" wp14:anchorId="5F4B8E1D" wp14:editId="7097D735">
            <wp:extent cx="3606165" cy="36061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165" cy="3606165"/>
                    </a:xfrm>
                    <a:prstGeom prst="rect">
                      <a:avLst/>
                    </a:prstGeom>
                    <a:noFill/>
                    <a:ln>
                      <a:noFill/>
                    </a:ln>
                  </pic:spPr>
                </pic:pic>
              </a:graphicData>
            </a:graphic>
          </wp:inline>
        </w:drawing>
      </w:r>
    </w:p>
    <w:p w:rsidR="00042FBA" w:rsidRDefault="00042FBA" w:rsidP="00042FBA">
      <w:pPr>
        <w:pBdr>
          <w:top w:val="nil"/>
          <w:left w:val="nil"/>
          <w:bottom w:val="nil"/>
          <w:right w:val="nil"/>
          <w:between w:val="nil"/>
        </w:pBdr>
        <w:spacing w:after="240"/>
        <w:jc w:val="center"/>
        <w:rPr>
          <w:rFonts w:ascii="Calibri" w:eastAsia="Calibri" w:hAnsi="Calibri" w:cs="Calibri"/>
          <w:i/>
          <w:color w:val="1F497D"/>
          <w:sz w:val="20"/>
          <w:szCs w:val="20"/>
        </w:rPr>
      </w:pPr>
      <w:r>
        <w:rPr>
          <w:rFonts w:ascii="Calibri" w:eastAsia="Calibri" w:hAnsi="Calibri" w:cs="Calibri"/>
          <w:i/>
          <w:color w:val="1F497D"/>
          <w:sz w:val="20"/>
          <w:szCs w:val="20"/>
        </w:rPr>
        <w:t xml:space="preserve">Figura 2. Anúncio das peças disponíveis para aquisição no sistema de </w:t>
      </w:r>
      <w:proofErr w:type="spellStart"/>
      <w:r>
        <w:rPr>
          <w:rFonts w:ascii="Calibri" w:eastAsia="Calibri" w:hAnsi="Calibri" w:cs="Calibri"/>
          <w:i/>
          <w:color w:val="1F497D"/>
          <w:sz w:val="20"/>
          <w:szCs w:val="20"/>
        </w:rPr>
        <w:t>Gacha</w:t>
      </w:r>
      <w:proofErr w:type="spellEnd"/>
      <w:r>
        <w:rPr>
          <w:rFonts w:ascii="Calibri" w:eastAsia="Calibri" w:hAnsi="Calibri" w:cs="Calibri"/>
          <w:i/>
          <w:color w:val="1F497D"/>
          <w:sz w:val="20"/>
          <w:szCs w:val="20"/>
        </w:rPr>
        <w:t>. (18 out. 2018). Fonte: http://thearcadesl.com/wp-content/uploads/2018/09/canimal_1018.jpg</w:t>
      </w:r>
    </w:p>
    <w:p w:rsidR="00FD34D3" w:rsidRDefault="004B18C8">
      <w:pPr>
        <w:widowControl w:val="0"/>
        <w:pBdr>
          <w:top w:val="nil"/>
          <w:left w:val="nil"/>
          <w:bottom w:val="nil"/>
          <w:right w:val="nil"/>
          <w:between w:val="nil"/>
        </w:pBdr>
        <w:spacing w:line="360" w:lineRule="auto"/>
        <w:ind w:firstLine="1134"/>
        <w:jc w:val="both"/>
        <w:rPr>
          <w:rFonts w:ascii="Times New Roman" w:eastAsia="Times New Roman" w:hAnsi="Times New Roman" w:cs="Times New Roman"/>
        </w:rPr>
      </w:pPr>
      <w:r>
        <w:rPr>
          <w:rFonts w:ascii="Times New Roman" w:eastAsia="Times New Roman" w:hAnsi="Times New Roman" w:cs="Times New Roman"/>
        </w:rPr>
        <w:t xml:space="preserve">O levantamento inicial para compor a proposta deste </w:t>
      </w:r>
      <w:r w:rsidR="00042FBA">
        <w:rPr>
          <w:rFonts w:ascii="Times New Roman" w:eastAsia="Times New Roman" w:hAnsi="Times New Roman" w:cs="Times New Roman"/>
        </w:rPr>
        <w:t xml:space="preserve">estudo </w:t>
      </w:r>
      <w:r>
        <w:rPr>
          <w:rFonts w:ascii="Times New Roman" w:eastAsia="Times New Roman" w:hAnsi="Times New Roman" w:cs="Times New Roman"/>
        </w:rPr>
        <w:t>indic</w:t>
      </w:r>
      <w:r w:rsidR="00042FBA">
        <w:rPr>
          <w:rFonts w:ascii="Times New Roman" w:eastAsia="Times New Roman" w:hAnsi="Times New Roman" w:cs="Times New Roman"/>
        </w:rPr>
        <w:t>ou</w:t>
      </w:r>
      <w:r>
        <w:rPr>
          <w:rFonts w:ascii="Times New Roman" w:eastAsia="Times New Roman" w:hAnsi="Times New Roman" w:cs="Times New Roman"/>
        </w:rPr>
        <w:t xml:space="preserve"> que os investimentos em moda no </w:t>
      </w:r>
      <w:r>
        <w:rPr>
          <w:rFonts w:ascii="Times New Roman" w:eastAsia="Times New Roman" w:hAnsi="Times New Roman" w:cs="Times New Roman"/>
          <w:i/>
        </w:rPr>
        <w:t xml:space="preserve">SL </w:t>
      </w:r>
      <w:r>
        <w:rPr>
          <w:rFonts w:ascii="Times New Roman" w:eastAsia="Times New Roman" w:hAnsi="Times New Roman" w:cs="Times New Roman"/>
        </w:rPr>
        <w:t xml:space="preserve">não ocorrem somente com o objetivo de “arrumar” o avatar. Moda compõe uma moeda social. O avatar compra desde pequenos itens como maquiagem, tipos de pele e cabelo, expressões fisionômicas, animações para o corpo digital, acessórios como bolsas, brincos, </w:t>
      </w:r>
      <w:proofErr w:type="spellStart"/>
      <w:r>
        <w:rPr>
          <w:rFonts w:ascii="Times New Roman" w:eastAsia="Times New Roman" w:hAnsi="Times New Roman" w:cs="Times New Roman"/>
        </w:rPr>
        <w:t>aneis</w:t>
      </w:r>
      <w:proofErr w:type="spellEnd"/>
      <w:r>
        <w:rPr>
          <w:rFonts w:ascii="Times New Roman" w:eastAsia="Times New Roman" w:hAnsi="Times New Roman" w:cs="Times New Roman"/>
        </w:rPr>
        <w:t xml:space="preserve"> e colares, lenços e chapéus, calças, vestidos, sapatos, sandálias… exatamente para mostrar o seu valor </w:t>
      </w:r>
      <w:proofErr w:type="spellStart"/>
      <w:r>
        <w:rPr>
          <w:rFonts w:ascii="Times New Roman" w:eastAsia="Times New Roman" w:hAnsi="Times New Roman" w:cs="Times New Roman"/>
          <w:i/>
        </w:rPr>
        <w:t>inworld</w:t>
      </w:r>
      <w:proofErr w:type="spellEnd"/>
      <w:r>
        <w:rPr>
          <w:rFonts w:ascii="Times New Roman" w:eastAsia="Times New Roman" w:hAnsi="Times New Roman" w:cs="Times New Roman"/>
        </w:rPr>
        <w:t xml:space="preserve">. O consumo de moda digital de um avatar demonstra quais são suas aspirações, o que deseja, o que ele é, quanto dinheiro ele tem, o que gosta. Dá a sua dimensão </w:t>
      </w:r>
      <w:proofErr w:type="spellStart"/>
      <w:r>
        <w:rPr>
          <w:rFonts w:ascii="Times New Roman" w:eastAsia="Times New Roman" w:hAnsi="Times New Roman" w:cs="Times New Roman"/>
        </w:rPr>
        <w:t>tele-existencial</w:t>
      </w:r>
      <w:proofErr w:type="spellEnd"/>
      <w:r>
        <w:rPr>
          <w:rFonts w:ascii="Times New Roman" w:eastAsia="Times New Roman" w:hAnsi="Times New Roman" w:cs="Times New Roman"/>
        </w:rPr>
        <w:t>.</w:t>
      </w:r>
    </w:p>
    <w:p w:rsidR="00C02B27" w:rsidRDefault="00C02B27" w:rsidP="00042FBA">
      <w:pPr>
        <w:spacing w:line="360" w:lineRule="auto"/>
        <w:jc w:val="both"/>
        <w:rPr>
          <w:rFonts w:ascii="Times New Roman" w:eastAsia="Times New Roman" w:hAnsi="Times New Roman" w:cs="Times New Roman"/>
          <w:b/>
        </w:rPr>
      </w:pPr>
    </w:p>
    <w:p w:rsidR="00E708B2" w:rsidRDefault="00E708B2" w:rsidP="00042FBA">
      <w:pPr>
        <w:spacing w:line="360" w:lineRule="auto"/>
        <w:jc w:val="both"/>
        <w:rPr>
          <w:rFonts w:ascii="Times New Roman" w:eastAsia="Times New Roman" w:hAnsi="Times New Roman" w:cs="Times New Roman"/>
          <w:b/>
        </w:rPr>
      </w:pPr>
    </w:p>
    <w:p w:rsidR="00E708B2" w:rsidRDefault="00E708B2" w:rsidP="00042FBA">
      <w:pPr>
        <w:spacing w:line="360" w:lineRule="auto"/>
        <w:jc w:val="both"/>
        <w:rPr>
          <w:rFonts w:ascii="Times New Roman" w:eastAsia="Times New Roman" w:hAnsi="Times New Roman" w:cs="Times New Roman"/>
          <w:b/>
        </w:rPr>
      </w:pPr>
    </w:p>
    <w:p w:rsidR="00042FBA" w:rsidRDefault="00042FBA" w:rsidP="00042FB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C02B27">
        <w:rPr>
          <w:rFonts w:ascii="Times New Roman" w:eastAsia="Times New Roman" w:hAnsi="Times New Roman" w:cs="Times New Roman"/>
          <w:b/>
        </w:rPr>
        <w:t xml:space="preserve">A dimensão </w:t>
      </w:r>
      <w:proofErr w:type="spellStart"/>
      <w:r w:rsidR="00C02B27">
        <w:rPr>
          <w:rFonts w:ascii="Times New Roman" w:eastAsia="Times New Roman" w:hAnsi="Times New Roman" w:cs="Times New Roman"/>
          <w:b/>
        </w:rPr>
        <w:t>tele-existencial</w:t>
      </w:r>
      <w:proofErr w:type="spellEnd"/>
      <w:r w:rsidR="00C02B27">
        <w:rPr>
          <w:rFonts w:ascii="Times New Roman" w:eastAsia="Times New Roman" w:hAnsi="Times New Roman" w:cs="Times New Roman"/>
          <w:b/>
        </w:rPr>
        <w:t xml:space="preserve"> dos avatares no </w:t>
      </w:r>
      <w:r w:rsidR="00C02B27" w:rsidRPr="00C02B27">
        <w:rPr>
          <w:rFonts w:ascii="Times New Roman" w:eastAsia="Times New Roman" w:hAnsi="Times New Roman" w:cs="Times New Roman"/>
          <w:b/>
          <w:i/>
        </w:rPr>
        <w:t>SL</w:t>
      </w:r>
    </w:p>
    <w:p w:rsidR="00E86FBD" w:rsidRDefault="00B80C39" w:rsidP="004E3FF0">
      <w:pPr>
        <w:pStyle w:val="Corpodetextofinal"/>
      </w:pPr>
      <w:r>
        <w:t xml:space="preserve">Pensar a dimensão </w:t>
      </w:r>
      <w:proofErr w:type="spellStart"/>
      <w:r>
        <w:t>tele-existencial</w:t>
      </w:r>
      <w:proofErr w:type="spellEnd"/>
      <w:r>
        <w:t xml:space="preserve"> que subsidia e ao mesmo tempo emana da economia criativa presente no </w:t>
      </w:r>
      <w:r w:rsidRPr="00B80C39">
        <w:rPr>
          <w:i/>
        </w:rPr>
        <w:t>SL</w:t>
      </w:r>
      <w:r>
        <w:t xml:space="preserve"> permite que se amplie o horizonte de compreensão do fenômeno investigado. Parte de assumir os avatares como narrativas gráficas identitárias que exprimem subjetividades, subjetividades que “aparecem” por meio de imagens modelizáveis e, de certa maneira, manifestam-se de acordo com as imagens que revestem. </w:t>
      </w:r>
    </w:p>
    <w:p w:rsidR="00B80C39" w:rsidRDefault="00B80C39" w:rsidP="004E3FF0">
      <w:pPr>
        <w:pStyle w:val="Corpodetextofinal"/>
      </w:pPr>
      <w:r>
        <w:t xml:space="preserve">Não se trata de pensar sobre o quanto um avatar é capaz de representar o usuário; para além do sentido platônico de simulacro, em que o original é senhor absoluto de suas imagens-cópias, avatares prestam-se à inauguração de experiências ímpares, desgarradas da obrigatoriedade de reproduzir ou representar uma realidade física sensível. São, portanto, simulacros no sentido epicuriano, </w:t>
      </w:r>
      <w:r w:rsidR="004E3FF0">
        <w:t xml:space="preserve">mais reais do que o real, </w:t>
      </w:r>
      <w:r>
        <w:t>hiper-reais (BAUDRILLARD, 1981).</w:t>
      </w:r>
      <w:r w:rsidR="004E3FF0">
        <w:t xml:space="preserve"> Neste ponto, entra-se no âmbito da </w:t>
      </w:r>
      <w:proofErr w:type="spellStart"/>
      <w:r w:rsidR="004E3FF0">
        <w:t>espectralização</w:t>
      </w:r>
      <w:proofErr w:type="spellEnd"/>
      <w:r w:rsidR="004E3FF0">
        <w:t xml:space="preserve">: plataformas </w:t>
      </w:r>
      <w:proofErr w:type="spellStart"/>
      <w:r w:rsidR="004E3FF0">
        <w:t>ciberespaciais</w:t>
      </w:r>
      <w:proofErr w:type="spellEnd"/>
      <w:r w:rsidR="004E3FF0">
        <w:t xml:space="preserve"> que facultam relacionamento e projeção subjetiva implicam a manifestação de seus usuários como imagem, de maneira que possam viver entre imagens, relacionar-se com outras imagens, presenciar por meio de imagens e fazer-se presente como imagem. Mesmo quando a projeção subjetiva pretende ser representativa, engendra simulações e dissimulações que tornam a dicotomia realidade-ficção impossível de ser mantida. Por essa razão, a discussão sobre o grau de verossimilhança entre os avatares do </w:t>
      </w:r>
      <w:r w:rsidR="004E3FF0" w:rsidRPr="004E3FF0">
        <w:rPr>
          <w:i/>
        </w:rPr>
        <w:t>SL</w:t>
      </w:r>
      <w:r w:rsidR="004E3FF0">
        <w:t xml:space="preserve"> e seus usuários é improdutiva, já que o efeito de sujeito que emerge das atividades</w:t>
      </w:r>
      <w:r w:rsidR="008D22CC">
        <w:t xml:space="preserve"> </w:t>
      </w:r>
      <w:r w:rsidR="004E3FF0">
        <w:t xml:space="preserve">de </w:t>
      </w:r>
      <w:proofErr w:type="spellStart"/>
      <w:r w:rsidR="004E3FF0">
        <w:t>tele-existir</w:t>
      </w:r>
      <w:proofErr w:type="spellEnd"/>
      <w:r w:rsidR="008D22CC">
        <w:t>, em qualquer um dos casos,</w:t>
      </w:r>
      <w:r w:rsidR="004E3FF0">
        <w:t xml:space="preserve"> é </w:t>
      </w:r>
      <w:proofErr w:type="spellStart"/>
      <w:r w:rsidR="004E3FF0">
        <w:t>hiperespetacular</w:t>
      </w:r>
      <w:proofErr w:type="spellEnd"/>
      <w:r w:rsidR="004E3FF0">
        <w:t xml:space="preserve"> e faz jus à subjetividade narcisista que caracteriza a pós-modernidade. O consumo</w:t>
      </w:r>
      <w:r w:rsidR="008D22CC">
        <w:t xml:space="preserve"> (maior ou menor)</w:t>
      </w:r>
      <w:r w:rsidR="004E3FF0">
        <w:t xml:space="preserve"> de itens digitais para a composição gráfica da </w:t>
      </w:r>
      <w:proofErr w:type="spellStart"/>
      <w:r w:rsidR="004E3FF0">
        <w:t>tecnoaparição</w:t>
      </w:r>
      <w:proofErr w:type="spellEnd"/>
      <w:r w:rsidR="004E3FF0">
        <w:t xml:space="preserve"> se dá em razão do quanto o usuário está engajado em participar da construção de uma “segunda vida”, independentemente do seu objetivo ser construir um avatar que corresponda a sua identidade socialmente conhecida ou a uma persona.</w:t>
      </w:r>
    </w:p>
    <w:p w:rsidR="008B4052" w:rsidRDefault="004E3FF0" w:rsidP="00E86FBD">
      <w:pPr>
        <w:pStyle w:val="Corpodetextofinal"/>
      </w:pPr>
      <w:r>
        <w:t>A constituição de avatares</w:t>
      </w:r>
      <w:r w:rsidR="00027B27">
        <w:t xml:space="preserve"> </w:t>
      </w:r>
      <w:r w:rsidR="008D22CC">
        <w:t xml:space="preserve">passa necessariamente, portanto, pelo conceito de </w:t>
      </w:r>
      <w:proofErr w:type="spellStart"/>
      <w:r w:rsidR="008D22CC">
        <w:t>espectralização</w:t>
      </w:r>
      <w:proofErr w:type="spellEnd"/>
      <w:r w:rsidR="008D22CC">
        <w:t xml:space="preserve">, </w:t>
      </w:r>
      <w:r w:rsidR="00A60653">
        <w:t xml:space="preserve">na medida em que deriva de processos que </w:t>
      </w:r>
      <w:r w:rsidR="008D22CC">
        <w:t xml:space="preserve">convertem (reduzem) toda </w:t>
      </w:r>
      <w:proofErr w:type="spellStart"/>
      <w:r w:rsidR="008D22CC">
        <w:t>multissensorialidade</w:t>
      </w:r>
      <w:proofErr w:type="spellEnd"/>
      <w:r w:rsidR="008D22CC">
        <w:t xml:space="preserve"> </w:t>
      </w:r>
      <w:r w:rsidR="00A60653">
        <w:t xml:space="preserve">do corpo próprio </w:t>
      </w:r>
      <w:r w:rsidR="008D22CC">
        <w:t xml:space="preserve">em conjuntos de dados </w:t>
      </w:r>
      <w:r w:rsidR="00A60653">
        <w:t>projetivo</w:t>
      </w:r>
      <w:r w:rsidR="008B4052">
        <w:t>s</w:t>
      </w:r>
      <w:r w:rsidR="00A60653">
        <w:t xml:space="preserve"> de uma organicidade imagética apta a habitar a </w:t>
      </w:r>
      <w:proofErr w:type="spellStart"/>
      <w:r w:rsidR="008D22CC">
        <w:t>nulodimensionalidade</w:t>
      </w:r>
      <w:proofErr w:type="spellEnd"/>
      <w:r w:rsidR="00A60653">
        <w:t xml:space="preserve"> da plataforma </w:t>
      </w:r>
      <w:proofErr w:type="spellStart"/>
      <w:r w:rsidR="00A60653">
        <w:t>ciberespacial</w:t>
      </w:r>
      <w:proofErr w:type="spellEnd"/>
      <w:r w:rsidR="00A60653">
        <w:t xml:space="preserve">. Nesse ambiente, a existência é, no fundo, </w:t>
      </w:r>
      <w:proofErr w:type="spellStart"/>
      <w:r w:rsidR="00A60653">
        <w:t>tele-existência</w:t>
      </w:r>
      <w:proofErr w:type="spellEnd"/>
      <w:r w:rsidR="00A60653">
        <w:t xml:space="preserve">, forma de ser/aparecer para além dos contornos e </w:t>
      </w:r>
      <w:r w:rsidR="00A60653">
        <w:lastRenderedPageBreak/>
        <w:t xml:space="preserve">amarras físicos, apta a adentrar o universo de códigos binários que sustentam, via </w:t>
      </w:r>
      <w:proofErr w:type="spellStart"/>
      <w:r w:rsidR="00A60653">
        <w:t>rearranjamento</w:t>
      </w:r>
      <w:proofErr w:type="spellEnd"/>
      <w:r w:rsidR="00A60653">
        <w:t xml:space="preserve"> em tempo real de imagens, a ilusão de um mundo paralelo. </w:t>
      </w:r>
    </w:p>
    <w:p w:rsidR="00E86FBD" w:rsidRDefault="00A60653" w:rsidP="00E86FBD">
      <w:pPr>
        <w:pStyle w:val="Corpodetextofinal"/>
      </w:pPr>
      <w:r>
        <w:t>Por meio de avatares, é possível habitar inabitáve</w:t>
      </w:r>
      <w:r w:rsidR="008B4052">
        <w:t xml:space="preserve">is ambientes comunicacionais como o </w:t>
      </w:r>
      <w:r w:rsidR="008B4052" w:rsidRPr="008B4052">
        <w:rPr>
          <w:i/>
        </w:rPr>
        <w:t>SL</w:t>
      </w:r>
      <w:r>
        <w:t xml:space="preserve">, para retomar a concepção </w:t>
      </w:r>
      <w:proofErr w:type="spellStart"/>
      <w:r>
        <w:t>flusseriana</w:t>
      </w:r>
      <w:proofErr w:type="spellEnd"/>
      <w:r>
        <w:t xml:space="preserve"> da escalada </w:t>
      </w:r>
      <w:proofErr w:type="spellStart"/>
      <w:r>
        <w:t>abstracional</w:t>
      </w:r>
      <w:proofErr w:type="spellEnd"/>
      <w:r>
        <w:t xml:space="preserve">, uma vez que conformam </w:t>
      </w:r>
      <w:r w:rsidR="008D22CC">
        <w:t xml:space="preserve">uma espécie de organicidade </w:t>
      </w:r>
      <w:proofErr w:type="spellStart"/>
      <w:r w:rsidR="008D22CC">
        <w:t>sígnica</w:t>
      </w:r>
      <w:proofErr w:type="spellEnd"/>
      <w:r w:rsidR="008D22CC">
        <w:t xml:space="preserve"> que reveste e delineia a subjetividade</w:t>
      </w:r>
      <w:r>
        <w:t xml:space="preserve">, </w:t>
      </w:r>
      <w:r w:rsidR="008D22CC">
        <w:t xml:space="preserve">corporeidades que tornam possível a </w:t>
      </w:r>
      <w:proofErr w:type="spellStart"/>
      <w:r w:rsidR="008D22CC">
        <w:t>tele-existência</w:t>
      </w:r>
      <w:proofErr w:type="spellEnd"/>
      <w:r w:rsidR="008D22CC">
        <w:t xml:space="preserve"> e a colonização d</w:t>
      </w:r>
      <w:r>
        <w:t>e</w:t>
      </w:r>
      <w:r w:rsidR="008B4052">
        <w:t xml:space="preserve"> universos digitais paralelos</w:t>
      </w:r>
      <w:r>
        <w:t xml:space="preserve">. Em última instância, cumpre lembrar que tanto os avatares quanto os itens digitais comercializados, mesmo toda a composição </w:t>
      </w:r>
      <w:r w:rsidR="008471DA">
        <w:t xml:space="preserve">de “espaços” em que é possível estar e interagir (tais como ilhas, centros de compra e lazer, construções), </w:t>
      </w:r>
      <w:r>
        <w:t xml:space="preserve">são o </w:t>
      </w:r>
      <w:proofErr w:type="spellStart"/>
      <w:r>
        <w:t>supra-sumo</w:t>
      </w:r>
      <w:proofErr w:type="spellEnd"/>
      <w:r>
        <w:t xml:space="preserve"> das imagens técnicas</w:t>
      </w:r>
      <w:r w:rsidR="00E86FBD">
        <w:t xml:space="preserve"> (FLUSSER, 2008)</w:t>
      </w:r>
      <w:r>
        <w:t xml:space="preserve">. </w:t>
      </w:r>
      <w:r w:rsidR="008471DA">
        <w:t xml:space="preserve">O </w:t>
      </w:r>
      <w:r w:rsidR="008471DA" w:rsidRPr="008471DA">
        <w:rPr>
          <w:i/>
        </w:rPr>
        <w:t>SL</w:t>
      </w:r>
      <w:r w:rsidR="008471DA">
        <w:t xml:space="preserve"> é, em essência, um </w:t>
      </w:r>
      <w:r w:rsidR="008B4052">
        <w:t xml:space="preserve">não-lugar </w:t>
      </w:r>
      <w:r w:rsidR="008471DA">
        <w:t xml:space="preserve">comunicacional radical, inabitável, e nele só é possível adentrar como espectro, imagem, mas não a imagem que </w:t>
      </w:r>
      <w:r w:rsidR="008471DA" w:rsidRPr="008471DA">
        <w:t>representa a circunstância palpável</w:t>
      </w:r>
      <w:r w:rsidR="00E86FBD">
        <w:t>, mas sim aquela que</w:t>
      </w:r>
      <w:r w:rsidR="008471DA" w:rsidRPr="008471DA">
        <w:t xml:space="preserve"> resulta da computação de dados mínimos, pixels, bits e outros pontos </w:t>
      </w:r>
      <w:proofErr w:type="spellStart"/>
      <w:r w:rsidR="008471DA" w:rsidRPr="008471DA">
        <w:t>nulodimensionais</w:t>
      </w:r>
      <w:proofErr w:type="spellEnd"/>
      <w:r w:rsidR="00E86FBD">
        <w:t xml:space="preserve">, razão pela qual é dada à </w:t>
      </w:r>
      <w:r w:rsidR="008471DA">
        <w:t xml:space="preserve">simulação de superfície, </w:t>
      </w:r>
      <w:r w:rsidR="00E86FBD">
        <w:t xml:space="preserve">ao </w:t>
      </w:r>
      <w:r w:rsidR="008471DA">
        <w:t xml:space="preserve">mosaico, </w:t>
      </w:r>
      <w:r w:rsidR="00E86FBD">
        <w:t xml:space="preserve">ao </w:t>
      </w:r>
      <w:r w:rsidR="008471DA">
        <w:t>jogo</w:t>
      </w:r>
      <w:r w:rsidR="00E86FBD">
        <w:t xml:space="preserve">. É nesse sentido que se deve entender os avatares como projeções espectrais, imagens técnicas que facultam a </w:t>
      </w:r>
      <w:proofErr w:type="spellStart"/>
      <w:r w:rsidR="00E86FBD">
        <w:t>telepresença</w:t>
      </w:r>
      <w:proofErr w:type="spellEnd"/>
      <w:r w:rsidR="00E86FBD">
        <w:t xml:space="preserve"> – a competência técnica de </w:t>
      </w:r>
      <w:r w:rsidR="008471DA">
        <w:t>fazer-se presente mesmo distante</w:t>
      </w:r>
      <w:r w:rsidR="00E86FBD">
        <w:t xml:space="preserve">, </w:t>
      </w:r>
      <w:r w:rsidR="008471DA">
        <w:t>projeção de presença</w:t>
      </w:r>
      <w:r w:rsidR="008B4052">
        <w:t>,</w:t>
      </w:r>
      <w:r w:rsidR="00E86FBD">
        <w:t xml:space="preserve"> engendram a </w:t>
      </w:r>
      <w:proofErr w:type="spellStart"/>
      <w:r w:rsidR="00E86FBD">
        <w:t>tele-existência</w:t>
      </w:r>
      <w:proofErr w:type="spellEnd"/>
      <w:r w:rsidR="00E86FBD">
        <w:t xml:space="preserve"> e flertam com o imaginário pós-humano.</w:t>
      </w:r>
    </w:p>
    <w:p w:rsidR="00E86FBD" w:rsidRDefault="008B4052" w:rsidP="008B4052">
      <w:pPr>
        <w:pStyle w:val="Corpodetextofinal"/>
      </w:pPr>
      <w:r>
        <w:t>Por ser projeção subjetiva hiper-real que envolve múltiplos tons entre representação, simulação e diss</w:t>
      </w:r>
      <w:r w:rsidR="00D208B5">
        <w:t>i</w:t>
      </w:r>
      <w:r>
        <w:t xml:space="preserve">mulação, o avatar </w:t>
      </w:r>
      <w:r w:rsidR="00D208B5">
        <w:t xml:space="preserve">é </w:t>
      </w:r>
      <w:r>
        <w:t>lugar de fala</w:t>
      </w:r>
      <w:r w:rsidR="00D208B5">
        <w:t xml:space="preserve"> em pelo menos dois sentidos: sem ele, não há como manifestar-se no </w:t>
      </w:r>
      <w:r w:rsidR="00D208B5" w:rsidRPr="00D208B5">
        <w:rPr>
          <w:i/>
        </w:rPr>
        <w:t>SL</w:t>
      </w:r>
      <w:r w:rsidR="00D208B5">
        <w:t xml:space="preserve">; com ele, mesmo que não diga uma só palavra ou faça qualquer gesto, é possível expressar-se – razão pela qual o consumo de itens digitais voltados à constituição da aparência é tão significativo. </w:t>
      </w:r>
      <w:r w:rsidR="009C437A">
        <w:t xml:space="preserve">Ele é condição </w:t>
      </w:r>
      <w:proofErr w:type="spellStart"/>
      <w:r w:rsidR="009C437A" w:rsidRPr="009C437A">
        <w:rPr>
          <w:i/>
        </w:rPr>
        <w:t>sine</w:t>
      </w:r>
      <w:proofErr w:type="spellEnd"/>
      <w:r w:rsidR="009C437A" w:rsidRPr="009C437A">
        <w:rPr>
          <w:i/>
        </w:rPr>
        <w:t xml:space="preserve"> </w:t>
      </w:r>
      <w:proofErr w:type="spellStart"/>
      <w:r w:rsidR="009C437A" w:rsidRPr="009C437A">
        <w:rPr>
          <w:i/>
        </w:rPr>
        <w:t>qua</w:t>
      </w:r>
      <w:proofErr w:type="spellEnd"/>
      <w:r w:rsidR="009C437A" w:rsidRPr="009C437A">
        <w:rPr>
          <w:i/>
        </w:rPr>
        <w:t xml:space="preserve"> non</w:t>
      </w:r>
      <w:r w:rsidR="009C437A">
        <w:t xml:space="preserve"> para a participação lúdica no </w:t>
      </w:r>
      <w:proofErr w:type="spellStart"/>
      <w:r w:rsidR="009C437A">
        <w:t>metaverso</w:t>
      </w:r>
      <w:proofErr w:type="spellEnd"/>
      <w:r w:rsidR="009C437A">
        <w:t>.</w:t>
      </w:r>
    </w:p>
    <w:p w:rsidR="00FB69D7" w:rsidRDefault="009C437A" w:rsidP="00FB69D7">
      <w:pPr>
        <w:pStyle w:val="Corpodetextofinal"/>
      </w:pPr>
      <w:r>
        <w:t xml:space="preserve">Por fim, é importante ressaltar que o conceito de </w:t>
      </w:r>
      <w:proofErr w:type="spellStart"/>
      <w:r>
        <w:t>tele-existência</w:t>
      </w:r>
      <w:proofErr w:type="spellEnd"/>
      <w:r>
        <w:t xml:space="preserve"> envolve três aspectos e todos eles são passíveis de verificação na fenomenologia dos avatares. A </w:t>
      </w:r>
      <w:proofErr w:type="spellStart"/>
      <w:r>
        <w:t>tele-existência</w:t>
      </w:r>
      <w:proofErr w:type="spellEnd"/>
      <w:r>
        <w:t xml:space="preserve"> em plataformas de relacionamento e projeção subjetiva é </w:t>
      </w:r>
      <w:proofErr w:type="spellStart"/>
      <w:r>
        <w:t>cibermediática</w:t>
      </w:r>
      <w:proofErr w:type="spellEnd"/>
      <w:r>
        <w:t xml:space="preserve">, </w:t>
      </w:r>
      <w:proofErr w:type="spellStart"/>
      <w:r>
        <w:t>glocal</w:t>
      </w:r>
      <w:proofErr w:type="spellEnd"/>
      <w:r>
        <w:t xml:space="preserve"> e </w:t>
      </w:r>
      <w:proofErr w:type="spellStart"/>
      <w:r>
        <w:t>hiperespetacular</w:t>
      </w:r>
      <w:proofErr w:type="spellEnd"/>
      <w:r>
        <w:t xml:space="preserve">. Por </w:t>
      </w:r>
      <w:proofErr w:type="spellStart"/>
      <w:r>
        <w:t>cibermediática</w:t>
      </w:r>
      <w:proofErr w:type="spellEnd"/>
      <w:r>
        <w:t xml:space="preserve">, deve-se entender que ela </w:t>
      </w:r>
      <w:proofErr w:type="gramStart"/>
      <w:r>
        <w:t>circunscreve-se</w:t>
      </w:r>
      <w:proofErr w:type="gramEnd"/>
      <w:r>
        <w:t xml:space="preserve"> aos aparatos </w:t>
      </w:r>
      <w:proofErr w:type="spellStart"/>
      <w:r>
        <w:t>teletecnológicos</w:t>
      </w:r>
      <w:proofErr w:type="spellEnd"/>
      <w:r>
        <w:t xml:space="preserve"> que facultam comunicação em tempo real com possibilidade de projeção em ambientes de alta visibilidade mediática. </w:t>
      </w:r>
      <w:r w:rsidR="00FB69D7">
        <w:t xml:space="preserve">Por </w:t>
      </w:r>
      <w:proofErr w:type="spellStart"/>
      <w:r w:rsidR="00FB69D7">
        <w:t>glocal</w:t>
      </w:r>
      <w:proofErr w:type="spellEnd"/>
      <w:r w:rsidR="00FB69D7">
        <w:t xml:space="preserve"> (TRIVINHO, 2007), que a experiência em redes comunicacionais que operam na lógica do tempo real envolve a rápida alternância entre os estados </w:t>
      </w:r>
      <w:proofErr w:type="spellStart"/>
      <w:r w:rsidR="00FB69D7" w:rsidRPr="00E23588">
        <w:rPr>
          <w:i/>
        </w:rPr>
        <w:t>on</w:t>
      </w:r>
      <w:proofErr w:type="spellEnd"/>
      <w:r w:rsidR="00FB69D7">
        <w:t xml:space="preserve"> e </w:t>
      </w:r>
      <w:r w:rsidR="00FB69D7" w:rsidRPr="00E23588">
        <w:rPr>
          <w:i/>
        </w:rPr>
        <w:t>off-line</w:t>
      </w:r>
      <w:r w:rsidR="00FB69D7">
        <w:t>, o que</w:t>
      </w:r>
      <w:r w:rsidR="00FB69D7">
        <w:rPr>
          <w:i/>
        </w:rPr>
        <w:t xml:space="preserve"> </w:t>
      </w:r>
      <w:r w:rsidR="00FB69D7">
        <w:t xml:space="preserve">dificulta qualquer tentativa de separação entre as referências “aqui” e “lá”, embora a proposta do </w:t>
      </w:r>
      <w:r w:rsidR="00FB69D7" w:rsidRPr="00FB69D7">
        <w:rPr>
          <w:i/>
        </w:rPr>
        <w:t>SL</w:t>
      </w:r>
      <w:r w:rsidR="00FB69D7">
        <w:t xml:space="preserve"> seja a manutenção dessa percepção. Ora, o sujeito </w:t>
      </w:r>
      <w:r w:rsidR="00FB69D7">
        <w:lastRenderedPageBreak/>
        <w:t xml:space="preserve">conectado, participante do </w:t>
      </w:r>
      <w:proofErr w:type="spellStart"/>
      <w:r w:rsidR="00FB69D7">
        <w:t>metaverso</w:t>
      </w:r>
      <w:proofErr w:type="spellEnd"/>
      <w:r w:rsidR="00FB69D7">
        <w:t xml:space="preserve">, está, ao mesmo tempo, “aqui” no espaço físico concreto do local, e “lá”, por meio do seu avatar, experienciando a narrativa subjetiva que deseja projetar – e é assim que a </w:t>
      </w:r>
      <w:proofErr w:type="spellStart"/>
      <w:r w:rsidR="00FB69D7">
        <w:t>tele-existência</w:t>
      </w:r>
      <w:proofErr w:type="spellEnd"/>
      <w:r w:rsidR="00FB69D7">
        <w:t xml:space="preserve"> </w:t>
      </w:r>
      <w:proofErr w:type="spellStart"/>
      <w:r w:rsidR="00FB69D7">
        <w:t>cibermediática</w:t>
      </w:r>
      <w:proofErr w:type="spellEnd"/>
      <w:r w:rsidR="00FB69D7">
        <w:t xml:space="preserve"> é, intrinsecamente, uma experiência antropológica de ser/estar </w:t>
      </w:r>
      <w:proofErr w:type="spellStart"/>
      <w:r w:rsidR="00FB69D7">
        <w:t>glocal</w:t>
      </w:r>
      <w:proofErr w:type="spellEnd"/>
      <w:r w:rsidR="00FB69D7">
        <w:t xml:space="preserve">, cuja complexidade permite que se divise um tipo de ser/estar em duas dimensões ao mesmo tempo (aqui e lá, físico e digital, realidade vicária e realidade digital) e, exatamente por isso, não ser/não estar em lugar algum (uma vez que a atenção dividida sequestra da vivência concreta o ator como sujeito durante o espaço de tempo em que está se dedicando ao </w:t>
      </w:r>
      <w:proofErr w:type="spellStart"/>
      <w:r w:rsidR="00FB69D7">
        <w:t>metaverso</w:t>
      </w:r>
      <w:proofErr w:type="spellEnd"/>
      <w:r w:rsidR="00FB69D7">
        <w:t xml:space="preserve"> e a ubiquidade, relativa à capacidade de multiplicar o efeito de presença em vários pontos pela rede, não passar disso – projeção, </w:t>
      </w:r>
      <w:r w:rsidR="003A58F9">
        <w:t>alternância veloz entre pulsões de luz e sombra, miragens constituídas pelo jogo binário dos códigos computacionais</w:t>
      </w:r>
      <w:r w:rsidR="00FB69D7">
        <w:t>).</w:t>
      </w:r>
      <w:r w:rsidR="003A58F9">
        <w:t xml:space="preserve"> Por fim, a </w:t>
      </w:r>
      <w:proofErr w:type="spellStart"/>
      <w:r w:rsidR="003A58F9">
        <w:t>tele-existência</w:t>
      </w:r>
      <w:proofErr w:type="spellEnd"/>
      <w:r w:rsidR="003A58F9">
        <w:t xml:space="preserve"> </w:t>
      </w:r>
      <w:proofErr w:type="spellStart"/>
      <w:r w:rsidR="003A58F9">
        <w:t>cibermediática</w:t>
      </w:r>
      <w:proofErr w:type="spellEnd"/>
      <w:r w:rsidR="003A58F9">
        <w:t xml:space="preserve"> </w:t>
      </w:r>
      <w:proofErr w:type="spellStart"/>
      <w:r w:rsidR="003A58F9">
        <w:t>glocal</w:t>
      </w:r>
      <w:proofErr w:type="spellEnd"/>
      <w:r w:rsidR="003A58F9">
        <w:t xml:space="preserve"> é também </w:t>
      </w:r>
      <w:proofErr w:type="spellStart"/>
      <w:r w:rsidR="003A58F9">
        <w:t>hiperespetacular</w:t>
      </w:r>
      <w:proofErr w:type="spellEnd"/>
      <w:r w:rsidR="003A58F9">
        <w:t xml:space="preserve"> na medida em que responde a premente necessidade (narcísica e pós-moderna) de “</w:t>
      </w:r>
      <w:proofErr w:type="spellStart"/>
      <w:r w:rsidR="003A58F9">
        <w:t>apareSer</w:t>
      </w:r>
      <w:proofErr w:type="spellEnd"/>
      <w:r w:rsidR="003A58F9">
        <w:t xml:space="preserve">”, dar-se como imagem </w:t>
      </w:r>
      <w:proofErr w:type="spellStart"/>
      <w:r w:rsidR="003A58F9">
        <w:t>hiperespetacular</w:t>
      </w:r>
      <w:proofErr w:type="spellEnd"/>
      <w:r w:rsidR="003A58F9">
        <w:t>, passível de ser admirada, reconhecida, seguida. Neste ínterim, o consumo de itens digitais para a composição dos avatares corresponde à lógica que transforma o avatar de “lugar de fala do sujeito” em “objeto de desejo” e “de consumo”: a sensação de “ser alguém” (no sentido de ser significativo dentro da esfera de relações no ambiente e, no caso de algumas plataformas, desta para fora dele) jaz condicionada à capacidade de projetar-se como “alguém” digno de nota, portanto objeto do olhar do outro, olhar requerido na medida em que traz consigo o feedback da própria constituição e significância.</w:t>
      </w:r>
    </w:p>
    <w:p w:rsidR="00E04764" w:rsidRDefault="00E04764" w:rsidP="00042FBA">
      <w:pPr>
        <w:spacing w:line="360" w:lineRule="auto"/>
        <w:jc w:val="both"/>
        <w:rPr>
          <w:rFonts w:ascii="Times New Roman" w:eastAsia="Times New Roman" w:hAnsi="Times New Roman" w:cs="Times New Roman"/>
          <w:b/>
        </w:rPr>
      </w:pPr>
    </w:p>
    <w:p w:rsidR="00042FBA" w:rsidRDefault="00C02B27" w:rsidP="00042FB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6. Um case de sucesso: </w:t>
      </w:r>
      <w:proofErr w:type="spellStart"/>
      <w:r w:rsidR="004F4D1D">
        <w:rPr>
          <w:rFonts w:ascii="Times New Roman" w:eastAsia="Times New Roman" w:hAnsi="Times New Roman" w:cs="Times New Roman"/>
          <w:b/>
        </w:rPr>
        <w:t>Anshe</w:t>
      </w:r>
      <w:proofErr w:type="spellEnd"/>
      <w:r w:rsidR="004F4D1D">
        <w:rPr>
          <w:rFonts w:ascii="Times New Roman" w:eastAsia="Times New Roman" w:hAnsi="Times New Roman" w:cs="Times New Roman"/>
          <w:b/>
        </w:rPr>
        <w:t xml:space="preserve"> </w:t>
      </w:r>
      <w:proofErr w:type="spellStart"/>
      <w:r w:rsidR="004F4D1D">
        <w:rPr>
          <w:rFonts w:ascii="Times New Roman" w:eastAsia="Times New Roman" w:hAnsi="Times New Roman" w:cs="Times New Roman"/>
          <w:b/>
        </w:rPr>
        <w:t>Chung</w:t>
      </w:r>
      <w:proofErr w:type="spellEnd"/>
      <w:r w:rsidR="004F4D1D">
        <w:rPr>
          <w:rFonts w:ascii="Times New Roman" w:eastAsia="Times New Roman" w:hAnsi="Times New Roman" w:cs="Times New Roman"/>
          <w:b/>
        </w:rPr>
        <w:t>, um avatar feminino empreendedor</w:t>
      </w:r>
    </w:p>
    <w:p w:rsidR="00D23AF2" w:rsidRPr="00D23AF2" w:rsidRDefault="00D23AF2" w:rsidP="00D23AF2">
      <w:pPr>
        <w:pStyle w:val="Corpodetextofinal"/>
        <w:rPr>
          <w:color w:val="auto"/>
        </w:rPr>
      </w:pPr>
      <w:r>
        <w:t xml:space="preserve">Para finalizar este estudo, apresenta-se um case </w:t>
      </w:r>
      <w:r w:rsidR="00E04764">
        <w:t xml:space="preserve">que marcou a história da comercialização de itens digitais em </w:t>
      </w:r>
      <w:proofErr w:type="spellStart"/>
      <w:r w:rsidR="00E04764">
        <w:t>metaversos</w:t>
      </w:r>
      <w:proofErr w:type="spellEnd"/>
      <w:r w:rsidR="00E04764">
        <w:t xml:space="preserve">, demonstrando a potência da economia criativa nestas plataformas e o protagonismo possível para avatares. </w:t>
      </w:r>
      <w:proofErr w:type="spellStart"/>
      <w:r w:rsidRPr="00D23AF2">
        <w:t>Ailin</w:t>
      </w:r>
      <w:proofErr w:type="spellEnd"/>
      <w:r w:rsidRPr="00D23AF2">
        <w:t xml:space="preserve"> </w:t>
      </w:r>
      <w:proofErr w:type="spellStart"/>
      <w:r w:rsidRPr="00D23AF2">
        <w:t>Graef</w:t>
      </w:r>
      <w:proofErr w:type="spellEnd"/>
      <w:r w:rsidRPr="00D23AF2">
        <w:t xml:space="preserve">, nascida em </w:t>
      </w:r>
      <w:proofErr w:type="spellStart"/>
      <w:r w:rsidRPr="00D23AF2">
        <w:t>Hubei</w:t>
      </w:r>
      <w:proofErr w:type="spellEnd"/>
      <w:r>
        <w:t>,</w:t>
      </w:r>
      <w:r w:rsidRPr="00D23AF2">
        <w:t xml:space="preserve"> China, </w:t>
      </w:r>
      <w:r>
        <w:t xml:space="preserve">é </w:t>
      </w:r>
      <w:r w:rsidRPr="00D23AF2">
        <w:t xml:space="preserve">conhecida pelo nome de seu avatar </w:t>
      </w:r>
      <w:r>
        <w:t xml:space="preserve">- </w:t>
      </w:r>
      <w:proofErr w:type="spellStart"/>
      <w:r w:rsidRPr="00D23AF2">
        <w:t>Anshe</w:t>
      </w:r>
      <w:proofErr w:type="spellEnd"/>
      <w:r w:rsidRPr="00D23AF2">
        <w:t xml:space="preserve"> </w:t>
      </w:r>
      <w:proofErr w:type="spellStart"/>
      <w:r w:rsidRPr="00D23AF2">
        <w:t>Chung</w:t>
      </w:r>
      <w:proofErr w:type="spellEnd"/>
      <w:r>
        <w:t xml:space="preserve">. Antes do </w:t>
      </w:r>
      <w:r w:rsidRPr="00D23AF2">
        <w:rPr>
          <w:i/>
        </w:rPr>
        <w:t>SL</w:t>
      </w:r>
      <w:r>
        <w:t xml:space="preserve">, ela já havia construído </w:t>
      </w:r>
      <w:r w:rsidRPr="00D23AF2">
        <w:t>fortunas nos jogos que participava</w:t>
      </w:r>
      <w:r>
        <w:t>,</w:t>
      </w:r>
      <w:r w:rsidRPr="00D23AF2">
        <w:t xml:space="preserve"> como </w:t>
      </w:r>
      <w:r>
        <w:t xml:space="preserve">o </w:t>
      </w:r>
      <w:proofErr w:type="spellStart"/>
      <w:r w:rsidRPr="00D23AF2">
        <w:t>Asheron's</w:t>
      </w:r>
      <w:proofErr w:type="spellEnd"/>
      <w:r w:rsidRPr="00D23AF2">
        <w:t xml:space="preserve"> </w:t>
      </w:r>
      <w:proofErr w:type="spellStart"/>
      <w:r w:rsidRPr="00D23AF2">
        <w:t>Call</w:t>
      </w:r>
      <w:proofErr w:type="spellEnd"/>
      <w:r w:rsidRPr="00D23AF2">
        <w:t xml:space="preserve"> e </w:t>
      </w:r>
      <w:r>
        <w:t xml:space="preserve">o </w:t>
      </w:r>
      <w:proofErr w:type="spellStart"/>
      <w:r w:rsidRPr="00D23AF2">
        <w:t>Shadowbane</w:t>
      </w:r>
      <w:proofErr w:type="spellEnd"/>
      <w:r>
        <w:t>,</w:t>
      </w:r>
      <w:r w:rsidRPr="00D23AF2">
        <w:t xml:space="preserve"> porém estes jogos não </w:t>
      </w:r>
      <w:r>
        <w:t xml:space="preserve">ofereciam </w:t>
      </w:r>
      <w:r w:rsidRPr="00D23AF2">
        <w:t xml:space="preserve">a opção de converter dinheiro virtual </w:t>
      </w:r>
      <w:r>
        <w:t xml:space="preserve">em </w:t>
      </w:r>
      <w:r w:rsidRPr="00D23AF2">
        <w:t xml:space="preserve">dinheiro real, </w:t>
      </w:r>
      <w:r>
        <w:t xml:space="preserve">o </w:t>
      </w:r>
      <w:r w:rsidRPr="00D23AF2">
        <w:t xml:space="preserve">que mudou sua vida e a maneira como as pessoas jogavam quando </w:t>
      </w:r>
      <w:proofErr w:type="spellStart"/>
      <w:r>
        <w:t>Ailin</w:t>
      </w:r>
      <w:proofErr w:type="spellEnd"/>
      <w:r>
        <w:t xml:space="preserve"> nasceu como</w:t>
      </w:r>
      <w:r w:rsidRPr="00D23AF2">
        <w:t xml:space="preserve"> </w:t>
      </w:r>
      <w:proofErr w:type="spellStart"/>
      <w:r w:rsidRPr="00D23AF2">
        <w:t>Anshe</w:t>
      </w:r>
      <w:proofErr w:type="spellEnd"/>
      <w:r w:rsidRPr="00D23AF2">
        <w:t xml:space="preserve"> </w:t>
      </w:r>
      <w:proofErr w:type="spellStart"/>
      <w:r w:rsidRPr="00D23AF2">
        <w:t>Chung</w:t>
      </w:r>
      <w:proofErr w:type="spellEnd"/>
      <w:r w:rsidRPr="00D23AF2">
        <w:t xml:space="preserve"> </w:t>
      </w:r>
      <w:r>
        <w:t>n</w:t>
      </w:r>
      <w:r w:rsidRPr="00D23AF2">
        <w:t xml:space="preserve">o </w:t>
      </w:r>
      <w:proofErr w:type="spellStart"/>
      <w:r w:rsidRPr="00D23AF2">
        <w:t>metaverso</w:t>
      </w:r>
      <w:proofErr w:type="spellEnd"/>
      <w:r w:rsidRPr="00D23AF2">
        <w:t xml:space="preserve"> (PARLOFF, 2006)</w:t>
      </w:r>
      <w:r>
        <w:t>.</w:t>
      </w:r>
    </w:p>
    <w:p w:rsidR="00D23AF2" w:rsidRPr="00D23AF2" w:rsidRDefault="00D23AF2" w:rsidP="00D23AF2">
      <w:pPr>
        <w:pStyle w:val="Corpodetextofinal"/>
        <w:rPr>
          <w:color w:val="auto"/>
        </w:rPr>
      </w:pPr>
      <w:proofErr w:type="spellStart"/>
      <w:r w:rsidRPr="00D23AF2">
        <w:t>Anshe</w:t>
      </w:r>
      <w:proofErr w:type="spellEnd"/>
      <w:r w:rsidRPr="00D23AF2">
        <w:t xml:space="preserve"> </w:t>
      </w:r>
      <w:proofErr w:type="spellStart"/>
      <w:r w:rsidRPr="00D23AF2">
        <w:t>Chung</w:t>
      </w:r>
      <w:proofErr w:type="spellEnd"/>
      <w:r w:rsidRPr="00D23AF2">
        <w:t xml:space="preserve"> começou </w:t>
      </w:r>
      <w:r>
        <w:t xml:space="preserve">a trabalhar </w:t>
      </w:r>
      <w:r w:rsidRPr="00D23AF2">
        <w:t xml:space="preserve">no </w:t>
      </w:r>
      <w:proofErr w:type="spellStart"/>
      <w:r w:rsidRPr="00D23AF2">
        <w:rPr>
          <w:i/>
        </w:rPr>
        <w:t>Second</w:t>
      </w:r>
      <w:proofErr w:type="spellEnd"/>
      <w:r w:rsidRPr="00D23AF2">
        <w:rPr>
          <w:i/>
        </w:rPr>
        <w:t xml:space="preserve"> Life</w:t>
      </w:r>
      <w:r w:rsidRPr="00D23AF2">
        <w:t xml:space="preserve"> como guia turística</w:t>
      </w:r>
      <w:r>
        <w:t>;</w:t>
      </w:r>
      <w:r w:rsidRPr="00D23AF2">
        <w:t xml:space="preserve"> com isso</w:t>
      </w:r>
      <w:r>
        <w:t>,</w:t>
      </w:r>
      <w:r w:rsidRPr="00D23AF2">
        <w:t xml:space="preserve"> </w:t>
      </w:r>
      <w:r>
        <w:t xml:space="preserve">vislumbrou </w:t>
      </w:r>
      <w:r w:rsidRPr="00D23AF2">
        <w:t>a possibilidade de começar um negócio virtual para manter a vida de s</w:t>
      </w:r>
      <w:r w:rsidR="004F4D1D">
        <w:t>eu</w:t>
      </w:r>
      <w:r w:rsidRPr="00D23AF2">
        <w:t xml:space="preserve"> avatar dentro do jogo, já que o sistema do </w:t>
      </w:r>
      <w:r>
        <w:rPr>
          <w:i/>
        </w:rPr>
        <w:t xml:space="preserve">SL </w:t>
      </w:r>
      <w:r w:rsidRPr="00D23AF2">
        <w:t xml:space="preserve">é baseado </w:t>
      </w:r>
      <w:r>
        <w:t xml:space="preserve">em </w:t>
      </w:r>
      <w:proofErr w:type="spellStart"/>
      <w:r w:rsidRPr="00D23AF2">
        <w:rPr>
          <w:i/>
        </w:rPr>
        <w:t>Lidens</w:t>
      </w:r>
      <w:proofErr w:type="spellEnd"/>
      <w:r w:rsidRPr="00D23AF2">
        <w:rPr>
          <w:i/>
        </w:rPr>
        <w:t xml:space="preserve"> </w:t>
      </w:r>
      <w:proofErr w:type="spellStart"/>
      <w:r w:rsidRPr="00D23AF2">
        <w:rPr>
          <w:i/>
        </w:rPr>
        <w:t>Dollars</w:t>
      </w:r>
      <w:proofErr w:type="spellEnd"/>
      <w:r w:rsidRPr="00D23AF2">
        <w:t>. De fato</w:t>
      </w:r>
      <w:r>
        <w:t>,</w:t>
      </w:r>
      <w:r w:rsidRPr="00D23AF2">
        <w:t xml:space="preserve"> com o crescimento </w:t>
      </w:r>
      <w:r w:rsidRPr="00D23AF2">
        <w:lastRenderedPageBreak/>
        <w:t xml:space="preserve">como guia e a criação de sua primeira loja </w:t>
      </w:r>
      <w:r>
        <w:t>(</w:t>
      </w:r>
      <w:r w:rsidRPr="00D23AF2">
        <w:t xml:space="preserve">onde ela criava </w:t>
      </w:r>
      <w:r>
        <w:t xml:space="preserve">e oferecia </w:t>
      </w:r>
      <w:r w:rsidRPr="00D23AF2">
        <w:t>peças de vestuário feminino</w:t>
      </w:r>
      <w:r>
        <w:t>)</w:t>
      </w:r>
      <w:r w:rsidRPr="00D23AF2">
        <w:t xml:space="preserve">, decidiu ser um pouco mais ambiciosa e começar a comercializar animações customizadas, algo que </w:t>
      </w:r>
      <w:r>
        <w:t>demonstrou ser muito lucrativo.</w:t>
      </w:r>
      <w:r w:rsidRPr="00D23AF2">
        <w:t xml:space="preserve"> </w:t>
      </w:r>
      <w:r>
        <w:t xml:space="preserve">Muito atenta à lógica da plataforma, decidiu investir </w:t>
      </w:r>
      <w:r w:rsidRPr="00D23AF2">
        <w:t xml:space="preserve">o dinheiro da venda das animações </w:t>
      </w:r>
      <w:r>
        <w:t>n</w:t>
      </w:r>
      <w:r w:rsidRPr="00D23AF2">
        <w:t xml:space="preserve">a compra de ilhas dentro do </w:t>
      </w:r>
      <w:proofErr w:type="spellStart"/>
      <w:r>
        <w:t>metaverso</w:t>
      </w:r>
      <w:proofErr w:type="spellEnd"/>
      <w:r w:rsidRPr="00D23AF2">
        <w:t xml:space="preserve">, </w:t>
      </w:r>
      <w:r>
        <w:t xml:space="preserve">revendendo-as </w:t>
      </w:r>
      <w:r w:rsidRPr="00D23AF2">
        <w:t xml:space="preserve">com modificações </w:t>
      </w:r>
      <w:r>
        <w:t xml:space="preserve">introduzidas </w:t>
      </w:r>
      <w:r w:rsidRPr="00D23AF2">
        <w:t xml:space="preserve">por ela ou </w:t>
      </w:r>
      <w:r>
        <w:t xml:space="preserve">dividindo-as </w:t>
      </w:r>
      <w:r w:rsidRPr="00D23AF2">
        <w:t xml:space="preserve">em lotes </w:t>
      </w:r>
      <w:r>
        <w:t>para</w:t>
      </w:r>
      <w:r w:rsidRPr="00D23AF2">
        <w:t xml:space="preserve"> alugar semanalmente pelo valor </w:t>
      </w:r>
      <w:r>
        <w:t xml:space="preserve">aproximado de </w:t>
      </w:r>
      <w:r w:rsidRPr="00D23AF2">
        <w:t>27 dólares.  As expectativas para esse empreendimento eram baixas</w:t>
      </w:r>
      <w:r>
        <w:t>:</w:t>
      </w:r>
      <w:r w:rsidRPr="00D23AF2">
        <w:t xml:space="preserve"> ela pensava que isso ajudaria </w:t>
      </w:r>
      <w:r>
        <w:t xml:space="preserve">com </w:t>
      </w:r>
      <w:r w:rsidRPr="00D23AF2">
        <w:t xml:space="preserve">a conta de </w:t>
      </w:r>
      <w:r w:rsidRPr="00D23AF2">
        <w:rPr>
          <w:i/>
        </w:rPr>
        <w:t>I</w:t>
      </w:r>
      <w:r w:rsidRPr="00D23AF2">
        <w:rPr>
          <w:i/>
        </w:rPr>
        <w:t>nternet</w:t>
      </w:r>
      <w:r>
        <w:rPr>
          <w:i/>
        </w:rPr>
        <w:t xml:space="preserve">, </w:t>
      </w:r>
      <w:r w:rsidRPr="00D23AF2">
        <w:t>o que</w:t>
      </w:r>
      <w:r>
        <w:t xml:space="preserve"> já seria suficiente. </w:t>
      </w:r>
      <w:r w:rsidRPr="00D23AF2">
        <w:t>Mas</w:t>
      </w:r>
      <w:r>
        <w:t>,</w:t>
      </w:r>
      <w:r w:rsidRPr="00D23AF2">
        <w:t xml:space="preserve"> o lucro no aluguel e venda das ilhas foi muito alto, uma vez que se tornou tendência ter casas e ilhas para levar seus amigos. A primeira conversão de seu lucro </w:t>
      </w:r>
      <w:r>
        <w:t xml:space="preserve">em </w:t>
      </w:r>
      <w:r w:rsidRPr="00D23AF2">
        <w:t>dólares americanos foi para ajudar um amigo virtual que</w:t>
      </w:r>
      <w:r>
        <w:t>,</w:t>
      </w:r>
      <w:r w:rsidRPr="00D23AF2">
        <w:t xml:space="preserve"> na vida real</w:t>
      </w:r>
      <w:r>
        <w:t>,</w:t>
      </w:r>
      <w:r w:rsidRPr="00D23AF2">
        <w:t xml:space="preserve"> era órfão nas Filipinas</w:t>
      </w:r>
      <w:r>
        <w:t xml:space="preserve">. A entrega física do valor foi </w:t>
      </w:r>
      <w:r w:rsidRPr="00D23AF2">
        <w:t xml:space="preserve">possível </w:t>
      </w:r>
      <w:r>
        <w:t xml:space="preserve">graças ao apoio </w:t>
      </w:r>
      <w:r w:rsidRPr="00D23AF2">
        <w:t>de uma organização católica alemã.</w:t>
      </w:r>
    </w:p>
    <w:p w:rsidR="00D23AF2" w:rsidRPr="00D23AF2" w:rsidRDefault="00D23AF2" w:rsidP="00D23AF2">
      <w:pPr>
        <w:pStyle w:val="Corpodetextofinal"/>
        <w:rPr>
          <w:color w:val="auto"/>
        </w:rPr>
      </w:pPr>
      <w:r w:rsidRPr="00D23AF2">
        <w:t xml:space="preserve">Em 2006, </w:t>
      </w:r>
      <w:proofErr w:type="spellStart"/>
      <w:r w:rsidRPr="00D23AF2">
        <w:t>Ailin</w:t>
      </w:r>
      <w:proofErr w:type="spellEnd"/>
      <w:r w:rsidRPr="00D23AF2">
        <w:t xml:space="preserve"> </w:t>
      </w:r>
      <w:proofErr w:type="spellStart"/>
      <w:r w:rsidRPr="00D23AF2">
        <w:t>Graef</w:t>
      </w:r>
      <w:proofErr w:type="spellEnd"/>
      <w:r w:rsidRPr="00D23AF2">
        <w:t xml:space="preserve"> se tornou a primeira pessoa a se tornar milionária a partir de um jogo virtual e por este motivo saiu em várias revistas como </w:t>
      </w:r>
      <w:r w:rsidRPr="00E92E75">
        <w:rPr>
          <w:i/>
        </w:rPr>
        <w:t>Business Week</w:t>
      </w:r>
      <w:r w:rsidRPr="00D23AF2">
        <w:t xml:space="preserve">, </w:t>
      </w:r>
      <w:r w:rsidRPr="00E92E75">
        <w:rPr>
          <w:i/>
        </w:rPr>
        <w:t>Fortune</w:t>
      </w:r>
      <w:r w:rsidRPr="00D23AF2">
        <w:t xml:space="preserve"> e </w:t>
      </w:r>
      <w:proofErr w:type="spellStart"/>
      <w:r w:rsidRPr="00E92E75">
        <w:rPr>
          <w:i/>
        </w:rPr>
        <w:t>Red</w:t>
      </w:r>
      <w:proofErr w:type="spellEnd"/>
      <w:r w:rsidRPr="00E92E75">
        <w:rPr>
          <w:i/>
        </w:rPr>
        <w:t xml:space="preserve"> </w:t>
      </w:r>
      <w:proofErr w:type="spellStart"/>
      <w:r w:rsidRPr="00E92E75">
        <w:rPr>
          <w:i/>
        </w:rPr>
        <w:t>Herring</w:t>
      </w:r>
      <w:proofErr w:type="spellEnd"/>
      <w:r w:rsidRPr="00D23AF2">
        <w:t xml:space="preserve">, além de sites como CNN. Esse sucesso </w:t>
      </w:r>
      <w:r w:rsidR="00E92E75">
        <w:t xml:space="preserve">dentro e fora </w:t>
      </w:r>
      <w:r w:rsidRPr="00D23AF2">
        <w:t>d</w:t>
      </w:r>
      <w:r w:rsidR="00E92E75">
        <w:t>e</w:t>
      </w:r>
      <w:r w:rsidRPr="00D23AF2">
        <w:t xml:space="preserve"> sua </w:t>
      </w:r>
      <w:r w:rsidR="00E92E75">
        <w:t>“</w:t>
      </w:r>
      <w:r w:rsidRPr="00D23AF2">
        <w:t>segunda vida</w:t>
      </w:r>
      <w:r w:rsidR="00E92E75">
        <w:t>”</w:t>
      </w:r>
      <w:r w:rsidRPr="00D23AF2">
        <w:t xml:space="preserve"> facilitou para que ela tivesse condições de morar na Alemanha junto com seu marido e visitar a China sempre que tivesse vontade.</w:t>
      </w:r>
      <w:r w:rsidR="00E92E75">
        <w:t xml:space="preserve"> </w:t>
      </w:r>
      <w:r w:rsidRPr="00D23AF2">
        <w:t xml:space="preserve">Ela </w:t>
      </w:r>
      <w:r w:rsidR="00E92E75">
        <w:t xml:space="preserve">não conseguiu </w:t>
      </w:r>
      <w:r w:rsidRPr="00D23AF2">
        <w:t xml:space="preserve">montar </w:t>
      </w:r>
      <w:r w:rsidR="00E92E75">
        <w:t>su</w:t>
      </w:r>
      <w:r w:rsidRPr="00D23AF2">
        <w:t xml:space="preserve">a empresa </w:t>
      </w:r>
      <w:r w:rsidR="00E92E75">
        <w:t xml:space="preserve">(física) na Alemanha, o que a obrigou a retornar para </w:t>
      </w:r>
      <w:proofErr w:type="spellStart"/>
      <w:r w:rsidRPr="00D23AF2">
        <w:t>Hubei</w:t>
      </w:r>
      <w:proofErr w:type="spellEnd"/>
      <w:r w:rsidR="00E92E75">
        <w:t>,</w:t>
      </w:r>
      <w:r w:rsidRPr="00D23AF2">
        <w:t xml:space="preserve"> na China</w:t>
      </w:r>
      <w:r w:rsidR="00E92E75">
        <w:t>,</w:t>
      </w:r>
      <w:r w:rsidRPr="00D23AF2">
        <w:t xml:space="preserve"> onde fundou a </w:t>
      </w:r>
      <w:proofErr w:type="spellStart"/>
      <w:r w:rsidRPr="00D23AF2">
        <w:t>Anshe</w:t>
      </w:r>
      <w:proofErr w:type="spellEnd"/>
      <w:r w:rsidRPr="00D23AF2">
        <w:t xml:space="preserve"> </w:t>
      </w:r>
      <w:proofErr w:type="spellStart"/>
      <w:r w:rsidRPr="00D23AF2">
        <w:t>Chung</w:t>
      </w:r>
      <w:proofErr w:type="spellEnd"/>
      <w:r w:rsidRPr="00D23AF2">
        <w:t xml:space="preserve"> </w:t>
      </w:r>
      <w:proofErr w:type="spellStart"/>
      <w:r w:rsidRPr="00D23AF2">
        <w:t>Studios</w:t>
      </w:r>
      <w:proofErr w:type="spellEnd"/>
      <w:r w:rsidRPr="00D23AF2">
        <w:t xml:space="preserve"> </w:t>
      </w:r>
      <w:proofErr w:type="spellStart"/>
      <w:r w:rsidRPr="00D23AF2">
        <w:t>Ltd</w:t>
      </w:r>
      <w:proofErr w:type="spellEnd"/>
      <w:r w:rsidRPr="00D23AF2">
        <w:t xml:space="preserve">. </w:t>
      </w:r>
    </w:p>
    <w:p w:rsidR="00D23AF2" w:rsidRPr="00D23AF2" w:rsidRDefault="00D23AF2" w:rsidP="00D23AF2">
      <w:pPr>
        <w:pStyle w:val="Corpodetextofinal"/>
        <w:rPr>
          <w:color w:val="auto"/>
        </w:rPr>
      </w:pPr>
      <w:r w:rsidRPr="00D23AF2">
        <w:t xml:space="preserve">Esta empresa </w:t>
      </w:r>
      <w:r w:rsidR="00E92E75">
        <w:t xml:space="preserve">agregava </w:t>
      </w:r>
      <w:r w:rsidRPr="00D23AF2">
        <w:t>profissionais da</w:t>
      </w:r>
      <w:r w:rsidR="00E92E75">
        <w:t>s</w:t>
      </w:r>
      <w:r w:rsidRPr="00D23AF2">
        <w:t xml:space="preserve"> área</w:t>
      </w:r>
      <w:r w:rsidR="00E92E75">
        <w:t>s</w:t>
      </w:r>
      <w:r w:rsidRPr="00D23AF2">
        <w:t xml:space="preserve"> de </w:t>
      </w:r>
      <w:r w:rsidR="00E92E75" w:rsidRPr="00E92E75">
        <w:rPr>
          <w:i/>
        </w:rPr>
        <w:t>game</w:t>
      </w:r>
      <w:r w:rsidR="00E92E75">
        <w:t xml:space="preserve"> </w:t>
      </w:r>
      <w:r w:rsidRPr="00D23AF2">
        <w:t xml:space="preserve">e comunicação e chegou a contar com mais de 80 funcionários trabalhando com </w:t>
      </w:r>
      <w:r w:rsidRPr="00E92E75">
        <w:rPr>
          <w:i/>
        </w:rPr>
        <w:t>design</w:t>
      </w:r>
      <w:r w:rsidRPr="00D23AF2">
        <w:t>, programação, direção de arte</w:t>
      </w:r>
      <w:r w:rsidR="00E92E75">
        <w:t xml:space="preserve"> e</w:t>
      </w:r>
      <w:r w:rsidRPr="00D23AF2">
        <w:t xml:space="preserve"> marketing</w:t>
      </w:r>
      <w:r w:rsidR="00E92E75">
        <w:t>, entre outros</w:t>
      </w:r>
      <w:r w:rsidRPr="00D23AF2">
        <w:t>. Com este sucesso</w:t>
      </w:r>
      <w:r w:rsidR="00E92E75">
        <w:t>,</w:t>
      </w:r>
      <w:r w:rsidRPr="00D23AF2">
        <w:t xml:space="preserve"> ela teve a possibilidade de expandir seus negócios para outros mercados</w:t>
      </w:r>
      <w:r w:rsidR="00E92E75">
        <w:t>,</w:t>
      </w:r>
      <w:r w:rsidRPr="00D23AF2">
        <w:t xml:space="preserve"> como </w:t>
      </w:r>
      <w:r w:rsidR="00E92E75">
        <w:t xml:space="preserve">o </w:t>
      </w:r>
      <w:r w:rsidRPr="00D23AF2">
        <w:t xml:space="preserve">IMVU, que é um chat 3D </w:t>
      </w:r>
      <w:r w:rsidR="00E92E75">
        <w:t xml:space="preserve">em que o usuário </w:t>
      </w:r>
      <w:r w:rsidRPr="00D23AF2">
        <w:t>monta um avatar</w:t>
      </w:r>
      <w:r w:rsidR="00E92E75">
        <w:t xml:space="preserve"> </w:t>
      </w:r>
      <w:proofErr w:type="gramStart"/>
      <w:r w:rsidR="00E92E75">
        <w:t>e</w:t>
      </w:r>
      <w:r w:rsidRPr="00D23AF2">
        <w:t xml:space="preserve">  sua</w:t>
      </w:r>
      <w:proofErr w:type="gramEnd"/>
      <w:r w:rsidRPr="00D23AF2">
        <w:t xml:space="preserve"> casa</w:t>
      </w:r>
      <w:r w:rsidR="00E92E75">
        <w:t xml:space="preserve">. Nesta plataforma, </w:t>
      </w:r>
      <w:r w:rsidRPr="00D23AF2">
        <w:t>ela também é sucesso de vendas</w:t>
      </w:r>
      <w:r w:rsidR="00E92E75">
        <w:t>,</w:t>
      </w:r>
      <w:r w:rsidRPr="00D23AF2">
        <w:t xml:space="preserve"> já que </w:t>
      </w:r>
      <w:proofErr w:type="gramStart"/>
      <w:r w:rsidRPr="00D23AF2">
        <w:t>seus  produtos</w:t>
      </w:r>
      <w:proofErr w:type="gramEnd"/>
      <w:r w:rsidRPr="00D23AF2">
        <w:t xml:space="preserve"> e materiais ficam geralmente no top 100 das mercadorias mais vendidas.</w:t>
      </w:r>
    </w:p>
    <w:p w:rsidR="00D23AF2" w:rsidRPr="00D23AF2" w:rsidRDefault="00D23AF2" w:rsidP="00D23AF2">
      <w:pPr>
        <w:pStyle w:val="Corpodetextofinal"/>
        <w:rPr>
          <w:color w:val="auto"/>
        </w:rPr>
      </w:pPr>
      <w:r w:rsidRPr="00D23AF2">
        <w:t xml:space="preserve">Ela também foi acionista do </w:t>
      </w:r>
      <w:proofErr w:type="spellStart"/>
      <w:r w:rsidRPr="00D23AF2">
        <w:t>XStreet</w:t>
      </w:r>
      <w:proofErr w:type="spellEnd"/>
      <w:r w:rsidRPr="00D23AF2">
        <w:t xml:space="preserve"> </w:t>
      </w:r>
      <w:proofErr w:type="spellStart"/>
      <w:r w:rsidRPr="00D23AF2">
        <w:t>Sl</w:t>
      </w:r>
      <w:proofErr w:type="spellEnd"/>
      <w:r w:rsidRPr="00D23AF2">
        <w:t xml:space="preserve">, um </w:t>
      </w:r>
      <w:r w:rsidRPr="00E92E75">
        <w:rPr>
          <w:i/>
        </w:rPr>
        <w:t>e-commerce</w:t>
      </w:r>
      <w:r w:rsidRPr="00D23AF2">
        <w:t xml:space="preserve"> </w:t>
      </w:r>
      <w:r w:rsidR="00E92E75">
        <w:t xml:space="preserve">em que </w:t>
      </w:r>
      <w:r w:rsidRPr="00D23AF2">
        <w:t>era</w:t>
      </w:r>
      <w:r w:rsidR="00E92E75">
        <w:t>m</w:t>
      </w:r>
      <w:r w:rsidRPr="00D23AF2">
        <w:t xml:space="preserve"> comercializado</w:t>
      </w:r>
      <w:r w:rsidR="00E92E75">
        <w:t>s</w:t>
      </w:r>
      <w:r w:rsidRPr="00D23AF2">
        <w:t xml:space="preserve"> produtos, cosméticos, móveis e acessórios para avatares do </w:t>
      </w:r>
      <w:proofErr w:type="spellStart"/>
      <w:r w:rsidRPr="00E92E75">
        <w:rPr>
          <w:i/>
        </w:rPr>
        <w:t>Second</w:t>
      </w:r>
      <w:proofErr w:type="spellEnd"/>
      <w:r w:rsidRPr="00E92E75">
        <w:rPr>
          <w:i/>
        </w:rPr>
        <w:t xml:space="preserve"> Life</w:t>
      </w:r>
      <w:r w:rsidRPr="00D23AF2">
        <w:t>.  Com isso</w:t>
      </w:r>
      <w:r w:rsidR="00E92E75">
        <w:t>,</w:t>
      </w:r>
      <w:r w:rsidRPr="00D23AF2">
        <w:t xml:space="preserve"> ajudou no crescimento da plataforma que depois foi comprada pela </w:t>
      </w:r>
      <w:proofErr w:type="spellStart"/>
      <w:r w:rsidRPr="00D23AF2">
        <w:t>Linden</w:t>
      </w:r>
      <w:proofErr w:type="spellEnd"/>
      <w:r w:rsidRPr="00D23AF2">
        <w:t xml:space="preserve"> </w:t>
      </w:r>
      <w:proofErr w:type="spellStart"/>
      <w:r w:rsidRPr="00D23AF2">
        <w:t>Lab</w:t>
      </w:r>
      <w:proofErr w:type="spellEnd"/>
      <w:r w:rsidR="00E92E75">
        <w:t>,</w:t>
      </w:r>
      <w:r w:rsidRPr="00D23AF2">
        <w:t xml:space="preserve"> produtora do </w:t>
      </w:r>
      <w:r w:rsidR="00E92E75" w:rsidRPr="00E92E75">
        <w:rPr>
          <w:i/>
        </w:rPr>
        <w:t>SL</w:t>
      </w:r>
      <w:r w:rsidR="00E92E75">
        <w:t xml:space="preserve">, </w:t>
      </w:r>
      <w:r w:rsidRPr="00E92E75">
        <w:t>que</w:t>
      </w:r>
      <w:r w:rsidRPr="00D23AF2">
        <w:t xml:space="preserve"> </w:t>
      </w:r>
      <w:r w:rsidR="00E92E75">
        <w:t xml:space="preserve">a </w:t>
      </w:r>
      <w:r w:rsidRPr="00D23AF2">
        <w:t xml:space="preserve">aprimorou </w:t>
      </w:r>
      <w:r w:rsidR="00E92E75">
        <w:t>e re</w:t>
      </w:r>
      <w:r w:rsidRPr="00D23AF2">
        <w:t xml:space="preserve">lançou como </w:t>
      </w:r>
      <w:proofErr w:type="spellStart"/>
      <w:r w:rsidRPr="00E92E75">
        <w:rPr>
          <w:i/>
        </w:rPr>
        <w:t>Second</w:t>
      </w:r>
      <w:proofErr w:type="spellEnd"/>
      <w:r w:rsidRPr="00E92E75">
        <w:rPr>
          <w:i/>
        </w:rPr>
        <w:t xml:space="preserve"> Life </w:t>
      </w:r>
      <w:r w:rsidR="00E92E75">
        <w:rPr>
          <w:i/>
        </w:rPr>
        <w:t>M</w:t>
      </w:r>
      <w:r w:rsidRPr="00E92E75">
        <w:rPr>
          <w:i/>
        </w:rPr>
        <w:t>arketplace</w:t>
      </w:r>
      <w:r w:rsidRPr="00D23AF2">
        <w:t>.</w:t>
      </w:r>
    </w:p>
    <w:p w:rsidR="00E92E75" w:rsidRDefault="00D23AF2" w:rsidP="00D23AF2">
      <w:pPr>
        <w:pStyle w:val="Corpodetextofinal"/>
      </w:pPr>
      <w:r w:rsidRPr="00D23AF2">
        <w:t>Atualmente</w:t>
      </w:r>
      <w:r w:rsidR="00E92E75">
        <w:t>,</w:t>
      </w:r>
      <w:r w:rsidRPr="00D23AF2">
        <w:t xml:space="preserve"> </w:t>
      </w:r>
      <w:proofErr w:type="spellStart"/>
      <w:r w:rsidR="00E92E75" w:rsidRPr="00D23AF2">
        <w:t>Ailin</w:t>
      </w:r>
      <w:proofErr w:type="spellEnd"/>
      <w:r w:rsidR="00E92E75" w:rsidRPr="00D23AF2">
        <w:t xml:space="preserve"> </w:t>
      </w:r>
      <w:proofErr w:type="spellStart"/>
      <w:r w:rsidR="00E92E75" w:rsidRPr="00D23AF2">
        <w:t>Graef</w:t>
      </w:r>
      <w:proofErr w:type="spellEnd"/>
      <w:r w:rsidR="00E92E75">
        <w:t xml:space="preserve"> </w:t>
      </w:r>
      <w:r w:rsidRPr="00D23AF2">
        <w:t>tem expandido s</w:t>
      </w:r>
      <w:r w:rsidR="00E92E75">
        <w:t xml:space="preserve">eus negócios </w:t>
      </w:r>
      <w:r w:rsidRPr="00D23AF2">
        <w:t xml:space="preserve">vendendo ilhas, lotes e casas em diversos jogos como </w:t>
      </w:r>
      <w:proofErr w:type="spellStart"/>
      <w:r w:rsidRPr="00E92E75">
        <w:rPr>
          <w:i/>
        </w:rPr>
        <w:t>Second</w:t>
      </w:r>
      <w:proofErr w:type="spellEnd"/>
      <w:r w:rsidRPr="00E92E75">
        <w:rPr>
          <w:i/>
        </w:rPr>
        <w:t xml:space="preserve"> Life</w:t>
      </w:r>
      <w:r w:rsidRPr="00D23AF2">
        <w:t xml:space="preserve">, </w:t>
      </w:r>
      <w:proofErr w:type="spellStart"/>
      <w:r w:rsidRPr="00E92E75">
        <w:rPr>
          <w:i/>
        </w:rPr>
        <w:t>Shroud</w:t>
      </w:r>
      <w:proofErr w:type="spellEnd"/>
      <w:r w:rsidRPr="00E92E75">
        <w:rPr>
          <w:i/>
        </w:rPr>
        <w:t xml:space="preserve"> </w:t>
      </w:r>
      <w:proofErr w:type="spellStart"/>
      <w:r w:rsidRPr="00E92E75">
        <w:rPr>
          <w:i/>
        </w:rPr>
        <w:t>of</w:t>
      </w:r>
      <w:proofErr w:type="spellEnd"/>
      <w:r w:rsidRPr="00E92E75">
        <w:rPr>
          <w:i/>
        </w:rPr>
        <w:t xml:space="preserve"> </w:t>
      </w:r>
      <w:proofErr w:type="spellStart"/>
      <w:r w:rsidRPr="00E92E75">
        <w:rPr>
          <w:i/>
        </w:rPr>
        <w:t>the</w:t>
      </w:r>
      <w:proofErr w:type="spellEnd"/>
      <w:r w:rsidRPr="00E92E75">
        <w:rPr>
          <w:i/>
        </w:rPr>
        <w:t xml:space="preserve"> Avatar</w:t>
      </w:r>
      <w:r w:rsidRPr="00D23AF2">
        <w:t xml:space="preserve">, </w:t>
      </w:r>
      <w:proofErr w:type="spellStart"/>
      <w:r w:rsidRPr="00E92E75">
        <w:rPr>
          <w:i/>
        </w:rPr>
        <w:t>Crowfall</w:t>
      </w:r>
      <w:proofErr w:type="spellEnd"/>
      <w:r w:rsidRPr="00D23AF2">
        <w:t xml:space="preserve"> e </w:t>
      </w:r>
      <w:proofErr w:type="spellStart"/>
      <w:r w:rsidRPr="00E92E75">
        <w:rPr>
          <w:i/>
        </w:rPr>
        <w:t>Imvu</w:t>
      </w:r>
      <w:proofErr w:type="spellEnd"/>
      <w:r w:rsidRPr="00D23AF2">
        <w:t xml:space="preserve">. Seu </w:t>
      </w:r>
      <w:r w:rsidR="00E92E75">
        <w:t>e</w:t>
      </w:r>
      <w:r w:rsidRPr="00D23AF2">
        <w:t>st</w:t>
      </w:r>
      <w:r w:rsidR="00E92E75">
        <w:t>ú</w:t>
      </w:r>
      <w:r w:rsidRPr="00D23AF2">
        <w:t xml:space="preserve">dio também é </w:t>
      </w:r>
      <w:proofErr w:type="spellStart"/>
      <w:r w:rsidRPr="00D23AF2">
        <w:t>co-criador</w:t>
      </w:r>
      <w:proofErr w:type="spellEnd"/>
      <w:r w:rsidRPr="00D23AF2">
        <w:t xml:space="preserve"> de um jogo que mistura moda e estratégia chamado </w:t>
      </w:r>
      <w:proofErr w:type="spellStart"/>
      <w:r w:rsidRPr="00E92E75">
        <w:rPr>
          <w:i/>
        </w:rPr>
        <w:t>Frenzoo</w:t>
      </w:r>
      <w:proofErr w:type="spellEnd"/>
      <w:r w:rsidRPr="00D23AF2">
        <w:t>.</w:t>
      </w:r>
      <w:r w:rsidR="00E92E75">
        <w:t xml:space="preserve"> </w:t>
      </w:r>
      <w:proofErr w:type="gramStart"/>
      <w:r w:rsidRPr="00D23AF2">
        <w:t>E  o</w:t>
      </w:r>
      <w:proofErr w:type="gramEnd"/>
      <w:r w:rsidRPr="00D23AF2">
        <w:t xml:space="preserve"> seu maior investimento recente foi em </w:t>
      </w:r>
      <w:proofErr w:type="spellStart"/>
      <w:r w:rsidRPr="00E92E75">
        <w:rPr>
          <w:i/>
        </w:rPr>
        <w:t>Crowfall</w:t>
      </w:r>
      <w:proofErr w:type="spellEnd"/>
      <w:r w:rsidR="00E92E75">
        <w:t>,</w:t>
      </w:r>
      <w:r w:rsidRPr="00D23AF2">
        <w:t xml:space="preserve"> um MMORPG </w:t>
      </w:r>
      <w:r w:rsidR="00E92E75">
        <w:t xml:space="preserve">em que </w:t>
      </w:r>
      <w:r w:rsidRPr="00D23AF2">
        <w:t xml:space="preserve">o pacote </w:t>
      </w:r>
      <w:r w:rsidR="00E92E75">
        <w:t xml:space="preserve">mais acessível </w:t>
      </w:r>
      <w:r w:rsidRPr="00D23AF2">
        <w:t>para jogar está em torno de 100</w:t>
      </w:r>
      <w:r w:rsidR="00E92E75">
        <w:t xml:space="preserve"> reais </w:t>
      </w:r>
      <w:r w:rsidRPr="00D23AF2">
        <w:t>e o mais caro está em torno de 749</w:t>
      </w:r>
      <w:r w:rsidR="00E92E75">
        <w:t xml:space="preserve"> reais. </w:t>
      </w:r>
    </w:p>
    <w:p w:rsidR="00D23AF2" w:rsidRPr="00D23AF2" w:rsidRDefault="00D23AF2" w:rsidP="00D23AF2">
      <w:pPr>
        <w:pStyle w:val="Corpodetextofinal"/>
        <w:rPr>
          <w:color w:val="auto"/>
        </w:rPr>
      </w:pPr>
      <w:r w:rsidRPr="00D23AF2">
        <w:lastRenderedPageBreak/>
        <w:t xml:space="preserve">Este caso é muito importante porque </w:t>
      </w:r>
      <w:r w:rsidR="00E92E75">
        <w:t>de</w:t>
      </w:r>
      <w:r w:rsidRPr="00D23AF2">
        <w:t>mo</w:t>
      </w:r>
      <w:r w:rsidR="00E92E75">
        <w:t>n</w:t>
      </w:r>
      <w:r w:rsidRPr="00D23AF2">
        <w:t xml:space="preserve">stra uma perspectiva muito ampla do mercado do </w:t>
      </w:r>
      <w:proofErr w:type="spellStart"/>
      <w:r w:rsidRPr="00E92E75">
        <w:rPr>
          <w:i/>
        </w:rPr>
        <w:t>Second</w:t>
      </w:r>
      <w:proofErr w:type="spellEnd"/>
      <w:r w:rsidRPr="00E92E75">
        <w:rPr>
          <w:i/>
        </w:rPr>
        <w:t xml:space="preserve"> Life</w:t>
      </w:r>
      <w:r w:rsidRPr="00D23AF2">
        <w:t>, como um avatar</w:t>
      </w:r>
      <w:r w:rsidR="004F4D1D">
        <w:t xml:space="preserve"> feminino</w:t>
      </w:r>
      <w:r w:rsidRPr="00D23AF2">
        <w:t xml:space="preserve"> conseguiu começar uma carreira de sucesso dentro de um jogo virtual como guia turística e expandir isso para mais negócios até construir muitos bens de valor. Ela ainda atua dentro do </w:t>
      </w:r>
      <w:proofErr w:type="spellStart"/>
      <w:r w:rsidRPr="00E92E75">
        <w:rPr>
          <w:i/>
        </w:rPr>
        <w:t>Second</w:t>
      </w:r>
      <w:proofErr w:type="spellEnd"/>
      <w:r w:rsidRPr="00E92E75">
        <w:rPr>
          <w:i/>
        </w:rPr>
        <w:t xml:space="preserve"> Life</w:t>
      </w:r>
      <w:r w:rsidRPr="00D23AF2">
        <w:t xml:space="preserve"> e todo seu trabalho é muito reconhecido dentro da plataforma</w:t>
      </w:r>
      <w:r w:rsidR="00E92E75">
        <w:t>.</w:t>
      </w:r>
      <w:r w:rsidRPr="00D23AF2">
        <w:t xml:space="preserve"> </w:t>
      </w:r>
      <w:r w:rsidR="00E92E75">
        <w:t>M</w:t>
      </w:r>
      <w:r w:rsidRPr="00D23AF2">
        <w:t>as</w:t>
      </w:r>
      <w:r w:rsidR="00E92E75">
        <w:t>,</w:t>
      </w:r>
      <w:r w:rsidRPr="00D23AF2">
        <w:t xml:space="preserve"> apesar de toda a fama e sucesso, é muito raro </w:t>
      </w:r>
      <w:r w:rsidR="00E92E75">
        <w:t xml:space="preserve">vê-la </w:t>
      </w:r>
      <w:r w:rsidRPr="00D23AF2">
        <w:t>dar entrevistas ou palestras sobre sua vida virtual ou negócios.</w:t>
      </w:r>
    </w:p>
    <w:p w:rsidR="00D23AF2" w:rsidRPr="00D23AF2" w:rsidRDefault="00D23AF2" w:rsidP="00D23AF2">
      <w:pPr>
        <w:ind w:firstLine="1134"/>
        <w:jc w:val="both"/>
        <w:rPr>
          <w:rFonts w:ascii="Times New Roman" w:eastAsia="Times New Roman" w:hAnsi="Times New Roman" w:cs="Times New Roman"/>
          <w:color w:val="auto"/>
        </w:rPr>
      </w:pPr>
    </w:p>
    <w:p w:rsidR="00FD34D3" w:rsidRDefault="004B18C8">
      <w:pPr>
        <w:widowControl w:val="0"/>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b/>
        </w:rPr>
        <w:t>Palavras-chave:</w:t>
      </w:r>
      <w:r>
        <w:rPr>
          <w:rFonts w:ascii="Times New Roman" w:eastAsia="Times New Roman" w:hAnsi="Times New Roman" w:cs="Times New Roman"/>
        </w:rPr>
        <w:t xml:space="preserve"> cibercultura; </w:t>
      </w:r>
      <w:proofErr w:type="spellStart"/>
      <w:r>
        <w:rPr>
          <w:rFonts w:ascii="Times New Roman" w:eastAsia="Times New Roman" w:hAnsi="Times New Roman" w:cs="Times New Roman"/>
        </w:rPr>
        <w:t>metaverso</w:t>
      </w:r>
      <w:proofErr w:type="spellEnd"/>
      <w:r>
        <w:rPr>
          <w:rFonts w:ascii="Times New Roman" w:eastAsia="Times New Roman" w:hAnsi="Times New Roman" w:cs="Times New Roman"/>
        </w:rPr>
        <w:t xml:space="preserve">; economia criativa; </w:t>
      </w:r>
      <w:proofErr w:type="spellStart"/>
      <w:r>
        <w:rPr>
          <w:rFonts w:ascii="Times New Roman" w:eastAsia="Times New Roman" w:hAnsi="Times New Roman" w:cs="Times New Roman"/>
        </w:rPr>
        <w:t>tele-existência</w:t>
      </w:r>
      <w:proofErr w:type="spellEnd"/>
      <w:r>
        <w:rPr>
          <w:rFonts w:ascii="Times New Roman" w:eastAsia="Times New Roman" w:hAnsi="Times New Roman" w:cs="Times New Roman"/>
        </w:rPr>
        <w:t>; moda.</w:t>
      </w:r>
    </w:p>
    <w:p w:rsidR="003A2F44" w:rsidRDefault="003A2F44">
      <w:pPr>
        <w:rPr>
          <w:rFonts w:ascii="Times New Roman" w:eastAsia="Times New Roman" w:hAnsi="Times New Roman" w:cs="Times New Roman"/>
          <w:b/>
        </w:rPr>
      </w:pPr>
    </w:p>
    <w:p w:rsidR="00FD34D3" w:rsidRDefault="004B18C8">
      <w:pPr>
        <w:rPr>
          <w:rFonts w:ascii="Times New Roman" w:eastAsia="Times New Roman" w:hAnsi="Times New Roman" w:cs="Times New Roman"/>
          <w:color w:val="FF3333"/>
        </w:rPr>
      </w:pPr>
      <w:r>
        <w:rPr>
          <w:rFonts w:ascii="Times New Roman" w:eastAsia="Times New Roman" w:hAnsi="Times New Roman" w:cs="Times New Roman"/>
          <w:b/>
        </w:rPr>
        <w:t xml:space="preserve">Referências </w:t>
      </w:r>
    </w:p>
    <w:p w:rsidR="004F4D1D" w:rsidRPr="003A2F44" w:rsidRDefault="004F4D1D" w:rsidP="003A2F44">
      <w:pPr>
        <w:spacing w:after="160"/>
        <w:jc w:val="both"/>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ANSHE CHUNG. Disponível em: </w:t>
      </w:r>
      <w:r w:rsidRPr="00D23AF2">
        <w:rPr>
          <w:rFonts w:ascii="Times New Roman" w:eastAsia="Times New Roman" w:hAnsi="Times New Roman" w:cs="Times New Roman"/>
          <w:color w:val="auto"/>
          <w:sz w:val="22"/>
          <w:szCs w:val="22"/>
        </w:rPr>
        <w:t>https://en.wikipedia.org/wiki/Anshe_Chung</w:t>
      </w:r>
      <w:r w:rsidRPr="003A2F44">
        <w:rPr>
          <w:rFonts w:ascii="Times New Roman" w:eastAsia="Times New Roman" w:hAnsi="Times New Roman" w:cs="Times New Roman"/>
          <w:color w:val="auto"/>
          <w:sz w:val="22"/>
          <w:szCs w:val="22"/>
        </w:rPr>
        <w:t>. Acesso em 30 jan. 2019.</w:t>
      </w:r>
    </w:p>
    <w:p w:rsidR="00FD34D3" w:rsidRPr="003A2F44" w:rsidRDefault="004B18C8" w:rsidP="003A2F44">
      <w:pPr>
        <w:widowControl w:val="0"/>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ANSHEX. Disponível em: </w:t>
      </w:r>
      <w:hyperlink r:id="rId12">
        <w:r w:rsidRPr="003A2F44">
          <w:rPr>
            <w:rFonts w:ascii="Times New Roman" w:eastAsia="Times New Roman" w:hAnsi="Times New Roman" w:cs="Times New Roman"/>
            <w:color w:val="auto"/>
            <w:sz w:val="22"/>
            <w:szCs w:val="22"/>
          </w:rPr>
          <w:t>http://www.anshex.com/</w:t>
        </w:r>
      </w:hyperlink>
      <w:r w:rsidRPr="003A2F44">
        <w:rPr>
          <w:rFonts w:ascii="Times New Roman" w:eastAsia="Times New Roman" w:hAnsi="Times New Roman" w:cs="Times New Roman"/>
          <w:color w:val="auto"/>
          <w:sz w:val="22"/>
          <w:szCs w:val="22"/>
        </w:rPr>
        <w:t>. Acesso em 18 out. 2018.</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ANSHECHUNG. Disponível em: </w:t>
      </w:r>
      <w:hyperlink r:id="rId13">
        <w:r w:rsidRPr="003A2F44">
          <w:rPr>
            <w:rFonts w:ascii="Times New Roman" w:eastAsia="Times New Roman" w:hAnsi="Times New Roman" w:cs="Times New Roman"/>
            <w:color w:val="auto"/>
            <w:sz w:val="22"/>
            <w:szCs w:val="22"/>
          </w:rPr>
          <w:t>http://www.anshechung.com/</w:t>
        </w:r>
      </w:hyperlink>
      <w:r w:rsidRPr="003A2F44">
        <w:rPr>
          <w:rFonts w:ascii="Times New Roman" w:eastAsia="Times New Roman" w:hAnsi="Times New Roman" w:cs="Times New Roman"/>
          <w:color w:val="auto"/>
          <w:sz w:val="22"/>
          <w:szCs w:val="22"/>
        </w:rPr>
        <w:t>. Acesso em 18 out. 2018.</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BAITELLO Jr., </w:t>
      </w:r>
      <w:proofErr w:type="spellStart"/>
      <w:r w:rsidRPr="003A2F44">
        <w:rPr>
          <w:rFonts w:ascii="Times New Roman" w:eastAsia="Times New Roman" w:hAnsi="Times New Roman" w:cs="Times New Roman"/>
          <w:color w:val="auto"/>
          <w:sz w:val="22"/>
          <w:szCs w:val="22"/>
        </w:rPr>
        <w:t>Norval</w:t>
      </w:r>
      <w:proofErr w:type="spellEnd"/>
      <w:r w:rsidRPr="003A2F44">
        <w:rPr>
          <w:rFonts w:ascii="Times New Roman" w:eastAsia="Times New Roman" w:hAnsi="Times New Roman" w:cs="Times New Roman"/>
          <w:color w:val="auto"/>
          <w:sz w:val="22"/>
          <w:szCs w:val="22"/>
        </w:rPr>
        <w:t xml:space="preserve">. </w:t>
      </w:r>
      <w:r w:rsidRPr="003A2F44">
        <w:rPr>
          <w:rFonts w:ascii="Times New Roman" w:eastAsia="Times New Roman" w:hAnsi="Times New Roman" w:cs="Times New Roman"/>
          <w:b/>
          <w:color w:val="auto"/>
          <w:sz w:val="22"/>
          <w:szCs w:val="22"/>
        </w:rPr>
        <w:t xml:space="preserve">A era da </w:t>
      </w:r>
      <w:proofErr w:type="spellStart"/>
      <w:r w:rsidRPr="003A2F44">
        <w:rPr>
          <w:rFonts w:ascii="Times New Roman" w:eastAsia="Times New Roman" w:hAnsi="Times New Roman" w:cs="Times New Roman"/>
          <w:b/>
          <w:color w:val="auto"/>
          <w:sz w:val="22"/>
          <w:szCs w:val="22"/>
        </w:rPr>
        <w:t>iconofagia</w:t>
      </w:r>
      <w:proofErr w:type="spellEnd"/>
      <w:r w:rsidRPr="003A2F44">
        <w:rPr>
          <w:rFonts w:ascii="Times New Roman" w:eastAsia="Times New Roman" w:hAnsi="Times New Roman" w:cs="Times New Roman"/>
          <w:color w:val="auto"/>
          <w:sz w:val="22"/>
          <w:szCs w:val="22"/>
        </w:rPr>
        <w:t>: ensaios de comunicação e cultura. São Paulo: Hackers, 2005.</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BAUDRILLARD, Jean. </w:t>
      </w:r>
      <w:r w:rsidRPr="003A2F44">
        <w:rPr>
          <w:rFonts w:ascii="Times New Roman" w:eastAsia="Times New Roman" w:hAnsi="Times New Roman" w:cs="Times New Roman"/>
          <w:b/>
          <w:color w:val="auto"/>
          <w:sz w:val="22"/>
          <w:szCs w:val="22"/>
        </w:rPr>
        <w:t>Simulacros e simulação</w:t>
      </w:r>
      <w:r w:rsidRPr="003A2F44">
        <w:rPr>
          <w:rFonts w:ascii="Times New Roman" w:eastAsia="Times New Roman" w:hAnsi="Times New Roman" w:cs="Times New Roman"/>
          <w:color w:val="auto"/>
          <w:sz w:val="22"/>
          <w:szCs w:val="22"/>
        </w:rPr>
        <w:t xml:space="preserve">. São Paulo: Relógio </w:t>
      </w:r>
      <w:proofErr w:type="gramStart"/>
      <w:r w:rsidRPr="003A2F44">
        <w:rPr>
          <w:rFonts w:ascii="Times New Roman" w:eastAsia="Times New Roman" w:hAnsi="Times New Roman" w:cs="Times New Roman"/>
          <w:color w:val="auto"/>
          <w:sz w:val="22"/>
          <w:szCs w:val="22"/>
        </w:rPr>
        <w:t>D‘</w:t>
      </w:r>
      <w:proofErr w:type="gramEnd"/>
      <w:r w:rsidRPr="003A2F44">
        <w:rPr>
          <w:rFonts w:ascii="Times New Roman" w:eastAsia="Times New Roman" w:hAnsi="Times New Roman" w:cs="Times New Roman"/>
          <w:color w:val="auto"/>
          <w:sz w:val="22"/>
          <w:szCs w:val="22"/>
        </w:rPr>
        <w:t>Água, 1981.</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CAILLOIS, Roger. </w:t>
      </w:r>
      <w:r w:rsidRPr="003A2F44">
        <w:rPr>
          <w:rFonts w:ascii="Times New Roman" w:eastAsia="Times New Roman" w:hAnsi="Times New Roman" w:cs="Times New Roman"/>
          <w:b/>
          <w:color w:val="auto"/>
          <w:sz w:val="22"/>
          <w:szCs w:val="22"/>
        </w:rPr>
        <w:t>Os jogos e os homens</w:t>
      </w:r>
      <w:r w:rsidRPr="003A2F44">
        <w:rPr>
          <w:rFonts w:ascii="Times New Roman" w:eastAsia="Times New Roman" w:hAnsi="Times New Roman" w:cs="Times New Roman"/>
          <w:color w:val="auto"/>
          <w:sz w:val="22"/>
          <w:szCs w:val="22"/>
        </w:rPr>
        <w:t>: a máscara e a vertigem. Lisboa: Cotovia, 1990.</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COLLABOR88. </w:t>
      </w:r>
      <w:proofErr w:type="spellStart"/>
      <w:r w:rsidRPr="003A2F44">
        <w:rPr>
          <w:rFonts w:ascii="Times New Roman" w:eastAsia="Times New Roman" w:hAnsi="Times New Roman" w:cs="Times New Roman"/>
          <w:color w:val="auto"/>
          <w:sz w:val="22"/>
          <w:szCs w:val="22"/>
        </w:rPr>
        <w:t>Disponivel</w:t>
      </w:r>
      <w:proofErr w:type="spellEnd"/>
      <w:r w:rsidRPr="003A2F44">
        <w:rPr>
          <w:rFonts w:ascii="Times New Roman" w:eastAsia="Times New Roman" w:hAnsi="Times New Roman" w:cs="Times New Roman"/>
          <w:color w:val="auto"/>
          <w:sz w:val="22"/>
          <w:szCs w:val="22"/>
        </w:rPr>
        <w:t xml:space="preserve"> em https://www.collabor88.com</w:t>
      </w:r>
      <w:hyperlink r:id="rId14">
        <w:r w:rsidRPr="003A2F44">
          <w:rPr>
            <w:rFonts w:ascii="Times New Roman" w:eastAsia="Times New Roman" w:hAnsi="Times New Roman" w:cs="Times New Roman"/>
            <w:color w:val="auto"/>
            <w:sz w:val="22"/>
            <w:szCs w:val="22"/>
          </w:rPr>
          <w:t>/</w:t>
        </w:r>
      </w:hyperlink>
      <w:r w:rsidRPr="003A2F44">
        <w:rPr>
          <w:rFonts w:ascii="Times New Roman" w:eastAsia="Times New Roman" w:hAnsi="Times New Roman" w:cs="Times New Roman"/>
          <w:color w:val="auto"/>
          <w:sz w:val="22"/>
          <w:szCs w:val="22"/>
        </w:rPr>
        <w:t>. Acesso em 18 out. 2018.</w:t>
      </w:r>
    </w:p>
    <w:p w:rsidR="003A2F44" w:rsidRDefault="003A2F44" w:rsidP="003A2F44">
      <w:pPr>
        <w:pStyle w:val="CorpodeTexto-BIBLIOGRAFIA"/>
        <w:spacing w:after="160"/>
        <w:rPr>
          <w:sz w:val="22"/>
          <w:szCs w:val="22"/>
        </w:rPr>
      </w:pPr>
      <w:r w:rsidRPr="003A2F44">
        <w:rPr>
          <w:sz w:val="22"/>
          <w:szCs w:val="22"/>
        </w:rPr>
        <w:t xml:space="preserve">DAL BELLO, Cíntia. </w:t>
      </w:r>
      <w:hyperlink r:id="rId15" w:history="1">
        <w:r w:rsidRPr="003A2F44">
          <w:rPr>
            <w:sz w:val="22"/>
            <w:szCs w:val="22"/>
          </w:rPr>
          <w:t>Cibercultura e subjetividade: uma investigação sobre a identidade em plataformas virtuais de hiperespetacularização do eu</w:t>
        </w:r>
      </w:hyperlink>
      <w:r w:rsidRPr="003A2F44">
        <w:rPr>
          <w:sz w:val="22"/>
          <w:szCs w:val="22"/>
        </w:rPr>
        <w:t xml:space="preserve">, 2009. 130 p. Dissertação (Mestrado em Comunicação e Semiótica) – </w:t>
      </w:r>
      <w:r w:rsidRPr="003A2F44">
        <w:rPr>
          <w:b/>
          <w:sz w:val="22"/>
          <w:szCs w:val="22"/>
        </w:rPr>
        <w:t>Pontifícia Universidade Católica de São Paulo</w:t>
      </w:r>
      <w:r w:rsidRPr="003A2F44">
        <w:rPr>
          <w:sz w:val="22"/>
          <w:szCs w:val="22"/>
        </w:rPr>
        <w:t xml:space="preserve">, São Paulo, 2009. Disponível em: http://www.sapientia.pucsp. </w:t>
      </w:r>
      <w:proofErr w:type="spellStart"/>
      <w:r w:rsidRPr="003A2F44">
        <w:rPr>
          <w:sz w:val="22"/>
          <w:szCs w:val="22"/>
        </w:rPr>
        <w:t>br</w:t>
      </w:r>
      <w:proofErr w:type="spellEnd"/>
      <w:r w:rsidRPr="003A2F44">
        <w:rPr>
          <w:sz w:val="22"/>
          <w:szCs w:val="22"/>
        </w:rPr>
        <w:t>/</w:t>
      </w:r>
      <w:proofErr w:type="spellStart"/>
      <w:r w:rsidRPr="003A2F44">
        <w:rPr>
          <w:sz w:val="22"/>
          <w:szCs w:val="22"/>
        </w:rPr>
        <w:t>tde_busca</w:t>
      </w:r>
      <w:proofErr w:type="spellEnd"/>
      <w:r w:rsidRPr="003A2F44">
        <w:rPr>
          <w:sz w:val="22"/>
          <w:szCs w:val="22"/>
        </w:rPr>
        <w:t xml:space="preserve">/ </w:t>
      </w:r>
      <w:proofErr w:type="spellStart"/>
      <w:r w:rsidRPr="003A2F44">
        <w:rPr>
          <w:sz w:val="22"/>
          <w:szCs w:val="22"/>
        </w:rPr>
        <w:t>arquivo.php</w:t>
      </w:r>
      <w:proofErr w:type="spellEnd"/>
      <w:r w:rsidRPr="003A2F44">
        <w:rPr>
          <w:sz w:val="22"/>
          <w:szCs w:val="22"/>
        </w:rPr>
        <w:t xml:space="preserve">? </w:t>
      </w:r>
      <w:proofErr w:type="spellStart"/>
      <w:r w:rsidRPr="003A2F44">
        <w:rPr>
          <w:sz w:val="22"/>
          <w:szCs w:val="22"/>
        </w:rPr>
        <w:t>codArquivo</w:t>
      </w:r>
      <w:proofErr w:type="spellEnd"/>
      <w:r w:rsidRPr="003A2F44">
        <w:rPr>
          <w:sz w:val="22"/>
          <w:szCs w:val="22"/>
        </w:rPr>
        <w:t>=9410. </w:t>
      </w:r>
    </w:p>
    <w:p w:rsidR="00FD34D3" w:rsidRPr="003A2F44" w:rsidRDefault="003A2F44" w:rsidP="003A2F44">
      <w:pPr>
        <w:spacing w:after="160"/>
        <w:rPr>
          <w:rFonts w:ascii="Times New Roman" w:eastAsia="Times New Roman" w:hAnsi="Times New Roman" w:cs="Times New Roman"/>
          <w:color w:val="auto"/>
          <w:sz w:val="22"/>
          <w:szCs w:val="22"/>
        </w:rPr>
      </w:pPr>
      <w:r w:rsidRPr="003A2F44">
        <w:rPr>
          <w:rFonts w:ascii="Times New Roman" w:hAnsi="Times New Roman" w:cs="Times New Roman"/>
          <w:b/>
          <w:color w:val="auto"/>
          <w:sz w:val="22"/>
          <w:szCs w:val="22"/>
        </w:rPr>
        <w:t xml:space="preserve">_________. </w:t>
      </w:r>
      <w:hyperlink r:id="rId16">
        <w:r w:rsidR="004B18C8" w:rsidRPr="003A2F44">
          <w:rPr>
            <w:rFonts w:ascii="Times New Roman" w:eastAsia="Times New Roman" w:hAnsi="Times New Roman" w:cs="Times New Roman"/>
            <w:color w:val="auto"/>
            <w:sz w:val="22"/>
            <w:szCs w:val="22"/>
          </w:rPr>
          <w:t>Cibercultura e subjetividade: uma investigação sobre a identidade em plataformas virtuais de hiperespetacularização do eu</w:t>
        </w:r>
      </w:hyperlink>
      <w:r w:rsidR="004B18C8" w:rsidRPr="003A2F44">
        <w:rPr>
          <w:rFonts w:ascii="Times New Roman" w:eastAsia="Times New Roman" w:hAnsi="Times New Roman" w:cs="Times New Roman"/>
          <w:color w:val="auto"/>
          <w:sz w:val="22"/>
          <w:szCs w:val="22"/>
        </w:rPr>
        <w:t xml:space="preserve">, 2009. 130 p. Dissertação (Mestrado em Comunicação e Semiótica) – </w:t>
      </w:r>
      <w:r w:rsidR="004B18C8" w:rsidRPr="003A2F44">
        <w:rPr>
          <w:rFonts w:ascii="Times New Roman" w:eastAsia="Times New Roman" w:hAnsi="Times New Roman" w:cs="Times New Roman"/>
          <w:b/>
          <w:color w:val="auto"/>
          <w:sz w:val="22"/>
          <w:szCs w:val="22"/>
        </w:rPr>
        <w:t>Pontifícia Universidade Católica de São Paulo</w:t>
      </w:r>
      <w:r w:rsidR="004B18C8" w:rsidRPr="003A2F44">
        <w:rPr>
          <w:rFonts w:ascii="Times New Roman" w:eastAsia="Times New Roman" w:hAnsi="Times New Roman" w:cs="Times New Roman"/>
          <w:color w:val="auto"/>
          <w:sz w:val="22"/>
          <w:szCs w:val="22"/>
        </w:rPr>
        <w:t xml:space="preserve">, São Paulo, 2009. Disponível em: http://www.sapientia.pucsp. </w:t>
      </w:r>
      <w:proofErr w:type="spellStart"/>
      <w:r w:rsidR="004B18C8" w:rsidRPr="003A2F44">
        <w:rPr>
          <w:rFonts w:ascii="Times New Roman" w:eastAsia="Times New Roman" w:hAnsi="Times New Roman" w:cs="Times New Roman"/>
          <w:color w:val="auto"/>
          <w:sz w:val="22"/>
          <w:szCs w:val="22"/>
        </w:rPr>
        <w:t>br</w:t>
      </w:r>
      <w:proofErr w:type="spellEnd"/>
      <w:r w:rsidR="004B18C8" w:rsidRPr="003A2F44">
        <w:rPr>
          <w:rFonts w:ascii="Times New Roman" w:eastAsia="Times New Roman" w:hAnsi="Times New Roman" w:cs="Times New Roman"/>
          <w:color w:val="auto"/>
          <w:sz w:val="22"/>
          <w:szCs w:val="22"/>
        </w:rPr>
        <w:t>/</w:t>
      </w:r>
      <w:proofErr w:type="spellStart"/>
      <w:r w:rsidR="004B18C8" w:rsidRPr="003A2F44">
        <w:rPr>
          <w:rFonts w:ascii="Times New Roman" w:eastAsia="Times New Roman" w:hAnsi="Times New Roman" w:cs="Times New Roman"/>
          <w:color w:val="auto"/>
          <w:sz w:val="22"/>
          <w:szCs w:val="22"/>
        </w:rPr>
        <w:t>tde_busca</w:t>
      </w:r>
      <w:proofErr w:type="spellEnd"/>
      <w:r w:rsidR="004B18C8" w:rsidRPr="003A2F44">
        <w:rPr>
          <w:rFonts w:ascii="Times New Roman" w:eastAsia="Times New Roman" w:hAnsi="Times New Roman" w:cs="Times New Roman"/>
          <w:color w:val="auto"/>
          <w:sz w:val="22"/>
          <w:szCs w:val="22"/>
        </w:rPr>
        <w:t xml:space="preserve">/ </w:t>
      </w:r>
      <w:proofErr w:type="spellStart"/>
      <w:r w:rsidR="004B18C8" w:rsidRPr="003A2F44">
        <w:rPr>
          <w:rFonts w:ascii="Times New Roman" w:eastAsia="Times New Roman" w:hAnsi="Times New Roman" w:cs="Times New Roman"/>
          <w:color w:val="auto"/>
          <w:sz w:val="22"/>
          <w:szCs w:val="22"/>
        </w:rPr>
        <w:t>arquivo.php</w:t>
      </w:r>
      <w:proofErr w:type="spellEnd"/>
      <w:r w:rsidR="004B18C8" w:rsidRPr="003A2F44">
        <w:rPr>
          <w:rFonts w:ascii="Times New Roman" w:eastAsia="Times New Roman" w:hAnsi="Times New Roman" w:cs="Times New Roman"/>
          <w:color w:val="auto"/>
          <w:sz w:val="22"/>
          <w:szCs w:val="22"/>
        </w:rPr>
        <w:t xml:space="preserve">? </w:t>
      </w:r>
      <w:proofErr w:type="spellStart"/>
      <w:r w:rsidR="004B18C8" w:rsidRPr="003A2F44">
        <w:rPr>
          <w:rFonts w:ascii="Times New Roman" w:eastAsia="Times New Roman" w:hAnsi="Times New Roman" w:cs="Times New Roman"/>
          <w:color w:val="auto"/>
          <w:sz w:val="22"/>
          <w:szCs w:val="22"/>
        </w:rPr>
        <w:t>codArquivo</w:t>
      </w:r>
      <w:proofErr w:type="spellEnd"/>
      <w:r w:rsidR="004B18C8" w:rsidRPr="003A2F44">
        <w:rPr>
          <w:rFonts w:ascii="Times New Roman" w:eastAsia="Times New Roman" w:hAnsi="Times New Roman" w:cs="Times New Roman"/>
          <w:color w:val="auto"/>
          <w:sz w:val="22"/>
          <w:szCs w:val="22"/>
        </w:rPr>
        <w:t>=9410. </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highlight w:val="white"/>
        </w:rPr>
        <w:t xml:space="preserve">DIAZ, Silvio. Lucro, sexo e criatividade: 15 anos depois, </w:t>
      </w:r>
      <w:proofErr w:type="spellStart"/>
      <w:r w:rsidRPr="003A2F44">
        <w:rPr>
          <w:rFonts w:ascii="Times New Roman" w:eastAsia="Times New Roman" w:hAnsi="Times New Roman" w:cs="Times New Roman"/>
          <w:color w:val="auto"/>
          <w:sz w:val="22"/>
          <w:szCs w:val="22"/>
          <w:highlight w:val="white"/>
        </w:rPr>
        <w:t>Second</w:t>
      </w:r>
      <w:proofErr w:type="spellEnd"/>
      <w:r w:rsidRPr="003A2F44">
        <w:rPr>
          <w:rFonts w:ascii="Times New Roman" w:eastAsia="Times New Roman" w:hAnsi="Times New Roman" w:cs="Times New Roman"/>
          <w:color w:val="auto"/>
          <w:sz w:val="22"/>
          <w:szCs w:val="22"/>
          <w:highlight w:val="white"/>
        </w:rPr>
        <w:t xml:space="preserve"> Life é um moribundo universo mantido vivo pela comunidade. </w:t>
      </w:r>
      <w:r w:rsidRPr="003A2F44">
        <w:rPr>
          <w:rFonts w:ascii="Times New Roman" w:eastAsia="Times New Roman" w:hAnsi="Times New Roman" w:cs="Times New Roman"/>
          <w:b/>
          <w:color w:val="auto"/>
          <w:sz w:val="22"/>
          <w:szCs w:val="22"/>
          <w:highlight w:val="white"/>
        </w:rPr>
        <w:t>O Player 2</w:t>
      </w:r>
      <w:r w:rsidRPr="003A2F44">
        <w:rPr>
          <w:rFonts w:ascii="Times New Roman" w:eastAsia="Times New Roman" w:hAnsi="Times New Roman" w:cs="Times New Roman"/>
          <w:color w:val="auto"/>
          <w:sz w:val="22"/>
          <w:szCs w:val="22"/>
          <w:highlight w:val="white"/>
        </w:rPr>
        <w:t xml:space="preserve">. 15 fev. 2018. Disponível em: </w:t>
      </w:r>
      <w:hyperlink r:id="rId17">
        <w:r w:rsidRPr="003A2F44">
          <w:rPr>
            <w:rFonts w:ascii="Times New Roman" w:eastAsia="Times New Roman" w:hAnsi="Times New Roman" w:cs="Times New Roman"/>
            <w:color w:val="auto"/>
            <w:sz w:val="22"/>
            <w:szCs w:val="22"/>
          </w:rPr>
          <w:t>http://www.oplayer2.com.br/lucro-sexo-e-criatividade-15-anos-depois-second-life-e-um-moribundo-universo-mantido-vivo-pela-comunidade/</w:t>
        </w:r>
      </w:hyperlink>
      <w:r w:rsidRPr="003A2F44">
        <w:rPr>
          <w:rFonts w:ascii="Times New Roman" w:eastAsia="Times New Roman" w:hAnsi="Times New Roman" w:cs="Times New Roman"/>
          <w:color w:val="auto"/>
          <w:sz w:val="22"/>
          <w:szCs w:val="22"/>
        </w:rPr>
        <w:t>. Acesso em 18 out. 2018.</w:t>
      </w:r>
    </w:p>
    <w:p w:rsidR="00DB666C" w:rsidRPr="003A2F44" w:rsidRDefault="004B18C8" w:rsidP="003A2F44">
      <w:pPr>
        <w:spacing w:after="160"/>
        <w:ind w:right="6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FLUSSER, </w:t>
      </w:r>
      <w:proofErr w:type="spellStart"/>
      <w:r w:rsidRPr="003A2F44">
        <w:rPr>
          <w:rFonts w:ascii="Times New Roman" w:eastAsia="Times New Roman" w:hAnsi="Times New Roman" w:cs="Times New Roman"/>
          <w:color w:val="auto"/>
          <w:sz w:val="22"/>
          <w:szCs w:val="22"/>
        </w:rPr>
        <w:t>Vilém</w:t>
      </w:r>
      <w:proofErr w:type="spellEnd"/>
      <w:r w:rsidRPr="003A2F44">
        <w:rPr>
          <w:rFonts w:ascii="Times New Roman" w:eastAsia="Times New Roman" w:hAnsi="Times New Roman" w:cs="Times New Roman"/>
          <w:color w:val="auto"/>
          <w:sz w:val="22"/>
          <w:szCs w:val="22"/>
        </w:rPr>
        <w:t xml:space="preserve">. </w:t>
      </w:r>
      <w:r w:rsidRPr="003A2F44">
        <w:rPr>
          <w:rFonts w:ascii="Times New Roman" w:eastAsia="Times New Roman" w:hAnsi="Times New Roman" w:cs="Times New Roman"/>
          <w:b/>
          <w:color w:val="auto"/>
          <w:sz w:val="22"/>
          <w:szCs w:val="22"/>
        </w:rPr>
        <w:t>O mundo codificado</w:t>
      </w:r>
      <w:r w:rsidRPr="003A2F44">
        <w:rPr>
          <w:rFonts w:ascii="Times New Roman" w:eastAsia="Times New Roman" w:hAnsi="Times New Roman" w:cs="Times New Roman"/>
          <w:color w:val="auto"/>
          <w:sz w:val="22"/>
          <w:szCs w:val="22"/>
        </w:rPr>
        <w:t xml:space="preserve">: por uma filosofia do design e da comunicação. São Paulo: Cosac </w:t>
      </w:r>
      <w:proofErr w:type="spellStart"/>
      <w:r w:rsidRPr="003A2F44">
        <w:rPr>
          <w:rFonts w:ascii="Times New Roman" w:eastAsia="Times New Roman" w:hAnsi="Times New Roman" w:cs="Times New Roman"/>
          <w:color w:val="auto"/>
          <w:sz w:val="22"/>
          <w:szCs w:val="22"/>
        </w:rPr>
        <w:t>Naify</w:t>
      </w:r>
      <w:proofErr w:type="spellEnd"/>
      <w:r w:rsidRPr="003A2F44">
        <w:rPr>
          <w:rFonts w:ascii="Times New Roman" w:eastAsia="Times New Roman" w:hAnsi="Times New Roman" w:cs="Times New Roman"/>
          <w:color w:val="auto"/>
          <w:sz w:val="22"/>
          <w:szCs w:val="22"/>
        </w:rPr>
        <w:t>, 2007.</w:t>
      </w:r>
    </w:p>
    <w:p w:rsidR="00DB666C" w:rsidRPr="003A2F44" w:rsidRDefault="00DB666C" w:rsidP="003A2F44">
      <w:pPr>
        <w:spacing w:after="160"/>
        <w:ind w:right="660"/>
        <w:rPr>
          <w:rFonts w:ascii="Times New Roman" w:hAnsi="Times New Roman" w:cs="Times New Roman"/>
          <w:color w:val="auto"/>
          <w:sz w:val="22"/>
          <w:szCs w:val="22"/>
        </w:rPr>
      </w:pPr>
      <w:r w:rsidRPr="003A2F44">
        <w:rPr>
          <w:rFonts w:ascii="Times New Roman" w:hAnsi="Times New Roman" w:cs="Times New Roman"/>
          <w:color w:val="auto"/>
          <w:sz w:val="22"/>
          <w:szCs w:val="22"/>
        </w:rPr>
        <w:t xml:space="preserve">_________. </w:t>
      </w:r>
      <w:r w:rsidRPr="003A2F44">
        <w:rPr>
          <w:rFonts w:ascii="Times New Roman" w:hAnsi="Times New Roman" w:cs="Times New Roman"/>
          <w:b/>
          <w:color w:val="auto"/>
          <w:sz w:val="22"/>
          <w:szCs w:val="22"/>
        </w:rPr>
        <w:t>O universo das imagens técnicas</w:t>
      </w:r>
      <w:r w:rsidRPr="003A2F44">
        <w:rPr>
          <w:rFonts w:ascii="Times New Roman" w:hAnsi="Times New Roman" w:cs="Times New Roman"/>
          <w:color w:val="auto"/>
          <w:sz w:val="22"/>
          <w:szCs w:val="22"/>
        </w:rPr>
        <w:t xml:space="preserve">: elogio da superficialidade. São Paulo: </w:t>
      </w:r>
      <w:proofErr w:type="spellStart"/>
      <w:r w:rsidRPr="003A2F44">
        <w:rPr>
          <w:rFonts w:ascii="Times New Roman" w:hAnsi="Times New Roman" w:cs="Times New Roman"/>
          <w:color w:val="auto"/>
          <w:sz w:val="22"/>
          <w:szCs w:val="22"/>
        </w:rPr>
        <w:t>Annablume</w:t>
      </w:r>
      <w:proofErr w:type="spellEnd"/>
      <w:r w:rsidRPr="003A2F44">
        <w:rPr>
          <w:rFonts w:ascii="Times New Roman" w:hAnsi="Times New Roman" w:cs="Times New Roman"/>
          <w:color w:val="auto"/>
          <w:sz w:val="22"/>
          <w:szCs w:val="22"/>
        </w:rPr>
        <w:t>, 2008. (Coleção Comunicações).</w:t>
      </w:r>
    </w:p>
    <w:p w:rsidR="00FD34D3" w:rsidRPr="003A2F44" w:rsidRDefault="004B18C8" w:rsidP="003A2F44">
      <w:pPr>
        <w:widowControl w:val="0"/>
        <w:pBdr>
          <w:top w:val="nil"/>
          <w:left w:val="nil"/>
          <w:bottom w:val="nil"/>
          <w:right w:val="nil"/>
          <w:between w:val="nil"/>
        </w:pBdr>
        <w:spacing w:after="160"/>
        <w:jc w:val="both"/>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GRANDIO, Pablo. </w:t>
      </w:r>
      <w:proofErr w:type="spellStart"/>
      <w:r w:rsidRPr="003A2F44">
        <w:rPr>
          <w:rFonts w:ascii="Times New Roman" w:eastAsia="Times New Roman" w:hAnsi="Times New Roman" w:cs="Times New Roman"/>
          <w:color w:val="auto"/>
          <w:sz w:val="22"/>
          <w:szCs w:val="22"/>
        </w:rPr>
        <w:t>Second</w:t>
      </w:r>
      <w:proofErr w:type="spellEnd"/>
      <w:r w:rsidRPr="003A2F44">
        <w:rPr>
          <w:rFonts w:ascii="Times New Roman" w:eastAsia="Times New Roman" w:hAnsi="Times New Roman" w:cs="Times New Roman"/>
          <w:color w:val="auto"/>
          <w:sz w:val="22"/>
          <w:szCs w:val="22"/>
        </w:rPr>
        <w:t xml:space="preserve"> Life </w:t>
      </w:r>
      <w:proofErr w:type="spellStart"/>
      <w:r w:rsidRPr="003A2F44">
        <w:rPr>
          <w:rFonts w:ascii="Times New Roman" w:eastAsia="Times New Roman" w:hAnsi="Times New Roman" w:cs="Times New Roman"/>
          <w:color w:val="auto"/>
          <w:sz w:val="22"/>
          <w:szCs w:val="22"/>
        </w:rPr>
        <w:t>sigue</w:t>
      </w:r>
      <w:proofErr w:type="spellEnd"/>
      <w:r w:rsidRPr="003A2F44">
        <w:rPr>
          <w:rFonts w:ascii="Times New Roman" w:eastAsia="Times New Roman" w:hAnsi="Times New Roman" w:cs="Times New Roman"/>
          <w:color w:val="auto"/>
          <w:sz w:val="22"/>
          <w:szCs w:val="22"/>
        </w:rPr>
        <w:t xml:space="preserve"> vivo, </w:t>
      </w:r>
      <w:proofErr w:type="spellStart"/>
      <w:r w:rsidRPr="003A2F44">
        <w:rPr>
          <w:rFonts w:ascii="Times New Roman" w:eastAsia="Times New Roman" w:hAnsi="Times New Roman" w:cs="Times New Roman"/>
          <w:color w:val="auto"/>
          <w:sz w:val="22"/>
          <w:szCs w:val="22"/>
        </w:rPr>
        <w:t>ha</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cumplido</w:t>
      </w:r>
      <w:proofErr w:type="spellEnd"/>
      <w:r w:rsidRPr="003A2F44">
        <w:rPr>
          <w:rFonts w:ascii="Times New Roman" w:eastAsia="Times New Roman" w:hAnsi="Times New Roman" w:cs="Times New Roman"/>
          <w:color w:val="auto"/>
          <w:sz w:val="22"/>
          <w:szCs w:val="22"/>
        </w:rPr>
        <w:t xml:space="preserve"> 15 </w:t>
      </w:r>
      <w:proofErr w:type="spellStart"/>
      <w:r w:rsidRPr="003A2F44">
        <w:rPr>
          <w:rFonts w:ascii="Times New Roman" w:eastAsia="Times New Roman" w:hAnsi="Times New Roman" w:cs="Times New Roman"/>
          <w:color w:val="auto"/>
          <w:sz w:val="22"/>
          <w:szCs w:val="22"/>
        </w:rPr>
        <w:t>años</w:t>
      </w:r>
      <w:proofErr w:type="spellEnd"/>
      <w:r w:rsidRPr="003A2F44">
        <w:rPr>
          <w:rFonts w:ascii="Times New Roman" w:eastAsia="Times New Roman" w:hAnsi="Times New Roman" w:cs="Times New Roman"/>
          <w:color w:val="auto"/>
          <w:sz w:val="22"/>
          <w:szCs w:val="22"/>
        </w:rPr>
        <w:t xml:space="preserve"> y </w:t>
      </w:r>
      <w:proofErr w:type="spellStart"/>
      <w:r w:rsidRPr="003A2F44">
        <w:rPr>
          <w:rFonts w:ascii="Times New Roman" w:eastAsia="Times New Roman" w:hAnsi="Times New Roman" w:cs="Times New Roman"/>
          <w:color w:val="auto"/>
          <w:sz w:val="22"/>
          <w:szCs w:val="22"/>
        </w:rPr>
        <w:t>aún</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tiene</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miles</w:t>
      </w:r>
      <w:proofErr w:type="spellEnd"/>
      <w:r w:rsidRPr="003A2F44">
        <w:rPr>
          <w:rFonts w:ascii="Times New Roman" w:eastAsia="Times New Roman" w:hAnsi="Times New Roman" w:cs="Times New Roman"/>
          <w:color w:val="auto"/>
          <w:sz w:val="22"/>
          <w:szCs w:val="22"/>
        </w:rPr>
        <w:t xml:space="preserve"> de </w:t>
      </w:r>
      <w:proofErr w:type="spellStart"/>
      <w:r w:rsidRPr="003A2F44">
        <w:rPr>
          <w:rFonts w:ascii="Times New Roman" w:eastAsia="Times New Roman" w:hAnsi="Times New Roman" w:cs="Times New Roman"/>
          <w:color w:val="auto"/>
          <w:sz w:val="22"/>
          <w:szCs w:val="22"/>
        </w:rPr>
        <w:t>usuarios</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b/>
          <w:color w:val="auto"/>
          <w:sz w:val="22"/>
          <w:szCs w:val="22"/>
        </w:rPr>
        <w:t>Vandal</w:t>
      </w:r>
      <w:proofErr w:type="spellEnd"/>
      <w:r w:rsidRPr="003A2F44">
        <w:rPr>
          <w:rFonts w:ascii="Times New Roman" w:eastAsia="Times New Roman" w:hAnsi="Times New Roman" w:cs="Times New Roman"/>
          <w:color w:val="auto"/>
          <w:sz w:val="22"/>
          <w:szCs w:val="22"/>
        </w:rPr>
        <w:t xml:space="preserve">. 25 jul. 2018. Disponível em: </w:t>
      </w:r>
      <w:hyperlink r:id="rId18">
        <w:r w:rsidRPr="003A2F44">
          <w:rPr>
            <w:rFonts w:ascii="Times New Roman" w:eastAsia="Times New Roman" w:hAnsi="Times New Roman" w:cs="Times New Roman"/>
            <w:color w:val="auto"/>
            <w:sz w:val="22"/>
            <w:szCs w:val="22"/>
          </w:rPr>
          <w:t>https://vandal.elespanol.com/noticia/1350710807/second-life-sigue-vivo-ha-cumplido-15-anos-y-aun-tiene-miles-de-usuarios/</w:t>
        </w:r>
      </w:hyperlink>
      <w:r w:rsidRPr="003A2F44">
        <w:rPr>
          <w:rFonts w:ascii="Times New Roman" w:eastAsia="Times New Roman" w:hAnsi="Times New Roman" w:cs="Times New Roman"/>
          <w:color w:val="auto"/>
          <w:sz w:val="22"/>
          <w:szCs w:val="22"/>
        </w:rPr>
        <w:t>. Acesso em 18 out. 2018.</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lastRenderedPageBreak/>
        <w:t xml:space="preserve">HAWKINS, John. </w:t>
      </w:r>
      <w:r w:rsidRPr="003A2F44">
        <w:rPr>
          <w:rFonts w:ascii="Times New Roman" w:eastAsia="Times New Roman" w:hAnsi="Times New Roman" w:cs="Times New Roman"/>
          <w:b/>
          <w:color w:val="auto"/>
          <w:sz w:val="22"/>
          <w:szCs w:val="22"/>
        </w:rPr>
        <w:t>Economia criativa</w:t>
      </w:r>
      <w:r w:rsidRPr="003A2F44">
        <w:rPr>
          <w:rFonts w:ascii="Times New Roman" w:eastAsia="Times New Roman" w:hAnsi="Times New Roman" w:cs="Times New Roman"/>
          <w:color w:val="auto"/>
          <w:sz w:val="22"/>
          <w:szCs w:val="22"/>
        </w:rPr>
        <w:t xml:space="preserve">: como ganhar dinheiro com ideias criativas. São Paulo: </w:t>
      </w:r>
      <w:proofErr w:type="gramStart"/>
      <w:r w:rsidRPr="003A2F44">
        <w:rPr>
          <w:rFonts w:ascii="Times New Roman" w:eastAsia="Times New Roman" w:hAnsi="Times New Roman" w:cs="Times New Roman"/>
          <w:color w:val="auto"/>
          <w:sz w:val="22"/>
          <w:szCs w:val="22"/>
        </w:rPr>
        <w:t>M.BOOKS</w:t>
      </w:r>
      <w:proofErr w:type="gramEnd"/>
      <w:r w:rsidRPr="003A2F44">
        <w:rPr>
          <w:rFonts w:ascii="Times New Roman" w:eastAsia="Times New Roman" w:hAnsi="Times New Roman" w:cs="Times New Roman"/>
          <w:color w:val="auto"/>
          <w:sz w:val="22"/>
          <w:szCs w:val="22"/>
        </w:rPr>
        <w:t>, 2013.</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INFOGRAPHIC: 10 </w:t>
      </w:r>
      <w:proofErr w:type="spellStart"/>
      <w:r w:rsidRPr="003A2F44">
        <w:rPr>
          <w:rFonts w:ascii="Times New Roman" w:eastAsia="Times New Roman" w:hAnsi="Times New Roman" w:cs="Times New Roman"/>
          <w:color w:val="auto"/>
          <w:sz w:val="22"/>
          <w:szCs w:val="22"/>
        </w:rPr>
        <w:t>years</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of</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Second</w:t>
      </w:r>
      <w:proofErr w:type="spellEnd"/>
      <w:r w:rsidRPr="003A2F44">
        <w:rPr>
          <w:rFonts w:ascii="Times New Roman" w:eastAsia="Times New Roman" w:hAnsi="Times New Roman" w:cs="Times New Roman"/>
          <w:color w:val="auto"/>
          <w:sz w:val="22"/>
          <w:szCs w:val="22"/>
        </w:rPr>
        <w:t xml:space="preserve"> Life. </w:t>
      </w:r>
      <w:proofErr w:type="spellStart"/>
      <w:r w:rsidRPr="003A2F44">
        <w:rPr>
          <w:rFonts w:ascii="Times New Roman" w:eastAsia="Times New Roman" w:hAnsi="Times New Roman" w:cs="Times New Roman"/>
          <w:b/>
          <w:color w:val="auto"/>
          <w:sz w:val="22"/>
          <w:szCs w:val="22"/>
        </w:rPr>
        <w:t>Linden</w:t>
      </w:r>
      <w:proofErr w:type="spellEnd"/>
      <w:r w:rsidRPr="003A2F44">
        <w:rPr>
          <w:rFonts w:ascii="Times New Roman" w:eastAsia="Times New Roman" w:hAnsi="Times New Roman" w:cs="Times New Roman"/>
          <w:b/>
          <w:color w:val="auto"/>
          <w:sz w:val="22"/>
          <w:szCs w:val="22"/>
        </w:rPr>
        <w:t xml:space="preserve"> Lab</w:t>
      </w:r>
      <w:r w:rsidRPr="003A2F44">
        <w:rPr>
          <w:rFonts w:ascii="Times New Roman" w:eastAsia="Times New Roman" w:hAnsi="Times New Roman" w:cs="Times New Roman"/>
          <w:color w:val="auto"/>
          <w:sz w:val="22"/>
          <w:szCs w:val="22"/>
        </w:rPr>
        <w:t xml:space="preserve">. 20 jun. 2013. Disponível em: </w:t>
      </w:r>
      <w:hyperlink r:id="rId19">
        <w:r w:rsidRPr="003A2F44">
          <w:rPr>
            <w:rFonts w:ascii="Times New Roman" w:eastAsia="Times New Roman" w:hAnsi="Times New Roman" w:cs="Times New Roman"/>
            <w:color w:val="auto"/>
            <w:sz w:val="22"/>
            <w:szCs w:val="22"/>
          </w:rPr>
          <w:t>https://www.lindenlab.com/releases/infographic-10-years-of-second-life</w:t>
        </w:r>
      </w:hyperlink>
      <w:r w:rsidRPr="003A2F44">
        <w:rPr>
          <w:rFonts w:ascii="Times New Roman" w:eastAsia="Times New Roman" w:hAnsi="Times New Roman" w:cs="Times New Roman"/>
          <w:color w:val="auto"/>
          <w:sz w:val="22"/>
          <w:szCs w:val="22"/>
        </w:rPr>
        <w:t>. Acesso em 18 out. 2018.</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LURIE, Alison. </w:t>
      </w:r>
      <w:r w:rsidRPr="003A2F44">
        <w:rPr>
          <w:rFonts w:ascii="Times New Roman" w:eastAsia="Times New Roman" w:hAnsi="Times New Roman" w:cs="Times New Roman"/>
          <w:b/>
          <w:color w:val="auto"/>
          <w:sz w:val="22"/>
          <w:szCs w:val="22"/>
        </w:rPr>
        <w:t>A linguagem das roupas</w:t>
      </w:r>
      <w:r w:rsidRPr="003A2F44">
        <w:rPr>
          <w:rFonts w:ascii="Times New Roman" w:eastAsia="Times New Roman" w:hAnsi="Times New Roman" w:cs="Times New Roman"/>
          <w:color w:val="auto"/>
          <w:sz w:val="22"/>
          <w:szCs w:val="22"/>
        </w:rPr>
        <w:t>.</w:t>
      </w:r>
      <w:r w:rsidRPr="003A2F44">
        <w:rPr>
          <w:rFonts w:ascii="Times New Roman" w:eastAsia="Times New Roman" w:hAnsi="Times New Roman" w:cs="Times New Roman"/>
          <w:b/>
          <w:color w:val="auto"/>
          <w:sz w:val="22"/>
          <w:szCs w:val="22"/>
        </w:rPr>
        <w:t xml:space="preserve"> </w:t>
      </w:r>
      <w:r w:rsidRPr="003A2F44">
        <w:rPr>
          <w:rFonts w:ascii="Times New Roman" w:eastAsia="Times New Roman" w:hAnsi="Times New Roman" w:cs="Times New Roman"/>
          <w:color w:val="auto"/>
          <w:sz w:val="22"/>
          <w:szCs w:val="22"/>
        </w:rPr>
        <w:t xml:space="preserve">Rio de Janeiro: Rocco, 1997. </w:t>
      </w:r>
    </w:p>
    <w:p w:rsidR="004F4D1D" w:rsidRPr="003A2F44" w:rsidRDefault="004F4D1D"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PARLOFF, Roger. </w:t>
      </w:r>
      <w:proofErr w:type="spellStart"/>
      <w:r w:rsidRPr="003A2F44">
        <w:rPr>
          <w:rFonts w:ascii="Times New Roman" w:eastAsia="Times New Roman" w:hAnsi="Times New Roman" w:cs="Times New Roman"/>
          <w:color w:val="auto"/>
          <w:sz w:val="22"/>
          <w:szCs w:val="22"/>
        </w:rPr>
        <w:t>Anshe</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Chung</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first</w:t>
      </w:r>
      <w:proofErr w:type="spellEnd"/>
      <w:r w:rsidRPr="003A2F44">
        <w:rPr>
          <w:rFonts w:ascii="Times New Roman" w:eastAsia="Times New Roman" w:hAnsi="Times New Roman" w:cs="Times New Roman"/>
          <w:color w:val="auto"/>
          <w:sz w:val="22"/>
          <w:szCs w:val="22"/>
        </w:rPr>
        <w:t xml:space="preserve"> virtual </w:t>
      </w:r>
      <w:proofErr w:type="spellStart"/>
      <w:r w:rsidRPr="003A2F44">
        <w:rPr>
          <w:rFonts w:ascii="Times New Roman" w:eastAsia="Times New Roman" w:hAnsi="Times New Roman" w:cs="Times New Roman"/>
          <w:color w:val="auto"/>
          <w:sz w:val="22"/>
          <w:szCs w:val="22"/>
        </w:rPr>
        <w:t>millionary</w:t>
      </w:r>
      <w:proofErr w:type="spellEnd"/>
      <w:r w:rsidRPr="003A2F44">
        <w:rPr>
          <w:rFonts w:ascii="Times New Roman" w:eastAsia="Times New Roman" w:hAnsi="Times New Roman" w:cs="Times New Roman"/>
          <w:color w:val="auto"/>
          <w:sz w:val="22"/>
          <w:szCs w:val="22"/>
        </w:rPr>
        <w:t xml:space="preserve">. </w:t>
      </w:r>
      <w:r w:rsidRPr="003A2F44">
        <w:rPr>
          <w:rFonts w:ascii="Times New Roman" w:eastAsia="Times New Roman" w:hAnsi="Times New Roman" w:cs="Times New Roman"/>
          <w:b/>
          <w:color w:val="auto"/>
          <w:sz w:val="22"/>
          <w:szCs w:val="22"/>
        </w:rPr>
        <w:t>Fortune</w:t>
      </w:r>
      <w:r w:rsidRPr="003A2F44">
        <w:rPr>
          <w:rFonts w:ascii="Times New Roman" w:eastAsia="Times New Roman" w:hAnsi="Times New Roman" w:cs="Times New Roman"/>
          <w:color w:val="auto"/>
          <w:sz w:val="22"/>
          <w:szCs w:val="22"/>
        </w:rPr>
        <w:t xml:space="preserve">. 27 nov. 2006. Disponível em: </w:t>
      </w:r>
      <w:hyperlink r:id="rId20" w:history="1">
        <w:r w:rsidRPr="003A2F44">
          <w:rPr>
            <w:rStyle w:val="Hyperlink"/>
            <w:rFonts w:ascii="Times New Roman" w:eastAsia="Times New Roman" w:hAnsi="Times New Roman" w:cs="Times New Roman"/>
            <w:color w:val="auto"/>
            <w:sz w:val="22"/>
            <w:szCs w:val="22"/>
            <w:u w:val="none"/>
          </w:rPr>
          <w:t>http://fortune.com/2006/11/27/anshe-chung-first-virtual-millionaire/</w:t>
        </w:r>
      </w:hyperlink>
      <w:r w:rsidRPr="003A2F44">
        <w:rPr>
          <w:rFonts w:ascii="Times New Roman" w:eastAsia="Times New Roman" w:hAnsi="Times New Roman" w:cs="Times New Roman"/>
          <w:color w:val="auto"/>
          <w:sz w:val="22"/>
          <w:szCs w:val="22"/>
        </w:rPr>
        <w:t>. Acesso em: 30 jan. 2019.</w:t>
      </w:r>
    </w:p>
    <w:p w:rsidR="004F4D1D" w:rsidRPr="003A2F44" w:rsidRDefault="004F4D1D"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POSNER, Harriet. </w:t>
      </w:r>
      <w:r w:rsidRPr="003A2F44">
        <w:rPr>
          <w:rFonts w:ascii="Times New Roman" w:eastAsia="Times New Roman" w:hAnsi="Times New Roman" w:cs="Times New Roman"/>
          <w:b/>
          <w:color w:val="auto"/>
          <w:sz w:val="22"/>
          <w:szCs w:val="22"/>
        </w:rPr>
        <w:t>Marketing de moda</w:t>
      </w:r>
      <w:r w:rsidRPr="003A2F44">
        <w:rPr>
          <w:rFonts w:ascii="Times New Roman" w:eastAsia="Times New Roman" w:hAnsi="Times New Roman" w:cs="Times New Roman"/>
          <w:color w:val="auto"/>
          <w:sz w:val="22"/>
          <w:szCs w:val="22"/>
        </w:rPr>
        <w:t xml:space="preserve">. São Paulo: </w:t>
      </w:r>
      <w:proofErr w:type="spellStart"/>
      <w:r w:rsidRPr="003A2F44">
        <w:rPr>
          <w:rFonts w:ascii="Times New Roman" w:eastAsia="Times New Roman" w:hAnsi="Times New Roman" w:cs="Times New Roman"/>
          <w:color w:val="auto"/>
          <w:sz w:val="22"/>
          <w:szCs w:val="22"/>
        </w:rPr>
        <w:t>Ggmoda</w:t>
      </w:r>
      <w:proofErr w:type="spellEnd"/>
      <w:r w:rsidRPr="003A2F44">
        <w:rPr>
          <w:rFonts w:ascii="Times New Roman" w:eastAsia="Times New Roman" w:hAnsi="Times New Roman" w:cs="Times New Roman"/>
          <w:color w:val="auto"/>
          <w:sz w:val="22"/>
          <w:szCs w:val="22"/>
        </w:rPr>
        <w:t>, 2016.</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RUDIGER, Francisco. </w:t>
      </w:r>
      <w:r w:rsidRPr="003A2F44">
        <w:rPr>
          <w:rFonts w:ascii="Times New Roman" w:eastAsia="Times New Roman" w:hAnsi="Times New Roman" w:cs="Times New Roman"/>
          <w:b/>
          <w:color w:val="auto"/>
          <w:sz w:val="22"/>
          <w:szCs w:val="22"/>
        </w:rPr>
        <w:t>As teorias da cibercultura</w:t>
      </w:r>
      <w:r w:rsidRPr="003A2F44">
        <w:rPr>
          <w:rFonts w:ascii="Times New Roman" w:eastAsia="Times New Roman" w:hAnsi="Times New Roman" w:cs="Times New Roman"/>
          <w:color w:val="auto"/>
          <w:sz w:val="22"/>
          <w:szCs w:val="22"/>
        </w:rPr>
        <w:t>: perspectivas, questões e autores. Porto Alegre: Sulina, 2011. (Coleção Cibercultura).</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SACKRIDER, François; GUIDÉ, </w:t>
      </w:r>
      <w:proofErr w:type="spellStart"/>
      <w:r w:rsidRPr="003A2F44">
        <w:rPr>
          <w:rFonts w:ascii="Times New Roman" w:eastAsia="Times New Roman" w:hAnsi="Times New Roman" w:cs="Times New Roman"/>
          <w:color w:val="auto"/>
          <w:sz w:val="22"/>
          <w:szCs w:val="22"/>
        </w:rPr>
        <w:t>Gwenola</w:t>
      </w:r>
      <w:proofErr w:type="spellEnd"/>
      <w:r w:rsidRPr="003A2F44">
        <w:rPr>
          <w:rFonts w:ascii="Times New Roman" w:eastAsia="Times New Roman" w:hAnsi="Times New Roman" w:cs="Times New Roman"/>
          <w:color w:val="auto"/>
          <w:sz w:val="22"/>
          <w:szCs w:val="22"/>
        </w:rPr>
        <w:t xml:space="preserve">, HERVÉ, Dominique. </w:t>
      </w:r>
      <w:r w:rsidRPr="003A2F44">
        <w:rPr>
          <w:rFonts w:ascii="Times New Roman" w:eastAsia="Times New Roman" w:hAnsi="Times New Roman" w:cs="Times New Roman"/>
          <w:b/>
          <w:color w:val="auto"/>
          <w:sz w:val="22"/>
          <w:szCs w:val="22"/>
        </w:rPr>
        <w:t>Entre vitrinas</w:t>
      </w:r>
      <w:r w:rsidRPr="003A2F44">
        <w:rPr>
          <w:rFonts w:ascii="Times New Roman" w:eastAsia="Times New Roman" w:hAnsi="Times New Roman" w:cs="Times New Roman"/>
          <w:color w:val="auto"/>
          <w:sz w:val="22"/>
          <w:szCs w:val="22"/>
        </w:rPr>
        <w:t>. São Paulo: Senac SP, 2009.</w:t>
      </w:r>
    </w:p>
    <w:p w:rsidR="004F4D1D" w:rsidRPr="003A2F44" w:rsidRDefault="004F4D1D"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SAENZ, Aaron. Entrepreneur </w:t>
      </w:r>
      <w:proofErr w:type="spellStart"/>
      <w:r w:rsidRPr="003A2F44">
        <w:rPr>
          <w:rFonts w:ascii="Times New Roman" w:eastAsia="Times New Roman" w:hAnsi="Times New Roman" w:cs="Times New Roman"/>
          <w:color w:val="auto"/>
          <w:sz w:val="22"/>
          <w:szCs w:val="22"/>
        </w:rPr>
        <w:t>Anshe</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Chung</w:t>
      </w:r>
      <w:proofErr w:type="spellEnd"/>
      <w:r w:rsidRPr="003A2F44">
        <w:rPr>
          <w:rFonts w:ascii="Times New Roman" w:eastAsia="Times New Roman" w:hAnsi="Times New Roman" w:cs="Times New Roman"/>
          <w:color w:val="auto"/>
          <w:sz w:val="22"/>
          <w:szCs w:val="22"/>
        </w:rPr>
        <w:t xml:space="preserve"> makes a fortune </w:t>
      </w:r>
      <w:proofErr w:type="spellStart"/>
      <w:r w:rsidRPr="003A2F44">
        <w:rPr>
          <w:rFonts w:ascii="Times New Roman" w:eastAsia="Times New Roman" w:hAnsi="Times New Roman" w:cs="Times New Roman"/>
          <w:color w:val="auto"/>
          <w:sz w:val="22"/>
          <w:szCs w:val="22"/>
        </w:rPr>
        <w:t>selling</w:t>
      </w:r>
      <w:proofErr w:type="spellEnd"/>
      <w:r w:rsidRPr="003A2F44">
        <w:rPr>
          <w:rFonts w:ascii="Times New Roman" w:eastAsia="Times New Roman" w:hAnsi="Times New Roman" w:cs="Times New Roman"/>
          <w:color w:val="auto"/>
          <w:sz w:val="22"/>
          <w:szCs w:val="22"/>
        </w:rPr>
        <w:t xml:space="preserve"> virtual </w:t>
      </w:r>
      <w:proofErr w:type="spellStart"/>
      <w:r w:rsidRPr="003A2F44">
        <w:rPr>
          <w:rFonts w:ascii="Times New Roman" w:eastAsia="Times New Roman" w:hAnsi="Times New Roman" w:cs="Times New Roman"/>
          <w:color w:val="auto"/>
          <w:sz w:val="22"/>
          <w:szCs w:val="22"/>
        </w:rPr>
        <w:t>land</w:t>
      </w:r>
      <w:proofErr w:type="spellEnd"/>
      <w:r w:rsidRPr="003A2F44">
        <w:rPr>
          <w:rFonts w:ascii="Times New Roman" w:eastAsia="Times New Roman" w:hAnsi="Times New Roman" w:cs="Times New Roman"/>
          <w:color w:val="auto"/>
          <w:sz w:val="22"/>
          <w:szCs w:val="22"/>
        </w:rPr>
        <w:t xml:space="preserve">, banking </w:t>
      </w:r>
      <w:proofErr w:type="spellStart"/>
      <w:r w:rsidRPr="003A2F44">
        <w:rPr>
          <w:rFonts w:ascii="Times New Roman" w:eastAsia="Times New Roman" w:hAnsi="Times New Roman" w:cs="Times New Roman"/>
          <w:color w:val="auto"/>
          <w:sz w:val="22"/>
          <w:szCs w:val="22"/>
        </w:rPr>
        <w:t>and</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fashion</w:t>
      </w:r>
      <w:proofErr w:type="spellEnd"/>
      <w:r w:rsidRPr="003A2F44">
        <w:rPr>
          <w:rFonts w:ascii="Times New Roman" w:eastAsia="Times New Roman" w:hAnsi="Times New Roman" w:cs="Times New Roman"/>
          <w:color w:val="auto"/>
          <w:sz w:val="22"/>
          <w:szCs w:val="22"/>
        </w:rPr>
        <w:t xml:space="preserve">. 23 ago. 2011. </w:t>
      </w:r>
      <w:proofErr w:type="spellStart"/>
      <w:r w:rsidRPr="003A2F44">
        <w:rPr>
          <w:rFonts w:ascii="Times New Roman" w:eastAsia="Times New Roman" w:hAnsi="Times New Roman" w:cs="Times New Roman"/>
          <w:b/>
          <w:color w:val="auto"/>
          <w:sz w:val="22"/>
          <w:szCs w:val="22"/>
        </w:rPr>
        <w:t>SingularityHub</w:t>
      </w:r>
      <w:proofErr w:type="spellEnd"/>
      <w:r w:rsidRPr="003A2F44">
        <w:rPr>
          <w:rFonts w:ascii="Times New Roman" w:eastAsia="Times New Roman" w:hAnsi="Times New Roman" w:cs="Times New Roman"/>
          <w:color w:val="auto"/>
          <w:sz w:val="22"/>
          <w:szCs w:val="22"/>
        </w:rPr>
        <w:t xml:space="preserve">. Disponível em: </w:t>
      </w:r>
      <w:hyperlink r:id="rId21" w:history="1">
        <w:r w:rsidRPr="003A2F44">
          <w:rPr>
            <w:rStyle w:val="Hyperlink"/>
            <w:rFonts w:ascii="Times New Roman" w:eastAsia="Times New Roman" w:hAnsi="Times New Roman" w:cs="Times New Roman"/>
            <w:color w:val="auto"/>
            <w:sz w:val="22"/>
            <w:szCs w:val="22"/>
            <w:u w:val="none"/>
          </w:rPr>
          <w:t>https://singularityhub.com/2011/08/23/entrepreneur-anshe-chung-makes-millions-selling-virtual-land-banking-and-fashion/#sm.007m56zu1e2jdfs11hn1ziuc3fcv5</w:t>
        </w:r>
      </w:hyperlink>
      <w:r w:rsidRPr="003A2F44">
        <w:rPr>
          <w:rFonts w:ascii="Times New Roman" w:eastAsia="Times New Roman" w:hAnsi="Times New Roman" w:cs="Times New Roman"/>
          <w:color w:val="auto"/>
          <w:sz w:val="22"/>
          <w:szCs w:val="22"/>
        </w:rPr>
        <w:t>. Acesso em: 30 jan. 2019.</w:t>
      </w:r>
    </w:p>
    <w:p w:rsidR="00FD34D3" w:rsidRPr="003A2F44" w:rsidRDefault="004B18C8" w:rsidP="003A2F44">
      <w:pPr>
        <w:pStyle w:val="Ttulo1"/>
        <w:keepNext w:val="0"/>
        <w:keepLines w:val="0"/>
        <w:widowControl w:val="0"/>
        <w:spacing w:before="0" w:after="160"/>
        <w:rPr>
          <w:rFonts w:ascii="Times New Roman" w:eastAsia="Times New Roman" w:hAnsi="Times New Roman" w:cs="Times New Roman"/>
          <w:b w:val="0"/>
          <w:color w:val="auto"/>
          <w:sz w:val="22"/>
          <w:szCs w:val="22"/>
        </w:rPr>
      </w:pPr>
      <w:bookmarkStart w:id="2" w:name="_30j0zll" w:colFirst="0" w:colLast="0"/>
      <w:bookmarkEnd w:id="2"/>
      <w:r w:rsidRPr="003A2F44">
        <w:rPr>
          <w:rFonts w:ascii="Times New Roman" w:eastAsia="Times New Roman" w:hAnsi="Times New Roman" w:cs="Times New Roman"/>
          <w:b w:val="0"/>
          <w:color w:val="auto"/>
          <w:sz w:val="22"/>
          <w:szCs w:val="22"/>
          <w:highlight w:val="white"/>
        </w:rPr>
        <w:t xml:space="preserve">SECOND Life faz sua primeira milionária. </w:t>
      </w:r>
      <w:r w:rsidRPr="003A2F44">
        <w:rPr>
          <w:rFonts w:ascii="Times New Roman" w:eastAsia="Times New Roman" w:hAnsi="Times New Roman" w:cs="Times New Roman"/>
          <w:color w:val="auto"/>
          <w:sz w:val="22"/>
          <w:szCs w:val="22"/>
          <w:highlight w:val="white"/>
        </w:rPr>
        <w:t>Terra</w:t>
      </w:r>
      <w:r w:rsidRPr="003A2F44">
        <w:rPr>
          <w:rFonts w:ascii="Times New Roman" w:eastAsia="Times New Roman" w:hAnsi="Times New Roman" w:cs="Times New Roman"/>
          <w:b w:val="0"/>
          <w:color w:val="auto"/>
          <w:sz w:val="22"/>
          <w:szCs w:val="22"/>
          <w:highlight w:val="white"/>
        </w:rPr>
        <w:t xml:space="preserve">. 28 nov. 2006. Disponível em: </w:t>
      </w:r>
      <w:hyperlink r:id="rId22">
        <w:r w:rsidRPr="003A2F44">
          <w:rPr>
            <w:rFonts w:ascii="Times New Roman" w:eastAsia="Times New Roman" w:hAnsi="Times New Roman" w:cs="Times New Roman"/>
            <w:b w:val="0"/>
            <w:color w:val="auto"/>
            <w:sz w:val="22"/>
            <w:szCs w:val="22"/>
          </w:rPr>
          <w:t>http://tecnologia.terra.com.br/noticias/0,,OI1272722-EI12884,00-Second+Life+faz+sua+primeira+milionaria.html</w:t>
        </w:r>
      </w:hyperlink>
      <w:r w:rsidRPr="003A2F44">
        <w:rPr>
          <w:rFonts w:ascii="Times New Roman" w:eastAsia="Times New Roman" w:hAnsi="Times New Roman" w:cs="Times New Roman"/>
          <w:b w:val="0"/>
          <w:color w:val="auto"/>
          <w:sz w:val="22"/>
          <w:szCs w:val="22"/>
        </w:rPr>
        <w:t>. Acesso em 18 out. 2018.</w:t>
      </w:r>
    </w:p>
    <w:p w:rsidR="00FD34D3" w:rsidRPr="003A2F44" w:rsidRDefault="004B18C8" w:rsidP="003A2F44">
      <w:pPr>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SERAPHIM. </w:t>
      </w:r>
      <w:proofErr w:type="spellStart"/>
      <w:r w:rsidRPr="003A2F44">
        <w:rPr>
          <w:rFonts w:ascii="Times New Roman" w:eastAsia="Times New Roman" w:hAnsi="Times New Roman" w:cs="Times New Roman"/>
          <w:color w:val="auto"/>
          <w:sz w:val="22"/>
          <w:szCs w:val="22"/>
        </w:rPr>
        <w:t>Disponivel</w:t>
      </w:r>
      <w:proofErr w:type="spellEnd"/>
      <w:r w:rsidRPr="003A2F44">
        <w:rPr>
          <w:rFonts w:ascii="Times New Roman" w:eastAsia="Times New Roman" w:hAnsi="Times New Roman" w:cs="Times New Roman"/>
          <w:color w:val="auto"/>
          <w:sz w:val="22"/>
          <w:szCs w:val="22"/>
        </w:rPr>
        <w:t xml:space="preserve"> em http://seraphimsl.com/. Acesso em 18 out. 2018.</w:t>
      </w:r>
    </w:p>
    <w:p w:rsidR="00FD34D3" w:rsidRPr="003A2F44" w:rsidRDefault="004B18C8" w:rsidP="003A2F44">
      <w:pPr>
        <w:widowControl w:val="0"/>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highlight w:val="white"/>
        </w:rPr>
        <w:t xml:space="preserve">SLOAN, Paul. The Virtual Rockefeller: </w:t>
      </w:r>
      <w:proofErr w:type="spellStart"/>
      <w:r w:rsidRPr="003A2F44">
        <w:rPr>
          <w:rFonts w:ascii="Times New Roman" w:eastAsia="Times New Roman" w:hAnsi="Times New Roman" w:cs="Times New Roman"/>
          <w:color w:val="auto"/>
          <w:sz w:val="22"/>
          <w:szCs w:val="22"/>
          <w:highlight w:val="white"/>
        </w:rPr>
        <w:t>Anshe</w:t>
      </w:r>
      <w:proofErr w:type="spellEnd"/>
      <w:r w:rsidRPr="003A2F44">
        <w:rPr>
          <w:rFonts w:ascii="Times New Roman" w:eastAsia="Times New Roman" w:hAnsi="Times New Roman" w:cs="Times New Roman"/>
          <w:color w:val="auto"/>
          <w:sz w:val="22"/>
          <w:szCs w:val="22"/>
          <w:highlight w:val="white"/>
        </w:rPr>
        <w:t xml:space="preserve"> </w:t>
      </w:r>
      <w:proofErr w:type="spellStart"/>
      <w:r w:rsidRPr="003A2F44">
        <w:rPr>
          <w:rFonts w:ascii="Times New Roman" w:eastAsia="Times New Roman" w:hAnsi="Times New Roman" w:cs="Times New Roman"/>
          <w:color w:val="auto"/>
          <w:sz w:val="22"/>
          <w:szCs w:val="22"/>
          <w:highlight w:val="white"/>
        </w:rPr>
        <w:t>Chung</w:t>
      </w:r>
      <w:proofErr w:type="spellEnd"/>
      <w:r w:rsidRPr="003A2F44">
        <w:rPr>
          <w:rFonts w:ascii="Times New Roman" w:eastAsia="Times New Roman" w:hAnsi="Times New Roman" w:cs="Times New Roman"/>
          <w:color w:val="auto"/>
          <w:sz w:val="22"/>
          <w:szCs w:val="22"/>
          <w:highlight w:val="white"/>
        </w:rPr>
        <w:t xml:space="preserve"> </w:t>
      </w:r>
      <w:proofErr w:type="spellStart"/>
      <w:r w:rsidRPr="003A2F44">
        <w:rPr>
          <w:rFonts w:ascii="Times New Roman" w:eastAsia="Times New Roman" w:hAnsi="Times New Roman" w:cs="Times New Roman"/>
          <w:color w:val="auto"/>
          <w:sz w:val="22"/>
          <w:szCs w:val="22"/>
          <w:highlight w:val="white"/>
        </w:rPr>
        <w:t>is</w:t>
      </w:r>
      <w:proofErr w:type="spellEnd"/>
      <w:r w:rsidRPr="003A2F44">
        <w:rPr>
          <w:rFonts w:ascii="Times New Roman" w:eastAsia="Times New Roman" w:hAnsi="Times New Roman" w:cs="Times New Roman"/>
          <w:color w:val="auto"/>
          <w:sz w:val="22"/>
          <w:szCs w:val="22"/>
          <w:highlight w:val="white"/>
        </w:rPr>
        <w:t xml:space="preserve"> </w:t>
      </w:r>
      <w:proofErr w:type="spellStart"/>
      <w:r w:rsidRPr="003A2F44">
        <w:rPr>
          <w:rFonts w:ascii="Times New Roman" w:eastAsia="Times New Roman" w:hAnsi="Times New Roman" w:cs="Times New Roman"/>
          <w:color w:val="auto"/>
          <w:sz w:val="22"/>
          <w:szCs w:val="22"/>
          <w:highlight w:val="white"/>
        </w:rPr>
        <w:t>raking</w:t>
      </w:r>
      <w:proofErr w:type="spellEnd"/>
      <w:r w:rsidRPr="003A2F44">
        <w:rPr>
          <w:rFonts w:ascii="Times New Roman" w:eastAsia="Times New Roman" w:hAnsi="Times New Roman" w:cs="Times New Roman"/>
          <w:color w:val="auto"/>
          <w:sz w:val="22"/>
          <w:szCs w:val="22"/>
          <w:highlight w:val="white"/>
        </w:rPr>
        <w:t xml:space="preserve"> in real </w:t>
      </w:r>
      <w:proofErr w:type="spellStart"/>
      <w:r w:rsidRPr="003A2F44">
        <w:rPr>
          <w:rFonts w:ascii="Times New Roman" w:eastAsia="Times New Roman" w:hAnsi="Times New Roman" w:cs="Times New Roman"/>
          <w:color w:val="auto"/>
          <w:sz w:val="22"/>
          <w:szCs w:val="22"/>
          <w:highlight w:val="white"/>
        </w:rPr>
        <w:t>money</w:t>
      </w:r>
      <w:proofErr w:type="spellEnd"/>
      <w:r w:rsidRPr="003A2F44">
        <w:rPr>
          <w:rFonts w:ascii="Times New Roman" w:eastAsia="Times New Roman" w:hAnsi="Times New Roman" w:cs="Times New Roman"/>
          <w:color w:val="auto"/>
          <w:sz w:val="22"/>
          <w:szCs w:val="22"/>
          <w:highlight w:val="white"/>
        </w:rPr>
        <w:t xml:space="preserve"> in </w:t>
      </w:r>
      <w:proofErr w:type="spellStart"/>
      <w:r w:rsidRPr="003A2F44">
        <w:rPr>
          <w:rFonts w:ascii="Times New Roman" w:eastAsia="Times New Roman" w:hAnsi="Times New Roman" w:cs="Times New Roman"/>
          <w:color w:val="auto"/>
          <w:sz w:val="22"/>
          <w:szCs w:val="22"/>
          <w:highlight w:val="white"/>
        </w:rPr>
        <w:t>an</w:t>
      </w:r>
      <w:proofErr w:type="spellEnd"/>
      <w:r w:rsidRPr="003A2F44">
        <w:rPr>
          <w:rFonts w:ascii="Times New Roman" w:eastAsia="Times New Roman" w:hAnsi="Times New Roman" w:cs="Times New Roman"/>
          <w:color w:val="auto"/>
          <w:sz w:val="22"/>
          <w:szCs w:val="22"/>
          <w:highlight w:val="white"/>
        </w:rPr>
        <w:t xml:space="preserve"> </w:t>
      </w:r>
      <w:proofErr w:type="spellStart"/>
      <w:r w:rsidRPr="003A2F44">
        <w:rPr>
          <w:rFonts w:ascii="Times New Roman" w:eastAsia="Times New Roman" w:hAnsi="Times New Roman" w:cs="Times New Roman"/>
          <w:color w:val="auto"/>
          <w:sz w:val="22"/>
          <w:szCs w:val="22"/>
          <w:highlight w:val="white"/>
        </w:rPr>
        <w:t>unreal</w:t>
      </w:r>
      <w:proofErr w:type="spellEnd"/>
      <w:r w:rsidRPr="003A2F44">
        <w:rPr>
          <w:rFonts w:ascii="Times New Roman" w:eastAsia="Times New Roman" w:hAnsi="Times New Roman" w:cs="Times New Roman"/>
          <w:color w:val="auto"/>
          <w:sz w:val="22"/>
          <w:szCs w:val="22"/>
          <w:highlight w:val="white"/>
        </w:rPr>
        <w:t xml:space="preserve"> online world. </w:t>
      </w:r>
      <w:r w:rsidRPr="003A2F44">
        <w:rPr>
          <w:rFonts w:ascii="Times New Roman" w:eastAsia="Times New Roman" w:hAnsi="Times New Roman" w:cs="Times New Roman"/>
          <w:b/>
          <w:color w:val="auto"/>
          <w:sz w:val="22"/>
          <w:szCs w:val="22"/>
          <w:highlight w:val="white"/>
        </w:rPr>
        <w:t xml:space="preserve">Business </w:t>
      </w:r>
      <w:proofErr w:type="gramStart"/>
      <w:r w:rsidRPr="003A2F44">
        <w:rPr>
          <w:rFonts w:ascii="Times New Roman" w:eastAsia="Times New Roman" w:hAnsi="Times New Roman" w:cs="Times New Roman"/>
          <w:b/>
          <w:color w:val="auto"/>
          <w:sz w:val="22"/>
          <w:szCs w:val="22"/>
          <w:highlight w:val="white"/>
        </w:rPr>
        <w:t>2.0 magazine</w:t>
      </w:r>
      <w:proofErr w:type="gramEnd"/>
      <w:r w:rsidRPr="003A2F44">
        <w:rPr>
          <w:rFonts w:ascii="Times New Roman" w:eastAsia="Times New Roman" w:hAnsi="Times New Roman" w:cs="Times New Roman"/>
          <w:color w:val="auto"/>
          <w:sz w:val="22"/>
          <w:szCs w:val="22"/>
          <w:highlight w:val="white"/>
        </w:rPr>
        <w:t xml:space="preserve">. 1 dez. 2005. Disponível em: </w:t>
      </w:r>
      <w:hyperlink r:id="rId23">
        <w:r w:rsidRPr="003A2F44">
          <w:rPr>
            <w:rFonts w:ascii="Times New Roman" w:eastAsia="Times New Roman" w:hAnsi="Times New Roman" w:cs="Times New Roman"/>
            <w:color w:val="auto"/>
            <w:sz w:val="22"/>
            <w:szCs w:val="22"/>
          </w:rPr>
          <w:t>https://money.cnn.com/magazines/business2/business2_archive/2005/12/01/8364581/index.htm?cnn=yes</w:t>
        </w:r>
      </w:hyperlink>
      <w:r w:rsidRPr="003A2F44">
        <w:rPr>
          <w:rFonts w:ascii="Times New Roman" w:eastAsia="Times New Roman" w:hAnsi="Times New Roman" w:cs="Times New Roman"/>
          <w:color w:val="auto"/>
          <w:sz w:val="22"/>
          <w:szCs w:val="22"/>
        </w:rPr>
        <w:t>. Acesso em 18 out. 2018.</w:t>
      </w:r>
    </w:p>
    <w:p w:rsidR="00FD34D3" w:rsidRPr="003A2F44" w:rsidRDefault="004B18C8" w:rsidP="003A2F44">
      <w:pPr>
        <w:widowControl w:val="0"/>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SHOPPING EVENTS. </w:t>
      </w:r>
      <w:proofErr w:type="spellStart"/>
      <w:r w:rsidRPr="003A2F44">
        <w:rPr>
          <w:rFonts w:ascii="Times New Roman" w:eastAsia="Times New Roman" w:hAnsi="Times New Roman" w:cs="Times New Roman"/>
          <w:color w:val="auto"/>
          <w:sz w:val="22"/>
          <w:szCs w:val="22"/>
        </w:rPr>
        <w:t>Disponivel</w:t>
      </w:r>
      <w:proofErr w:type="spellEnd"/>
      <w:r w:rsidRPr="003A2F44">
        <w:rPr>
          <w:rFonts w:ascii="Times New Roman" w:eastAsia="Times New Roman" w:hAnsi="Times New Roman" w:cs="Times New Roman"/>
          <w:color w:val="auto"/>
          <w:sz w:val="22"/>
          <w:szCs w:val="22"/>
        </w:rPr>
        <w:t xml:space="preserve"> em https://secondlife.com/destinations/shopping_events.  Acesso em 18 out. 2018.</w:t>
      </w:r>
    </w:p>
    <w:p w:rsidR="00FD34D3" w:rsidRPr="003A2F44" w:rsidRDefault="004B18C8" w:rsidP="003A2F44">
      <w:pPr>
        <w:widowControl w:val="0"/>
        <w:spacing w:after="160"/>
        <w:ind w:right="84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SIGNIFICADO de MMO. </w:t>
      </w:r>
      <w:r w:rsidRPr="003A2F44">
        <w:rPr>
          <w:rFonts w:ascii="Times New Roman" w:eastAsia="Times New Roman" w:hAnsi="Times New Roman" w:cs="Times New Roman"/>
          <w:b/>
          <w:color w:val="auto"/>
          <w:sz w:val="22"/>
          <w:szCs w:val="22"/>
        </w:rPr>
        <w:t>Significados</w:t>
      </w:r>
      <w:r w:rsidRPr="003A2F44">
        <w:rPr>
          <w:rFonts w:ascii="Times New Roman" w:eastAsia="Times New Roman" w:hAnsi="Times New Roman" w:cs="Times New Roman"/>
          <w:color w:val="auto"/>
          <w:sz w:val="22"/>
          <w:szCs w:val="22"/>
        </w:rPr>
        <w:t xml:space="preserve">. Disponível em: </w:t>
      </w:r>
      <w:hyperlink r:id="rId24">
        <w:r w:rsidRPr="003A2F44">
          <w:rPr>
            <w:rFonts w:ascii="Times New Roman" w:eastAsia="Times New Roman" w:hAnsi="Times New Roman" w:cs="Times New Roman"/>
            <w:color w:val="auto"/>
            <w:sz w:val="22"/>
            <w:szCs w:val="22"/>
          </w:rPr>
          <w:t>https://www.significados.com.br/mmo/</w:t>
        </w:r>
      </w:hyperlink>
      <w:r w:rsidRPr="003A2F44">
        <w:rPr>
          <w:rFonts w:ascii="Times New Roman" w:eastAsia="Times New Roman" w:hAnsi="Times New Roman" w:cs="Times New Roman"/>
          <w:color w:val="auto"/>
          <w:sz w:val="22"/>
          <w:szCs w:val="22"/>
        </w:rPr>
        <w:t>. Acesso em 18 out. 2018.</w:t>
      </w:r>
    </w:p>
    <w:p w:rsidR="00FD34D3" w:rsidRPr="003A2F44" w:rsidRDefault="004B18C8" w:rsidP="003A2F44">
      <w:pPr>
        <w:widowControl w:val="0"/>
        <w:spacing w:after="160"/>
        <w:ind w:right="84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TRIVINHO, Eugênio. </w:t>
      </w:r>
      <w:r w:rsidRPr="003A2F44">
        <w:rPr>
          <w:rFonts w:ascii="Times New Roman" w:eastAsia="Times New Roman" w:hAnsi="Times New Roman" w:cs="Times New Roman"/>
          <w:b/>
          <w:color w:val="auto"/>
          <w:sz w:val="22"/>
          <w:szCs w:val="22"/>
        </w:rPr>
        <w:t xml:space="preserve">A </w:t>
      </w:r>
      <w:proofErr w:type="spellStart"/>
      <w:r w:rsidRPr="003A2F44">
        <w:rPr>
          <w:rFonts w:ascii="Times New Roman" w:eastAsia="Times New Roman" w:hAnsi="Times New Roman" w:cs="Times New Roman"/>
          <w:b/>
          <w:color w:val="auto"/>
          <w:sz w:val="22"/>
          <w:szCs w:val="22"/>
        </w:rPr>
        <w:t>dromocracia</w:t>
      </w:r>
      <w:proofErr w:type="spellEnd"/>
      <w:r w:rsidRPr="003A2F44">
        <w:rPr>
          <w:rFonts w:ascii="Times New Roman" w:eastAsia="Times New Roman" w:hAnsi="Times New Roman" w:cs="Times New Roman"/>
          <w:b/>
          <w:color w:val="auto"/>
          <w:sz w:val="22"/>
          <w:szCs w:val="22"/>
        </w:rPr>
        <w:t xml:space="preserve"> </w:t>
      </w:r>
      <w:proofErr w:type="spellStart"/>
      <w:r w:rsidRPr="003A2F44">
        <w:rPr>
          <w:rFonts w:ascii="Times New Roman" w:eastAsia="Times New Roman" w:hAnsi="Times New Roman" w:cs="Times New Roman"/>
          <w:b/>
          <w:color w:val="auto"/>
          <w:sz w:val="22"/>
          <w:szCs w:val="22"/>
        </w:rPr>
        <w:t>cibercultural</w:t>
      </w:r>
      <w:proofErr w:type="spellEnd"/>
      <w:r w:rsidRPr="003A2F44">
        <w:rPr>
          <w:rFonts w:ascii="Times New Roman" w:eastAsia="Times New Roman" w:hAnsi="Times New Roman" w:cs="Times New Roman"/>
          <w:color w:val="auto"/>
          <w:sz w:val="22"/>
          <w:szCs w:val="22"/>
        </w:rPr>
        <w:t xml:space="preserve">: lógica da vida humana na civilização mediática avançada. São Paulo: </w:t>
      </w:r>
      <w:proofErr w:type="spellStart"/>
      <w:r w:rsidRPr="003A2F44">
        <w:rPr>
          <w:rFonts w:ascii="Times New Roman" w:eastAsia="Times New Roman" w:hAnsi="Times New Roman" w:cs="Times New Roman"/>
          <w:color w:val="auto"/>
          <w:sz w:val="22"/>
          <w:szCs w:val="22"/>
        </w:rPr>
        <w:t>Paulus</w:t>
      </w:r>
      <w:proofErr w:type="spellEnd"/>
      <w:r w:rsidRPr="003A2F44">
        <w:rPr>
          <w:rFonts w:ascii="Times New Roman" w:eastAsia="Times New Roman" w:hAnsi="Times New Roman" w:cs="Times New Roman"/>
          <w:color w:val="auto"/>
          <w:sz w:val="22"/>
          <w:szCs w:val="22"/>
        </w:rPr>
        <w:t>, 2007. (Coleção Comunicação).</w:t>
      </w:r>
    </w:p>
    <w:p w:rsidR="00FD34D3" w:rsidRPr="003A2F44" w:rsidRDefault="004B18C8" w:rsidP="003A2F44">
      <w:pPr>
        <w:widowControl w:val="0"/>
        <w:spacing w:after="160"/>
        <w:ind w:right="84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________. </w:t>
      </w:r>
      <w:proofErr w:type="spellStart"/>
      <w:r w:rsidRPr="003A2F44">
        <w:rPr>
          <w:rFonts w:ascii="Times New Roman" w:eastAsia="Times New Roman" w:hAnsi="Times New Roman" w:cs="Times New Roman"/>
          <w:b/>
          <w:color w:val="auto"/>
          <w:sz w:val="22"/>
          <w:szCs w:val="22"/>
        </w:rPr>
        <w:t>Glocal</w:t>
      </w:r>
      <w:proofErr w:type="spellEnd"/>
      <w:r w:rsidRPr="003A2F44">
        <w:rPr>
          <w:rFonts w:ascii="Times New Roman" w:eastAsia="Times New Roman" w:hAnsi="Times New Roman" w:cs="Times New Roman"/>
          <w:color w:val="auto"/>
          <w:sz w:val="22"/>
          <w:szCs w:val="22"/>
        </w:rPr>
        <w:t xml:space="preserve">: visibilidade mediática, imaginário bunker e existência em tempo real. São Paulo: </w:t>
      </w:r>
      <w:proofErr w:type="spellStart"/>
      <w:r w:rsidRPr="003A2F44">
        <w:rPr>
          <w:rFonts w:ascii="Times New Roman" w:eastAsia="Times New Roman" w:hAnsi="Times New Roman" w:cs="Times New Roman"/>
          <w:color w:val="auto"/>
          <w:sz w:val="22"/>
          <w:szCs w:val="22"/>
        </w:rPr>
        <w:t>Annablume</w:t>
      </w:r>
      <w:proofErr w:type="spellEnd"/>
      <w:r w:rsidRPr="003A2F44">
        <w:rPr>
          <w:rFonts w:ascii="Times New Roman" w:eastAsia="Times New Roman" w:hAnsi="Times New Roman" w:cs="Times New Roman"/>
          <w:color w:val="auto"/>
          <w:sz w:val="22"/>
          <w:szCs w:val="22"/>
        </w:rPr>
        <w:t>, 2012.</w:t>
      </w:r>
    </w:p>
    <w:p w:rsidR="00FD34D3" w:rsidRPr="003A2F44" w:rsidRDefault="004B18C8" w:rsidP="003A2F44">
      <w:pPr>
        <w:widowControl w:val="0"/>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USD US </w:t>
      </w:r>
      <w:proofErr w:type="spellStart"/>
      <w:r w:rsidRPr="003A2F44">
        <w:rPr>
          <w:rFonts w:ascii="Times New Roman" w:eastAsia="Times New Roman" w:hAnsi="Times New Roman" w:cs="Times New Roman"/>
          <w:color w:val="auto"/>
          <w:sz w:val="22"/>
          <w:szCs w:val="22"/>
        </w:rPr>
        <w:t>Dollar</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to</w:t>
      </w:r>
      <w:proofErr w:type="spellEnd"/>
      <w:r w:rsidRPr="003A2F44">
        <w:rPr>
          <w:rFonts w:ascii="Times New Roman" w:eastAsia="Times New Roman" w:hAnsi="Times New Roman" w:cs="Times New Roman"/>
          <w:color w:val="auto"/>
          <w:sz w:val="22"/>
          <w:szCs w:val="22"/>
        </w:rPr>
        <w:t xml:space="preserve"> LD </w:t>
      </w:r>
      <w:proofErr w:type="spellStart"/>
      <w:r w:rsidRPr="003A2F44">
        <w:rPr>
          <w:rFonts w:ascii="Times New Roman" w:eastAsia="Times New Roman" w:hAnsi="Times New Roman" w:cs="Times New Roman"/>
          <w:color w:val="auto"/>
          <w:sz w:val="22"/>
          <w:szCs w:val="22"/>
        </w:rPr>
        <w:t>Linden</w:t>
      </w:r>
      <w:proofErr w:type="spellEnd"/>
      <w:r w:rsidRPr="003A2F44">
        <w:rPr>
          <w:rFonts w:ascii="Times New Roman" w:eastAsia="Times New Roman" w:hAnsi="Times New Roman" w:cs="Times New Roman"/>
          <w:color w:val="auto"/>
          <w:sz w:val="22"/>
          <w:szCs w:val="22"/>
        </w:rPr>
        <w:t xml:space="preserve"> </w:t>
      </w:r>
      <w:proofErr w:type="spellStart"/>
      <w:r w:rsidRPr="003A2F44">
        <w:rPr>
          <w:rFonts w:ascii="Times New Roman" w:eastAsia="Times New Roman" w:hAnsi="Times New Roman" w:cs="Times New Roman"/>
          <w:color w:val="auto"/>
          <w:sz w:val="22"/>
          <w:szCs w:val="22"/>
        </w:rPr>
        <w:t>Dollar</w:t>
      </w:r>
      <w:proofErr w:type="spellEnd"/>
      <w:r w:rsidRPr="003A2F44">
        <w:rPr>
          <w:rFonts w:ascii="Times New Roman" w:eastAsia="Times New Roman" w:hAnsi="Times New Roman" w:cs="Times New Roman"/>
          <w:b/>
          <w:color w:val="auto"/>
          <w:sz w:val="22"/>
          <w:szCs w:val="22"/>
        </w:rPr>
        <w:t xml:space="preserve">. </w:t>
      </w:r>
      <w:proofErr w:type="spellStart"/>
      <w:r w:rsidRPr="003A2F44">
        <w:rPr>
          <w:rFonts w:ascii="Times New Roman" w:eastAsia="Times New Roman" w:hAnsi="Times New Roman" w:cs="Times New Roman"/>
          <w:b/>
          <w:color w:val="auto"/>
          <w:sz w:val="22"/>
          <w:szCs w:val="22"/>
        </w:rPr>
        <w:t>CurrancyRate</w:t>
      </w:r>
      <w:proofErr w:type="spellEnd"/>
      <w:r w:rsidRPr="003A2F44">
        <w:rPr>
          <w:rFonts w:ascii="Times New Roman" w:eastAsia="Times New Roman" w:hAnsi="Times New Roman" w:cs="Times New Roman"/>
          <w:color w:val="auto"/>
          <w:sz w:val="22"/>
          <w:szCs w:val="22"/>
        </w:rPr>
        <w:t>.</w:t>
      </w:r>
      <w:r w:rsidRPr="003A2F44">
        <w:rPr>
          <w:rFonts w:ascii="Times New Roman" w:eastAsia="Times New Roman" w:hAnsi="Times New Roman" w:cs="Times New Roman"/>
          <w:b/>
          <w:color w:val="auto"/>
          <w:sz w:val="22"/>
          <w:szCs w:val="22"/>
        </w:rPr>
        <w:t xml:space="preserve"> </w:t>
      </w:r>
      <w:r w:rsidRPr="003A2F44">
        <w:rPr>
          <w:rFonts w:ascii="Times New Roman" w:eastAsia="Times New Roman" w:hAnsi="Times New Roman" w:cs="Times New Roman"/>
          <w:color w:val="auto"/>
          <w:sz w:val="22"/>
          <w:szCs w:val="22"/>
        </w:rPr>
        <w:t xml:space="preserve">Disponível em: </w:t>
      </w:r>
      <w:hyperlink r:id="rId25">
        <w:r w:rsidRPr="003A2F44">
          <w:rPr>
            <w:rFonts w:ascii="Times New Roman" w:eastAsia="Times New Roman" w:hAnsi="Times New Roman" w:cs="Times New Roman"/>
            <w:color w:val="auto"/>
            <w:sz w:val="22"/>
            <w:szCs w:val="22"/>
          </w:rPr>
          <w:t>https://usd.currencyrate.today/ld</w:t>
        </w:r>
      </w:hyperlink>
      <w:r w:rsidRPr="003A2F44">
        <w:rPr>
          <w:rFonts w:ascii="Times New Roman" w:eastAsia="Times New Roman" w:hAnsi="Times New Roman" w:cs="Times New Roman"/>
          <w:color w:val="auto"/>
          <w:sz w:val="22"/>
          <w:szCs w:val="22"/>
        </w:rPr>
        <w:t>. Acesso em 18 out. 2018.</w:t>
      </w:r>
    </w:p>
    <w:p w:rsidR="00FD34D3" w:rsidRPr="003A2F44" w:rsidRDefault="004B18C8" w:rsidP="003A2F44">
      <w:pPr>
        <w:widowControl w:val="0"/>
        <w:spacing w:after="160"/>
        <w:rPr>
          <w:rFonts w:ascii="Times New Roman" w:eastAsia="Times New Roman" w:hAnsi="Times New Roman" w:cs="Times New Roman"/>
          <w:color w:val="auto"/>
          <w:sz w:val="22"/>
          <w:szCs w:val="22"/>
        </w:rPr>
      </w:pPr>
      <w:r w:rsidRPr="003A2F44">
        <w:rPr>
          <w:rFonts w:ascii="Times New Roman" w:eastAsia="Times New Roman" w:hAnsi="Times New Roman" w:cs="Times New Roman"/>
          <w:color w:val="auto"/>
          <w:sz w:val="22"/>
          <w:szCs w:val="22"/>
        </w:rPr>
        <w:t xml:space="preserve">VIDADESL. </w:t>
      </w:r>
      <w:proofErr w:type="spellStart"/>
      <w:r w:rsidRPr="003A2F44">
        <w:rPr>
          <w:rFonts w:ascii="Times New Roman" w:eastAsia="Times New Roman" w:hAnsi="Times New Roman" w:cs="Times New Roman"/>
          <w:color w:val="auto"/>
          <w:sz w:val="22"/>
          <w:szCs w:val="22"/>
        </w:rPr>
        <w:t>Disponivel</w:t>
      </w:r>
      <w:proofErr w:type="spellEnd"/>
      <w:r w:rsidRPr="003A2F44">
        <w:rPr>
          <w:rFonts w:ascii="Times New Roman" w:eastAsia="Times New Roman" w:hAnsi="Times New Roman" w:cs="Times New Roman"/>
          <w:color w:val="auto"/>
          <w:sz w:val="22"/>
          <w:szCs w:val="22"/>
        </w:rPr>
        <w:t xml:space="preserve"> em </w:t>
      </w:r>
      <w:hyperlink r:id="rId26">
        <w:r w:rsidRPr="003A2F44">
          <w:rPr>
            <w:rFonts w:ascii="Times New Roman" w:eastAsia="Times New Roman" w:hAnsi="Times New Roman" w:cs="Times New Roman"/>
            <w:color w:val="auto"/>
            <w:sz w:val="22"/>
            <w:szCs w:val="22"/>
          </w:rPr>
          <w:t>https://www.vidadesl.com.br/2018/</w:t>
        </w:r>
      </w:hyperlink>
      <w:r w:rsidRPr="003A2F44">
        <w:rPr>
          <w:rFonts w:ascii="Times New Roman" w:eastAsia="Times New Roman" w:hAnsi="Times New Roman" w:cs="Times New Roman"/>
          <w:color w:val="auto"/>
          <w:sz w:val="22"/>
          <w:szCs w:val="22"/>
        </w:rPr>
        <w:t>. Acesso em 18 out. 2018.</w:t>
      </w:r>
    </w:p>
    <w:p w:rsidR="00FD34D3" w:rsidRDefault="00FD34D3">
      <w:pPr>
        <w:widowControl w:val="0"/>
        <w:spacing w:line="276" w:lineRule="auto"/>
        <w:rPr>
          <w:rFonts w:ascii="Times New Roman" w:eastAsia="Times New Roman" w:hAnsi="Times New Roman" w:cs="Times New Roman"/>
          <w:sz w:val="22"/>
          <w:szCs w:val="22"/>
        </w:rPr>
      </w:pPr>
    </w:p>
    <w:p w:rsidR="00FD34D3" w:rsidRDefault="00FD34D3">
      <w:pPr>
        <w:rPr>
          <w:rFonts w:ascii="Times New Roman" w:eastAsia="Times New Roman" w:hAnsi="Times New Roman" w:cs="Times New Roman"/>
          <w:color w:val="000000"/>
          <w:sz w:val="22"/>
          <w:szCs w:val="22"/>
        </w:rPr>
      </w:pPr>
    </w:p>
    <w:p w:rsidR="00FD34D3" w:rsidRDefault="00FD34D3">
      <w:pPr>
        <w:rPr>
          <w:rFonts w:ascii="Times New Roman" w:eastAsia="Times New Roman" w:hAnsi="Times New Roman" w:cs="Times New Roman"/>
          <w:color w:val="FF0000"/>
        </w:rPr>
      </w:pPr>
    </w:p>
    <w:p w:rsidR="00FD34D3" w:rsidRDefault="00FD34D3">
      <w:pPr>
        <w:rPr>
          <w:rFonts w:ascii="Times New Roman" w:eastAsia="Times New Roman" w:hAnsi="Times New Roman" w:cs="Times New Roman"/>
        </w:rPr>
      </w:pPr>
    </w:p>
    <w:p w:rsidR="00FD34D3" w:rsidRDefault="00FD34D3">
      <w:pPr>
        <w:rPr>
          <w:rFonts w:ascii="Times New Roman" w:eastAsia="Times New Roman" w:hAnsi="Times New Roman" w:cs="Times New Roman"/>
        </w:rPr>
      </w:pPr>
    </w:p>
    <w:p w:rsidR="00FD34D3" w:rsidRDefault="00FD34D3">
      <w:pPr>
        <w:rPr>
          <w:rFonts w:ascii="Times New Roman" w:eastAsia="Times New Roman" w:hAnsi="Times New Roman" w:cs="Times New Roman"/>
        </w:rPr>
      </w:pPr>
    </w:p>
    <w:sectPr w:rsidR="00FD34D3">
      <w:pgSz w:w="11906" w:h="16838"/>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AD8" w:rsidRDefault="00E52AD8">
      <w:pPr>
        <w:spacing w:after="0"/>
      </w:pPr>
      <w:r>
        <w:separator/>
      </w:r>
    </w:p>
  </w:endnote>
  <w:endnote w:type="continuationSeparator" w:id="0">
    <w:p w:rsidR="00E52AD8" w:rsidRDefault="00E52A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AD8" w:rsidRDefault="00E52AD8">
      <w:pPr>
        <w:spacing w:after="0"/>
      </w:pPr>
      <w:r>
        <w:separator/>
      </w:r>
    </w:p>
  </w:footnote>
  <w:footnote w:type="continuationSeparator" w:id="0">
    <w:p w:rsidR="00E52AD8" w:rsidRDefault="00E52AD8">
      <w:pPr>
        <w:spacing w:after="0"/>
      </w:pPr>
      <w:r>
        <w:continuationSeparator/>
      </w:r>
    </w:p>
  </w:footnote>
  <w:footnote w:id="1">
    <w:p w:rsidR="00FD34D3" w:rsidRDefault="004B18C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Artigo apresentado ao Eixo Temático 17:  Cibercultura, Inovação e Economia Criativa, do XI Simpósio Nacional da </w:t>
      </w:r>
      <w:proofErr w:type="spellStart"/>
      <w:r>
        <w:rPr>
          <w:rFonts w:ascii="Times New Roman" w:eastAsia="Times New Roman" w:hAnsi="Times New Roman" w:cs="Times New Roman"/>
          <w:color w:val="000000"/>
          <w:sz w:val="20"/>
          <w:szCs w:val="20"/>
        </w:rPr>
        <w:t>ABCiber</w:t>
      </w:r>
      <w:proofErr w:type="spellEnd"/>
      <w:r>
        <w:rPr>
          <w:rFonts w:ascii="Times New Roman" w:eastAsia="Times New Roman" w:hAnsi="Times New Roman" w:cs="Times New Roman"/>
          <w:color w:val="000000"/>
          <w:sz w:val="20"/>
          <w:szCs w:val="20"/>
        </w:rPr>
        <w:t xml:space="preserve">. </w:t>
      </w:r>
    </w:p>
  </w:footnote>
  <w:footnote w:id="2">
    <w:p w:rsidR="00FD34D3" w:rsidRDefault="004B18C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Professora dos cursos de Publicidade e Propaganda e Mídias Digitais Sociais na Faculdade Belas Artes. Doutora em Comunicação e Semiótica (PUC-SP) e participa do Grupo de Pesquisa CENCIB (PUC-SP). E-mail: cintia.dalbello@gmail.com.</w:t>
      </w:r>
    </w:p>
  </w:footnote>
  <w:footnote w:id="3">
    <w:p w:rsidR="00FD34D3" w:rsidRDefault="004B18C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Aluno de graduação do curso de Bacharelado em Design de Moda (Belas Artes). E-mail: brenogpessoa@gmail.com.</w:t>
      </w:r>
    </w:p>
  </w:footnote>
  <w:footnote w:id="4">
    <w:p w:rsidR="00FD34D3" w:rsidRDefault="004B18C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aplicação do conceito de </w:t>
      </w:r>
      <w:proofErr w:type="spellStart"/>
      <w:r>
        <w:rPr>
          <w:rFonts w:ascii="Times New Roman" w:eastAsia="Times New Roman" w:hAnsi="Times New Roman" w:cs="Times New Roman"/>
          <w:color w:val="000000"/>
          <w:sz w:val="20"/>
          <w:szCs w:val="20"/>
        </w:rPr>
        <w:t>nulodimensionalidade</w:t>
      </w:r>
      <w:proofErr w:type="spellEnd"/>
      <w:r>
        <w:rPr>
          <w:rFonts w:ascii="Times New Roman" w:eastAsia="Times New Roman" w:hAnsi="Times New Roman" w:cs="Times New Roman"/>
          <w:color w:val="000000"/>
          <w:sz w:val="20"/>
          <w:szCs w:val="20"/>
        </w:rPr>
        <w:t xml:space="preserve"> aplicado à compreensão das plataformas </w:t>
      </w:r>
      <w:proofErr w:type="spellStart"/>
      <w:r>
        <w:rPr>
          <w:rFonts w:ascii="Times New Roman" w:eastAsia="Times New Roman" w:hAnsi="Times New Roman" w:cs="Times New Roman"/>
          <w:color w:val="000000"/>
          <w:sz w:val="20"/>
          <w:szCs w:val="20"/>
        </w:rPr>
        <w:t>ciberespaciais</w:t>
      </w:r>
      <w:proofErr w:type="spellEnd"/>
      <w:r>
        <w:rPr>
          <w:rFonts w:ascii="Times New Roman" w:eastAsia="Times New Roman" w:hAnsi="Times New Roman" w:cs="Times New Roman"/>
          <w:color w:val="000000"/>
          <w:sz w:val="20"/>
          <w:szCs w:val="20"/>
        </w:rPr>
        <w:t xml:space="preserve"> de relacionamento e projeção subjetiva considera, a partir da escala </w:t>
      </w:r>
      <w:proofErr w:type="spellStart"/>
      <w:r>
        <w:rPr>
          <w:rFonts w:ascii="Times New Roman" w:eastAsia="Times New Roman" w:hAnsi="Times New Roman" w:cs="Times New Roman"/>
          <w:color w:val="000000"/>
          <w:sz w:val="20"/>
          <w:szCs w:val="20"/>
        </w:rPr>
        <w:t>abstracional</w:t>
      </w:r>
      <w:proofErr w:type="spellEnd"/>
      <w:r>
        <w:rPr>
          <w:rFonts w:ascii="Times New Roman" w:eastAsia="Times New Roman" w:hAnsi="Times New Roman" w:cs="Times New Roman"/>
          <w:color w:val="000000"/>
          <w:sz w:val="20"/>
          <w:szCs w:val="20"/>
        </w:rPr>
        <w:t xml:space="preserve"> notada por </w:t>
      </w:r>
      <w:proofErr w:type="spellStart"/>
      <w:r>
        <w:rPr>
          <w:rFonts w:ascii="Times New Roman" w:eastAsia="Times New Roman" w:hAnsi="Times New Roman" w:cs="Times New Roman"/>
          <w:color w:val="000000"/>
          <w:sz w:val="20"/>
          <w:szCs w:val="20"/>
        </w:rPr>
        <w:t>Flusser</w:t>
      </w:r>
      <w:proofErr w:type="spellEnd"/>
      <w:r>
        <w:rPr>
          <w:rFonts w:ascii="Times New Roman" w:eastAsia="Times New Roman" w:hAnsi="Times New Roman" w:cs="Times New Roman"/>
          <w:color w:val="000000"/>
          <w:sz w:val="20"/>
          <w:szCs w:val="20"/>
        </w:rPr>
        <w:t xml:space="preserve"> (2007), o </w:t>
      </w:r>
      <w:proofErr w:type="spellStart"/>
      <w:r>
        <w:rPr>
          <w:rFonts w:ascii="Times New Roman" w:eastAsia="Times New Roman" w:hAnsi="Times New Roman" w:cs="Times New Roman"/>
          <w:i/>
          <w:color w:val="000000"/>
          <w:sz w:val="20"/>
          <w:szCs w:val="20"/>
        </w:rPr>
        <w:t>cyberspace</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dileto exemplo do último grau de abstração, em que o vazio (de sentido, sobretudo, considerados contextos e tensões inerentes à pós-modernidade) é disfarçado por imagens técnicas, miragens que surgem na pulsão catódica das telas seguindo as combinações binárias dos códigos que as </w:t>
      </w:r>
      <w:proofErr w:type="spellStart"/>
      <w:r>
        <w:rPr>
          <w:rFonts w:ascii="Times New Roman" w:eastAsia="Times New Roman" w:hAnsi="Times New Roman" w:cs="Times New Roman"/>
          <w:color w:val="000000"/>
          <w:sz w:val="20"/>
          <w:szCs w:val="20"/>
        </w:rPr>
        <w:t>sobredeterminam</w:t>
      </w:r>
      <w:proofErr w:type="spellEnd"/>
      <w:r>
        <w:rPr>
          <w:rFonts w:ascii="Times New Roman" w:eastAsia="Times New Roman" w:hAnsi="Times New Roman" w:cs="Times New Roman"/>
          <w:color w:val="000000"/>
          <w:sz w:val="20"/>
          <w:szCs w:val="20"/>
        </w:rPr>
        <w:t>.</w:t>
      </w:r>
    </w:p>
  </w:footnote>
  <w:footnote w:id="5">
    <w:p w:rsidR="00042FBA" w:rsidRDefault="00042FBA">
      <w:pPr>
        <w:pStyle w:val="Textodenotaderodap"/>
      </w:pPr>
      <w:r>
        <w:rPr>
          <w:rStyle w:val="Refdenotaderodap"/>
        </w:rPr>
        <w:footnoteRef/>
      </w:r>
      <w:r>
        <w:t xml:space="preserve"> Veja-se, por exemplo</w:t>
      </w:r>
      <w:r w:rsidRPr="00042FBA">
        <w:rPr>
          <w:rFonts w:ascii="Times New Roman" w:hAnsi="Times New Roman" w:cs="Times New Roman"/>
          <w:color w:val="auto"/>
        </w:rPr>
        <w:t>, o h</w:t>
      </w:r>
      <w:r w:rsidRPr="00042FBA">
        <w:rPr>
          <w:rFonts w:ascii="Times New Roman" w:eastAsia="Calibri" w:hAnsi="Times New Roman" w:cs="Times New Roman"/>
          <w:color w:val="auto"/>
        </w:rPr>
        <w:t>otsite da feira The Arcade. Disponível em: http://thearcadesl.com/shopping-guides/october-2018/. Acesso em 18 out.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4010"/>
    <w:multiLevelType w:val="hybridMultilevel"/>
    <w:tmpl w:val="533EFDCE"/>
    <w:lvl w:ilvl="0" w:tplc="FDEC0F6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5307687F"/>
    <w:multiLevelType w:val="multilevel"/>
    <w:tmpl w:val="5F38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F42C8"/>
    <w:multiLevelType w:val="multilevel"/>
    <w:tmpl w:val="68BA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AE78E8"/>
    <w:multiLevelType w:val="multilevel"/>
    <w:tmpl w:val="7D0C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D3"/>
    <w:rsid w:val="00027B27"/>
    <w:rsid w:val="00042FBA"/>
    <w:rsid w:val="001A4AB9"/>
    <w:rsid w:val="003A2F44"/>
    <w:rsid w:val="003A58F9"/>
    <w:rsid w:val="004B18C8"/>
    <w:rsid w:val="004E3FF0"/>
    <w:rsid w:val="004F4D1D"/>
    <w:rsid w:val="006317A9"/>
    <w:rsid w:val="006425EC"/>
    <w:rsid w:val="006A428F"/>
    <w:rsid w:val="006C1AE9"/>
    <w:rsid w:val="006E3331"/>
    <w:rsid w:val="007225B0"/>
    <w:rsid w:val="007A14C6"/>
    <w:rsid w:val="007C2AEB"/>
    <w:rsid w:val="008471DA"/>
    <w:rsid w:val="008B4052"/>
    <w:rsid w:val="008D22CC"/>
    <w:rsid w:val="009C437A"/>
    <w:rsid w:val="00A60653"/>
    <w:rsid w:val="00A85E56"/>
    <w:rsid w:val="00A91C35"/>
    <w:rsid w:val="00AC5D38"/>
    <w:rsid w:val="00B0287F"/>
    <w:rsid w:val="00B53E17"/>
    <w:rsid w:val="00B80C39"/>
    <w:rsid w:val="00C02B27"/>
    <w:rsid w:val="00C43AAF"/>
    <w:rsid w:val="00CC1187"/>
    <w:rsid w:val="00D208B5"/>
    <w:rsid w:val="00D23AF2"/>
    <w:rsid w:val="00D43E22"/>
    <w:rsid w:val="00D70747"/>
    <w:rsid w:val="00DB666C"/>
    <w:rsid w:val="00DF741D"/>
    <w:rsid w:val="00E04764"/>
    <w:rsid w:val="00E35D03"/>
    <w:rsid w:val="00E52AD8"/>
    <w:rsid w:val="00E708B2"/>
    <w:rsid w:val="00E86FBD"/>
    <w:rsid w:val="00E92E75"/>
    <w:rsid w:val="00FB69D7"/>
    <w:rsid w:val="00FD3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3060"/>
  <w15:docId w15:val="{4492BB45-69CF-4F8F-8AEE-E022AAFD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A"/>
        <w:sz w:val="24"/>
        <w:szCs w:val="24"/>
        <w:lang w:val="pt-BR" w:eastAsia="pt-BR"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C5D38"/>
    <w:pPr>
      <w:spacing w:before="100" w:beforeAutospacing="1" w:after="100" w:afterAutospacing="1"/>
    </w:pPr>
    <w:rPr>
      <w:rFonts w:ascii="Times New Roman" w:eastAsia="Times New Roman" w:hAnsi="Times New Roman" w:cs="Times New Roman"/>
      <w:color w:val="auto"/>
    </w:rPr>
  </w:style>
  <w:style w:type="paragraph" w:customStyle="1" w:styleId="Corpodetextofinal">
    <w:name w:val="Corpo de texto final"/>
    <w:basedOn w:val="Normal"/>
    <w:qFormat/>
    <w:rsid w:val="00AC5D38"/>
    <w:pPr>
      <w:widowControl w:val="0"/>
      <w:pBdr>
        <w:top w:val="nil"/>
        <w:left w:val="nil"/>
        <w:bottom w:val="nil"/>
        <w:right w:val="nil"/>
        <w:between w:val="nil"/>
      </w:pBdr>
      <w:spacing w:line="360" w:lineRule="auto"/>
      <w:ind w:firstLine="1134"/>
      <w:jc w:val="both"/>
    </w:pPr>
    <w:rPr>
      <w:rFonts w:ascii="Times New Roman" w:eastAsia="Times New Roman" w:hAnsi="Times New Roman" w:cs="Times New Roman"/>
    </w:rPr>
  </w:style>
  <w:style w:type="paragraph" w:customStyle="1" w:styleId="Citaofinal">
    <w:name w:val="Citação final"/>
    <w:basedOn w:val="Normal"/>
    <w:qFormat/>
    <w:rsid w:val="007225B0"/>
    <w:pPr>
      <w:widowControl w:val="0"/>
      <w:pBdr>
        <w:top w:val="nil"/>
        <w:left w:val="nil"/>
        <w:bottom w:val="nil"/>
        <w:right w:val="nil"/>
        <w:between w:val="nil"/>
      </w:pBdr>
      <w:ind w:left="2268"/>
      <w:jc w:val="both"/>
    </w:pPr>
    <w:rPr>
      <w:rFonts w:ascii="Times New Roman" w:eastAsia="Times New Roman" w:hAnsi="Times New Roman" w:cs="Times New Roman"/>
      <w:sz w:val="22"/>
      <w:szCs w:val="22"/>
    </w:rPr>
  </w:style>
  <w:style w:type="paragraph" w:styleId="Textodenotaderodap">
    <w:name w:val="footnote text"/>
    <w:basedOn w:val="Normal"/>
    <w:link w:val="TextodenotaderodapChar"/>
    <w:uiPriority w:val="99"/>
    <w:semiHidden/>
    <w:unhideWhenUsed/>
    <w:rsid w:val="00042FBA"/>
    <w:pPr>
      <w:spacing w:after="0"/>
    </w:pPr>
    <w:rPr>
      <w:sz w:val="20"/>
      <w:szCs w:val="20"/>
    </w:rPr>
  </w:style>
  <w:style w:type="character" w:customStyle="1" w:styleId="TextodenotaderodapChar">
    <w:name w:val="Texto de nota de rodapé Char"/>
    <w:basedOn w:val="Fontepargpadro"/>
    <w:link w:val="Textodenotaderodap"/>
    <w:uiPriority w:val="99"/>
    <w:semiHidden/>
    <w:rsid w:val="00042FBA"/>
    <w:rPr>
      <w:sz w:val="20"/>
      <w:szCs w:val="20"/>
    </w:rPr>
  </w:style>
  <w:style w:type="character" w:styleId="Refdenotaderodap">
    <w:name w:val="footnote reference"/>
    <w:basedOn w:val="Fontepargpadro"/>
    <w:uiPriority w:val="99"/>
    <w:unhideWhenUsed/>
    <w:rsid w:val="00042FBA"/>
    <w:rPr>
      <w:vertAlign w:val="superscript"/>
    </w:rPr>
  </w:style>
  <w:style w:type="character" w:styleId="Hyperlink">
    <w:name w:val="Hyperlink"/>
    <w:basedOn w:val="Fontepargpadro"/>
    <w:uiPriority w:val="99"/>
    <w:unhideWhenUsed/>
    <w:rsid w:val="00042FBA"/>
    <w:rPr>
      <w:color w:val="0000FF" w:themeColor="hyperlink"/>
      <w:u w:val="single"/>
    </w:rPr>
  </w:style>
  <w:style w:type="character" w:styleId="MenoPendente">
    <w:name w:val="Unresolved Mention"/>
    <w:basedOn w:val="Fontepargpadro"/>
    <w:uiPriority w:val="99"/>
    <w:semiHidden/>
    <w:unhideWhenUsed/>
    <w:rsid w:val="00042FBA"/>
    <w:rPr>
      <w:color w:val="605E5C"/>
      <w:shd w:val="clear" w:color="auto" w:fill="E1DFDD"/>
    </w:rPr>
  </w:style>
  <w:style w:type="paragraph" w:customStyle="1" w:styleId="corpodetexto">
    <w:name w:val="corpo de texto"/>
    <w:basedOn w:val="Normal"/>
    <w:rsid w:val="008D22CC"/>
    <w:pPr>
      <w:suppressAutoHyphens/>
      <w:spacing w:after="0" w:line="360" w:lineRule="auto"/>
      <w:ind w:firstLine="1134"/>
      <w:jc w:val="both"/>
    </w:pPr>
    <w:rPr>
      <w:rFonts w:ascii="Times New Roman" w:eastAsia="Times New Roman" w:hAnsi="Times New Roman" w:cs="Times New Roman"/>
      <w:color w:val="auto"/>
      <w:lang w:eastAsia="ar-SA"/>
    </w:rPr>
  </w:style>
  <w:style w:type="paragraph" w:styleId="Rodap">
    <w:name w:val="footer"/>
    <w:basedOn w:val="Normal"/>
    <w:link w:val="RodapChar"/>
    <w:autoRedefine/>
    <w:uiPriority w:val="99"/>
    <w:rsid w:val="008D22CC"/>
    <w:pPr>
      <w:tabs>
        <w:tab w:val="center" w:pos="4419"/>
        <w:tab w:val="right" w:pos="8838"/>
      </w:tabs>
      <w:autoSpaceDE w:val="0"/>
      <w:autoSpaceDN w:val="0"/>
      <w:adjustRightInd w:val="0"/>
      <w:spacing w:after="0"/>
      <w:jc w:val="both"/>
    </w:pPr>
    <w:rPr>
      <w:rFonts w:ascii="Times New Roman" w:eastAsia="Times New Roman" w:hAnsi="Times New Roman" w:cs="Times New Roman"/>
      <w:color w:val="auto"/>
      <w:sz w:val="20"/>
      <w:szCs w:val="22"/>
    </w:rPr>
  </w:style>
  <w:style w:type="character" w:customStyle="1" w:styleId="RodapChar">
    <w:name w:val="Rodapé Char"/>
    <w:basedOn w:val="Fontepargpadro"/>
    <w:link w:val="Rodap"/>
    <w:uiPriority w:val="99"/>
    <w:rsid w:val="008D22CC"/>
    <w:rPr>
      <w:rFonts w:ascii="Times New Roman" w:eastAsia="Times New Roman" w:hAnsi="Times New Roman" w:cs="Times New Roman"/>
      <w:color w:val="auto"/>
      <w:sz w:val="20"/>
      <w:szCs w:val="22"/>
    </w:rPr>
  </w:style>
  <w:style w:type="paragraph" w:styleId="Citao">
    <w:name w:val="Quote"/>
    <w:basedOn w:val="Normal"/>
    <w:link w:val="CitaoChar"/>
    <w:autoRedefine/>
    <w:uiPriority w:val="99"/>
    <w:qFormat/>
    <w:rsid w:val="008471DA"/>
    <w:pPr>
      <w:autoSpaceDE w:val="0"/>
      <w:autoSpaceDN w:val="0"/>
      <w:adjustRightInd w:val="0"/>
      <w:ind w:left="2268"/>
      <w:jc w:val="both"/>
    </w:pPr>
    <w:rPr>
      <w:rFonts w:ascii="Times New Roman" w:eastAsia="Times New Roman" w:hAnsi="Times New Roman" w:cs="Times New Roman"/>
      <w:color w:val="auto"/>
      <w:sz w:val="22"/>
      <w:szCs w:val="20"/>
    </w:rPr>
  </w:style>
  <w:style w:type="character" w:customStyle="1" w:styleId="CitaoChar">
    <w:name w:val="Citação Char"/>
    <w:basedOn w:val="Fontepargpadro"/>
    <w:link w:val="Citao"/>
    <w:uiPriority w:val="99"/>
    <w:rsid w:val="008471DA"/>
    <w:rPr>
      <w:rFonts w:ascii="Times New Roman" w:eastAsia="Times New Roman" w:hAnsi="Times New Roman" w:cs="Times New Roman"/>
      <w:color w:val="auto"/>
      <w:sz w:val="22"/>
      <w:szCs w:val="20"/>
    </w:rPr>
  </w:style>
  <w:style w:type="character" w:customStyle="1" w:styleId="conteudo1">
    <w:name w:val="conteudo1"/>
    <w:rsid w:val="008471DA"/>
    <w:rPr>
      <w:rFonts w:ascii="Arial" w:hAnsi="Arial" w:cs="Arial" w:hint="default"/>
      <w:b/>
      <w:bCs/>
      <w:vanish w:val="0"/>
      <w:webHidden w:val="0"/>
      <w:color w:val="00529B"/>
      <w:sz w:val="17"/>
      <w:szCs w:val="17"/>
      <w:specVanish w:val="0"/>
    </w:rPr>
  </w:style>
  <w:style w:type="paragraph" w:customStyle="1" w:styleId="CorpodeTexto-BIBLIOGRAFIA">
    <w:name w:val="Corpo de Texto - BIBLIOGRAFIA"/>
    <w:basedOn w:val="Normal"/>
    <w:autoRedefine/>
    <w:rsid w:val="00DB666C"/>
    <w:pPr>
      <w:autoSpaceDE w:val="0"/>
      <w:autoSpaceDN w:val="0"/>
      <w:adjustRightInd w:val="0"/>
      <w:spacing w:after="0"/>
    </w:pPr>
    <w:rPr>
      <w:rFonts w:ascii="Times New Roman" w:eastAsia="Times New Roman" w:hAnsi="Times New Roman" w:cs="Times New Roman"/>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0807">
      <w:bodyDiv w:val="1"/>
      <w:marLeft w:val="0"/>
      <w:marRight w:val="0"/>
      <w:marTop w:val="0"/>
      <w:marBottom w:val="0"/>
      <w:divBdr>
        <w:top w:val="none" w:sz="0" w:space="0" w:color="auto"/>
        <w:left w:val="none" w:sz="0" w:space="0" w:color="auto"/>
        <w:bottom w:val="none" w:sz="0" w:space="0" w:color="auto"/>
        <w:right w:val="none" w:sz="0" w:space="0" w:color="auto"/>
      </w:divBdr>
    </w:div>
    <w:div w:id="324286432">
      <w:bodyDiv w:val="1"/>
      <w:marLeft w:val="0"/>
      <w:marRight w:val="0"/>
      <w:marTop w:val="0"/>
      <w:marBottom w:val="0"/>
      <w:divBdr>
        <w:top w:val="none" w:sz="0" w:space="0" w:color="auto"/>
        <w:left w:val="none" w:sz="0" w:space="0" w:color="auto"/>
        <w:bottom w:val="none" w:sz="0" w:space="0" w:color="auto"/>
        <w:right w:val="none" w:sz="0" w:space="0" w:color="auto"/>
      </w:divBdr>
    </w:div>
    <w:div w:id="877082253">
      <w:bodyDiv w:val="1"/>
      <w:marLeft w:val="0"/>
      <w:marRight w:val="0"/>
      <w:marTop w:val="0"/>
      <w:marBottom w:val="0"/>
      <w:divBdr>
        <w:top w:val="none" w:sz="0" w:space="0" w:color="auto"/>
        <w:left w:val="none" w:sz="0" w:space="0" w:color="auto"/>
        <w:bottom w:val="none" w:sz="0" w:space="0" w:color="auto"/>
        <w:right w:val="none" w:sz="0" w:space="0" w:color="auto"/>
      </w:divBdr>
    </w:div>
    <w:div w:id="877818633">
      <w:bodyDiv w:val="1"/>
      <w:marLeft w:val="0"/>
      <w:marRight w:val="0"/>
      <w:marTop w:val="0"/>
      <w:marBottom w:val="0"/>
      <w:divBdr>
        <w:top w:val="none" w:sz="0" w:space="0" w:color="auto"/>
        <w:left w:val="none" w:sz="0" w:space="0" w:color="auto"/>
        <w:bottom w:val="none" w:sz="0" w:space="0" w:color="auto"/>
        <w:right w:val="none" w:sz="0" w:space="0" w:color="auto"/>
      </w:divBdr>
    </w:div>
    <w:div w:id="141728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nshechung.com/" TargetMode="External"/><Relationship Id="rId18" Type="http://schemas.openxmlformats.org/officeDocument/2006/relationships/hyperlink" Target="https://vandal.elespanol.com/noticia/1350710807/second-life-sigue-vivo-ha-cumplido-15-anos-y-aun-tiene-miles-de-usuarios/" TargetMode="External"/><Relationship Id="rId26" Type="http://schemas.openxmlformats.org/officeDocument/2006/relationships/hyperlink" Target="https://www.vidadesl.com.br/2018/" TargetMode="External"/><Relationship Id="rId3" Type="http://schemas.openxmlformats.org/officeDocument/2006/relationships/styles" Target="styles.xml"/><Relationship Id="rId21" Type="http://schemas.openxmlformats.org/officeDocument/2006/relationships/hyperlink" Target="https://singularityhub.com/2011/08/23/entrepreneur-anshe-chung-makes-millions-selling-virtual-land-banking-and-fashion/#sm.007m56zu1e2jdfs11hn1ziuc3fcv5" TargetMode="External"/><Relationship Id="rId7" Type="http://schemas.openxmlformats.org/officeDocument/2006/relationships/endnotes" Target="endnotes.xml"/><Relationship Id="rId12" Type="http://schemas.openxmlformats.org/officeDocument/2006/relationships/hyperlink" Target="http://www.anshex.com/" TargetMode="External"/><Relationship Id="rId17" Type="http://schemas.openxmlformats.org/officeDocument/2006/relationships/hyperlink" Target="http://www.oplayer2.com.br/lucro-sexo-e-criatividade-15-anos-depois-second-life-e-um-moribundo-universo-mantido-vivo-pela-comunidade/" TargetMode="External"/><Relationship Id="rId25" Type="http://schemas.openxmlformats.org/officeDocument/2006/relationships/hyperlink" Target="https://usd.currencyrate.today/ld" TargetMode="External"/><Relationship Id="rId2" Type="http://schemas.openxmlformats.org/officeDocument/2006/relationships/numbering" Target="numbering.xml"/><Relationship Id="rId16" Type="http://schemas.openxmlformats.org/officeDocument/2006/relationships/hyperlink" Target="http://www.sapientia.pucsp.br/tde_busca/arquivo.php?codArquivo=9410" TargetMode="External"/><Relationship Id="rId20" Type="http://schemas.openxmlformats.org/officeDocument/2006/relationships/hyperlink" Target="http://fortune.com/2006/11/27/anshe-chung-first-virtual-million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ignificados.com.br/mmo/" TargetMode="External"/><Relationship Id="rId5" Type="http://schemas.openxmlformats.org/officeDocument/2006/relationships/webSettings" Target="webSettings.xml"/><Relationship Id="rId15" Type="http://schemas.openxmlformats.org/officeDocument/2006/relationships/hyperlink" Target="http://www.sapientia.pucsp.br/tde_busca/arquivo.php?codArquivo=9410" TargetMode="External"/><Relationship Id="rId23" Type="http://schemas.openxmlformats.org/officeDocument/2006/relationships/hyperlink" Target="https://money.cnn.com/magazines/business2/business2_archive/2005/12/01/8364581/index.htm?cnn=yes" TargetMode="External"/><Relationship Id="rId28" Type="http://schemas.openxmlformats.org/officeDocument/2006/relationships/theme" Target="theme/theme1.xml"/><Relationship Id="rId10" Type="http://schemas.openxmlformats.org/officeDocument/2006/relationships/hyperlink" Target="https://marketplace.secondlife.com/pt-BR/products/search?search%5Bcategory_id%5D=3" TargetMode="External"/><Relationship Id="rId19" Type="http://schemas.openxmlformats.org/officeDocument/2006/relationships/hyperlink" Target="https://www.lindenlab.com/releases/infographic-10-years-of-second-lif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llabor88.com/" TargetMode="External"/><Relationship Id="rId22" Type="http://schemas.openxmlformats.org/officeDocument/2006/relationships/hyperlink" Target="http://tecnologia.terra.com.br/noticias/0,,OI1272722-EI12884,00-Second+Life+faz+sua+primeira+milionari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0495-D54A-4EEE-9859-E1301C13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16</Pages>
  <Words>5556</Words>
  <Characters>31563</Characters>
  <Application>Microsoft Office Word</Application>
  <DocSecurity>0</DocSecurity>
  <Lines>478</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 Araújo</dc:creator>
  <cp:keywords/>
  <dc:description/>
  <cp:lastModifiedBy>Vagner Araújo</cp:lastModifiedBy>
  <cp:revision>7</cp:revision>
  <dcterms:created xsi:type="dcterms:W3CDTF">2019-01-29T11:37:00Z</dcterms:created>
  <dcterms:modified xsi:type="dcterms:W3CDTF">2019-01-31T22:23:00Z</dcterms:modified>
</cp:coreProperties>
</file>