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353E" w14:textId="5946B8A0" w:rsidR="008246E9" w:rsidRPr="002D4D26" w:rsidRDefault="002D4D26" w:rsidP="0013283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F2902">
        <w:rPr>
          <w:rFonts w:ascii="Times New Roman" w:hAnsi="Times New Roman" w:cs="Times New Roman"/>
          <w:b/>
        </w:rPr>
        <w:t xml:space="preserve">ENTRE A CIÊNCIA E A FORÇA DO TESTEMUNHO: </w:t>
      </w:r>
      <w:r>
        <w:rPr>
          <w:rFonts w:ascii="Times New Roman" w:hAnsi="Times New Roman" w:cs="Times New Roman"/>
          <w:b/>
        </w:rPr>
        <w:t xml:space="preserve"> </w:t>
      </w:r>
      <w:r w:rsidRPr="00FF2902">
        <w:rPr>
          <w:rFonts w:ascii="Times New Roman" w:hAnsi="Times New Roman" w:cs="Times New Roman"/>
          <w:b/>
        </w:rPr>
        <w:t xml:space="preserve">CIRCULAÇÃO DE CONTEÚDOS ANTIVACINA </w:t>
      </w:r>
      <w:r>
        <w:rPr>
          <w:rFonts w:ascii="Times New Roman" w:hAnsi="Times New Roman" w:cs="Times New Roman"/>
          <w:b/>
        </w:rPr>
        <w:t xml:space="preserve">NO </w:t>
      </w:r>
      <w:r w:rsidRPr="00EC7F4B">
        <w:rPr>
          <w:rFonts w:ascii="Times New Roman" w:hAnsi="Times New Roman" w:cs="Times New Roman"/>
          <w:b/>
          <w:i/>
          <w:iCs/>
        </w:rPr>
        <w:t>YOUTUBE</w:t>
      </w:r>
      <w:r w:rsidR="008246E9">
        <w:rPr>
          <w:rStyle w:val="Refdenotaderodap"/>
          <w:rFonts w:cs="Times New Roman"/>
          <w:bCs/>
          <w:lang w:val="en-US"/>
        </w:rPr>
        <w:footnoteReference w:id="1"/>
      </w:r>
    </w:p>
    <w:p w14:paraId="04957CBE" w14:textId="7201577F" w:rsidR="008246E9" w:rsidRDefault="002D4D26" w:rsidP="007811BD">
      <w:pPr>
        <w:pStyle w:val="Pesquisadores"/>
        <w:spacing w:line="360" w:lineRule="auto"/>
        <w:jc w:val="both"/>
      </w:pPr>
      <w:r>
        <w:t>Isabela Pimentel</w:t>
      </w:r>
      <w:r w:rsidR="008246E9">
        <w:t xml:space="preserve"> </w:t>
      </w:r>
      <w:r w:rsidR="008246E9">
        <w:rPr>
          <w:rStyle w:val="Refdenotaderodap"/>
          <w:lang w:val="en-US"/>
        </w:rPr>
        <w:footnoteReference w:id="2"/>
      </w:r>
    </w:p>
    <w:p w14:paraId="212E376F" w14:textId="5CE45034" w:rsidR="002D4D26" w:rsidRDefault="008246E9" w:rsidP="007811BD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D4D26">
        <w:rPr>
          <w:rFonts w:ascii="Times New Roman" w:hAnsi="Times New Roman" w:cs="Times New Roman"/>
          <w:b/>
          <w:bCs/>
        </w:rPr>
        <w:t>Palavras-chave:</w:t>
      </w:r>
      <w:r w:rsidRPr="002D4D26">
        <w:rPr>
          <w:rFonts w:ascii="Times New Roman" w:hAnsi="Times New Roman" w:cs="Times New Roman"/>
        </w:rPr>
        <w:t xml:space="preserve"> </w:t>
      </w:r>
      <w:r w:rsidR="002D4D26" w:rsidRPr="00F54716">
        <w:rPr>
          <w:rFonts w:ascii="Times New Roman" w:hAnsi="Times New Roman" w:cs="Times New Roman"/>
          <w:i/>
          <w:iCs/>
        </w:rPr>
        <w:t>Youtube, saúde, desinformação</w:t>
      </w:r>
    </w:p>
    <w:p w14:paraId="2348BA8A" w14:textId="27A7B31C" w:rsidR="002D4D26" w:rsidRPr="00FF2902" w:rsidRDefault="002D4D26" w:rsidP="007811B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F2902">
        <w:rPr>
          <w:rFonts w:ascii="Times New Roman" w:hAnsi="Times New Roman" w:cs="Times New Roman"/>
        </w:rPr>
        <w:t>Na era das redes sociais, a existência de sites sobre saúde, grupos e páginas para troca de notícias e experiências tem provocado um verdadeiro dilúvio informacional (LÉVY, 1999).  De um lado, os canais oficiais de comunicação, de outro, novos espaços de troca, debate e informação, nem sempre checada</w:t>
      </w:r>
      <w:r w:rsidR="00E65E57">
        <w:rPr>
          <w:rFonts w:ascii="Times New Roman" w:hAnsi="Times New Roman" w:cs="Times New Roman"/>
        </w:rPr>
        <w:t xml:space="preserve">. </w:t>
      </w:r>
      <w:r w:rsidRPr="00FF2902">
        <w:rPr>
          <w:rFonts w:ascii="Times New Roman" w:hAnsi="Times New Roman" w:cs="Times New Roman"/>
        </w:rPr>
        <w:t xml:space="preserve">Do ponto de vista do cidadão, Renard (2007) explica que esse excesso pode levar à “autoestrada da desinformação”. Com outra visão, </w:t>
      </w:r>
      <w:proofErr w:type="spellStart"/>
      <w:r w:rsidRPr="00FF2902">
        <w:rPr>
          <w:rFonts w:ascii="Times New Roman" w:hAnsi="Times New Roman" w:cs="Times New Roman"/>
        </w:rPr>
        <w:t>Sunstein</w:t>
      </w:r>
      <w:proofErr w:type="spellEnd"/>
      <w:r w:rsidRPr="00FF2902">
        <w:rPr>
          <w:rFonts w:ascii="Times New Roman" w:hAnsi="Times New Roman" w:cs="Times New Roman"/>
        </w:rPr>
        <w:t xml:space="preserve"> (2010) contextualiza esse momento, em que muitos sites se dedicam a publicar boatos como meio de atrair visitantes, espalhando informações infundadas, na tentativa de criar um discurso paralelo sobre a ciência</w:t>
      </w:r>
      <w:r w:rsidR="006E719F">
        <w:rPr>
          <w:rFonts w:ascii="Times New Roman" w:hAnsi="Times New Roman" w:cs="Times New Roman"/>
        </w:rPr>
        <w:t>.</w:t>
      </w:r>
      <w:r w:rsidRPr="00FF2902">
        <w:rPr>
          <w:rFonts w:ascii="Times New Roman" w:hAnsi="Times New Roman" w:cs="Times New Roman"/>
        </w:rPr>
        <w:t xml:space="preserve"> </w:t>
      </w:r>
    </w:p>
    <w:p w14:paraId="3829036B" w14:textId="75EBF3BA" w:rsidR="002D4D26" w:rsidRPr="00FF2902" w:rsidRDefault="002D4D26" w:rsidP="007811B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F2902">
        <w:rPr>
          <w:rFonts w:ascii="Times New Roman" w:hAnsi="Times New Roman" w:cs="Times New Roman"/>
        </w:rPr>
        <w:t xml:space="preserve">Para </w:t>
      </w:r>
      <w:proofErr w:type="spellStart"/>
      <w:r w:rsidRPr="00FF2902">
        <w:rPr>
          <w:rFonts w:ascii="Times New Roman" w:hAnsi="Times New Roman" w:cs="Times New Roman"/>
        </w:rPr>
        <w:t>Difonzo</w:t>
      </w:r>
      <w:proofErr w:type="spellEnd"/>
      <w:r w:rsidRPr="00FF2902">
        <w:rPr>
          <w:rFonts w:ascii="Times New Roman" w:hAnsi="Times New Roman" w:cs="Times New Roman"/>
        </w:rPr>
        <w:t xml:space="preserve"> (2009, p.48), os rumores na saúde tendem a nascer em situações que significam uma ameaça real ou potencial ao bem-estar ou à sobrevivência de alguém ou um grupo e assim, tal afirmação ou explicação será considerada importante por aqueles que a discutem.  Transmitidos como fatos verdadeiros</w:t>
      </w:r>
      <w:r w:rsidR="000B772F">
        <w:rPr>
          <w:rFonts w:ascii="Times New Roman" w:hAnsi="Times New Roman" w:cs="Times New Roman"/>
        </w:rPr>
        <w:t xml:space="preserve">, </w:t>
      </w:r>
      <w:r w:rsidRPr="00FF2902">
        <w:rPr>
          <w:rFonts w:ascii="Times New Roman" w:hAnsi="Times New Roman" w:cs="Times New Roman"/>
        </w:rPr>
        <w:t xml:space="preserve">os boatos sobre saúde geram desinformação sobre as questões relacionadas ao tema. </w:t>
      </w:r>
    </w:p>
    <w:p w14:paraId="1874FE0F" w14:textId="6A59F346" w:rsidR="002D4D26" w:rsidRPr="00FF2902" w:rsidRDefault="002D4D26" w:rsidP="007811B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F2902">
        <w:rPr>
          <w:rFonts w:ascii="Times New Roman" w:hAnsi="Times New Roman" w:cs="Times New Roman"/>
        </w:rPr>
        <w:t xml:space="preserve">Nesse contexto, diversos autores têm se dedicado a analisar o fenômeno da desinformação e seus impactos sociais na saúde (por exemplo: LEWANDOWSKY; </w:t>
      </w:r>
      <w:r w:rsidRPr="00FF2902">
        <w:rPr>
          <w:rFonts w:ascii="Times New Roman" w:eastAsia="Times New Roman" w:hAnsi="Times New Roman" w:cs="Times New Roman"/>
          <w:bCs/>
          <w:lang w:val="en-US"/>
        </w:rPr>
        <w:t xml:space="preserve">ECKER; COOK, </w:t>
      </w:r>
      <w:r w:rsidRPr="00FF2902">
        <w:rPr>
          <w:rFonts w:ascii="Times New Roman" w:hAnsi="Times New Roman" w:cs="Times New Roman"/>
        </w:rPr>
        <w:t xml:space="preserve">2012; WARDLE; DERAKHSHAN, 2017;  BENNETT; LIVINGSTONE, 2018), focando, em sua maioria, em como sites não oficiais disseminam notícias falsas </w:t>
      </w:r>
      <w:r w:rsidRPr="00FF2902">
        <w:rPr>
          <w:rFonts w:ascii="Times New Roman" w:hAnsi="Times New Roman" w:cs="Times New Roman"/>
        </w:rPr>
        <w:lastRenderedPageBreak/>
        <w:t xml:space="preserve">sobre saúde, como Leite e Correia (2011), Moretti, </w:t>
      </w:r>
      <w:r w:rsidRPr="00FF2902">
        <w:rPr>
          <w:rFonts w:ascii="Times New Roman" w:eastAsia="Times New Roman" w:hAnsi="Times New Roman" w:cs="Times New Roman"/>
        </w:rPr>
        <w:t xml:space="preserve">Oliveira e Silva </w:t>
      </w:r>
      <w:r w:rsidRPr="00FF2902">
        <w:rPr>
          <w:rFonts w:ascii="Times New Roman" w:hAnsi="Times New Roman" w:cs="Times New Roman"/>
        </w:rPr>
        <w:t xml:space="preserve">(2012) e Alves, G. (2017), no âmbito nacional e </w:t>
      </w:r>
      <w:proofErr w:type="spellStart"/>
      <w:r w:rsidRPr="00FF2902">
        <w:rPr>
          <w:rFonts w:ascii="Times New Roman" w:hAnsi="Times New Roman" w:cs="Times New Roman"/>
        </w:rPr>
        <w:t>Somariva</w:t>
      </w:r>
      <w:proofErr w:type="spellEnd"/>
      <w:r w:rsidRPr="00FF2902">
        <w:rPr>
          <w:rFonts w:ascii="Times New Roman" w:hAnsi="Times New Roman" w:cs="Times New Roman"/>
        </w:rPr>
        <w:t xml:space="preserve"> </w:t>
      </w:r>
      <w:r w:rsidRPr="00FF2902">
        <w:rPr>
          <w:rFonts w:ascii="Times New Roman" w:hAnsi="Times New Roman" w:cs="Times New Roman"/>
          <w:i/>
        </w:rPr>
        <w:t>et al.</w:t>
      </w:r>
      <w:r w:rsidRPr="00FF2902">
        <w:rPr>
          <w:rFonts w:ascii="Times New Roman" w:hAnsi="Times New Roman" w:cs="Times New Roman"/>
        </w:rPr>
        <w:t xml:space="preserve"> (2018)</w:t>
      </w:r>
      <w:r w:rsidR="00C07A53">
        <w:rPr>
          <w:rFonts w:ascii="Times New Roman" w:hAnsi="Times New Roman" w:cs="Times New Roman"/>
        </w:rPr>
        <w:t xml:space="preserve"> </w:t>
      </w:r>
      <w:r w:rsidRPr="00FF2902">
        <w:rPr>
          <w:rFonts w:ascii="Times New Roman" w:hAnsi="Times New Roman" w:cs="Times New Roman"/>
        </w:rPr>
        <w:t xml:space="preserve">e </w:t>
      </w:r>
      <w:proofErr w:type="spellStart"/>
      <w:r w:rsidRPr="00FF2902">
        <w:rPr>
          <w:rFonts w:ascii="Times New Roman" w:hAnsi="Times New Roman" w:cs="Times New Roman"/>
        </w:rPr>
        <w:t>Fang</w:t>
      </w:r>
      <w:proofErr w:type="spellEnd"/>
      <w:r w:rsidRPr="00FF2902">
        <w:rPr>
          <w:rFonts w:ascii="Times New Roman" w:hAnsi="Times New Roman" w:cs="Times New Roman"/>
        </w:rPr>
        <w:t xml:space="preserve"> </w:t>
      </w:r>
      <w:r w:rsidRPr="00FF2902">
        <w:rPr>
          <w:rFonts w:ascii="Times New Roman" w:hAnsi="Times New Roman" w:cs="Times New Roman"/>
          <w:i/>
        </w:rPr>
        <w:t xml:space="preserve">et al. </w:t>
      </w:r>
      <w:r w:rsidRPr="00FF2902">
        <w:rPr>
          <w:rFonts w:ascii="Times New Roman" w:hAnsi="Times New Roman" w:cs="Times New Roman"/>
        </w:rPr>
        <w:t>(2014) internacionalmente.</w:t>
      </w:r>
    </w:p>
    <w:p w14:paraId="3EC5F86E" w14:textId="1469BABD" w:rsidR="002D4D26" w:rsidRPr="00FF2902" w:rsidRDefault="002D4D26" w:rsidP="007811B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webHidden/>
        </w:rPr>
      </w:pPr>
      <w:r w:rsidRPr="00FF2902">
        <w:rPr>
          <w:rFonts w:ascii="Times New Roman" w:eastAsia="Times New Roman" w:hAnsi="Times New Roman" w:cs="Times New Roman"/>
          <w:webHidden/>
        </w:rPr>
        <w:t xml:space="preserve">Considerando que hoje o </w:t>
      </w:r>
      <w:r w:rsidRPr="00FF2902">
        <w:rPr>
          <w:rFonts w:ascii="Times New Roman" w:eastAsia="Times New Roman" w:hAnsi="Times New Roman" w:cs="Times New Roman"/>
          <w:i/>
          <w:iCs/>
          <w:webHidden/>
        </w:rPr>
        <w:t xml:space="preserve">Youtube </w:t>
      </w:r>
      <w:r w:rsidRPr="00FF2902">
        <w:rPr>
          <w:rFonts w:ascii="Times New Roman" w:eastAsia="Times New Roman" w:hAnsi="Times New Roman" w:cs="Times New Roman"/>
          <w:webHidden/>
        </w:rPr>
        <w:t xml:space="preserve">é principal rede social de compartilhamento de vídeos, sendo  acessada por mais de 1,9 bilhão de usuários por mês no mundo, com versões locais em mais de 91 países e que no Brasil, essa plataforma é extremamente popular, já representando o meio preferido do brasileiro para assistir conteúdo em vídeo (THINK WITH GOOGLE, 2018),  essa artigo,  desenvolvido a partir da dissertação </w:t>
      </w:r>
      <w:r>
        <w:rPr>
          <w:rFonts w:ascii="Times New Roman" w:eastAsia="Times New Roman" w:hAnsi="Times New Roman" w:cs="Times New Roman"/>
          <w:webHidden/>
        </w:rPr>
        <w:t xml:space="preserve">defendida em </w:t>
      </w:r>
      <w:r w:rsidRPr="00FF2902">
        <w:rPr>
          <w:rFonts w:ascii="Times New Roman" w:eastAsia="Times New Roman" w:hAnsi="Times New Roman" w:cs="Times New Roman"/>
          <w:webHidden/>
        </w:rPr>
        <w:t xml:space="preserve"> </w:t>
      </w:r>
      <w:r>
        <w:rPr>
          <w:rFonts w:ascii="Times New Roman" w:eastAsia="Times New Roman" w:hAnsi="Times New Roman" w:cs="Times New Roman"/>
          <w:webHidden/>
        </w:rPr>
        <w:t>15</w:t>
      </w:r>
      <w:r w:rsidRPr="00FF2902">
        <w:rPr>
          <w:rFonts w:ascii="Times New Roman" w:eastAsia="Times New Roman" w:hAnsi="Times New Roman" w:cs="Times New Roman"/>
          <w:webHidden/>
        </w:rPr>
        <w:t xml:space="preserve"> maio de 2020, no âmbito do Programa d</w:t>
      </w:r>
      <w:r>
        <w:rPr>
          <w:rFonts w:ascii="Times New Roman" w:eastAsia="Times New Roman" w:hAnsi="Times New Roman" w:cs="Times New Roman"/>
          <w:webHidden/>
        </w:rPr>
        <w:t>e</w:t>
      </w:r>
      <w:r w:rsidRPr="00FF2902">
        <w:rPr>
          <w:rFonts w:ascii="Times New Roman" w:eastAsia="Times New Roman" w:hAnsi="Times New Roman" w:cs="Times New Roman"/>
          <w:webHidden/>
        </w:rPr>
        <w:t xml:space="preserve"> Pós-Graduação em Linguagens </w:t>
      </w:r>
      <w:r w:rsidR="00F06B75">
        <w:rPr>
          <w:rFonts w:ascii="Times New Roman" w:eastAsia="Times New Roman" w:hAnsi="Times New Roman" w:cs="Times New Roman"/>
          <w:webHidden/>
        </w:rPr>
        <w:t xml:space="preserve">e Tecnologias </w:t>
      </w:r>
      <w:r w:rsidRPr="00FF2902">
        <w:rPr>
          <w:rFonts w:ascii="Times New Roman" w:eastAsia="Times New Roman" w:hAnsi="Times New Roman" w:cs="Times New Roman"/>
          <w:webHidden/>
        </w:rPr>
        <w:t xml:space="preserve">da Comunicação (PPGLTCOM) da Universidade Federal do Rio de Janeiro, buscou entender  como os usuários tem consumido conteúdo sem checagem sobre vacinas nas redes sociais, tendo sido escolhido o </w:t>
      </w:r>
      <w:r w:rsidRPr="00FF2902">
        <w:rPr>
          <w:rFonts w:ascii="Times New Roman" w:eastAsia="Times New Roman" w:hAnsi="Times New Roman" w:cs="Times New Roman"/>
          <w:i/>
          <w:iCs/>
          <w:webHidden/>
        </w:rPr>
        <w:t>Youtube</w:t>
      </w:r>
      <w:r w:rsidRPr="00FF2902">
        <w:rPr>
          <w:rFonts w:ascii="Times New Roman" w:eastAsia="Times New Roman" w:hAnsi="Times New Roman" w:cs="Times New Roman"/>
          <w:webHidden/>
        </w:rPr>
        <w:t xml:space="preserve"> como ponto de partida.  </w:t>
      </w:r>
    </w:p>
    <w:p w14:paraId="4BD877EA" w14:textId="4635A982" w:rsidR="002D4D26" w:rsidRDefault="002D4D26" w:rsidP="007811B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F2902">
        <w:rPr>
          <w:rFonts w:ascii="Times New Roman" w:hAnsi="Times New Roman" w:cs="Times New Roman"/>
        </w:rPr>
        <w:t>Os objetivos específicos foram analisar motivações da não vacinação e insegurança diante dos imunizantes e as razões de compartilhamento desses conteúdos nas redes, checar a quais canais é atribuída mais credibilidade, para delineamento de como ocorre o fluxo de informações entre os grupos antivacina. Foi realizada uma pesquisa qualitativa</w:t>
      </w:r>
      <w:r>
        <w:rPr>
          <w:rFonts w:ascii="Times New Roman" w:hAnsi="Times New Roman" w:cs="Times New Roman"/>
        </w:rPr>
        <w:t xml:space="preserve"> (YIN, 2015)</w:t>
      </w:r>
      <w:r w:rsidRPr="00FF2902">
        <w:rPr>
          <w:rFonts w:ascii="Times New Roman" w:hAnsi="Times New Roman" w:cs="Times New Roman"/>
        </w:rPr>
        <w:t>, com entrevistas em profundidade</w:t>
      </w:r>
      <w:r>
        <w:rPr>
          <w:rFonts w:ascii="Times New Roman" w:hAnsi="Times New Roman" w:cs="Times New Roman"/>
        </w:rPr>
        <w:t xml:space="preserve">, por meio da </w:t>
      </w:r>
      <w:r w:rsidRPr="00FF2902">
        <w:rPr>
          <w:rFonts w:ascii="Times New Roman" w:hAnsi="Times New Roman" w:cs="Times New Roman"/>
        </w:rPr>
        <w:t>amostragem bola de neve</w:t>
      </w:r>
      <w:r>
        <w:rPr>
          <w:rFonts w:ascii="Times New Roman" w:hAnsi="Times New Roman" w:cs="Times New Roman"/>
        </w:rPr>
        <w:t xml:space="preserve"> </w:t>
      </w:r>
      <w:r w:rsidRPr="00652D90">
        <w:rPr>
          <w:rFonts w:ascii="Times New Roman" w:hAnsi="Times New Roman" w:cs="Times New Roman"/>
        </w:rPr>
        <w:t>(BIERNACKI; WALDORF, 1981)</w:t>
      </w:r>
      <w:r>
        <w:rPr>
          <w:rFonts w:ascii="Times New Roman" w:hAnsi="Times New Roman" w:cs="Times New Roman"/>
        </w:rPr>
        <w:t xml:space="preserve">. </w:t>
      </w:r>
      <w:r w:rsidRPr="00FF2902">
        <w:rPr>
          <w:rFonts w:ascii="Times New Roman" w:hAnsi="Times New Roman" w:cs="Times New Roman"/>
        </w:rPr>
        <w:t xml:space="preserve">A partir disso, </w:t>
      </w:r>
      <w:r>
        <w:rPr>
          <w:rFonts w:ascii="Times New Roman" w:hAnsi="Times New Roman" w:cs="Times New Roman"/>
        </w:rPr>
        <w:t>foram propostas</w:t>
      </w:r>
      <w:r w:rsidRPr="00FF2902">
        <w:rPr>
          <w:rFonts w:ascii="Times New Roman" w:hAnsi="Times New Roman" w:cs="Times New Roman"/>
        </w:rPr>
        <w:t xml:space="preserve"> estratégias comunicativas para tentar romper o ciclo de viralização dos boatos e </w:t>
      </w:r>
      <w:r w:rsidRPr="00FF2902">
        <w:rPr>
          <w:rFonts w:ascii="Times New Roman" w:hAnsi="Times New Roman" w:cs="Times New Roman"/>
          <w:i/>
          <w:iCs/>
        </w:rPr>
        <w:t>fake news,</w:t>
      </w:r>
      <w:r w:rsidRPr="00FF2902">
        <w:rPr>
          <w:rFonts w:ascii="Times New Roman" w:hAnsi="Times New Roman" w:cs="Times New Roman"/>
        </w:rPr>
        <w:t xml:space="preserve"> de forma que o conteúdo checado possa ter mais credibilidade perante o cidadão, minimizando assim, os perigos que a desinformação traz à saúde pública, especialmente os riscos da não-vacinação.  </w:t>
      </w:r>
    </w:p>
    <w:p w14:paraId="58FDD7B2" w14:textId="77777777" w:rsidR="00135785" w:rsidRDefault="00135785" w:rsidP="007811B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72500DF" w14:textId="68C4C52F" w:rsidR="002D4D26" w:rsidRPr="00FF2902" w:rsidRDefault="002D4D26" w:rsidP="007811BD">
      <w:pPr>
        <w:tabs>
          <w:tab w:val="left" w:pos="2949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FF2902">
        <w:rPr>
          <w:rFonts w:ascii="Times New Roman" w:hAnsi="Times New Roman" w:cs="Times New Roman"/>
          <w:b/>
          <w:bCs/>
          <w:i/>
          <w:iCs/>
          <w:webHidden/>
        </w:rPr>
        <w:t>Youtube</w:t>
      </w:r>
      <w:r w:rsidR="00135785">
        <w:rPr>
          <w:rFonts w:ascii="Times New Roman" w:hAnsi="Times New Roman" w:cs="Times New Roman"/>
          <w:b/>
          <w:bCs/>
          <w:webHidden/>
        </w:rPr>
        <w:t xml:space="preserve"> e</w:t>
      </w:r>
      <w:r w:rsidRPr="00FF2902">
        <w:rPr>
          <w:rFonts w:ascii="Times New Roman" w:hAnsi="Times New Roman" w:cs="Times New Roman"/>
          <w:b/>
          <w:bCs/>
          <w:webHidden/>
        </w:rPr>
        <w:t xml:space="preserve"> desinformação sobre vacinas</w:t>
      </w:r>
    </w:p>
    <w:p w14:paraId="619F7028" w14:textId="77777777" w:rsidR="002D4D26" w:rsidRPr="00FF2902" w:rsidRDefault="002D4D26" w:rsidP="007811BD">
      <w:pPr>
        <w:spacing w:after="0" w:line="360" w:lineRule="auto"/>
        <w:ind w:left="57" w:firstLine="709"/>
        <w:jc w:val="both"/>
        <w:rPr>
          <w:rFonts w:ascii="Times New Roman" w:hAnsi="Times New Roman" w:cs="Times New Roman"/>
        </w:rPr>
      </w:pPr>
    </w:p>
    <w:p w14:paraId="3C9EA631" w14:textId="1D48B656" w:rsidR="002D4D26" w:rsidRPr="00FF2902" w:rsidRDefault="002D4D26" w:rsidP="007811B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F2902">
        <w:rPr>
          <w:rFonts w:ascii="Times New Roman" w:hAnsi="Times New Roman" w:cs="Times New Roman"/>
        </w:rPr>
        <w:t xml:space="preserve">A fim de entender melhor como a rede social </w:t>
      </w:r>
      <w:r w:rsidRPr="00FF2902">
        <w:rPr>
          <w:rFonts w:ascii="Times New Roman" w:hAnsi="Times New Roman" w:cs="Times New Roman"/>
          <w:i/>
          <w:iCs/>
        </w:rPr>
        <w:t>Youtube</w:t>
      </w:r>
      <w:r w:rsidRPr="00FF2902">
        <w:rPr>
          <w:rFonts w:ascii="Times New Roman" w:hAnsi="Times New Roman" w:cs="Times New Roman"/>
        </w:rPr>
        <w:t xml:space="preserve"> tem sido utilizada para divulgação de vídeos sobre ciência e saúde, alguns artigos e estudos recentes foram tomados como referência. </w:t>
      </w:r>
      <w:proofErr w:type="spellStart"/>
      <w:r w:rsidRPr="00FF2902">
        <w:rPr>
          <w:rFonts w:ascii="Times New Roman" w:hAnsi="Times New Roman" w:cs="Times New Roman"/>
        </w:rPr>
        <w:t>Bortoliero</w:t>
      </w:r>
      <w:proofErr w:type="spellEnd"/>
      <w:r w:rsidRPr="00FF2902">
        <w:rPr>
          <w:rFonts w:ascii="Times New Roman" w:hAnsi="Times New Roman" w:cs="Times New Roman"/>
        </w:rPr>
        <w:t xml:space="preserve"> e </w:t>
      </w:r>
      <w:proofErr w:type="spellStart"/>
      <w:r w:rsidRPr="00FF2902">
        <w:rPr>
          <w:rFonts w:ascii="Times New Roman" w:hAnsi="Times New Roman" w:cs="Times New Roman"/>
        </w:rPr>
        <w:t>Bienvenido</w:t>
      </w:r>
      <w:proofErr w:type="spellEnd"/>
      <w:r w:rsidRPr="00FF2902">
        <w:rPr>
          <w:rFonts w:ascii="Times New Roman" w:hAnsi="Times New Roman" w:cs="Times New Roman"/>
        </w:rPr>
        <w:t xml:space="preserve"> (2017), por exemplo, fizeram  uma pesquisa específica sobre </w:t>
      </w:r>
      <w:r w:rsidRPr="00FF2902">
        <w:rPr>
          <w:rFonts w:ascii="Times New Roman" w:hAnsi="Times New Roman" w:cs="Times New Roman"/>
          <w:i/>
          <w:iCs/>
        </w:rPr>
        <w:t>Youtube</w:t>
      </w:r>
      <w:r w:rsidRPr="00FF2902">
        <w:rPr>
          <w:rFonts w:ascii="Times New Roman" w:hAnsi="Times New Roman" w:cs="Times New Roman"/>
        </w:rPr>
        <w:t xml:space="preserve"> e saúde, avaliando a credibilidade das informações </w:t>
      </w:r>
      <w:r w:rsidRPr="00FF2902">
        <w:rPr>
          <w:rFonts w:ascii="Times New Roman" w:hAnsi="Times New Roman" w:cs="Times New Roman"/>
        </w:rPr>
        <w:lastRenderedPageBreak/>
        <w:t xml:space="preserve">contidas nos vídeos e classificando-as como úteis ou enganosas e se abordavam uma doença em específico, se reproduziam uma defesa do discurso médico-científico, se continham informações com erro e havia falta de conceitos científicos rigorosos. </w:t>
      </w:r>
    </w:p>
    <w:p w14:paraId="580EB21E" w14:textId="4A4E1FB4" w:rsidR="002D4D26" w:rsidRPr="00FF2902" w:rsidRDefault="002D4D26" w:rsidP="007811BD">
      <w:pPr>
        <w:tabs>
          <w:tab w:val="left" w:pos="2949"/>
        </w:tabs>
        <w:spacing w:after="0" w:line="360" w:lineRule="auto"/>
        <w:ind w:firstLine="680"/>
        <w:jc w:val="both"/>
        <w:rPr>
          <w:rFonts w:ascii="Times New Roman" w:hAnsi="Times New Roman" w:cs="Times New Roman"/>
        </w:rPr>
      </w:pPr>
      <w:r w:rsidRPr="00FF2902">
        <w:rPr>
          <w:rFonts w:ascii="Times New Roman" w:hAnsi="Times New Roman" w:cs="Times New Roman"/>
        </w:rPr>
        <w:t xml:space="preserve">MacDonald e </w:t>
      </w:r>
      <w:r w:rsidRPr="00FF2902">
        <w:rPr>
          <w:rFonts w:ascii="Times New Roman" w:hAnsi="Times New Roman" w:cs="Times New Roman"/>
          <w:shd w:val="clear" w:color="auto" w:fill="FFFFFF"/>
          <w:lang w:val="en-US"/>
        </w:rPr>
        <w:t>Sage</w:t>
      </w:r>
      <w:r w:rsidRPr="00FF2902">
        <w:rPr>
          <w:rFonts w:ascii="Times New Roman" w:hAnsi="Times New Roman" w:cs="Times New Roman"/>
        </w:rPr>
        <w:t xml:space="preserve"> (2015) afirmam que o crescimento da popularidade de vídeos contra a imunização se deve a um fenômeno chamado “hesitação em relação às vacinas” (</w:t>
      </w:r>
      <w:proofErr w:type="spellStart"/>
      <w:r w:rsidRPr="00FF2902">
        <w:rPr>
          <w:rFonts w:ascii="Times New Roman" w:hAnsi="Times New Roman" w:cs="Times New Roman"/>
          <w:i/>
          <w:iCs/>
        </w:rPr>
        <w:t>vaccine</w:t>
      </w:r>
      <w:proofErr w:type="spellEnd"/>
      <w:r w:rsidRPr="00FF2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F2902">
        <w:rPr>
          <w:rFonts w:ascii="Times New Roman" w:hAnsi="Times New Roman" w:cs="Times New Roman"/>
          <w:i/>
          <w:iCs/>
        </w:rPr>
        <w:t>hesitancy</w:t>
      </w:r>
      <w:proofErr w:type="spellEnd"/>
      <w:r w:rsidRPr="00FF2902">
        <w:rPr>
          <w:rFonts w:ascii="Times New Roman" w:hAnsi="Times New Roman" w:cs="Times New Roman"/>
          <w:i/>
          <w:iCs/>
        </w:rPr>
        <w:t xml:space="preserve">), </w:t>
      </w:r>
      <w:r w:rsidRPr="00FF2902">
        <w:rPr>
          <w:rFonts w:ascii="Times New Roman" w:hAnsi="Times New Roman" w:cs="Times New Roman"/>
        </w:rPr>
        <w:t xml:space="preserve">que aborda a relação entre riscos e benefícios, conhecimento e desconhecimento sobre os imunobiológicos e fatores sociais, culturais, econômicos e religiosos. </w:t>
      </w:r>
      <w:proofErr w:type="spellStart"/>
      <w:r w:rsidRPr="00FF2902">
        <w:rPr>
          <w:rFonts w:ascii="Times New Roman" w:hAnsi="Times New Roman" w:cs="Times New Roman"/>
        </w:rPr>
        <w:t>Cuesta</w:t>
      </w:r>
      <w:proofErr w:type="spellEnd"/>
      <w:r w:rsidRPr="00FF2902">
        <w:rPr>
          <w:rFonts w:ascii="Times New Roman" w:hAnsi="Times New Roman" w:cs="Times New Roman"/>
        </w:rPr>
        <w:t xml:space="preserve"> Cambra, </w:t>
      </w:r>
      <w:proofErr w:type="spellStart"/>
      <w:r w:rsidRPr="00FF2902">
        <w:rPr>
          <w:rFonts w:ascii="Times New Roman" w:hAnsi="Times New Roman" w:cs="Times New Roman"/>
          <w:shd w:val="clear" w:color="auto" w:fill="FFFFFF"/>
        </w:rPr>
        <w:t>Cuesta</w:t>
      </w:r>
      <w:proofErr w:type="spellEnd"/>
      <w:r w:rsidRPr="00FF2902">
        <w:rPr>
          <w:rFonts w:ascii="Times New Roman" w:hAnsi="Times New Roman" w:cs="Times New Roman"/>
          <w:shd w:val="clear" w:color="auto" w:fill="FFFFFF"/>
        </w:rPr>
        <w:t>-Díaz e Gaspar-</w:t>
      </w:r>
      <w:proofErr w:type="spellStart"/>
      <w:r w:rsidRPr="00FF2902">
        <w:rPr>
          <w:rFonts w:ascii="Times New Roman" w:hAnsi="Times New Roman" w:cs="Times New Roman"/>
          <w:shd w:val="clear" w:color="auto" w:fill="FFFFFF"/>
        </w:rPr>
        <w:t>Herrero</w:t>
      </w:r>
      <w:proofErr w:type="spellEnd"/>
      <w:r w:rsidRPr="00FF2902">
        <w:rPr>
          <w:rFonts w:ascii="Times New Roman" w:hAnsi="Times New Roman" w:cs="Times New Roman"/>
          <w:shd w:val="clear" w:color="auto" w:fill="FFFFFF"/>
        </w:rPr>
        <w:t xml:space="preserve"> </w:t>
      </w:r>
      <w:r w:rsidRPr="00FF2902">
        <w:rPr>
          <w:rFonts w:ascii="Times New Roman" w:hAnsi="Times New Roman" w:cs="Times New Roman"/>
        </w:rPr>
        <w:t>(2019) aprofundam esse fenômeno e acreditam que essa desconfiança em relação aos imunizantes também se deve ao efeito dos comentários negativos presentes nas mídias sociais sobre a segurança das vacinas</w:t>
      </w:r>
      <w:r w:rsidR="00E94734">
        <w:rPr>
          <w:rFonts w:ascii="Times New Roman" w:hAnsi="Times New Roman" w:cs="Times New Roman"/>
        </w:rPr>
        <w:t xml:space="preserve"> </w:t>
      </w:r>
      <w:r w:rsidR="00496AC8">
        <w:rPr>
          <w:rFonts w:ascii="Times New Roman" w:hAnsi="Times New Roman" w:cs="Times New Roman"/>
        </w:rPr>
        <w:t xml:space="preserve">e </w:t>
      </w:r>
      <w:r w:rsidR="00496AC8" w:rsidRPr="00C90E8A">
        <w:rPr>
          <w:rFonts w:ascii="Times New Roman" w:hAnsi="Times New Roman" w:cs="Times New Roman"/>
          <w:i/>
          <w:iCs/>
        </w:rPr>
        <w:t>gap</w:t>
      </w:r>
      <w:r w:rsidRPr="00FF2902">
        <w:rPr>
          <w:rFonts w:ascii="Times New Roman" w:hAnsi="Times New Roman" w:cs="Times New Roman"/>
          <w:i/>
          <w:iCs/>
        </w:rPr>
        <w:t xml:space="preserve"> </w:t>
      </w:r>
      <w:r w:rsidRPr="00FF2902">
        <w:rPr>
          <w:rFonts w:ascii="Times New Roman" w:hAnsi="Times New Roman" w:cs="Times New Roman"/>
        </w:rPr>
        <w:t>na quantidade de informação adequada durante campanhas</w:t>
      </w:r>
      <w:r w:rsidR="00E94734">
        <w:rPr>
          <w:rFonts w:ascii="Times New Roman" w:hAnsi="Times New Roman" w:cs="Times New Roman"/>
        </w:rPr>
        <w:t xml:space="preserve">. </w:t>
      </w:r>
    </w:p>
    <w:p w14:paraId="4DB946FF" w14:textId="77777777" w:rsidR="002D4D26" w:rsidRDefault="002D4D26" w:rsidP="007811B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webHidden/>
        </w:rPr>
      </w:pPr>
      <w:bookmarkStart w:id="0" w:name="_Hlk37785552"/>
    </w:p>
    <w:p w14:paraId="57E58598" w14:textId="0987BF96" w:rsidR="002D4D26" w:rsidRPr="00A70472" w:rsidRDefault="002D4D26" w:rsidP="007811B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webHidden/>
        </w:rPr>
      </w:pPr>
      <w:r w:rsidRPr="00A70472">
        <w:rPr>
          <w:rFonts w:ascii="Times New Roman" w:eastAsia="Times New Roman" w:hAnsi="Times New Roman" w:cs="Times New Roman"/>
          <w:b/>
          <w:bCs/>
          <w:webHidden/>
        </w:rPr>
        <w:t xml:space="preserve">Vídeos antivacina </w:t>
      </w:r>
      <w:r>
        <w:rPr>
          <w:rFonts w:ascii="Times New Roman" w:eastAsia="Times New Roman" w:hAnsi="Times New Roman" w:cs="Times New Roman"/>
          <w:b/>
          <w:bCs/>
          <w:webHidden/>
        </w:rPr>
        <w:t xml:space="preserve">febre amarela no </w:t>
      </w:r>
      <w:r w:rsidRPr="00B43840">
        <w:rPr>
          <w:rFonts w:ascii="Times New Roman" w:eastAsia="Times New Roman" w:hAnsi="Times New Roman" w:cs="Times New Roman"/>
          <w:b/>
          <w:bCs/>
          <w:i/>
          <w:iCs/>
          <w:webHidden/>
        </w:rPr>
        <w:t>Youtube</w:t>
      </w:r>
    </w:p>
    <w:p w14:paraId="3A6C73B1" w14:textId="77777777" w:rsidR="00BF4CDC" w:rsidRDefault="00BF4CDC" w:rsidP="007811B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28C3846" w14:textId="494014D8" w:rsidR="002D4D26" w:rsidRPr="00FF2902" w:rsidRDefault="002D4D26" w:rsidP="007811B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Pr="00FF2902">
        <w:rPr>
          <w:rFonts w:ascii="Times New Roman" w:eastAsia="Times New Roman" w:hAnsi="Times New Roman" w:cs="Times New Roman"/>
        </w:rPr>
        <w:t>oram analisados os vídeos do</w:t>
      </w:r>
      <w:r w:rsidRPr="00B43840">
        <w:rPr>
          <w:rFonts w:ascii="Times New Roman" w:eastAsia="Times New Roman" w:hAnsi="Times New Roman" w:cs="Times New Roman"/>
          <w:i/>
          <w:iCs/>
        </w:rPr>
        <w:t xml:space="preserve"> Youtube</w:t>
      </w:r>
      <w:r w:rsidRPr="00FF2902">
        <w:rPr>
          <w:rFonts w:ascii="Times New Roman" w:eastAsia="Times New Roman" w:hAnsi="Times New Roman" w:cs="Times New Roman"/>
        </w:rPr>
        <w:t xml:space="preserve"> contendo as palavras “vacina febre amarela” + “veneno mortal” que mais tiveram visualizações durante os dois surtos de febre amarela</w:t>
      </w:r>
      <w:r>
        <w:rPr>
          <w:rFonts w:ascii="Times New Roman" w:eastAsia="Times New Roman" w:hAnsi="Times New Roman" w:cs="Times New Roman"/>
        </w:rPr>
        <w:t xml:space="preserve"> no Brasil</w:t>
      </w:r>
      <w:r w:rsidRPr="00FF2902">
        <w:rPr>
          <w:rFonts w:ascii="Times New Roman" w:eastAsia="Times New Roman" w:hAnsi="Times New Roman" w:cs="Times New Roman"/>
        </w:rPr>
        <w:t xml:space="preserve"> (março/2017 e abril/2018), sendo os critérios para seleção o fato de o vídeo ter sido publicado no período acima, no idioma português, ter comentários habilitados e estar entre os mais populares de acordo com o filtro “</w:t>
      </w:r>
      <w:proofErr w:type="spellStart"/>
      <w:r w:rsidRPr="00FF2902">
        <w:rPr>
          <w:rFonts w:ascii="Times New Roman" w:eastAsia="Times New Roman" w:hAnsi="Times New Roman" w:cs="Times New Roman"/>
          <w:i/>
          <w:iCs/>
        </w:rPr>
        <w:t>View</w:t>
      </w:r>
      <w:proofErr w:type="spellEnd"/>
      <w:r w:rsidRPr="00FF2902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FF2902">
        <w:rPr>
          <w:rFonts w:ascii="Times New Roman" w:eastAsia="Times New Roman" w:hAnsi="Times New Roman" w:cs="Times New Roman"/>
          <w:i/>
          <w:iCs/>
        </w:rPr>
        <w:t>count</w:t>
      </w:r>
      <w:proofErr w:type="spellEnd"/>
      <w:r w:rsidRPr="00FF2902">
        <w:rPr>
          <w:rFonts w:ascii="Times New Roman" w:eastAsia="Times New Roman" w:hAnsi="Times New Roman" w:cs="Times New Roman"/>
        </w:rPr>
        <w:t>” (taxa de visualização). Após a busca por tais palavras-chave, foram</w:t>
      </w:r>
      <w:r>
        <w:rPr>
          <w:rFonts w:ascii="Times New Roman" w:eastAsia="Times New Roman" w:hAnsi="Times New Roman" w:cs="Times New Roman"/>
        </w:rPr>
        <w:t xml:space="preserve"> mapeados</w:t>
      </w:r>
      <w:r w:rsidRPr="00FF2902">
        <w:rPr>
          <w:rFonts w:ascii="Times New Roman" w:eastAsia="Times New Roman" w:hAnsi="Times New Roman" w:cs="Times New Roman"/>
        </w:rPr>
        <w:t xml:space="preserve"> dez vídeos, cada um deles foi analisado, com as seguintes informações padronizadas: data da postagem, formato médio (entre 4 e 20 minutos), número de visualizações, número de curtidas e </w:t>
      </w:r>
      <w:proofErr w:type="spellStart"/>
      <w:r w:rsidRPr="00FF2902">
        <w:rPr>
          <w:rFonts w:ascii="Times New Roman" w:eastAsia="Times New Roman" w:hAnsi="Times New Roman" w:cs="Times New Roman"/>
        </w:rPr>
        <w:t>descurtidas</w:t>
      </w:r>
      <w:proofErr w:type="spellEnd"/>
      <w:r w:rsidRPr="00FF2902">
        <w:rPr>
          <w:rFonts w:ascii="Times New Roman" w:eastAsia="Times New Roman" w:hAnsi="Times New Roman" w:cs="Times New Roman"/>
        </w:rPr>
        <w:t xml:space="preserve"> e seguidores do canal, quantidade de comentários e categoria dos comentários </w:t>
      </w:r>
      <w:bookmarkEnd w:id="0"/>
    </w:p>
    <w:p w14:paraId="0857C740" w14:textId="312A33FB" w:rsidR="002D4D26" w:rsidRDefault="002D4D26" w:rsidP="0078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FF2902">
        <w:rPr>
          <w:rFonts w:ascii="Times New Roman" w:eastAsia="Times New Roman" w:hAnsi="Times New Roman" w:cs="Times New Roman"/>
        </w:rPr>
        <w:t xml:space="preserve">Para padronizar a análise, foram criadas quatro </w:t>
      </w:r>
      <w:proofErr w:type="spellStart"/>
      <w:proofErr w:type="gramStart"/>
      <w:r w:rsidRPr="00FF2902">
        <w:rPr>
          <w:rFonts w:ascii="Times New Roman" w:eastAsia="Times New Roman" w:hAnsi="Times New Roman" w:cs="Times New Roman"/>
          <w:i/>
          <w:iCs/>
        </w:rPr>
        <w:t>tags</w:t>
      </w:r>
      <w:proofErr w:type="spellEnd"/>
      <w:r w:rsidRPr="00FF2902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FF2902">
        <w:rPr>
          <w:rFonts w:ascii="Times New Roman" w:eastAsia="Times New Roman" w:hAnsi="Times New Roman" w:cs="Times New Roman"/>
        </w:rPr>
        <w:t>a</w:t>
      </w:r>
      <w:proofErr w:type="gramEnd"/>
      <w:r w:rsidRPr="00FF2902">
        <w:rPr>
          <w:rFonts w:ascii="Times New Roman" w:eastAsia="Times New Roman" w:hAnsi="Times New Roman" w:cs="Times New Roman"/>
        </w:rPr>
        <w:t xml:space="preserve"> serem aplicadas nos vídeos, adaptadas com base na classificação proposta pela Agência Lupa de Checagem</w:t>
      </w:r>
      <w:r>
        <w:rPr>
          <w:rFonts w:ascii="Times New Roman" w:eastAsia="Times New Roman" w:hAnsi="Times New Roman" w:cs="Times New Roman"/>
        </w:rPr>
        <w:t xml:space="preserve">. </w:t>
      </w:r>
      <w:r w:rsidRPr="00FF2902">
        <w:rPr>
          <w:rFonts w:ascii="Times New Roman" w:hAnsi="Times New Roman" w:cs="Times New Roman"/>
          <w:bCs/>
        </w:rPr>
        <w:t>Desses dez vídeos selecionados, três foram escolhidos pela pesquisadora para dar suporte na realização das entrevistas em profundidade</w:t>
      </w:r>
      <w:r>
        <w:rPr>
          <w:rFonts w:ascii="Times New Roman" w:hAnsi="Times New Roman" w:cs="Times New Roman"/>
          <w:bCs/>
        </w:rPr>
        <w:t xml:space="preserve"> </w:t>
      </w:r>
      <w:r w:rsidRPr="00FF2902">
        <w:rPr>
          <w:rFonts w:ascii="Times New Roman" w:hAnsi="Times New Roman" w:cs="Times New Roman"/>
          <w:bCs/>
        </w:rPr>
        <w:t xml:space="preserve">como forma de comparar em quais canais os participantes </w:t>
      </w:r>
      <w:r w:rsidRPr="00FF2902">
        <w:rPr>
          <w:rFonts w:ascii="Times New Roman" w:hAnsi="Times New Roman" w:cs="Times New Roman"/>
          <w:bCs/>
        </w:rPr>
        <w:lastRenderedPageBreak/>
        <w:t>tinham mais confiança</w:t>
      </w:r>
      <w:r>
        <w:rPr>
          <w:rFonts w:ascii="Times New Roman" w:hAnsi="Times New Roman" w:cs="Times New Roman"/>
          <w:bCs/>
        </w:rPr>
        <w:t>: um vídeo do Ministério da Saúde</w:t>
      </w:r>
      <w:r>
        <w:rPr>
          <w:rStyle w:val="Refdenotaderodap"/>
          <w:rFonts w:ascii="Times New Roman" w:hAnsi="Times New Roman" w:cs="Times New Roman"/>
          <w:bCs/>
        </w:rPr>
        <w:footnoteReference w:id="3"/>
      </w:r>
      <w:r>
        <w:rPr>
          <w:rFonts w:ascii="Times New Roman" w:hAnsi="Times New Roman" w:cs="Times New Roman"/>
          <w:bCs/>
        </w:rPr>
        <w:t>, um do médico Dráuzio Varela</w:t>
      </w:r>
      <w:r>
        <w:rPr>
          <w:rStyle w:val="Refdenotaderodap"/>
          <w:rFonts w:ascii="Times New Roman" w:hAnsi="Times New Roman" w:cs="Times New Roman"/>
          <w:bCs/>
        </w:rPr>
        <w:footnoteReference w:id="4"/>
      </w:r>
      <w:r>
        <w:rPr>
          <w:rFonts w:ascii="Times New Roman" w:hAnsi="Times New Roman" w:cs="Times New Roman"/>
          <w:bCs/>
        </w:rPr>
        <w:t xml:space="preserve"> e outro de uma cidadã comum (</w:t>
      </w:r>
      <w:proofErr w:type="spellStart"/>
      <w:r>
        <w:rPr>
          <w:rFonts w:ascii="Times New Roman" w:hAnsi="Times New Roman" w:cs="Times New Roman"/>
          <w:bCs/>
        </w:rPr>
        <w:t>Patricia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Bencardini</w:t>
      </w:r>
      <w:proofErr w:type="spellEnd"/>
      <w:r>
        <w:rPr>
          <w:rFonts w:ascii="Times New Roman" w:hAnsi="Times New Roman" w:cs="Times New Roman"/>
          <w:bCs/>
        </w:rPr>
        <w:t>)</w:t>
      </w:r>
      <w:r>
        <w:rPr>
          <w:rStyle w:val="Refdenotaderodap"/>
          <w:rFonts w:ascii="Times New Roman" w:hAnsi="Times New Roman" w:cs="Times New Roman"/>
          <w:bCs/>
        </w:rPr>
        <w:footnoteReference w:id="5"/>
      </w:r>
      <w:r w:rsidRPr="00FF2902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 Essa metodologia permitiu entender com mais riqueza anseios e pontos de vista dos entrevistados (YIN, 2015).</w:t>
      </w:r>
    </w:p>
    <w:p w14:paraId="2A83926E" w14:textId="77777777" w:rsidR="002D4D26" w:rsidRDefault="002D4D26" w:rsidP="0078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FF2902">
        <w:rPr>
          <w:rFonts w:ascii="Times New Roman" w:hAnsi="Times New Roman" w:cs="Times New Roman"/>
          <w:bCs/>
        </w:rPr>
        <w:t xml:space="preserve">Os vídeos foram utilizados </w:t>
      </w:r>
      <w:r>
        <w:rPr>
          <w:rFonts w:ascii="Times New Roman" w:hAnsi="Times New Roman" w:cs="Times New Roman"/>
          <w:bCs/>
        </w:rPr>
        <w:t xml:space="preserve">como última etapa do </w:t>
      </w:r>
      <w:r w:rsidRPr="00FF2902">
        <w:rPr>
          <w:rFonts w:ascii="Times New Roman" w:hAnsi="Times New Roman" w:cs="Times New Roman"/>
          <w:bCs/>
        </w:rPr>
        <w:t>processo de entrevista em profundidade: ao final d</w:t>
      </w:r>
      <w:r>
        <w:rPr>
          <w:rFonts w:ascii="Times New Roman" w:hAnsi="Times New Roman" w:cs="Times New Roman"/>
          <w:bCs/>
        </w:rPr>
        <w:t xml:space="preserve">as perguntas do roteiro, </w:t>
      </w:r>
      <w:r w:rsidRPr="00FF2902">
        <w:rPr>
          <w:rFonts w:ascii="Times New Roman" w:hAnsi="Times New Roman" w:cs="Times New Roman"/>
          <w:bCs/>
        </w:rPr>
        <w:t xml:space="preserve">eram exibidos aos participantes trechos de até 2 minutos de cada um dos três vídeos. Foram entrevistadas 12 pessoas que não se vacinam, dentre mulheres e homens, de diversos estados brasileiros. </w:t>
      </w:r>
    </w:p>
    <w:p w14:paraId="405B3AB9" w14:textId="180E9481" w:rsidR="002D4D26" w:rsidRDefault="00BF4CDC" w:rsidP="00781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  <w:r>
        <w:rPr>
          <w:rFonts w:ascii="Times New Roman" w:hAnsi="Times New Roman" w:cs="Times New Roman"/>
          <w:bCs/>
        </w:rPr>
        <w:t>Os</w:t>
      </w:r>
      <w:r w:rsidR="002D4D26">
        <w:rPr>
          <w:rFonts w:ascii="Times New Roman" w:hAnsi="Times New Roman" w:cs="Times New Roman"/>
          <w:bCs/>
        </w:rPr>
        <w:t xml:space="preserve"> resultados aponta</w:t>
      </w:r>
      <w:r>
        <w:rPr>
          <w:rFonts w:ascii="Times New Roman" w:hAnsi="Times New Roman" w:cs="Times New Roman"/>
          <w:bCs/>
        </w:rPr>
        <w:t>m</w:t>
      </w:r>
      <w:r w:rsidR="002D4D26">
        <w:rPr>
          <w:rFonts w:ascii="Times New Roman" w:hAnsi="Times New Roman" w:cs="Times New Roman"/>
          <w:bCs/>
        </w:rPr>
        <w:t xml:space="preserve"> aumento da desconfiança nos canais tradicionais e oficiais, atribuição de maior credibilidade a sites ‘fora do circuito’ e canais não oficiais no </w:t>
      </w:r>
      <w:r w:rsidR="002D4D26" w:rsidRPr="008D4FA8">
        <w:rPr>
          <w:rFonts w:ascii="Times New Roman" w:hAnsi="Times New Roman" w:cs="Times New Roman"/>
          <w:bCs/>
          <w:i/>
          <w:iCs/>
        </w:rPr>
        <w:t>Youtube,</w:t>
      </w:r>
      <w:r w:rsidR="002D4D26">
        <w:rPr>
          <w:rFonts w:ascii="Times New Roman" w:hAnsi="Times New Roman" w:cs="Times New Roman"/>
          <w:bCs/>
        </w:rPr>
        <w:t xml:space="preserve"> além de maior uso do </w:t>
      </w:r>
      <w:r w:rsidR="002D4D26" w:rsidRPr="00C03B74">
        <w:rPr>
          <w:rFonts w:ascii="Times New Roman" w:hAnsi="Times New Roman" w:cs="Times New Roman"/>
          <w:bCs/>
          <w:i/>
          <w:iCs/>
        </w:rPr>
        <w:t xml:space="preserve">WhatsApp </w:t>
      </w:r>
      <w:r w:rsidR="002D4D26">
        <w:rPr>
          <w:rFonts w:ascii="Times New Roman" w:hAnsi="Times New Roman" w:cs="Times New Roman"/>
          <w:bCs/>
        </w:rPr>
        <w:t xml:space="preserve">e grupos como fonte primária de informação sobre vacinas.  </w:t>
      </w:r>
    </w:p>
    <w:p w14:paraId="47F733DE" w14:textId="7495E30B" w:rsidR="008246E9" w:rsidRPr="002D4D26" w:rsidRDefault="008246E9" w:rsidP="002D4D26">
      <w:pPr>
        <w:pStyle w:val="Ttulo1"/>
        <w:jc w:val="left"/>
        <w:rPr>
          <w:color w:val="auto"/>
          <w:sz w:val="24"/>
          <w:szCs w:val="24"/>
        </w:rPr>
      </w:pPr>
      <w:r w:rsidRPr="002D4D26">
        <w:rPr>
          <w:color w:val="auto"/>
          <w:sz w:val="24"/>
          <w:szCs w:val="24"/>
        </w:rPr>
        <w:t xml:space="preserve">Referências </w:t>
      </w:r>
    </w:p>
    <w:p w14:paraId="55993546" w14:textId="77777777" w:rsidR="002D4D26" w:rsidRPr="00C90E8A" w:rsidRDefault="002D4D26" w:rsidP="002D4D2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ALVES, G. Cientistas buscam estratégias para lutar contra </w:t>
      </w:r>
      <w:r w:rsidRPr="00C90E8A">
        <w:rPr>
          <w:rFonts w:ascii="Times New Roman" w:eastAsia="Times New Roman" w:hAnsi="Times New Roman" w:cs="Times New Roman"/>
          <w:i/>
          <w:sz w:val="22"/>
          <w:szCs w:val="22"/>
        </w:rPr>
        <w:t>'fake news'</w:t>
      </w:r>
      <w:r w:rsidRPr="00C90E8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Folha de São Paulo, 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São Paulo, 12 mar. 2017. Disponível em: 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br/>
      </w:r>
      <w:hyperlink r:id="rId6" w:history="1">
        <w:r w:rsidRPr="00C90E8A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https://www1.folha.uol.com.br/ciencia/2017/03/1865611-cientistas-buscam-estrategias-para-lutar-contra-fake-news.shtml</w:t>
        </w:r>
      </w:hyperlink>
      <w:r w:rsidRPr="00C90E8A">
        <w:rPr>
          <w:rFonts w:ascii="Times New Roman" w:eastAsia="Times New Roman" w:hAnsi="Times New Roman" w:cs="Times New Roman"/>
          <w:sz w:val="22"/>
          <w:szCs w:val="22"/>
        </w:rPr>
        <w:t>. Acesso em: 12 mar. 2017.</w:t>
      </w:r>
    </w:p>
    <w:p w14:paraId="719DAD79" w14:textId="77777777" w:rsidR="002D4D26" w:rsidRPr="00C90E8A" w:rsidRDefault="002D4D26" w:rsidP="002D4D26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BENNETT, W. L.; LIVINGSTON, S. The disinformation disorder: disruptive communication and the decline of democratic institutions.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  <w:lang w:val="en-US"/>
        </w:rPr>
        <w:t>European Journal of Communication,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v. 32, n. 2, 2018</w:t>
      </w:r>
      <w:r w:rsidRPr="00C90E8A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.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Disponível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em: </w:t>
      </w:r>
      <w:hyperlink r:id="rId7" w:history="1">
        <w:r w:rsidRPr="00C90E8A">
          <w:rPr>
            <w:rStyle w:val="Hyperlink"/>
            <w:rFonts w:ascii="Times New Roman" w:eastAsia="Times New Roman" w:hAnsi="Times New Roman" w:cs="Times New Roman"/>
            <w:sz w:val="22"/>
            <w:szCs w:val="22"/>
            <w:lang w:val="en-US"/>
          </w:rPr>
          <w:t>http://journals.sagepub.com/doi/abs/10.1177/0267323118760317</w:t>
        </w:r>
      </w:hyperlink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Acesso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em:  25 ago. 2018.</w:t>
      </w:r>
    </w:p>
    <w:p w14:paraId="4914DC24" w14:textId="77777777" w:rsidR="002D4D26" w:rsidRPr="00C90E8A" w:rsidRDefault="002D4D26" w:rsidP="002D4D26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BIERNACKI, P.; WALDORF, D. Snowball Sampling: Problems and techniques of Chain Referral Sampling.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  <w:lang w:val="en-US"/>
        </w:rPr>
        <w:t>Sociological Methods &amp; Research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, v. 2, p. 141-163, November 1981.</w:t>
      </w:r>
    </w:p>
    <w:p w14:paraId="404E1B2F" w14:textId="77777777" w:rsidR="002D4D26" w:rsidRPr="00C90E8A" w:rsidRDefault="002D4D26" w:rsidP="002D4D2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BORTOLIERO, S.; BIENVENIDO, L. El rigor científico de vídeos sobre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la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salud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en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Youtube.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Observatório,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v. 11, n. 3, 2017. Disponível em: </w:t>
      </w:r>
      <w:hyperlink r:id="rId8" w:history="1">
        <w:r w:rsidRPr="00C90E8A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http://www.scielo.mec.pt/scielo.php?script=sci_arttext&amp;pid=S1646-59542017000300007</w:t>
        </w:r>
      </w:hyperlink>
      <w:r w:rsidRPr="00C90E8A">
        <w:rPr>
          <w:rStyle w:val="Hyperlink"/>
          <w:rFonts w:ascii="Times New Roman" w:hAnsi="Times New Roman" w:cs="Times New Roman"/>
          <w:iCs/>
          <w:sz w:val="22"/>
          <w:szCs w:val="22"/>
        </w:rPr>
        <w:t>.</w:t>
      </w:r>
      <w:r w:rsidRPr="00C90E8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>Acesso em: 5 jul. 2019.</w:t>
      </w:r>
    </w:p>
    <w:p w14:paraId="0F75A634" w14:textId="77777777" w:rsidR="002D4D26" w:rsidRPr="00C90E8A" w:rsidRDefault="002D4D26" w:rsidP="002D4D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CUESTA-CAMBRA, U.; CUESTA-DÍAZ, V.; GASPAR-HERRERO, S. Vacunas y </w:t>
      </w:r>
      <w:proofErr w:type="spellStart"/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>anti</w:t>
      </w:r>
      <w:proofErr w:type="spellEnd"/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vacunas </w:t>
      </w:r>
      <w:proofErr w:type="spellStart"/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>en</w:t>
      </w:r>
      <w:proofErr w:type="spellEnd"/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>la</w:t>
      </w:r>
      <w:proofErr w:type="spellEnd"/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>red</w:t>
      </w:r>
      <w:proofErr w:type="spellEnd"/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social Youtube. </w:t>
      </w:r>
      <w:proofErr w:type="spellStart"/>
      <w:r w:rsidRPr="00C90E8A">
        <w:rPr>
          <w:rFonts w:ascii="Times New Roman" w:hAnsi="Times New Roman" w:cs="Times New Roman"/>
          <w:b/>
          <w:iCs/>
          <w:sz w:val="22"/>
          <w:szCs w:val="22"/>
          <w:shd w:val="clear" w:color="auto" w:fill="FFFFFF"/>
        </w:rPr>
        <w:t>Opción</w:t>
      </w:r>
      <w:proofErr w:type="spellEnd"/>
      <w:r w:rsidRPr="00C90E8A">
        <w:rPr>
          <w:rFonts w:ascii="Times New Roman" w:hAnsi="Times New Roman" w:cs="Times New Roman"/>
          <w:b/>
          <w:iCs/>
          <w:sz w:val="22"/>
          <w:szCs w:val="22"/>
          <w:shd w:val="clear" w:color="auto" w:fill="FFFFFF"/>
        </w:rPr>
        <w:t>,</w:t>
      </w:r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v. 32, n. 9, 2019. Disponível em: </w:t>
      </w:r>
      <w:hyperlink r:id="rId9" w:history="1">
        <w:r w:rsidRPr="00C90E8A">
          <w:rPr>
            <w:rStyle w:val="Hyperlink"/>
            <w:rFonts w:ascii="Times New Roman" w:hAnsi="Times New Roman" w:cs="Times New Roman"/>
            <w:sz w:val="22"/>
            <w:szCs w:val="22"/>
            <w:shd w:val="clear" w:color="auto" w:fill="FFFFFF"/>
          </w:rPr>
          <w:t>https://dialnet.unirioja.es/servlet/articulo?codigo=5891177</w:t>
        </w:r>
      </w:hyperlink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>. Acesso em: 6 jul. 2019.</w:t>
      </w:r>
    </w:p>
    <w:p w14:paraId="2F75E159" w14:textId="77777777" w:rsidR="002D4D26" w:rsidRPr="00C90E8A" w:rsidRDefault="002D4D26" w:rsidP="002D4D26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0E8A">
        <w:rPr>
          <w:rFonts w:ascii="Times New Roman" w:eastAsia="Times New Roman" w:hAnsi="Times New Roman" w:cs="Times New Roman"/>
          <w:sz w:val="22"/>
          <w:szCs w:val="22"/>
        </w:rPr>
        <w:t>DIFONZO, N. 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O poder dos boatos.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São Paulo: Campus, 2009.</w:t>
      </w:r>
    </w:p>
    <w:p w14:paraId="5852DF9C" w14:textId="77777777" w:rsidR="002D4D26" w:rsidRPr="00C90E8A" w:rsidRDefault="002D4D26" w:rsidP="002D4D26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DIFONZO, N.; BORDIA, P. </w:t>
      </w:r>
      <w:r w:rsidRPr="00C90E8A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Rumor Psychology:</w:t>
      </w:r>
      <w:r w:rsidRPr="00C90E8A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 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social and organizational approaches</w:t>
      </w:r>
      <w:r w:rsidRPr="00C90E8A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. 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Washington: </w:t>
      </w:r>
      <w:r w:rsidRPr="00C90E8A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American Psychological Association,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2007.</w:t>
      </w:r>
    </w:p>
    <w:p w14:paraId="7E593A10" w14:textId="77777777" w:rsidR="002D4D26" w:rsidRPr="00C90E8A" w:rsidRDefault="002D4D26" w:rsidP="002D4D2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C90E8A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FANG, J.; </w:t>
      </w:r>
      <w:proofErr w:type="gramStart"/>
      <w:r w:rsidRPr="00C90E8A">
        <w:rPr>
          <w:rFonts w:ascii="Times New Roman" w:hAnsi="Times New Roman" w:cs="Times New Roman"/>
          <w:sz w:val="22"/>
          <w:szCs w:val="22"/>
          <w:lang w:val="en-US"/>
        </w:rPr>
        <w:t>WANG,W.</w:t>
      </w:r>
      <w:proofErr w:type="gramEnd"/>
      <w:r w:rsidRPr="00C90E8A">
        <w:rPr>
          <w:rFonts w:ascii="Times New Roman" w:hAnsi="Times New Roman" w:cs="Times New Roman"/>
          <w:sz w:val="22"/>
          <w:szCs w:val="22"/>
          <w:lang w:val="en-US"/>
        </w:rPr>
        <w:t xml:space="preserve">; ZHAO, L.; DOUGHERTY, E.;  CAO, Y.; LU, C.T.; 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RAMAKRISHNAN, N. Misinformation propagation at the age of Twitter.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Computer,</w:t>
      </w:r>
      <w:r w:rsidRPr="00C90E8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v. 47, n. 12, 2014. Disponível em:  </w:t>
      </w:r>
    </w:p>
    <w:p w14:paraId="40156236" w14:textId="77777777" w:rsidR="002D4D26" w:rsidRPr="00C90E8A" w:rsidRDefault="00BF22B5" w:rsidP="002D4D26">
      <w:pPr>
        <w:spacing w:after="0"/>
        <w:rPr>
          <w:rFonts w:ascii="Times New Roman" w:hAnsi="Times New Roman" w:cs="Times New Roman"/>
          <w:sz w:val="22"/>
          <w:szCs w:val="22"/>
        </w:rPr>
      </w:pPr>
      <w:hyperlink r:id="rId10" w:anchor="authors" w:history="1">
        <w:r w:rsidR="002D4D26" w:rsidRPr="00C90E8A">
          <w:rPr>
            <w:rStyle w:val="Hyperlink"/>
            <w:rFonts w:ascii="Times New Roman" w:hAnsi="Times New Roman" w:cs="Times New Roman"/>
            <w:sz w:val="22"/>
            <w:szCs w:val="22"/>
          </w:rPr>
          <w:t>https://ieeexplore.ieee.org/document/6994082/authors#authors</w:t>
        </w:r>
      </w:hyperlink>
      <w:r w:rsidR="002D4D26" w:rsidRPr="00C90E8A">
        <w:rPr>
          <w:rStyle w:val="Hyperlink"/>
          <w:rFonts w:ascii="Times New Roman" w:hAnsi="Times New Roman" w:cs="Times New Roman"/>
          <w:sz w:val="22"/>
          <w:szCs w:val="22"/>
        </w:rPr>
        <w:t xml:space="preserve">. </w:t>
      </w:r>
      <w:r w:rsidR="002D4D26" w:rsidRPr="00C90E8A">
        <w:rPr>
          <w:rFonts w:ascii="Times New Roman" w:hAnsi="Times New Roman" w:cs="Times New Roman"/>
          <w:sz w:val="22"/>
          <w:szCs w:val="22"/>
        </w:rPr>
        <w:t xml:space="preserve"> </w:t>
      </w:r>
      <w:r w:rsidR="002D4D26" w:rsidRPr="00C90E8A">
        <w:rPr>
          <w:rFonts w:ascii="Times New Roman" w:eastAsia="Times New Roman" w:hAnsi="Times New Roman" w:cs="Times New Roman"/>
          <w:sz w:val="22"/>
          <w:szCs w:val="22"/>
        </w:rPr>
        <w:t>Acesso em: 10 out. 2018.</w:t>
      </w:r>
    </w:p>
    <w:p w14:paraId="0F6588C3" w14:textId="77777777" w:rsidR="002D4D26" w:rsidRPr="00C90E8A" w:rsidRDefault="002D4D26" w:rsidP="002D4D2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LEITE, F.; CORREIA, A.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Quality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evaluation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of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websites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with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information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on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childhood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dental caries in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portuguese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</w:rPr>
        <w:t>language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Rev</w:t>
      </w:r>
      <w:proofErr w:type="spellEnd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Odonto</w:t>
      </w:r>
      <w:proofErr w:type="spellEnd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Ciên</w:t>
      </w:r>
      <w:proofErr w:type="spellEnd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.,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v. 26, n. 2, p. 116-120, 2011.</w:t>
      </w:r>
    </w:p>
    <w:p w14:paraId="453C5DD5" w14:textId="77777777" w:rsidR="002D4D26" w:rsidRPr="00C90E8A" w:rsidRDefault="002D4D26" w:rsidP="002D4D26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0E8A">
        <w:rPr>
          <w:rFonts w:ascii="Times New Roman" w:eastAsia="Times New Roman" w:hAnsi="Times New Roman" w:cs="Times New Roman"/>
          <w:bCs/>
          <w:sz w:val="22"/>
          <w:szCs w:val="22"/>
          <w:lang w:val="en-US"/>
        </w:rPr>
        <w:t xml:space="preserve">LEWANDOWSKY, S.; ECKER, U. K. H.; COOK, K. 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Misinformation, and its correction: Continued influence and successful debiasing.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  <w:lang w:val="en-US"/>
        </w:rPr>
        <w:t xml:space="preserve">Psychological Science in the Public Interest, 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v. 13, n. 3, p. 640, 2012.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Disponível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em: 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br/>
      </w:r>
      <w:r w:rsidRPr="00C90E8A">
        <w:rPr>
          <w:rFonts w:ascii="Times New Roman" w:hAnsi="Times New Roman" w:cs="Times New Roman"/>
          <w:sz w:val="22"/>
          <w:szCs w:val="22"/>
        </w:rPr>
        <w:t>https://dornsife.usc.edu/assets/sites/780/docs/12_pspi_lewandowsky_et_al_misinformation.pdf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Acesso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em: 11 out. 2018.</w:t>
      </w:r>
    </w:p>
    <w:p w14:paraId="37E888AD" w14:textId="77777777" w:rsidR="002D4D26" w:rsidRPr="00C90E8A" w:rsidRDefault="002D4D26" w:rsidP="002D4D2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LÉVY, P.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Cibercultura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. São Paulo: Editora 34, 1999.  </w:t>
      </w:r>
    </w:p>
    <w:p w14:paraId="6ED01595" w14:textId="77777777" w:rsidR="002D4D26" w:rsidRPr="00C90E8A" w:rsidRDefault="002D4D26" w:rsidP="002D4D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MACDONALD, N. E.; SAGE. Working Group on Vaccine Hesitancy. Vaccine hesitancy: definition, </w:t>
      </w:r>
      <w:proofErr w:type="gramStart"/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scope</w:t>
      </w:r>
      <w:proofErr w:type="gramEnd"/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and determinants. </w:t>
      </w:r>
      <w:proofErr w:type="spellStart"/>
      <w:r w:rsidRPr="00C90E8A">
        <w:rPr>
          <w:rFonts w:ascii="Times New Roman" w:hAnsi="Times New Roman" w:cs="Times New Roman"/>
          <w:b/>
          <w:bCs/>
          <w:iCs/>
          <w:sz w:val="22"/>
          <w:szCs w:val="22"/>
          <w:shd w:val="clear" w:color="auto" w:fill="FFFFFF"/>
        </w:rPr>
        <w:t>Vaccine</w:t>
      </w:r>
      <w:proofErr w:type="spellEnd"/>
      <w:r w:rsidRPr="00C90E8A">
        <w:rPr>
          <w:rFonts w:ascii="Times New Roman" w:hAnsi="Times New Roman" w:cs="Times New Roman"/>
          <w:b/>
          <w:bCs/>
          <w:iCs/>
          <w:sz w:val="22"/>
          <w:szCs w:val="22"/>
          <w:shd w:val="clear" w:color="auto" w:fill="FFFFFF"/>
        </w:rPr>
        <w:t>,</w:t>
      </w:r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v. 33, n. 34, 2015.</w:t>
      </w:r>
    </w:p>
    <w:p w14:paraId="3FD8F2EF" w14:textId="77777777" w:rsidR="002D4D26" w:rsidRPr="00C90E8A" w:rsidRDefault="002D4D26" w:rsidP="002D4D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Disponível em: </w:t>
      </w:r>
      <w:hyperlink r:id="rId11" w:tgtFrame="_blank" w:history="1">
        <w:r w:rsidRPr="00C90E8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https://doi.org/10.1016/j.vaccine.2015.04.036</w:t>
        </w:r>
      </w:hyperlink>
      <w:r w:rsidRPr="00C90E8A">
        <w:rPr>
          <w:rFonts w:ascii="Times New Roman" w:hAnsi="Times New Roman" w:cs="Times New Roman"/>
          <w:sz w:val="22"/>
          <w:szCs w:val="22"/>
        </w:rPr>
        <w:t>.</w:t>
      </w:r>
      <w:r w:rsidRPr="00C90E8A">
        <w:rPr>
          <w:rFonts w:ascii="Times New Roman" w:hAnsi="Times New Roman" w:cs="Times New Roman"/>
          <w:sz w:val="22"/>
          <w:szCs w:val="22"/>
          <w:shd w:val="clear" w:color="auto" w:fill="FFFFFF"/>
        </w:rPr>
        <w:t> Acesso em: 8 jul. 2019.</w:t>
      </w:r>
    </w:p>
    <w:p w14:paraId="3147B551" w14:textId="6486921C" w:rsidR="002D4D26" w:rsidRPr="00C90E8A" w:rsidRDefault="002D4D26" w:rsidP="00496AC8">
      <w:pPr>
        <w:rPr>
          <w:rFonts w:ascii="Times New Roman" w:eastAsia="Times New Roman" w:hAnsi="Times New Roman" w:cs="Times New Roman"/>
          <w:sz w:val="22"/>
          <w:szCs w:val="22"/>
        </w:rPr>
      </w:pPr>
      <w:r w:rsidRPr="00C90E8A">
        <w:rPr>
          <w:rFonts w:ascii="Times New Roman" w:eastAsia="Times New Roman" w:hAnsi="Times New Roman" w:cs="Times New Roman"/>
          <w:sz w:val="22"/>
          <w:szCs w:val="22"/>
        </w:rPr>
        <w:t>MORETTI, F. A.; OLIVEIRA, V. E.; SILVA, E. M. K</w:t>
      </w:r>
      <w:r w:rsidRPr="00C90E8A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Acesso a informações de saúde na internet: uma questão de saúde pública?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Revista da Associação Médica Brasileira,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v. 58, n. 6, p. 650-658, 2012. Disponível em: </w:t>
      </w:r>
      <w:hyperlink r:id="rId12" w:history="1">
        <w:r w:rsidRPr="00C90E8A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http://www.scielo.br/pdf/ramb/v58n6/v58n6a08.pdf</w:t>
        </w:r>
      </w:hyperlink>
      <w:r w:rsidRPr="00C90E8A">
        <w:rPr>
          <w:rFonts w:ascii="Times New Roman" w:eastAsia="Times New Roman" w:hAnsi="Times New Roman" w:cs="Times New Roman"/>
          <w:sz w:val="22"/>
          <w:szCs w:val="22"/>
        </w:rPr>
        <w:t>. Acesso em: 12 jan. 2018.</w:t>
      </w:r>
      <w:r w:rsidRPr="00C90E8A">
        <w:rPr>
          <w:rFonts w:ascii="Times New Roman" w:hAnsi="Times New Roman" w:cs="Times New Roman"/>
          <w:sz w:val="22"/>
          <w:szCs w:val="22"/>
        </w:rPr>
        <w:br/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RENARD, J. B. Você já sabe da última?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Revista PUC RS,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Porto Alegre, n. 133, p. 24-25, mar./abr. 2007.</w:t>
      </w:r>
      <w:r w:rsidRPr="00C90E8A">
        <w:rPr>
          <w:rFonts w:ascii="Times New Roman" w:hAnsi="Times New Roman" w:cs="Times New Roman"/>
          <w:sz w:val="22"/>
          <w:szCs w:val="22"/>
        </w:rPr>
        <w:br/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SOMARIVA, S.; CHERYL, V.; MANTZARLIS, A.; UYÊN-LOAN ĐÀO, L.; TYSON,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D.M.Spreading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the (Fake) News: Exploring Health Messages on Social Media and the Implications for Health Professionals Using a Case Study.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  <w:lang w:val="en-US"/>
        </w:rPr>
        <w:t>American Journal of Health Education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v. 49, n. 4, p. 246-255, 2018.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Disponível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em: </w:t>
      </w:r>
      <w:hyperlink r:id="rId13" w:history="1">
        <w:r w:rsidRPr="00C90E8A">
          <w:rPr>
            <w:rStyle w:val="Hyperlink"/>
            <w:rFonts w:ascii="Times New Roman" w:eastAsia="Times New Roman" w:hAnsi="Times New Roman" w:cs="Times New Roman"/>
            <w:sz w:val="22"/>
            <w:szCs w:val="22"/>
            <w:lang w:val="en-US"/>
          </w:rPr>
          <w:t>https://www.tandfonline.com/doi/full/10.1080/19325037.2018.1473178</w:t>
        </w:r>
      </w:hyperlink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Acesso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em: 15 out. 2018.</w:t>
      </w:r>
      <w:r w:rsidR="00496AC8"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br/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SUNSTEIN, C. </w:t>
      </w:r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A verdade sobre os boatos.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1. ed. São Paulo: Campus, 2010.</w:t>
      </w:r>
      <w:r w:rsidR="00496AC8"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br/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THINK WITH GOOGLE. </w:t>
      </w:r>
      <w:r w:rsidRPr="00C90E8A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Pesquisa </w:t>
      </w:r>
      <w:proofErr w:type="spellStart"/>
      <w:r w:rsidRPr="00C90E8A">
        <w:rPr>
          <w:rFonts w:ascii="Times New Roman" w:eastAsia="Times New Roman" w:hAnsi="Times New Roman" w:cs="Times New Roman"/>
          <w:b/>
          <w:iCs/>
          <w:sz w:val="22"/>
          <w:szCs w:val="22"/>
        </w:rPr>
        <w:t>Video</w:t>
      </w:r>
      <w:proofErr w:type="spellEnd"/>
      <w:r w:rsidRPr="00C90E8A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b/>
          <w:iCs/>
          <w:sz w:val="22"/>
          <w:szCs w:val="22"/>
        </w:rPr>
        <w:t>Viewers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2018, São Paulo, 2018. Disponível em: </w:t>
      </w:r>
      <w:hyperlink r:id="rId14" w:history="1">
        <w:r w:rsidRPr="00C90E8A">
          <w:rPr>
            <w:rStyle w:val="Hyperlink"/>
            <w:rFonts w:ascii="Times New Roman" w:hAnsi="Times New Roman" w:cs="Times New Roman"/>
            <w:sz w:val="22"/>
            <w:szCs w:val="22"/>
          </w:rPr>
          <w:t>https://www.thinkwithgoogle.com/intl/pt-br/tendencias-de-consumo/pesquisa-video-viewers-como-os-brasileiros-estao-consumindo-videos-em-2018/</w:t>
        </w:r>
      </w:hyperlink>
      <w:r w:rsidRPr="00C90E8A">
        <w:rPr>
          <w:rStyle w:val="Hyperlink"/>
          <w:rFonts w:ascii="Times New Roman" w:hAnsi="Times New Roman" w:cs="Times New Roman"/>
          <w:sz w:val="22"/>
          <w:szCs w:val="22"/>
        </w:rPr>
        <w:t>.</w:t>
      </w:r>
      <w:r w:rsidRPr="00C90E8A">
        <w:rPr>
          <w:rFonts w:ascii="Times New Roman" w:hAnsi="Times New Roman" w:cs="Times New Roman"/>
          <w:sz w:val="22"/>
          <w:szCs w:val="22"/>
        </w:rPr>
        <w:t xml:space="preserve"> Acesso em: 12 jun. 2019.</w:t>
      </w:r>
      <w:r w:rsidR="00496AC8" w:rsidRPr="00C90E8A">
        <w:rPr>
          <w:rFonts w:ascii="Times New Roman" w:hAnsi="Times New Roman" w:cs="Times New Roman"/>
          <w:sz w:val="22"/>
          <w:szCs w:val="22"/>
        </w:rPr>
        <w:br/>
      </w:r>
      <w:r w:rsidRPr="00C90E8A">
        <w:rPr>
          <w:rFonts w:ascii="Times New Roman" w:hAnsi="Times New Roman" w:cs="Times New Roman"/>
          <w:sz w:val="22"/>
          <w:szCs w:val="22"/>
        </w:rPr>
        <w:t xml:space="preserve">YIN, R. </w:t>
      </w:r>
      <w:r w:rsidRPr="00C90E8A">
        <w:rPr>
          <w:rFonts w:ascii="Times New Roman" w:hAnsi="Times New Roman" w:cs="Times New Roman"/>
          <w:b/>
          <w:bCs/>
          <w:iCs/>
          <w:sz w:val="22"/>
          <w:szCs w:val="22"/>
        </w:rPr>
        <w:t>Estudo de caso:</w:t>
      </w:r>
      <w:r w:rsidRPr="00C90E8A">
        <w:rPr>
          <w:rFonts w:ascii="Times New Roman" w:hAnsi="Times New Roman" w:cs="Times New Roman"/>
          <w:sz w:val="22"/>
          <w:szCs w:val="22"/>
        </w:rPr>
        <w:t xml:space="preserve"> Planejamento e métodos. </w:t>
      </w:r>
      <w:r w:rsidRPr="00C90E8A">
        <w:rPr>
          <w:rFonts w:ascii="Times New Roman" w:hAnsi="Times New Roman" w:cs="Times New Roman"/>
          <w:sz w:val="22"/>
          <w:szCs w:val="22"/>
          <w:lang w:val="en-US"/>
        </w:rPr>
        <w:t xml:space="preserve">5. ed. Porto Alegre: Bookman, 2015. </w:t>
      </w:r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WARDLE, C.; DERAKHSHAN, H. Information </w:t>
      </w:r>
      <w:proofErr w:type="spellStart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>Desorder</w:t>
      </w:r>
      <w:proofErr w:type="spellEnd"/>
      <w:r w:rsidRPr="00C90E8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: Toward an interdisciplinary framework for research and policy making. </w:t>
      </w:r>
      <w:proofErr w:type="spellStart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Council</w:t>
      </w:r>
      <w:proofErr w:type="spellEnd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of</w:t>
      </w:r>
      <w:proofErr w:type="spellEnd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 </w:t>
      </w:r>
      <w:proofErr w:type="spellStart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Europe</w:t>
      </w:r>
      <w:proofErr w:type="spellEnd"/>
      <w:r w:rsidRPr="00C90E8A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,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p. 5, 2017. Disponível em: </w:t>
      </w:r>
      <w:hyperlink r:id="rId15" w:history="1">
        <w:r w:rsidRPr="00C90E8A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https://rm.coe.int/information-disorder-report-november-2017/1680764666</w:t>
        </w:r>
      </w:hyperlink>
      <w:r w:rsidRPr="00C90E8A">
        <w:rPr>
          <w:rStyle w:val="Hyperlink"/>
          <w:rFonts w:ascii="Times New Roman" w:eastAsia="Times New Roman" w:hAnsi="Times New Roman" w:cs="Times New Roman"/>
          <w:sz w:val="22"/>
          <w:szCs w:val="22"/>
        </w:rPr>
        <w:t>.</w:t>
      </w:r>
      <w:r w:rsidRPr="00C90E8A">
        <w:rPr>
          <w:rFonts w:ascii="Times New Roman" w:eastAsia="Times New Roman" w:hAnsi="Times New Roman" w:cs="Times New Roman"/>
          <w:sz w:val="22"/>
          <w:szCs w:val="22"/>
        </w:rPr>
        <w:t xml:space="preserve"> Acesso em: 27 ago. 2018.</w:t>
      </w:r>
    </w:p>
    <w:sectPr w:rsidR="002D4D26" w:rsidRPr="00C90E8A">
      <w:headerReference w:type="default" r:id="rId16"/>
      <w:pgSz w:w="12240" w:h="15840"/>
      <w:pgMar w:top="1440" w:right="1800" w:bottom="708" w:left="1800" w:header="708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A7C2E" w14:textId="77777777" w:rsidR="00BF22B5" w:rsidRDefault="00BF22B5" w:rsidP="006208EB">
      <w:pPr>
        <w:spacing w:after="0"/>
      </w:pPr>
      <w:r>
        <w:separator/>
      </w:r>
    </w:p>
  </w:endnote>
  <w:endnote w:type="continuationSeparator" w:id="0">
    <w:p w14:paraId="73140B61" w14:textId="77777777" w:rsidR="00BF22B5" w:rsidRDefault="00BF22B5" w:rsidP="00620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41E97" w14:textId="77777777" w:rsidR="00BF22B5" w:rsidRDefault="00BF22B5" w:rsidP="006208EB">
      <w:pPr>
        <w:spacing w:after="0"/>
      </w:pPr>
      <w:r>
        <w:separator/>
      </w:r>
    </w:p>
  </w:footnote>
  <w:footnote w:type="continuationSeparator" w:id="0">
    <w:p w14:paraId="6D161BF3" w14:textId="77777777" w:rsidR="00BF22B5" w:rsidRDefault="00BF22B5" w:rsidP="006208EB">
      <w:pPr>
        <w:spacing w:after="0"/>
      </w:pPr>
      <w:r>
        <w:continuationSeparator/>
      </w:r>
    </w:p>
  </w:footnote>
  <w:footnote w:id="1">
    <w:p w14:paraId="77862635" w14:textId="7AE2F5FD" w:rsidR="008246E9" w:rsidRDefault="008246E9" w:rsidP="008246E9">
      <w:pPr>
        <w:pStyle w:val="Estilo1"/>
      </w:pPr>
      <w:r>
        <w:rPr>
          <w:rStyle w:val="Caracteresdenotaderodap"/>
        </w:rPr>
        <w:footnoteRef/>
      </w:r>
      <w:r>
        <w:t xml:space="preserve"> </w:t>
      </w:r>
      <w:r w:rsidRPr="002D4D26">
        <w:rPr>
          <w:color w:val="auto"/>
        </w:rPr>
        <w:t xml:space="preserve">Artigo apresentado ao Eixo Temático </w:t>
      </w:r>
      <w:r w:rsidR="002D4D26" w:rsidRPr="002D4D26">
        <w:rPr>
          <w:color w:val="auto"/>
        </w:rPr>
        <w:t>28</w:t>
      </w:r>
      <w:r w:rsidRPr="002D4D26">
        <w:rPr>
          <w:color w:val="auto"/>
        </w:rPr>
        <w:t xml:space="preserve">:  </w:t>
      </w:r>
      <w:r w:rsidR="002D4D26" w:rsidRPr="002D4D26">
        <w:rPr>
          <w:color w:val="auto"/>
          <w:sz w:val="17"/>
          <w:szCs w:val="17"/>
          <w:shd w:val="clear" w:color="auto" w:fill="FFFFFF"/>
        </w:rPr>
        <w:t xml:space="preserve">Jornalismo de dados, ética da informação, fake news e crise dos pontos de vista centrais </w:t>
      </w:r>
      <w:r w:rsidRPr="002D4D26">
        <w:rPr>
          <w:color w:val="auto"/>
        </w:rPr>
        <w:t xml:space="preserve">do XI Simpósio Nacional da </w:t>
      </w:r>
      <w:proofErr w:type="spellStart"/>
      <w:r w:rsidRPr="002D4D26">
        <w:rPr>
          <w:color w:val="auto"/>
        </w:rPr>
        <w:t>ABCiber</w:t>
      </w:r>
      <w:proofErr w:type="spellEnd"/>
      <w:r w:rsidRPr="002D4D26">
        <w:rPr>
          <w:color w:val="auto"/>
        </w:rPr>
        <w:t xml:space="preserve">. </w:t>
      </w:r>
    </w:p>
  </w:footnote>
  <w:footnote w:id="2">
    <w:p w14:paraId="7074ACCC" w14:textId="69AD87F1" w:rsidR="008246E9" w:rsidRDefault="008246E9" w:rsidP="008246E9">
      <w:pPr>
        <w:pStyle w:val="Textodenotaderodap"/>
      </w:pPr>
      <w:r>
        <w:rPr>
          <w:rStyle w:val="Caracteresdenotaderodap"/>
        </w:rPr>
        <w:footnoteRef/>
      </w:r>
      <w:r>
        <w:rPr>
          <w:szCs w:val="20"/>
        </w:rPr>
        <w:t xml:space="preserve"> </w:t>
      </w:r>
      <w:r w:rsidR="002D4D26">
        <w:rPr>
          <w:szCs w:val="20"/>
        </w:rPr>
        <w:t xml:space="preserve">Mestre em Criação e Produção de Conteúdos Digitais pelo Programa de Pós Graduação em </w:t>
      </w:r>
      <w:proofErr w:type="gramStart"/>
      <w:r w:rsidR="002D4D26">
        <w:rPr>
          <w:szCs w:val="20"/>
        </w:rPr>
        <w:t xml:space="preserve">Linguagens </w:t>
      </w:r>
      <w:r w:rsidR="00F54716">
        <w:rPr>
          <w:szCs w:val="20"/>
        </w:rPr>
        <w:t xml:space="preserve"> e</w:t>
      </w:r>
      <w:proofErr w:type="gramEnd"/>
      <w:r w:rsidR="00F54716">
        <w:rPr>
          <w:szCs w:val="20"/>
        </w:rPr>
        <w:t xml:space="preserve"> Tecnologias </w:t>
      </w:r>
      <w:r w:rsidR="002D4D26">
        <w:rPr>
          <w:szCs w:val="20"/>
        </w:rPr>
        <w:t xml:space="preserve">da Comunicação (PPGLTCOM), professora da Fundação Getúlio Vargas  (FGV) e Escola Superior de Propaganda e Marketing (ESPM). </w:t>
      </w:r>
      <w:proofErr w:type="spellStart"/>
      <w:r w:rsidR="002D4D26">
        <w:rPr>
          <w:szCs w:val="20"/>
        </w:rPr>
        <w:t>Email</w:t>
      </w:r>
      <w:proofErr w:type="spellEnd"/>
      <w:r w:rsidR="002D4D26">
        <w:rPr>
          <w:szCs w:val="20"/>
        </w:rPr>
        <w:t xml:space="preserve">: </w:t>
      </w:r>
      <w:hyperlink r:id="rId1" w:history="1">
        <w:r w:rsidR="002D4D26" w:rsidRPr="00B11CE9">
          <w:rPr>
            <w:rStyle w:val="Hyperlink"/>
            <w:szCs w:val="20"/>
          </w:rPr>
          <w:t>isabeladpimentel@gmail.com</w:t>
        </w:r>
      </w:hyperlink>
      <w:r w:rsidR="002D4D26">
        <w:rPr>
          <w:szCs w:val="20"/>
        </w:rPr>
        <w:t xml:space="preserve"> </w:t>
      </w:r>
    </w:p>
  </w:footnote>
  <w:footnote w:id="3">
    <w:p w14:paraId="279A5D51" w14:textId="77777777" w:rsidR="002D4D26" w:rsidRPr="00EC7F4B" w:rsidRDefault="002D4D26" w:rsidP="002D4D26">
      <w:pPr>
        <w:pStyle w:val="Textodenotaderodap"/>
        <w:rPr>
          <w:rFonts w:ascii="Times New Roman" w:hAnsi="Times New Roman" w:cs="Times New Roman"/>
          <w:sz w:val="20"/>
          <w:szCs w:val="20"/>
        </w:rPr>
      </w:pPr>
      <w:r w:rsidRPr="00EC7F4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C7F4B">
        <w:rPr>
          <w:rFonts w:ascii="Times New Roman" w:hAnsi="Times New Roman" w:cs="Times New Roman"/>
          <w:sz w:val="20"/>
          <w:szCs w:val="20"/>
        </w:rPr>
        <w:t xml:space="preserve"> Disponível em </w:t>
      </w:r>
      <w:hyperlink r:id="rId2" w:history="1">
        <w:r w:rsidRPr="00EC7F4B">
          <w:rPr>
            <w:rStyle w:val="Hyperlink"/>
            <w:rFonts w:ascii="Times New Roman" w:hAnsi="Times New Roman" w:cs="Times New Roman"/>
            <w:sz w:val="20"/>
            <w:szCs w:val="20"/>
          </w:rPr>
          <w:t>https://www.youtube.com/watch?v=RWWZieRXaqw</w:t>
        </w:r>
      </w:hyperlink>
      <w:r w:rsidRPr="00EC7F4B">
        <w:rPr>
          <w:rFonts w:ascii="Times New Roman" w:hAnsi="Times New Roman" w:cs="Times New Roman"/>
          <w:sz w:val="20"/>
          <w:szCs w:val="20"/>
        </w:rPr>
        <w:t>Acesso em:10 nov. 2019</w:t>
      </w:r>
    </w:p>
  </w:footnote>
  <w:footnote w:id="4">
    <w:p w14:paraId="1664C09E" w14:textId="555DC3A1" w:rsidR="002D4D26" w:rsidRPr="00EC7F4B" w:rsidRDefault="002D4D26" w:rsidP="008C7299">
      <w:pPr>
        <w:pStyle w:val="Textodenotaderodap"/>
        <w:rPr>
          <w:rFonts w:ascii="Times New Roman" w:hAnsi="Times New Roman" w:cs="Times New Roman"/>
          <w:sz w:val="20"/>
          <w:szCs w:val="20"/>
        </w:rPr>
      </w:pPr>
      <w:r w:rsidRPr="00EC7F4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C7F4B">
        <w:rPr>
          <w:rFonts w:ascii="Times New Roman" w:hAnsi="Times New Roman" w:cs="Times New Roman"/>
          <w:sz w:val="20"/>
          <w:szCs w:val="20"/>
        </w:rPr>
        <w:t xml:space="preserve"> Disponível em </w:t>
      </w:r>
      <w:r w:rsidRPr="00EC7F4B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hyperlink r:id="rId3" w:history="1">
        <w:r w:rsidRPr="00EC7F4B">
          <w:rPr>
            <w:rStyle w:val="Hyperlink"/>
            <w:rFonts w:ascii="Times New Roman" w:hAnsi="Times New Roman" w:cs="Times New Roman"/>
            <w:sz w:val="20"/>
            <w:szCs w:val="20"/>
          </w:rPr>
          <w:t>https://www.youtube.com/watch?v=KoHm4I_epdQ</w:t>
        </w:r>
      </w:hyperlink>
      <w:r w:rsidRPr="00EC7F4B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r w:rsidRPr="00EC7F4B">
        <w:rPr>
          <w:rFonts w:ascii="Times New Roman" w:hAnsi="Times New Roman" w:cs="Times New Roman"/>
          <w:sz w:val="20"/>
          <w:szCs w:val="20"/>
        </w:rPr>
        <w:t>Acesso em: 10 nov. 2019</w:t>
      </w:r>
    </w:p>
  </w:footnote>
  <w:footnote w:id="5">
    <w:p w14:paraId="323E230C" w14:textId="77777777" w:rsidR="002D4D26" w:rsidRDefault="002D4D26" w:rsidP="002D4D26">
      <w:pPr>
        <w:pStyle w:val="Textodenotaderodap"/>
      </w:pPr>
      <w:r w:rsidRPr="00EC7F4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C7F4B">
        <w:rPr>
          <w:rFonts w:ascii="Times New Roman" w:hAnsi="Times New Roman" w:cs="Times New Roman"/>
          <w:sz w:val="20"/>
          <w:szCs w:val="20"/>
        </w:rPr>
        <w:t xml:space="preserve"> Disponível em </w:t>
      </w:r>
      <w:hyperlink r:id="rId4" w:history="1">
        <w:r w:rsidRPr="00EC7F4B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https://www.youtube.com/watch?v=HDWPA6RlV5c</w:t>
        </w:r>
      </w:hyperlink>
      <w:r w:rsidRPr="00EC7F4B">
        <w:rPr>
          <w:rFonts w:ascii="Times New Roman" w:hAnsi="Times New Roman" w:cs="Times New Roman"/>
          <w:sz w:val="20"/>
          <w:szCs w:val="20"/>
        </w:rPr>
        <w:t>Acesso em: 14 nov. 2019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7C6EB" w14:textId="7EFFEE67" w:rsidR="006208EB" w:rsidRDefault="006208EB" w:rsidP="00BD35DD">
    <w:pPr>
      <w:spacing w:after="0"/>
      <w:ind w:left="708"/>
      <w:rPr>
        <w:rFonts w:ascii="Times New Roman" w:hAnsi="Times New Roman" w:cs="Times New Roman"/>
        <w:b/>
        <w:sz w:val="28"/>
        <w:lang w:eastAsia="en-GB"/>
      </w:rPr>
    </w:pPr>
    <w:r w:rsidRPr="006208EB">
      <w:rPr>
        <w:rFonts w:ascii="Times New Roman" w:hAnsi="Times New Roman" w:cs="Times New Roman"/>
        <w:noProof/>
        <w:sz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2E521BF0" wp14:editId="1F068009">
          <wp:simplePos x="0" y="0"/>
          <wp:positionH relativeFrom="column">
            <wp:posOffset>-691515</wp:posOffset>
          </wp:positionH>
          <wp:positionV relativeFrom="paragraph">
            <wp:posOffset>22860</wp:posOffset>
          </wp:positionV>
          <wp:extent cx="1186180" cy="788670"/>
          <wp:effectExtent l="0" t="0" r="0" b="0"/>
          <wp:wrapSquare wrapText="bothSides"/>
          <wp:docPr id="1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35DD">
      <w:rPr>
        <w:rFonts w:ascii="Times New Roman" w:hAnsi="Times New Roman" w:cs="Times New Roman"/>
        <w:b/>
        <w:sz w:val="28"/>
        <w:lang w:eastAsia="en-GB"/>
      </w:rPr>
      <w:t xml:space="preserve">       </w:t>
    </w:r>
    <w:r w:rsidRPr="006208EB">
      <w:rPr>
        <w:rFonts w:ascii="Times New Roman" w:hAnsi="Times New Roman" w:cs="Times New Roman"/>
        <w:b/>
        <w:sz w:val="28"/>
        <w:lang w:eastAsia="en-GB"/>
      </w:rPr>
      <w:t>X</w:t>
    </w:r>
    <w:r w:rsidR="005667C6">
      <w:rPr>
        <w:rFonts w:ascii="Times New Roman" w:hAnsi="Times New Roman" w:cs="Times New Roman"/>
        <w:b/>
        <w:sz w:val="28"/>
        <w:lang w:eastAsia="en-GB"/>
      </w:rPr>
      <w:t>III</w:t>
    </w:r>
    <w:r w:rsidRPr="006208EB">
      <w:rPr>
        <w:rFonts w:ascii="Times New Roman" w:hAnsi="Times New Roman" w:cs="Times New Roman"/>
        <w:b/>
        <w:sz w:val="28"/>
        <w:lang w:eastAsia="en-GB"/>
      </w:rPr>
      <w:t xml:space="preserve"> Simpósio Nacional </w:t>
    </w:r>
    <w:r w:rsidR="00906F1F">
      <w:rPr>
        <w:rFonts w:ascii="Times New Roman" w:hAnsi="Times New Roman" w:cs="Times New Roman"/>
        <w:b/>
        <w:sz w:val="28"/>
        <w:lang w:eastAsia="en-GB"/>
      </w:rPr>
      <w:t xml:space="preserve">da </w:t>
    </w:r>
    <w:proofErr w:type="spellStart"/>
    <w:r w:rsidRPr="006208EB">
      <w:rPr>
        <w:rFonts w:ascii="Times New Roman" w:hAnsi="Times New Roman" w:cs="Times New Roman"/>
        <w:b/>
        <w:sz w:val="28"/>
        <w:lang w:eastAsia="en-GB"/>
      </w:rPr>
      <w:t>ABCiber</w:t>
    </w:r>
    <w:proofErr w:type="spellEnd"/>
    <w:r w:rsidR="00BD35DD">
      <w:rPr>
        <w:rFonts w:ascii="Times New Roman" w:hAnsi="Times New Roman" w:cs="Times New Roman"/>
        <w:b/>
        <w:sz w:val="28"/>
        <w:lang w:eastAsia="en-GB"/>
      </w:rPr>
      <w:t xml:space="preserve">                  </w:t>
    </w:r>
    <w:r w:rsidR="00BD35DD">
      <w:rPr>
        <w:rFonts w:ascii="Times New Roman" w:hAnsi="Times New Roman" w:cs="Times New Roman"/>
        <w:noProof/>
        <w:lang w:eastAsia="en-GB"/>
      </w:rPr>
      <w:drawing>
        <wp:inline distT="0" distB="0" distL="0" distR="0" wp14:anchorId="28C308D7" wp14:editId="0BED3AB1">
          <wp:extent cx="987552" cy="704088"/>
          <wp:effectExtent l="0" t="0" r="3175" b="0"/>
          <wp:docPr id="4" name="Picture 4" descr="A city at n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y of Stor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8755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ACCA8" w14:textId="77777777" w:rsid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 w:rsidRPr="00BD35DD">
      <w:rPr>
        <w:rFonts w:ascii="Times New Roman" w:hAnsi="Times New Roman" w:cs="Times New Roman"/>
        <w:lang w:eastAsia="en-GB"/>
      </w:rPr>
      <w:t xml:space="preserve">Virtualização da vida: futuros imediatos, </w:t>
    </w:r>
    <w:proofErr w:type="spellStart"/>
    <w:r w:rsidRPr="00BD35DD">
      <w:rPr>
        <w:rFonts w:ascii="Times New Roman" w:hAnsi="Times New Roman" w:cs="Times New Roman"/>
        <w:lang w:eastAsia="en-GB"/>
      </w:rPr>
      <w:t>tecnopolíticas</w:t>
    </w:r>
    <w:proofErr w:type="spellEnd"/>
    <w:r>
      <w:rPr>
        <w:rFonts w:ascii="Times New Roman" w:hAnsi="Times New Roman" w:cs="Times New Roman"/>
        <w:lang w:eastAsia="en-GB"/>
      </w:rPr>
      <w:t xml:space="preserve"> </w:t>
    </w:r>
  </w:p>
  <w:p w14:paraId="084F18C8" w14:textId="791A0F9F" w:rsidR="00BD35DD" w:rsidRP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 </w:t>
    </w:r>
    <w:r w:rsidRPr="00BD35DD">
      <w:rPr>
        <w:rFonts w:ascii="Times New Roman" w:hAnsi="Times New Roman" w:cs="Times New Roman"/>
        <w:lang w:eastAsia="en-GB"/>
      </w:rPr>
      <w:t xml:space="preserve">e reconstrução do comum no cenário pós-pandemia.                    </w:t>
    </w:r>
  </w:p>
  <w:p w14:paraId="5D766328" w14:textId="745AE5FF" w:rsidR="00BD35DD" w:rsidRP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</w:t>
    </w:r>
    <w:r w:rsidRPr="00BD35DD">
      <w:rPr>
        <w:rFonts w:ascii="Times New Roman" w:hAnsi="Times New Roman" w:cs="Times New Roman"/>
        <w:lang w:eastAsia="en-GB"/>
      </w:rPr>
      <w:t xml:space="preserve">16 a 19 de dezembro de 2020 – Escola de Comunicações                  </w:t>
    </w:r>
  </w:p>
  <w:p w14:paraId="24BAB189" w14:textId="0E25B1BC" w:rsid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      </w:t>
    </w:r>
    <w:r w:rsidRPr="00BD35DD">
      <w:rPr>
        <w:rFonts w:ascii="Times New Roman" w:hAnsi="Times New Roman" w:cs="Times New Roman"/>
        <w:lang w:eastAsia="en-GB"/>
      </w:rPr>
      <w:t xml:space="preserve">da Universidade Federal do Rio de Janeiro.     </w:t>
    </w:r>
  </w:p>
  <w:p w14:paraId="1DCEC981" w14:textId="555F6A82" w:rsidR="009C134C" w:rsidRPr="00BD35DD" w:rsidRDefault="005667C6" w:rsidP="00BD35DD">
    <w:pPr>
      <w:spacing w:after="0"/>
      <w:ind w:left="6372"/>
      <w:rPr>
        <w:rFonts w:ascii="Times New Roman" w:hAnsi="Times New Roman" w:cs="Times New Roman"/>
        <w:b/>
        <w:lang w:eastAsia="en-GB"/>
      </w:rPr>
    </w:pPr>
    <w:r>
      <w:rPr>
        <w:rFonts w:ascii="Times New Roman" w:hAnsi="Times New Roman" w:cs="Times New Roman"/>
        <w:b/>
        <w:lang w:eastAsia="en-GB"/>
      </w:rPr>
      <w:t xml:space="preserve"> </w:t>
    </w:r>
    <w:r w:rsidR="00BD35DD">
      <w:rPr>
        <w:rFonts w:ascii="Times New Roman" w:hAnsi="Times New Roman" w:cs="Times New Roman"/>
        <w:b/>
        <w:lang w:eastAsia="en-GB"/>
      </w:rPr>
      <w:t xml:space="preserve">           </w:t>
    </w:r>
    <w:r>
      <w:rPr>
        <w:rFonts w:ascii="Times New Roman" w:hAnsi="Times New Roman" w:cs="Times New Roman"/>
        <w:lang w:eastAsia="en-GB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EB"/>
    <w:rsid w:val="00093CAA"/>
    <w:rsid w:val="000B772F"/>
    <w:rsid w:val="000C592C"/>
    <w:rsid w:val="000C6BBE"/>
    <w:rsid w:val="00123048"/>
    <w:rsid w:val="00132830"/>
    <w:rsid w:val="00135785"/>
    <w:rsid w:val="001A0A67"/>
    <w:rsid w:val="002D4D26"/>
    <w:rsid w:val="0031216B"/>
    <w:rsid w:val="00341C41"/>
    <w:rsid w:val="003D7535"/>
    <w:rsid w:val="004670C8"/>
    <w:rsid w:val="00482770"/>
    <w:rsid w:val="00496AC8"/>
    <w:rsid w:val="005414F2"/>
    <w:rsid w:val="005667C6"/>
    <w:rsid w:val="005F3B9D"/>
    <w:rsid w:val="006208EB"/>
    <w:rsid w:val="00633BC2"/>
    <w:rsid w:val="006C038B"/>
    <w:rsid w:val="006E719F"/>
    <w:rsid w:val="007136E8"/>
    <w:rsid w:val="0078049B"/>
    <w:rsid w:val="007811BD"/>
    <w:rsid w:val="007C39A1"/>
    <w:rsid w:val="008023BF"/>
    <w:rsid w:val="00824281"/>
    <w:rsid w:val="008246E9"/>
    <w:rsid w:val="008C7299"/>
    <w:rsid w:val="00906F1F"/>
    <w:rsid w:val="00BD35DD"/>
    <w:rsid w:val="00BF22B5"/>
    <w:rsid w:val="00BF4CDC"/>
    <w:rsid w:val="00C07A53"/>
    <w:rsid w:val="00C560F0"/>
    <w:rsid w:val="00C609B7"/>
    <w:rsid w:val="00C71BCF"/>
    <w:rsid w:val="00C90E8A"/>
    <w:rsid w:val="00CE141A"/>
    <w:rsid w:val="00E06471"/>
    <w:rsid w:val="00E65E57"/>
    <w:rsid w:val="00E934DD"/>
    <w:rsid w:val="00E94734"/>
    <w:rsid w:val="00EC7F4B"/>
    <w:rsid w:val="00EF1A3F"/>
    <w:rsid w:val="00F06B75"/>
    <w:rsid w:val="00F54716"/>
    <w:rsid w:val="00F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BE94D"/>
  <w15:chartTrackingRefBased/>
  <w15:docId w15:val="{48374E2D-EDEF-4659-BC06-3D17CB8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"/>
    <w:qFormat/>
    <w:rsid w:val="006208EB"/>
    <w:pPr>
      <w:suppressAutoHyphens/>
      <w:spacing w:after="200" w:line="240" w:lineRule="auto"/>
    </w:pPr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1">
    <w:name w:val="heading 1"/>
    <w:aliases w:val="Subtítulos"/>
    <w:basedOn w:val="Normal"/>
    <w:next w:val="Normal"/>
    <w:link w:val="Ttulo1Char"/>
    <w:uiPriority w:val="9"/>
    <w:qFormat/>
    <w:rsid w:val="0031216B"/>
    <w:pPr>
      <w:keepNext/>
      <w:keepLines/>
      <w:suppressAutoHyphens w:val="0"/>
      <w:spacing w:before="240" w:after="0" w:line="360" w:lineRule="auto"/>
      <w:jc w:val="right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kern w:val="0"/>
      <w:sz w:val="26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Citação ABNT"/>
    <w:uiPriority w:val="1"/>
    <w:qFormat/>
    <w:rsid w:val="006C038B"/>
    <w:pPr>
      <w:spacing w:after="0" w:line="240" w:lineRule="auto"/>
      <w:ind w:left="2832"/>
      <w:jc w:val="both"/>
    </w:pPr>
    <w:rPr>
      <w:rFonts w:ascii="Times New Roman" w:hAnsi="Times New Roman"/>
    </w:rPr>
  </w:style>
  <w:style w:type="character" w:customStyle="1" w:styleId="Ttulo1Char">
    <w:name w:val="Título 1 Char"/>
    <w:aliases w:val="Subtítulos Char"/>
    <w:basedOn w:val="Fontepargpadro"/>
    <w:link w:val="Ttulo1"/>
    <w:uiPriority w:val="9"/>
    <w:rsid w:val="0031216B"/>
    <w:rPr>
      <w:rFonts w:ascii="Times New Roman" w:eastAsiaTheme="majorEastAsia" w:hAnsi="Times New Roman" w:cstheme="majorBidi"/>
      <w:b/>
      <w:color w:val="2E74B5" w:themeColor="accent1" w:themeShade="BF"/>
      <w:sz w:val="26"/>
      <w:szCs w:val="32"/>
    </w:rPr>
  </w:style>
  <w:style w:type="character" w:customStyle="1" w:styleId="Caracteresdenotaderodap">
    <w:name w:val="Caracteres de nota de rodapé"/>
    <w:rsid w:val="006208EB"/>
  </w:style>
  <w:style w:type="character" w:styleId="Refdenotaderodap">
    <w:name w:val="footnote reference"/>
    <w:uiPriority w:val="99"/>
    <w:rsid w:val="006208E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qFormat/>
    <w:rsid w:val="006208E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Corpodetexto2">
    <w:name w:val="Body Text 2"/>
    <w:basedOn w:val="Normal"/>
    <w:link w:val="Corpodetexto2Char"/>
    <w:rsid w:val="006208EB"/>
    <w:pPr>
      <w:shd w:val="clear" w:color="auto" w:fill="000080"/>
      <w:spacing w:after="0"/>
      <w:jc w:val="center"/>
    </w:pPr>
    <w:rPr>
      <w:rFonts w:ascii="Times New Roman" w:eastAsia="Times New Roman" w:hAnsi="Times New Roman" w:cs="Times New Roman"/>
      <w:b/>
      <w:sz w:val="7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08EB"/>
    <w:rPr>
      <w:rFonts w:ascii="Times New Roman" w:eastAsia="Times New Roman" w:hAnsi="Times New Roman" w:cs="Times New Roman"/>
      <w:b/>
      <w:color w:val="00000A"/>
      <w:kern w:val="1"/>
      <w:sz w:val="70"/>
      <w:szCs w:val="20"/>
      <w:shd w:val="clear" w:color="auto" w:fill="000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08E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208E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246E9"/>
    <w:pPr>
      <w:spacing w:before="240" w:after="24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auto"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46E9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</w:rPr>
  </w:style>
  <w:style w:type="paragraph" w:customStyle="1" w:styleId="Citaolonga">
    <w:name w:val="Citação longa"/>
    <w:basedOn w:val="Normal"/>
    <w:next w:val="Normal"/>
    <w:qFormat/>
    <w:rsid w:val="008246E9"/>
    <w:pPr>
      <w:spacing w:before="240" w:after="240"/>
      <w:ind w:left="2268"/>
      <w:jc w:val="both"/>
    </w:pPr>
    <w:rPr>
      <w:rFonts w:ascii="Times New Roman" w:hAnsi="Times New Roman" w:cs="Times New Roman"/>
      <w:sz w:val="22"/>
    </w:rPr>
  </w:style>
  <w:style w:type="paragraph" w:customStyle="1" w:styleId="Pesquisadores">
    <w:name w:val="Pesquisadores"/>
    <w:basedOn w:val="Normal"/>
    <w:next w:val="Normal"/>
    <w:qFormat/>
    <w:rsid w:val="008246E9"/>
    <w:pPr>
      <w:spacing w:before="240" w:after="240"/>
      <w:jc w:val="center"/>
    </w:pPr>
    <w:rPr>
      <w:rFonts w:ascii="Times New Roman" w:hAnsi="Times New Roman" w:cs="Times New Roman"/>
      <w:b/>
      <w:bCs/>
    </w:rPr>
  </w:style>
  <w:style w:type="paragraph" w:customStyle="1" w:styleId="Referncias">
    <w:name w:val="Referências"/>
    <w:qFormat/>
    <w:rsid w:val="008246E9"/>
    <w:pPr>
      <w:spacing w:before="120" w:after="120" w:line="240" w:lineRule="auto"/>
      <w:ind w:firstLine="720"/>
      <w:jc w:val="both"/>
    </w:pPr>
    <w:rPr>
      <w:rFonts w:ascii="Times New Roman" w:eastAsia="Cambria" w:hAnsi="Times New Roman" w:cs="Times New Roman"/>
      <w:kern w:val="1"/>
    </w:rPr>
  </w:style>
  <w:style w:type="paragraph" w:customStyle="1" w:styleId="Palavras-chave">
    <w:name w:val="Palavras-chave"/>
    <w:basedOn w:val="Normal"/>
    <w:qFormat/>
    <w:rsid w:val="008246E9"/>
    <w:pPr>
      <w:spacing w:before="240" w:after="240" w:line="36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Estilo1">
    <w:name w:val="Estilo1"/>
    <w:basedOn w:val="Textodenotaderodap"/>
    <w:rsid w:val="008246E9"/>
    <w:pPr>
      <w:suppressAutoHyphens w:val="0"/>
      <w:spacing w:before="120" w:after="120"/>
      <w:ind w:firstLine="720"/>
      <w:jc w:val="both"/>
    </w:pPr>
    <w:rPr>
      <w:rFonts w:ascii="Times New Roman" w:hAnsi="Times New Roman" w:cs="Times New Roman"/>
      <w:color w:val="FF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D4D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4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mec.pt/scielo.php?script=sci_arttext&amp;pid=S1646-59542017000300007" TargetMode="External"/><Relationship Id="rId13" Type="http://schemas.openxmlformats.org/officeDocument/2006/relationships/hyperlink" Target="https://www.tandfonline.com/doi/full/10.1080/19325037.2018.147317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ournals.sagepub.com/doi/abs/10.1177/0267323118760317" TargetMode="External"/><Relationship Id="rId12" Type="http://schemas.openxmlformats.org/officeDocument/2006/relationships/hyperlink" Target="http://www.scielo.br/pdf/ramb/v58n6/v58n6a08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1.folha.uol.com.br/ciencia/2017/03/1865611-cientistas-buscam-estrategias-para-lutar-contra-fake-news.shtml" TargetMode="External"/><Relationship Id="rId11" Type="http://schemas.openxmlformats.org/officeDocument/2006/relationships/hyperlink" Target="https://doi.org/10.1016/j.vaccine.2015.04.03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m.coe.int/information-disorder-report-november-2017/1680764666" TargetMode="External"/><Relationship Id="rId10" Type="http://schemas.openxmlformats.org/officeDocument/2006/relationships/hyperlink" Target="https://ieeexplore.ieee.org/document/6994082/autho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alnet.unirioja.es/servlet/articulo?codigo=5891177" TargetMode="External"/><Relationship Id="rId14" Type="http://schemas.openxmlformats.org/officeDocument/2006/relationships/hyperlink" Target="https://www.thinkwithgoogle.com/intl/pt-br/tendencias-de-consumo/pesquisa-video-viewers-como-os-brasileiros-estao-consumindo-videos-em-2018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watch?v=KoHm4I_epdQ" TargetMode="External"/><Relationship Id="rId2" Type="http://schemas.openxmlformats.org/officeDocument/2006/relationships/hyperlink" Target="https://www.youtube.com/watch?v=RWWZieRXaqw" TargetMode="External"/><Relationship Id="rId1" Type="http://schemas.openxmlformats.org/officeDocument/2006/relationships/hyperlink" Target="mailto:isabeladpimentel@gmail.com" TargetMode="External"/><Relationship Id="rId4" Type="http://schemas.openxmlformats.org/officeDocument/2006/relationships/hyperlink" Target="https://www.youtube.com/watch?v=HDWPA6RlV5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1762</Words>
  <Characters>9515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Bonami</dc:creator>
  <cp:keywords/>
  <dc:description/>
  <cp:lastModifiedBy>comunicacao integrada</cp:lastModifiedBy>
  <cp:revision>46</cp:revision>
  <dcterms:created xsi:type="dcterms:W3CDTF">2020-10-01T12:16:00Z</dcterms:created>
  <dcterms:modified xsi:type="dcterms:W3CDTF">2020-10-04T19:26:00Z</dcterms:modified>
</cp:coreProperties>
</file>