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jp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3ABF67" w14:textId="77777777" w:rsidR="008F7392" w:rsidRPr="008F7392" w:rsidRDefault="008F7392" w:rsidP="008F7392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73C8D574" w14:textId="4361589D" w:rsidR="008F7392" w:rsidRPr="008F7392" w:rsidRDefault="008F7392" w:rsidP="008F7392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8F7392">
        <w:rPr>
          <w:rFonts w:ascii="Times New Roman" w:hAnsi="Times New Roman" w:cs="Times New Roman"/>
          <w:b/>
        </w:rPr>
        <w:t>ATIVISMO DIGITAL FEMINISTA NO BRASIL:</w:t>
      </w:r>
    </w:p>
    <w:p w14:paraId="7AB1B2DB" w14:textId="2773CF7C" w:rsidR="008F7392" w:rsidRPr="008F7392" w:rsidRDefault="008F7392" w:rsidP="008F7392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8F7392">
        <w:rPr>
          <w:rFonts w:ascii="Times New Roman" w:hAnsi="Times New Roman" w:cs="Times New Roman"/>
          <w:b/>
        </w:rPr>
        <w:t>#ELENÃO E ESPAÇO POLÍTICO HÍBRIDO</w:t>
      </w:r>
      <w:r w:rsidRPr="008F7392">
        <w:rPr>
          <w:rStyle w:val="FootnoteReference"/>
          <w:rFonts w:ascii="Times New Roman" w:hAnsi="Times New Roman" w:cs="Times New Roman"/>
          <w:bCs/>
          <w:lang w:val="en-US"/>
        </w:rPr>
        <w:footnoteReference w:id="1"/>
      </w:r>
    </w:p>
    <w:p w14:paraId="0E27752C" w14:textId="77777777" w:rsidR="008F7392" w:rsidRPr="008F7392" w:rsidRDefault="008F7392" w:rsidP="008F7392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1AC6C4F8" w14:textId="77777777" w:rsidR="008F7392" w:rsidRPr="008F7392" w:rsidRDefault="008F7392" w:rsidP="008F7392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8F7392">
        <w:rPr>
          <w:rFonts w:ascii="Times New Roman" w:hAnsi="Times New Roman" w:cs="Times New Roman"/>
        </w:rPr>
        <w:t>Julia Lourenço Costa</w:t>
      </w:r>
      <w:r w:rsidRPr="008F7392">
        <w:rPr>
          <w:rStyle w:val="FootnoteReference"/>
          <w:rFonts w:ascii="Times New Roman" w:hAnsi="Times New Roman" w:cs="Times New Roman"/>
        </w:rPr>
        <w:footnoteReference w:id="2"/>
      </w:r>
    </w:p>
    <w:p w14:paraId="7C92B031" w14:textId="77777777" w:rsidR="008F7392" w:rsidRPr="008F7392" w:rsidRDefault="008F7392" w:rsidP="008F7392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27E3AAB" w14:textId="77777777" w:rsidR="008F7392" w:rsidRPr="008F7392" w:rsidRDefault="008F7392" w:rsidP="008F7392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8F7392">
        <w:rPr>
          <w:rFonts w:ascii="Times New Roman" w:hAnsi="Times New Roman" w:cs="Times New Roman"/>
          <w:b/>
        </w:rPr>
        <w:t>1. Introdução</w:t>
      </w:r>
    </w:p>
    <w:p w14:paraId="5F9D7721" w14:textId="77777777" w:rsidR="008F7392" w:rsidRPr="008F7392" w:rsidRDefault="008F7392" w:rsidP="008F7392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36F011FE" w14:textId="5BCF398A" w:rsidR="008F7392" w:rsidRPr="008F7392" w:rsidRDefault="008F7392" w:rsidP="008F7392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Este artigo</w:t>
      </w:r>
      <w:r w:rsidRPr="008F7392">
        <w:rPr>
          <w:rFonts w:ascii="Times New Roman" w:hAnsi="Times New Roman" w:cs="Times New Roman"/>
        </w:rPr>
        <w:t xml:space="preserve"> tem como interesse principal promover uma reflexão científica acerca da relação estabelecida entre a tecnologia - implicada no desenvolvimento dos meios de comunicação - e a política, tendo como foco o uso da linguagem nos movimentos sociais digitais. A partir do mirante da Linguística, e mais especificamente das teorias do discurso, procuraremos compreender o funcionamento dos dispositivos linguísticos que operam como força motriz dos movimentos sociais e políticos atuais, marcados pela mobilização alinhada aos dispositivos disponíveis nos novos suportes comunicacionais.</w:t>
      </w:r>
    </w:p>
    <w:p w14:paraId="6A59ABF3" w14:textId="77777777" w:rsidR="008F7392" w:rsidRPr="008F7392" w:rsidRDefault="008F7392" w:rsidP="008F739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8F7392">
        <w:rPr>
          <w:rFonts w:ascii="Times New Roman" w:hAnsi="Times New Roman" w:cs="Times New Roman"/>
        </w:rPr>
        <w:tab/>
        <w:t>O avanço tecnológico que funda a cibercultura, extrapola a questão técnica e propõe nova atitude da sociedade contemporânea, promovendo para além do desenvolvimento dos próprios aparelhos, a transformação na forma de interação humana e também no seu modo de expressão. A internet, de acordo com Lévy (1999), é um dos principais novos meios de comunicação, sendo encarada como parte das tecnologias digitais e funcionado enquanto infraestrutura das comunicações no ciberespaço. Nela, são criados diversos ambientes virtuais de interação, que reconstroem as relações intersubjetivas, agora mediadas pela máquina.</w:t>
      </w:r>
    </w:p>
    <w:p w14:paraId="1A32E855" w14:textId="31E35CD2" w:rsidR="008F7392" w:rsidRPr="00FF30F6" w:rsidRDefault="008F7392" w:rsidP="008F7392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8F7392">
        <w:rPr>
          <w:rFonts w:ascii="Times New Roman" w:hAnsi="Times New Roman" w:cs="Times New Roman"/>
        </w:rPr>
        <w:tab/>
        <w:t>Nesse ínterim, os movimentos sociais têm cada vez mais ganhado força de circulação no ciberespaço, que funciona como amplificador online</w:t>
      </w:r>
      <w:r w:rsidRPr="008F7392">
        <w:rPr>
          <w:rFonts w:ascii="Times New Roman" w:hAnsi="Times New Roman" w:cs="Times New Roman"/>
          <w:i/>
        </w:rPr>
        <w:t xml:space="preserve"> </w:t>
      </w:r>
      <w:r w:rsidRPr="008F7392">
        <w:rPr>
          <w:rFonts w:ascii="Times New Roman" w:hAnsi="Times New Roman" w:cs="Times New Roman"/>
        </w:rPr>
        <w:t xml:space="preserve">das causas já debatidas </w:t>
      </w:r>
      <w:proofErr w:type="spellStart"/>
      <w:r w:rsidRPr="008F7392">
        <w:rPr>
          <w:rFonts w:ascii="Times New Roman" w:hAnsi="Times New Roman" w:cs="Times New Roman"/>
        </w:rPr>
        <w:t>offline</w:t>
      </w:r>
      <w:proofErr w:type="spellEnd"/>
      <w:r w:rsidRPr="008F7392">
        <w:rPr>
          <w:rFonts w:ascii="Times New Roman" w:hAnsi="Times New Roman" w:cs="Times New Roman"/>
        </w:rPr>
        <w:t xml:space="preserve">. O poder da internet está, em certa medida, relacionado à capacidade do </w:t>
      </w:r>
      <w:r w:rsidRPr="008F7392">
        <w:rPr>
          <w:rFonts w:ascii="Times New Roman" w:hAnsi="Times New Roman" w:cs="Times New Roman"/>
        </w:rPr>
        <w:lastRenderedPageBreak/>
        <w:t>comportamento humano de ser refletido no ambiente virtual, daí o surgimento do termo cibercultura, como relação entre sociedade, cultura e ambiente eletrônico digital.</w:t>
      </w:r>
    </w:p>
    <w:p w14:paraId="02698D08" w14:textId="020815B0" w:rsidR="008F7392" w:rsidRPr="008F7392" w:rsidRDefault="008F7392" w:rsidP="008F739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8F7392">
        <w:rPr>
          <w:rFonts w:ascii="Times New Roman" w:hAnsi="Times New Roman" w:cs="Times New Roman"/>
        </w:rPr>
        <w:tab/>
        <w:t xml:space="preserve">De acordo com Castells (2001), as lutas sociais foram historicamente marcadas por movimentos sociais que mantinham certa cadeia hierárquica alinhada aos valores verticalizados do processo de industrialização. Por outro lado, o que se assiste hoje com o ciberativismo, é a horizontalização das lutas contemporâneas, que passam a ter uma estrutura marcada pelo acesso mais democrático proporcionado pela rede. </w:t>
      </w:r>
    </w:p>
    <w:p w14:paraId="265421B5" w14:textId="77777777" w:rsidR="008F7392" w:rsidRPr="008F7392" w:rsidRDefault="008F7392" w:rsidP="008F739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8F7392">
        <w:rPr>
          <w:rFonts w:ascii="Times New Roman" w:hAnsi="Times New Roman" w:cs="Times New Roman"/>
        </w:rPr>
        <w:tab/>
      </w:r>
    </w:p>
    <w:p w14:paraId="37B1746F" w14:textId="78DD020D" w:rsidR="008F7392" w:rsidRPr="00FF30F6" w:rsidRDefault="008F7392" w:rsidP="008F7392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8F7392">
        <w:rPr>
          <w:rFonts w:ascii="Times New Roman" w:hAnsi="Times New Roman" w:cs="Times New Roman"/>
          <w:b/>
        </w:rPr>
        <w:t>2. O movimento social feminista brasileiro #EleNão</w:t>
      </w:r>
    </w:p>
    <w:p w14:paraId="1CCD6C95" w14:textId="3F096CF5" w:rsidR="008F7392" w:rsidRPr="008F7392" w:rsidRDefault="008F7392" w:rsidP="008F739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8F7392">
        <w:rPr>
          <w:rFonts w:ascii="Times New Roman" w:hAnsi="Times New Roman" w:cs="Times New Roman"/>
        </w:rPr>
        <w:tab/>
        <w:t xml:space="preserve">O movimento feminista pode ser compreendido enquanto movimento social na medida em que luta coletivamente por um direito: o direito da equidade entre homens e mulheres, buscando superar, portanto, as "contradições fundamentais da sociedade, nascidas tanto do desenvolvimento do capitalismo como da persistência até hoje da dominação masculina, que se exprime na divisão social e sexual, por exemplo” (HIRATA </w:t>
      </w:r>
      <w:r w:rsidRPr="008F7392">
        <w:rPr>
          <w:rFonts w:ascii="Times New Roman" w:hAnsi="Times New Roman" w:cs="Times New Roman"/>
          <w:i/>
          <w:iCs/>
        </w:rPr>
        <w:t xml:space="preserve">et al. </w:t>
      </w:r>
      <w:r w:rsidRPr="008F7392">
        <w:rPr>
          <w:rFonts w:ascii="Times New Roman" w:hAnsi="Times New Roman" w:cs="Times New Roman"/>
          <w:iCs/>
        </w:rPr>
        <w:t>2009,</w:t>
      </w:r>
      <w:r w:rsidRPr="008F7392">
        <w:rPr>
          <w:rFonts w:ascii="Times New Roman" w:hAnsi="Times New Roman" w:cs="Times New Roman"/>
        </w:rPr>
        <w:t xml:space="preserve"> p. 152).</w:t>
      </w:r>
    </w:p>
    <w:p w14:paraId="0FCB4315" w14:textId="77777777" w:rsidR="008F7392" w:rsidRPr="008F7392" w:rsidRDefault="008F7392" w:rsidP="008F739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8F7392">
        <w:rPr>
          <w:rFonts w:ascii="Times New Roman" w:hAnsi="Times New Roman" w:cs="Times New Roman"/>
        </w:rPr>
        <w:tab/>
        <w:t>Ocupando os espaços digitais, as mulheres reivindicam seu espaço social e contribuem com a luta feminista de outrora: da primeira onda (final século XIX, início século XX), em que era reivindicado direitos iguais a homens e mulheres centrando no direito ao voto; da segunda onda (até 1970),  que se preocupou em linhas gerais com a sexualidade, violência e mercado de trabalho; e a terceira onda (1990), marcada pelo questionamento interno ao próprio movimento, tendo como ponto nevrálgico as noções de feminilidade e gênero aliadas à reflexão sobre as minorias sociais</w:t>
      </w:r>
      <w:r w:rsidRPr="008F7392">
        <w:rPr>
          <w:rStyle w:val="FootnoteReference"/>
          <w:rFonts w:ascii="Times New Roman" w:hAnsi="Times New Roman" w:cs="Times New Roman"/>
        </w:rPr>
        <w:footnoteReference w:id="3"/>
      </w:r>
      <w:r w:rsidRPr="008F7392">
        <w:rPr>
          <w:rFonts w:ascii="Times New Roman" w:hAnsi="Times New Roman" w:cs="Times New Roman"/>
        </w:rPr>
        <w:t>.</w:t>
      </w:r>
    </w:p>
    <w:p w14:paraId="03D943E4" w14:textId="77777777" w:rsidR="008F7392" w:rsidRPr="008F7392" w:rsidRDefault="008F7392" w:rsidP="008F739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8F7392">
        <w:rPr>
          <w:rFonts w:ascii="Times New Roman" w:hAnsi="Times New Roman" w:cs="Times New Roman"/>
        </w:rPr>
        <w:tab/>
        <w:t>Nosso objeto específico de reflexão são dois tecnografismos elaborados pelo movimento feminista brasileiro para a campanha do movimento #EleNão, que</w:t>
      </w:r>
    </w:p>
    <w:p w14:paraId="410E2B57" w14:textId="77777777" w:rsidR="008F7392" w:rsidRPr="008F7392" w:rsidRDefault="008F7392" w:rsidP="008F7392">
      <w:pPr>
        <w:pStyle w:val="NormalWeb"/>
        <w:shd w:val="clear" w:color="auto" w:fill="FFFFFF"/>
        <w:spacing w:before="0" w:after="0" w:line="240" w:lineRule="auto"/>
        <w:ind w:left="2268"/>
        <w:jc w:val="both"/>
        <w:rPr>
          <w:sz w:val="22"/>
          <w:szCs w:val="22"/>
        </w:rPr>
      </w:pPr>
      <w:r w:rsidRPr="008F7392">
        <w:rPr>
          <w:sz w:val="22"/>
          <w:szCs w:val="22"/>
        </w:rPr>
        <w:t xml:space="preserve">foram manifestações populares lideradas por mulheres que ocorreram em diversas regiões do Brasil e do mundo, tendo como principal objetivo protestar contra a candidatura à presidência da República do deputado federal Jair Bolsonaro. As manifestações ocorreram no dia 29 de setembro de 2018, e se tornaram o maior protesto já realizado por </w:t>
      </w:r>
      <w:r w:rsidRPr="008F7392">
        <w:rPr>
          <w:sz w:val="22"/>
          <w:szCs w:val="22"/>
        </w:rPr>
        <w:lastRenderedPageBreak/>
        <w:t xml:space="preserve">mulheres no Brasil e a maior concentração popular durante a campanha da eleição presidencial no Brasil em 2018. As manifestações começaram a ser organizadas nas redes sociais, principalmente no grupo "Mulheres contra Bolsonaro" no Facebook. Os protestos foram motivados pelas declarações misóginas do candidato e também por suas ameaças à democracia. Movimentos sociais, grupos feministas e partidos também apoiaram e participaram das </w:t>
      </w:r>
      <w:r w:rsidRPr="00FF30F6">
        <w:rPr>
          <w:sz w:val="22"/>
          <w:szCs w:val="22"/>
        </w:rPr>
        <w:t>manifestações</w:t>
      </w:r>
      <w:r w:rsidRPr="00FF30F6">
        <w:rPr>
          <w:rStyle w:val="FootnoteReference"/>
          <w:sz w:val="22"/>
          <w:szCs w:val="22"/>
        </w:rPr>
        <w:footnoteReference w:id="4"/>
      </w:r>
      <w:r w:rsidRPr="00FF30F6">
        <w:rPr>
          <w:sz w:val="22"/>
          <w:szCs w:val="22"/>
        </w:rPr>
        <w:t>.</w:t>
      </w:r>
    </w:p>
    <w:p w14:paraId="57A17435" w14:textId="77777777" w:rsidR="008F7392" w:rsidRPr="008F7392" w:rsidRDefault="008F7392" w:rsidP="008F7392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7F3F9A8" w14:textId="77777777" w:rsidR="008F7392" w:rsidRPr="008F7392" w:rsidRDefault="008F7392" w:rsidP="008F7392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8F7392">
        <w:rPr>
          <w:rFonts w:ascii="Times New Roman" w:hAnsi="Times New Roman" w:cs="Times New Roman"/>
          <w:b/>
        </w:rPr>
        <w:t xml:space="preserve">3. Hashtag ativismo: #EleNão nos muros da cidade </w:t>
      </w:r>
    </w:p>
    <w:p w14:paraId="15BD8B29" w14:textId="77777777" w:rsidR="008F7392" w:rsidRPr="008F7392" w:rsidRDefault="008F7392" w:rsidP="008F739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8F7392">
        <w:rPr>
          <w:rFonts w:ascii="Times New Roman" w:hAnsi="Times New Roman" w:cs="Times New Roman"/>
          <w:b/>
        </w:rPr>
        <w:tab/>
      </w:r>
      <w:r w:rsidRPr="008F7392">
        <w:rPr>
          <w:rFonts w:ascii="Times New Roman" w:hAnsi="Times New Roman" w:cs="Times New Roman"/>
        </w:rPr>
        <w:t xml:space="preserve">Durante a efervescência do movimento #EleNão foi possível observar a inscrição desta pequena frase pelos muros da cidade. Do ponto de vista linguístico e mais especificamente discursivo adotado na pesquisa, duas questões centrais detém nosso interesse: a) o uso do símbolo </w:t>
      </w:r>
      <w:proofErr w:type="spellStart"/>
      <w:r w:rsidRPr="008F7392">
        <w:rPr>
          <w:rFonts w:ascii="Times New Roman" w:hAnsi="Times New Roman" w:cs="Times New Roman"/>
        </w:rPr>
        <w:t>hahstag</w:t>
      </w:r>
      <w:proofErr w:type="spellEnd"/>
      <w:r w:rsidRPr="008F7392">
        <w:rPr>
          <w:rFonts w:ascii="Times New Roman" w:hAnsi="Times New Roman" w:cs="Times New Roman"/>
        </w:rPr>
        <w:t xml:space="preserve"> #, nativo da internet, e sua difusão nas inscrições urbanas; b) a propagação, nas redes sociais, destas inscrições urbanas na internet por meio de fotografias</w:t>
      </w:r>
    </w:p>
    <w:p w14:paraId="728BD3A8" w14:textId="40DF6221" w:rsidR="008F7392" w:rsidRPr="008F7392" w:rsidRDefault="008F7392" w:rsidP="008F739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8F7392">
        <w:rPr>
          <w:rFonts w:ascii="Times New Roman" w:hAnsi="Times New Roman" w:cs="Times New Roman"/>
        </w:rPr>
        <w:tab/>
        <w:t>Estamos aí diante de dois fenômenos que inserem a inscrição urbana também no universo digital, uma por meio  da utilização do símbolo hashtag. Uma quando a pichação ou  grafite incorpora este tipo de produção tecnodiscursiva - a hashtag -  e outra pela sua difusão, em formato de fotografia na rede, como veremos adiante. De acordo com Paveau (2017, p. 197),</w:t>
      </w:r>
    </w:p>
    <w:p w14:paraId="7943C851" w14:textId="77777777" w:rsidR="008F7392" w:rsidRPr="008F7392" w:rsidRDefault="008F7392" w:rsidP="008F7392">
      <w:pPr>
        <w:spacing w:after="0"/>
        <w:ind w:left="2268"/>
        <w:jc w:val="both"/>
        <w:rPr>
          <w:rFonts w:ascii="Times New Roman" w:hAnsi="Times New Roman" w:cs="Times New Roman"/>
          <w:sz w:val="22"/>
        </w:rPr>
      </w:pPr>
      <w:r w:rsidRPr="008F7392">
        <w:rPr>
          <w:rFonts w:ascii="Times New Roman" w:hAnsi="Times New Roman" w:cs="Times New Roman"/>
          <w:sz w:val="22"/>
        </w:rPr>
        <w:t xml:space="preserve">a hashtag é um segmento de linguagem precedido pelo símbolo #, utilizado originalmente na rede Twitter, mas adaptada a outras plataformas como Facebook, principalmente. Essa associação a transforma numa </w:t>
      </w:r>
      <w:proofErr w:type="spellStart"/>
      <w:r w:rsidRPr="008F7392">
        <w:rPr>
          <w:rFonts w:ascii="Times New Roman" w:hAnsi="Times New Roman" w:cs="Times New Roman"/>
          <w:sz w:val="22"/>
        </w:rPr>
        <w:t>tag</w:t>
      </w:r>
      <w:proofErr w:type="spellEnd"/>
      <w:r w:rsidRPr="008F7392">
        <w:rPr>
          <w:rFonts w:ascii="Times New Roman" w:hAnsi="Times New Roman" w:cs="Times New Roman"/>
          <w:sz w:val="22"/>
        </w:rPr>
        <w:t xml:space="preserve"> clicável, inserida manualmente no tweet e permite acessar a um fio que reúne o conjunto de enunciados que contem a hashtag. </w:t>
      </w:r>
    </w:p>
    <w:p w14:paraId="3868C808" w14:textId="77777777" w:rsidR="008F7392" w:rsidRPr="008F7392" w:rsidRDefault="008F7392" w:rsidP="008F7392">
      <w:pPr>
        <w:spacing w:after="0" w:line="360" w:lineRule="auto"/>
        <w:ind w:left="2268"/>
        <w:jc w:val="both"/>
        <w:rPr>
          <w:rFonts w:ascii="Times New Roman" w:hAnsi="Times New Roman" w:cs="Times New Roman"/>
        </w:rPr>
      </w:pPr>
    </w:p>
    <w:p w14:paraId="63605067" w14:textId="6B170188" w:rsidR="008F7392" w:rsidRPr="008F7392" w:rsidRDefault="008F7392" w:rsidP="008F739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8F7392">
        <w:rPr>
          <w:rFonts w:ascii="Times New Roman" w:hAnsi="Times New Roman" w:cs="Times New Roman"/>
        </w:rPr>
        <w:tab/>
        <w:t xml:space="preserve">A própria autora afirma que a hashtag saiu rapidamente da rede social na qual criada, o Twitter, e invadiu outros gêneros digitais (não é raro nos depararmos com hashtags em reportagens nos meios de comunicação publicam em formato digital, por exemplo). Além disso, é curioso observar a saída do símbolo hashtag do universo digital </w:t>
      </w:r>
      <w:r w:rsidRPr="008F7392">
        <w:rPr>
          <w:rFonts w:ascii="Times New Roman" w:hAnsi="Times New Roman" w:cs="Times New Roman"/>
        </w:rPr>
        <w:lastRenderedPageBreak/>
        <w:t>e seu uso, por exemplo, em publicidades ou estampando os muros da cidade. Segundo Paveau (2017, p. 198-199):</w:t>
      </w:r>
    </w:p>
    <w:p w14:paraId="00F95DE8" w14:textId="77777777" w:rsidR="008F7392" w:rsidRPr="008F7392" w:rsidRDefault="008F7392" w:rsidP="008F7392">
      <w:pPr>
        <w:spacing w:after="0"/>
        <w:ind w:left="2268"/>
        <w:jc w:val="both"/>
        <w:rPr>
          <w:rFonts w:ascii="Times New Roman" w:hAnsi="Times New Roman" w:cs="Times New Roman"/>
          <w:sz w:val="22"/>
        </w:rPr>
      </w:pPr>
      <w:r w:rsidRPr="008F7392">
        <w:rPr>
          <w:rFonts w:ascii="Times New Roman" w:hAnsi="Times New Roman" w:cs="Times New Roman"/>
          <w:sz w:val="22"/>
        </w:rPr>
        <w:t xml:space="preserve">a hashtag rapidamente se tornou um elemento familiar da paisagem gráfica e digital contemporânea. Acontece, cada vez mais, encontrar as hashtags fora da internet ou em contextos nos quais ela não é mesmo clicável, numa mensagem eletrônica, um texto, ou em determinados sites, onde elas são integradas linguisticamente nos enunciados, sem sua função </w:t>
      </w:r>
      <w:proofErr w:type="spellStart"/>
      <w:r w:rsidRPr="008F7392">
        <w:rPr>
          <w:rFonts w:ascii="Times New Roman" w:hAnsi="Times New Roman" w:cs="Times New Roman"/>
          <w:sz w:val="22"/>
        </w:rPr>
        <w:t>hipertextual</w:t>
      </w:r>
      <w:proofErr w:type="spellEnd"/>
      <w:r w:rsidRPr="008F7392">
        <w:rPr>
          <w:rFonts w:ascii="Times New Roman" w:hAnsi="Times New Roman" w:cs="Times New Roman"/>
          <w:sz w:val="22"/>
        </w:rPr>
        <w:t>.</w:t>
      </w:r>
    </w:p>
    <w:p w14:paraId="799442A1" w14:textId="77777777" w:rsidR="008F7392" w:rsidRPr="008F7392" w:rsidRDefault="008F7392" w:rsidP="008F7392">
      <w:pPr>
        <w:spacing w:after="0" w:line="360" w:lineRule="auto"/>
        <w:ind w:left="2268"/>
        <w:jc w:val="center"/>
        <w:rPr>
          <w:rFonts w:ascii="Times New Roman" w:hAnsi="Times New Roman" w:cs="Times New Roman"/>
        </w:rPr>
      </w:pPr>
    </w:p>
    <w:p w14:paraId="1EA90214" w14:textId="4966B5B1" w:rsidR="008F7392" w:rsidRPr="008F7392" w:rsidRDefault="008F7392" w:rsidP="008F7392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8F7392">
        <w:rPr>
          <w:rFonts w:ascii="Times New Roman" w:hAnsi="Times New Roman" w:cs="Times New Roman"/>
        </w:rPr>
        <w:t>Observemos alguns exemplos:</w:t>
      </w:r>
    </w:p>
    <w:tbl>
      <w:tblPr>
        <w:tblStyle w:val="TableGrid"/>
        <w:tblW w:w="8666" w:type="dxa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5"/>
        <w:gridCol w:w="4821"/>
      </w:tblGrid>
      <w:tr w:rsidR="008F7392" w:rsidRPr="008F7392" w14:paraId="62FFF751" w14:textId="77777777" w:rsidTr="00AA29F0">
        <w:trPr>
          <w:jc w:val="center"/>
        </w:trPr>
        <w:tc>
          <w:tcPr>
            <w:tcW w:w="3916" w:type="dxa"/>
          </w:tcPr>
          <w:p w14:paraId="54C17069" w14:textId="77777777" w:rsidR="008F7392" w:rsidRPr="008F7392" w:rsidRDefault="008F7392" w:rsidP="008F739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F7392">
              <w:rPr>
                <w:rFonts w:ascii="Times New Roman" w:hAnsi="Times New Roman" w:cs="Times New Roman"/>
                <w:noProof/>
                <w:sz w:val="22"/>
                <w:lang w:val="en-US"/>
              </w:rPr>
              <w:drawing>
                <wp:inline distT="0" distB="0" distL="0" distR="0" wp14:anchorId="7793E632" wp14:editId="7FF30BD7">
                  <wp:extent cx="1802325" cy="1981004"/>
                  <wp:effectExtent l="0" t="0" r="1270" b="635"/>
                  <wp:docPr id="22" name="Pictur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325" cy="1981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2605C" w14:textId="7442E206" w:rsidR="008F7392" w:rsidRPr="008F7392" w:rsidRDefault="008F7392" w:rsidP="008F739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F7392">
              <w:rPr>
                <w:rFonts w:ascii="Times New Roman" w:hAnsi="Times New Roman" w:cs="Times New Roman"/>
                <w:b/>
                <w:sz w:val="22"/>
              </w:rPr>
              <w:t xml:space="preserve">Figura </w:t>
            </w:r>
            <w:r w:rsidR="00AA29F0">
              <w:rPr>
                <w:rFonts w:ascii="Times New Roman" w:hAnsi="Times New Roman" w:cs="Times New Roman"/>
                <w:b/>
                <w:sz w:val="22"/>
              </w:rPr>
              <w:t>1</w:t>
            </w:r>
            <w:r w:rsidRPr="008F7392">
              <w:rPr>
                <w:rStyle w:val="FootnoteReference"/>
                <w:rFonts w:ascii="Times New Roman" w:hAnsi="Times New Roman" w:cs="Times New Roman"/>
                <w:sz w:val="22"/>
              </w:rPr>
              <w:footnoteReference w:id="5"/>
            </w:r>
          </w:p>
        </w:tc>
        <w:tc>
          <w:tcPr>
            <w:tcW w:w="4750" w:type="dxa"/>
          </w:tcPr>
          <w:p w14:paraId="13A94B4F" w14:textId="77777777" w:rsidR="00AA29F0" w:rsidRDefault="00AA29F0" w:rsidP="008F739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  <w:p w14:paraId="1D59E81A" w14:textId="1D29E784" w:rsidR="00AA29F0" w:rsidRDefault="00AA29F0" w:rsidP="008F739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8F7392">
              <w:rPr>
                <w:rFonts w:ascii="Times New Roman" w:hAnsi="Times New Roman" w:cs="Times New Roman"/>
                <w:noProof/>
                <w:sz w:val="22"/>
                <w:lang w:val="en-US"/>
              </w:rPr>
              <w:drawing>
                <wp:inline distT="0" distB="0" distL="0" distR="0" wp14:anchorId="6BA38406" wp14:editId="418D8940">
                  <wp:extent cx="2924269" cy="1738266"/>
                  <wp:effectExtent l="0" t="0" r="0" b="0"/>
                  <wp:docPr id="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te9.jpg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064" cy="173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1E253F" w14:textId="469E01DE" w:rsidR="008F7392" w:rsidRPr="008F7392" w:rsidRDefault="008F7392" w:rsidP="008F739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F7392">
              <w:rPr>
                <w:rFonts w:ascii="Times New Roman" w:hAnsi="Times New Roman" w:cs="Times New Roman"/>
                <w:b/>
                <w:sz w:val="22"/>
              </w:rPr>
              <w:t xml:space="preserve">Figura </w:t>
            </w:r>
            <w:r w:rsidR="00AA29F0">
              <w:rPr>
                <w:rFonts w:ascii="Times New Roman" w:hAnsi="Times New Roman" w:cs="Times New Roman"/>
                <w:b/>
                <w:sz w:val="22"/>
              </w:rPr>
              <w:t>2</w:t>
            </w:r>
            <w:r w:rsidR="00AA29F0" w:rsidRPr="008F7392">
              <w:rPr>
                <w:rStyle w:val="FootnoteReference"/>
                <w:rFonts w:ascii="Times New Roman" w:hAnsi="Times New Roman" w:cs="Times New Roman"/>
                <w:sz w:val="22"/>
              </w:rPr>
              <w:footnoteReference w:id="6"/>
            </w:r>
          </w:p>
          <w:p w14:paraId="3087C0E6" w14:textId="77777777" w:rsidR="008F7392" w:rsidRPr="008F7392" w:rsidRDefault="008F7392" w:rsidP="008F739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</w:tbl>
    <w:p w14:paraId="5480B473" w14:textId="28D2F698" w:rsidR="008F7392" w:rsidRPr="008F7392" w:rsidRDefault="00AA29F0" w:rsidP="008F7392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F7392" w:rsidRPr="008F7392">
        <w:rPr>
          <w:rFonts w:ascii="Times New Roman" w:hAnsi="Times New Roman" w:cs="Times New Roman"/>
        </w:rPr>
        <w:t>Quando a pichação ou o grafite passa a incorporar elementos nativos do meio digital, tal como a hashtag, eles passam a ser também compreendidos no âmbito do ativismo de hashtag, de uma forma mais empírica, pois inscrita realmente nos muros da cidade, mas também de modo digital, quando é fotografada e sua materialidade passa a integrar o discurso digital.</w:t>
      </w:r>
    </w:p>
    <w:p w14:paraId="68978B4C" w14:textId="77777777" w:rsidR="008F7392" w:rsidRPr="008F7392" w:rsidRDefault="008F7392" w:rsidP="008F7392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8C7D58D" w14:textId="77777777" w:rsidR="008F7392" w:rsidRPr="008F7392" w:rsidRDefault="008F7392" w:rsidP="008F7392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8F7392">
        <w:rPr>
          <w:rFonts w:ascii="Times New Roman" w:hAnsi="Times New Roman" w:cs="Times New Roman"/>
          <w:b/>
        </w:rPr>
        <w:tab/>
        <w:t>3.1 A inserção da inscrição urbana na internet</w:t>
      </w:r>
    </w:p>
    <w:p w14:paraId="45584E20" w14:textId="77777777" w:rsidR="008F7392" w:rsidRPr="008F7392" w:rsidRDefault="008F7392" w:rsidP="008F739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8F7392">
        <w:rPr>
          <w:rFonts w:ascii="Times New Roman" w:hAnsi="Times New Roman" w:cs="Times New Roman"/>
        </w:rPr>
        <w:tab/>
        <w:t xml:space="preserve">As inscrições urbanas dialogam com o discurso ativista digital também quando passam a circular online, isto é, são feitas fotografias do segmento verbal e visual que </w:t>
      </w:r>
      <w:r w:rsidRPr="008F7392">
        <w:rPr>
          <w:rFonts w:ascii="Times New Roman" w:hAnsi="Times New Roman" w:cs="Times New Roman"/>
        </w:rPr>
        <w:lastRenderedPageBreak/>
        <w:t>compõem o grafite e/ou pichação, e elas passam a circular na Web. A partir do processo, chamado por Paveau (2017) de iconização do texto, essas inscrições urbanas se inscrevem também no ciberespaço.</w:t>
      </w:r>
    </w:p>
    <w:p w14:paraId="67B9FB89" w14:textId="77777777" w:rsidR="008F7392" w:rsidRPr="008F7392" w:rsidRDefault="008F7392" w:rsidP="008F7392">
      <w:pPr>
        <w:spacing w:after="0" w:line="360" w:lineRule="auto"/>
        <w:jc w:val="both"/>
        <w:rPr>
          <w:rFonts w:ascii="Times New Roman" w:eastAsia="Arial Unicode MS" w:hAnsi="Times New Roman" w:cs="Times New Roman"/>
        </w:rPr>
      </w:pPr>
      <w:r w:rsidRPr="008F7392">
        <w:rPr>
          <w:rFonts w:ascii="Times New Roman" w:hAnsi="Times New Roman" w:cs="Times New Roman"/>
        </w:rPr>
        <w:tab/>
      </w:r>
      <w:r w:rsidRPr="008F7392">
        <w:rPr>
          <w:rFonts w:ascii="Times New Roman" w:eastAsia="Arial Unicode MS" w:hAnsi="Times New Roman" w:cs="Times New Roman"/>
        </w:rPr>
        <w:t xml:space="preserve">O processo de iconização do texto está assentado na percepção visual do texto, isto é, a  imagem se apropria da linguagem articulada - verbal - a reconfigurando de maneira icônica. O texto fotografado se torna portanto um texto </w:t>
      </w:r>
      <w:proofErr w:type="spellStart"/>
      <w:r w:rsidRPr="008F7392">
        <w:rPr>
          <w:rFonts w:ascii="Times New Roman" w:eastAsia="Arial Unicode MS" w:hAnsi="Times New Roman" w:cs="Times New Roman"/>
        </w:rPr>
        <w:t>iconizado</w:t>
      </w:r>
      <w:proofErr w:type="spellEnd"/>
      <w:r w:rsidRPr="008F7392">
        <w:rPr>
          <w:rFonts w:ascii="Times New Roman" w:eastAsia="Arial Unicode MS" w:hAnsi="Times New Roman" w:cs="Times New Roman"/>
        </w:rPr>
        <w:t>, apreendido em determinado momento e estabilizado de acordo com as convenções da fotografia; ele perde sua capacidade de articulação e se torna  uma representação daquilo que ele era incialmente.</w:t>
      </w:r>
    </w:p>
    <w:p w14:paraId="64F3B5C5" w14:textId="77777777" w:rsidR="008F7392" w:rsidRDefault="008F7392" w:rsidP="008F7392">
      <w:pPr>
        <w:spacing w:after="0" w:line="360" w:lineRule="auto"/>
        <w:jc w:val="both"/>
        <w:rPr>
          <w:rFonts w:ascii="Times New Roman" w:eastAsia="Arial Unicode MS" w:hAnsi="Times New Roman" w:cs="Times New Roman"/>
        </w:rPr>
      </w:pPr>
      <w:r w:rsidRPr="008F7392">
        <w:rPr>
          <w:rFonts w:ascii="Times New Roman" w:eastAsia="Arial Unicode MS" w:hAnsi="Times New Roman" w:cs="Times New Roman"/>
        </w:rPr>
        <w:tab/>
        <w:t>De acordo com Paveau "nas redes sociais se desenvolve cada vez mais essa prática da captura de tela de um texto ou a fotografia do texto" (PAVEAU, 2017, p. 309), isto é, o internauta fotografa o texto e o compartilha como imagem. Observemos a seguir como esse processo foi mobilizado pelo movimento #EleNão a partir de alguns recortes de textos de inscrições urbanas que passaram a circular na internet:</w:t>
      </w:r>
    </w:p>
    <w:p w14:paraId="2DAE1F3F" w14:textId="77777777" w:rsidR="00FF30F6" w:rsidRPr="008F7392" w:rsidRDefault="00FF30F6" w:rsidP="008F7392">
      <w:pPr>
        <w:spacing w:after="0" w:line="360" w:lineRule="auto"/>
        <w:jc w:val="both"/>
        <w:rPr>
          <w:rFonts w:ascii="Times New Roman" w:eastAsia="Arial Unicode MS" w:hAnsi="Times New Roman" w:cs="Times New Roman"/>
        </w:rPr>
      </w:pPr>
    </w:p>
    <w:p w14:paraId="74914232" w14:textId="77777777" w:rsidR="008F7392" w:rsidRPr="008F7392" w:rsidRDefault="008F7392" w:rsidP="008F7392">
      <w:pPr>
        <w:spacing w:after="0" w:line="360" w:lineRule="auto"/>
        <w:jc w:val="center"/>
        <w:rPr>
          <w:rFonts w:ascii="Times New Roman" w:hAnsi="Times New Roman" w:cs="Times New Roman"/>
          <w:sz w:val="22"/>
        </w:rPr>
      </w:pPr>
      <w:r w:rsidRPr="008F7392">
        <w:rPr>
          <w:rFonts w:ascii="Times New Roman" w:hAnsi="Times New Roman" w:cs="Times New Roman"/>
          <w:noProof/>
          <w:sz w:val="22"/>
          <w:lang w:val="en-US"/>
        </w:rPr>
        <w:drawing>
          <wp:inline distT="0" distB="0" distL="0" distR="0" wp14:anchorId="51A9BB90" wp14:editId="778D531C">
            <wp:extent cx="5219505" cy="2878895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2019-06-10 às 20.55.48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" t="5976" r="1928" b="12683"/>
                    <a:stretch/>
                  </pic:blipFill>
                  <pic:spPr bwMode="auto">
                    <a:xfrm>
                      <a:off x="0" y="0"/>
                      <a:ext cx="5219505" cy="287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56D22" w14:textId="77777777" w:rsidR="008F7392" w:rsidRPr="008F7392" w:rsidRDefault="008F7392" w:rsidP="008F7392">
      <w:pPr>
        <w:spacing w:after="0" w:line="360" w:lineRule="auto"/>
        <w:jc w:val="center"/>
        <w:rPr>
          <w:rFonts w:ascii="Times New Roman" w:hAnsi="Times New Roman" w:cs="Times New Roman"/>
          <w:b/>
          <w:sz w:val="22"/>
        </w:rPr>
      </w:pPr>
      <w:r w:rsidRPr="008F7392">
        <w:rPr>
          <w:rFonts w:ascii="Times New Roman" w:hAnsi="Times New Roman" w:cs="Times New Roman"/>
          <w:b/>
          <w:sz w:val="22"/>
        </w:rPr>
        <w:t>Figura 6</w:t>
      </w:r>
      <w:r w:rsidRPr="008F7392">
        <w:rPr>
          <w:rStyle w:val="FootnoteReference"/>
          <w:rFonts w:ascii="Times New Roman" w:hAnsi="Times New Roman" w:cs="Times New Roman"/>
          <w:b/>
          <w:sz w:val="22"/>
        </w:rPr>
        <w:footnoteReference w:id="7"/>
      </w:r>
    </w:p>
    <w:p w14:paraId="7C58534A" w14:textId="77777777" w:rsidR="008F7392" w:rsidRPr="008F7392" w:rsidRDefault="008F7392" w:rsidP="008F7392">
      <w:pPr>
        <w:spacing w:after="0" w:line="360" w:lineRule="auto"/>
        <w:jc w:val="center"/>
        <w:rPr>
          <w:rFonts w:ascii="Times New Roman" w:hAnsi="Times New Roman" w:cs="Times New Roman"/>
          <w:sz w:val="22"/>
        </w:rPr>
      </w:pPr>
    </w:p>
    <w:p w14:paraId="638048F3" w14:textId="77777777" w:rsidR="008F7392" w:rsidRPr="008F7392" w:rsidRDefault="008F7392" w:rsidP="008F7392">
      <w:pPr>
        <w:spacing w:after="0" w:line="360" w:lineRule="auto"/>
        <w:jc w:val="center"/>
        <w:rPr>
          <w:rFonts w:ascii="Times New Roman" w:hAnsi="Times New Roman" w:cs="Times New Roman"/>
          <w:sz w:val="22"/>
        </w:rPr>
      </w:pPr>
      <w:r w:rsidRPr="008F7392">
        <w:rPr>
          <w:rFonts w:ascii="Times New Roman" w:hAnsi="Times New Roman" w:cs="Times New Roman"/>
          <w:noProof/>
          <w:sz w:val="22"/>
          <w:lang w:val="en-US"/>
        </w:rPr>
        <w:drawing>
          <wp:inline distT="0" distB="0" distL="0" distR="0" wp14:anchorId="03BA442C" wp14:editId="1BD60E26">
            <wp:extent cx="5217354" cy="2882817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2019-06-10 às 21.02.53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9"/>
                    <a:stretch/>
                  </pic:blipFill>
                  <pic:spPr bwMode="auto">
                    <a:xfrm>
                      <a:off x="0" y="0"/>
                      <a:ext cx="5217354" cy="2882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B70E9" w14:textId="77777777" w:rsidR="008F7392" w:rsidRPr="008F7392" w:rsidRDefault="008F7392" w:rsidP="008F7392">
      <w:pPr>
        <w:spacing w:after="0" w:line="360" w:lineRule="auto"/>
        <w:jc w:val="center"/>
        <w:rPr>
          <w:rFonts w:ascii="Times New Roman" w:hAnsi="Times New Roman" w:cs="Times New Roman"/>
          <w:sz w:val="22"/>
        </w:rPr>
      </w:pPr>
      <w:r w:rsidRPr="008F7392">
        <w:rPr>
          <w:rFonts w:ascii="Times New Roman" w:hAnsi="Times New Roman" w:cs="Times New Roman"/>
          <w:b/>
          <w:sz w:val="22"/>
        </w:rPr>
        <w:t>Figura 7</w:t>
      </w:r>
      <w:r w:rsidRPr="008F7392">
        <w:rPr>
          <w:rStyle w:val="FootnoteReference"/>
          <w:rFonts w:ascii="Times New Roman" w:hAnsi="Times New Roman" w:cs="Times New Roman"/>
          <w:sz w:val="22"/>
        </w:rPr>
        <w:footnoteReference w:id="8"/>
      </w:r>
    </w:p>
    <w:p w14:paraId="13DBD52B" w14:textId="14ABD366" w:rsidR="008F7392" w:rsidRPr="008F7392" w:rsidRDefault="008F7392" w:rsidP="008F7392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738D7CCE" w14:textId="77777777" w:rsidR="008F7392" w:rsidRPr="008F7392" w:rsidRDefault="008F7392" w:rsidP="008F7392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25E48B0" w14:textId="2FC9D96E" w:rsidR="008F7392" w:rsidRPr="00AA29F0" w:rsidRDefault="008F7392" w:rsidP="008F7392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8F7392">
        <w:rPr>
          <w:rFonts w:ascii="Times New Roman" w:hAnsi="Times New Roman" w:cs="Times New Roman"/>
          <w:b/>
        </w:rPr>
        <w:tab/>
        <w:t>4. O espaço</w:t>
      </w:r>
      <w:r>
        <w:rPr>
          <w:rFonts w:ascii="Times New Roman" w:hAnsi="Times New Roman" w:cs="Times New Roman"/>
          <w:b/>
        </w:rPr>
        <w:t xml:space="preserve"> político</w:t>
      </w:r>
      <w:r w:rsidRPr="008F7392">
        <w:rPr>
          <w:rFonts w:ascii="Times New Roman" w:hAnsi="Times New Roman" w:cs="Times New Roman"/>
          <w:b/>
        </w:rPr>
        <w:t xml:space="preserve"> híbrido</w:t>
      </w:r>
      <w:r w:rsidRPr="008F7392">
        <w:rPr>
          <w:rFonts w:ascii="Times New Roman" w:eastAsia="Arial Unicode MS" w:hAnsi="Times New Roman" w:cs="Times New Roman"/>
        </w:rPr>
        <w:t xml:space="preserve"> </w:t>
      </w:r>
    </w:p>
    <w:p w14:paraId="38E9AE28" w14:textId="1F82DD26" w:rsidR="008F7392" w:rsidRPr="008F7392" w:rsidRDefault="008F7392" w:rsidP="008F739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8F7392">
        <w:rPr>
          <w:rFonts w:ascii="Times New Roman" w:hAnsi="Times New Roman" w:cs="Times New Roman"/>
        </w:rPr>
        <w:tab/>
        <w:t>O uso das hashtags fora do ambiente digital parece testemunhar o diálogo cada vez mais fluido e sem fronteiras estritamente delimitadas entre o espaço digital e o espaço urbano, testemunhando também, por exemplo, o espaço híbrido proposto por Manuel Castells, no qual os movimentos sociais contemporâneos desenvolvem seu processo argumentativo. Dessa maneira,</w:t>
      </w:r>
    </w:p>
    <w:p w14:paraId="77CB0C45" w14:textId="77777777" w:rsidR="008F7392" w:rsidRPr="008F7392" w:rsidRDefault="008F7392" w:rsidP="008F7392">
      <w:pPr>
        <w:spacing w:after="0"/>
        <w:ind w:left="2268"/>
        <w:jc w:val="both"/>
        <w:rPr>
          <w:rFonts w:ascii="Times New Roman" w:hAnsi="Times New Roman" w:cs="Times New Roman"/>
          <w:sz w:val="22"/>
        </w:rPr>
      </w:pPr>
      <w:r w:rsidRPr="008F7392">
        <w:rPr>
          <w:rFonts w:ascii="Times New Roman" w:hAnsi="Times New Roman" w:cs="Times New Roman"/>
          <w:sz w:val="22"/>
        </w:rPr>
        <w:t>em nossa sociedade, o espaço público dos movimentos sociais é construído como espaço híbrido entre as redes sociais da internet e o espaço urbano ocupado: conectando o ciberespaço com o espaço urbano numa interação implacável e construindo, tecnológica e culturalmente, comunidades instantâneas de prática transformadora (CASTELLS, 2017, p. 26).</w:t>
      </w:r>
    </w:p>
    <w:p w14:paraId="4058B585" w14:textId="24B81D8C" w:rsidR="008F7392" w:rsidRPr="008F7392" w:rsidRDefault="008F7392" w:rsidP="008F739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8F7392">
        <w:rPr>
          <w:rFonts w:ascii="Times New Roman" w:hAnsi="Times New Roman" w:cs="Times New Roman"/>
        </w:rPr>
        <w:tab/>
      </w:r>
    </w:p>
    <w:p w14:paraId="263888B5" w14:textId="77777777" w:rsidR="008F7392" w:rsidRPr="008F7392" w:rsidRDefault="008F7392" w:rsidP="008F739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8F7392">
        <w:rPr>
          <w:rFonts w:ascii="Times New Roman" w:hAnsi="Times New Roman" w:cs="Times New Roman"/>
        </w:rPr>
        <w:tab/>
      </w:r>
      <w:r w:rsidRPr="008F7392">
        <w:rPr>
          <w:rFonts w:ascii="Times New Roman" w:eastAsia="Arial Unicode MS" w:hAnsi="Times New Roman" w:cs="Times New Roman"/>
        </w:rPr>
        <w:t xml:space="preserve">No contexto digital, a partir da constatação de que há um domínio da imagem sobre o texto, muitos questionamentos podem ser postos. O processo de iconização do </w:t>
      </w:r>
      <w:r w:rsidRPr="008F7392">
        <w:rPr>
          <w:rFonts w:ascii="Times New Roman" w:eastAsia="Arial Unicode MS" w:hAnsi="Times New Roman" w:cs="Times New Roman"/>
        </w:rPr>
        <w:lastRenderedPageBreak/>
        <w:t>texto ocorre tanto nas capturas de tela (</w:t>
      </w:r>
      <w:proofErr w:type="spellStart"/>
      <w:r w:rsidRPr="008F7392">
        <w:rPr>
          <w:rFonts w:ascii="Times New Roman" w:eastAsia="Arial Unicode MS" w:hAnsi="Times New Roman" w:cs="Times New Roman"/>
          <w:i/>
        </w:rPr>
        <w:t>screenshots</w:t>
      </w:r>
      <w:proofErr w:type="spellEnd"/>
      <w:r w:rsidRPr="008F7392">
        <w:rPr>
          <w:rFonts w:ascii="Times New Roman" w:eastAsia="Arial Unicode MS" w:hAnsi="Times New Roman" w:cs="Times New Roman"/>
        </w:rPr>
        <w:t xml:space="preserve">), quanto nas fotografias de textos compartilhadas na rede como imagens. O processo de iconização do texto (GUNTHERT, 2015) está assentado na percepção visual do texto, isto é, a imagem que se apropria da linguagem articulada - verbal - a reconfigurando de maneira icônica. </w:t>
      </w:r>
      <w:r w:rsidRPr="008F7392">
        <w:rPr>
          <w:rFonts w:ascii="Times New Roman" w:hAnsi="Times New Roman" w:cs="Times New Roman"/>
        </w:rPr>
        <w:t>A seguir apresentamos dois esquemas, que sintetizam esta reflexão:</w:t>
      </w:r>
    </w:p>
    <w:p w14:paraId="64E65423" w14:textId="77777777" w:rsidR="008F7392" w:rsidRPr="008F7392" w:rsidRDefault="008F7392" w:rsidP="008F7392">
      <w:pPr>
        <w:spacing w:after="0" w:line="360" w:lineRule="auto"/>
        <w:jc w:val="both"/>
        <w:rPr>
          <w:rFonts w:ascii="Times New Roman" w:hAnsi="Times New Roman" w:cs="Times New Roman"/>
          <w:sz w:val="22"/>
        </w:rPr>
      </w:pPr>
    </w:p>
    <w:p w14:paraId="7336BD98" w14:textId="77777777" w:rsidR="008F7392" w:rsidRPr="008F7392" w:rsidRDefault="008F7392" w:rsidP="008F7392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8F7392">
        <w:rPr>
          <w:rFonts w:ascii="Times New Roman" w:hAnsi="Times New Roman" w:cs="Times New Roman"/>
          <w:b/>
        </w:rPr>
        <w:t>5. Conclusão</w:t>
      </w:r>
    </w:p>
    <w:p w14:paraId="201043AB" w14:textId="5AE8BD2C" w:rsidR="008F7392" w:rsidRPr="008F7392" w:rsidRDefault="008F7392" w:rsidP="00FF30F6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8F7392">
        <w:rPr>
          <w:rFonts w:ascii="Times New Roman" w:hAnsi="Times New Roman" w:cs="Times New Roman"/>
        </w:rPr>
        <w:t xml:space="preserve">O espaço híbrido pode ser pensado na sua relação com os movimentos sociais digitais e, mais especificamente, com o ativismo de hashtag, de acordo com três práticas: a) a inserção do símbolo hashtag, nativo da Web, nos grafites e/ou pichações, o que estabelece um diálogo direto entre as práticas de mobilização digital e urbana; b) a apreensão e circulação na Web destas inscrições urbanas por meio de fotografias, a partir do </w:t>
      </w:r>
      <w:r w:rsidR="00FF30F6">
        <w:rPr>
          <w:rFonts w:ascii="Times New Roman" w:hAnsi="Times New Roman" w:cs="Times New Roman"/>
        </w:rPr>
        <w:t>processo de iconização do texto.</w:t>
      </w:r>
    </w:p>
    <w:p w14:paraId="2B00AC3F" w14:textId="77777777" w:rsidR="008F7392" w:rsidRDefault="008F7392" w:rsidP="008F7392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6A56CB8" w14:textId="77777777" w:rsidR="00FF30F6" w:rsidRPr="008F7392" w:rsidRDefault="00FF30F6" w:rsidP="00FF30F6">
      <w:pPr>
        <w:jc w:val="both"/>
        <w:rPr>
          <w:rFonts w:ascii="Times New Roman" w:hAnsi="Times New Roman" w:cs="Times New Roman"/>
        </w:rPr>
      </w:pPr>
      <w:r w:rsidRPr="008F7392">
        <w:rPr>
          <w:rFonts w:ascii="Times New Roman" w:hAnsi="Times New Roman" w:cs="Times New Roman"/>
          <w:b/>
        </w:rPr>
        <w:t>Palavras-chave</w:t>
      </w:r>
      <w:r w:rsidRPr="008F7392">
        <w:rPr>
          <w:rFonts w:ascii="Times New Roman" w:hAnsi="Times New Roman" w:cs="Times New Roman"/>
        </w:rPr>
        <w:t xml:space="preserve">: Linguística; movimento social; espaço </w:t>
      </w:r>
      <w:r>
        <w:rPr>
          <w:rFonts w:ascii="Times New Roman" w:hAnsi="Times New Roman" w:cs="Times New Roman"/>
        </w:rPr>
        <w:t xml:space="preserve">político </w:t>
      </w:r>
      <w:r w:rsidRPr="008F7392">
        <w:rPr>
          <w:rFonts w:ascii="Times New Roman" w:hAnsi="Times New Roman" w:cs="Times New Roman"/>
        </w:rPr>
        <w:t>híbrido; feminismo digital; #EleNão.</w:t>
      </w:r>
    </w:p>
    <w:p w14:paraId="53DCBE68" w14:textId="77777777" w:rsidR="008F7392" w:rsidRPr="008F7392" w:rsidRDefault="008F7392" w:rsidP="008F7392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321FD0D" w14:textId="699BDC69" w:rsidR="008F7392" w:rsidRDefault="008F7392" w:rsidP="00AA29F0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8F7392">
        <w:rPr>
          <w:rFonts w:ascii="Times New Roman" w:hAnsi="Times New Roman" w:cs="Times New Roman"/>
          <w:b/>
        </w:rPr>
        <w:t>Referências bibliográficas</w:t>
      </w:r>
    </w:p>
    <w:p w14:paraId="1B63A79A" w14:textId="77777777" w:rsidR="00AA29F0" w:rsidRPr="00AA29F0" w:rsidRDefault="00AA29F0" w:rsidP="00AA29F0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2BEA118D" w14:textId="45A70F0E" w:rsidR="00FF30F6" w:rsidRPr="00AA29F0" w:rsidRDefault="00FF30F6" w:rsidP="00AA29F0">
      <w:pPr>
        <w:spacing w:after="0"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AA29F0">
        <w:rPr>
          <w:rFonts w:ascii="Times New Roman" w:eastAsia="Times New Roman" w:hAnsi="Times New Roman" w:cs="Times New Roman"/>
          <w:sz w:val="22"/>
          <w:szCs w:val="22"/>
        </w:rPr>
        <w:t xml:space="preserve">CASTELLS,M. </w:t>
      </w:r>
      <w:r w:rsidRPr="00AA29F0">
        <w:rPr>
          <w:rFonts w:ascii="Times New Roman" w:eastAsia="Times New Roman" w:hAnsi="Times New Roman" w:cs="Times New Roman"/>
          <w:b/>
          <w:sz w:val="22"/>
          <w:szCs w:val="22"/>
        </w:rPr>
        <w:t xml:space="preserve">La </w:t>
      </w:r>
      <w:proofErr w:type="spellStart"/>
      <w:r w:rsidRPr="00AA29F0">
        <w:rPr>
          <w:rFonts w:ascii="Times New Roman" w:eastAsia="Times New Roman" w:hAnsi="Times New Roman" w:cs="Times New Roman"/>
          <w:b/>
          <w:sz w:val="22"/>
          <w:szCs w:val="22"/>
        </w:rPr>
        <w:t>galaxia</w:t>
      </w:r>
      <w:proofErr w:type="spellEnd"/>
      <w:r w:rsidRPr="00AA29F0">
        <w:rPr>
          <w:rFonts w:ascii="Times New Roman" w:eastAsia="Times New Roman" w:hAnsi="Times New Roman" w:cs="Times New Roman"/>
          <w:b/>
          <w:sz w:val="22"/>
          <w:szCs w:val="22"/>
        </w:rPr>
        <w:t xml:space="preserve"> Internet</w:t>
      </w:r>
      <w:r w:rsidRPr="00AA29F0">
        <w:rPr>
          <w:rFonts w:ascii="Times New Roman" w:eastAsia="Times New Roman" w:hAnsi="Times New Roman" w:cs="Times New Roman"/>
          <w:sz w:val="22"/>
          <w:szCs w:val="22"/>
        </w:rPr>
        <w:t xml:space="preserve">. Barcelona: Plaza &amp; </w:t>
      </w:r>
      <w:proofErr w:type="spellStart"/>
      <w:r w:rsidRPr="00AA29F0">
        <w:rPr>
          <w:rFonts w:ascii="Times New Roman" w:eastAsia="Times New Roman" w:hAnsi="Times New Roman" w:cs="Times New Roman"/>
          <w:sz w:val="22"/>
          <w:szCs w:val="22"/>
        </w:rPr>
        <w:t>Janés</w:t>
      </w:r>
      <w:proofErr w:type="spellEnd"/>
      <w:r w:rsidRPr="00AA29F0">
        <w:rPr>
          <w:rFonts w:ascii="Times New Roman" w:eastAsia="Times New Roman" w:hAnsi="Times New Roman" w:cs="Times New Roman"/>
          <w:sz w:val="22"/>
          <w:szCs w:val="22"/>
        </w:rPr>
        <w:t xml:space="preserve"> Editores, S.A, 2001.</w:t>
      </w:r>
    </w:p>
    <w:p w14:paraId="09F5A6BB" w14:textId="23E629BD" w:rsidR="008F7392" w:rsidRPr="00AA29F0" w:rsidRDefault="00FF30F6" w:rsidP="00AA29F0">
      <w:pPr>
        <w:spacing w:after="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A29F0">
        <w:rPr>
          <w:rFonts w:ascii="Times New Roman" w:hAnsi="Times New Roman" w:cs="Times New Roman"/>
          <w:sz w:val="22"/>
          <w:szCs w:val="22"/>
        </w:rPr>
        <w:t>_______.</w:t>
      </w:r>
      <w:r w:rsidR="008F7392" w:rsidRPr="00AA29F0">
        <w:rPr>
          <w:rFonts w:ascii="Times New Roman" w:hAnsi="Times New Roman" w:cs="Times New Roman"/>
          <w:sz w:val="22"/>
          <w:szCs w:val="22"/>
        </w:rPr>
        <w:t xml:space="preserve"> </w:t>
      </w:r>
      <w:r w:rsidR="008F7392" w:rsidRPr="00AA29F0">
        <w:rPr>
          <w:rFonts w:ascii="Times New Roman" w:hAnsi="Times New Roman" w:cs="Times New Roman"/>
          <w:b/>
          <w:sz w:val="22"/>
          <w:szCs w:val="22"/>
        </w:rPr>
        <w:t>Redes de indignação e esperança</w:t>
      </w:r>
      <w:r w:rsidR="008F7392" w:rsidRPr="00AA29F0">
        <w:rPr>
          <w:rFonts w:ascii="Times New Roman" w:hAnsi="Times New Roman" w:cs="Times New Roman"/>
          <w:sz w:val="22"/>
          <w:szCs w:val="22"/>
        </w:rPr>
        <w:t>: movimentos sociais na internet. Trad. Carlos Alberto Medeiros. Rio de Janeiro: Zahar, 2017.</w:t>
      </w:r>
    </w:p>
    <w:p w14:paraId="0B5CEF2F" w14:textId="0E4A24A6" w:rsidR="00FF30F6" w:rsidRPr="00AA29F0" w:rsidRDefault="00FF30F6" w:rsidP="00AA29F0">
      <w:pPr>
        <w:spacing w:after="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A29F0">
        <w:rPr>
          <w:rFonts w:ascii="Times New Roman" w:hAnsi="Times New Roman" w:cs="Times New Roman"/>
          <w:sz w:val="22"/>
          <w:szCs w:val="22"/>
        </w:rPr>
        <w:t xml:space="preserve">GUNTHERT, A. </w:t>
      </w:r>
      <w:proofErr w:type="spellStart"/>
      <w:r w:rsidRPr="00AA29F0">
        <w:rPr>
          <w:rFonts w:ascii="Times New Roman" w:hAnsi="Times New Roman" w:cs="Times New Roman"/>
          <w:b/>
          <w:sz w:val="22"/>
          <w:szCs w:val="22"/>
        </w:rPr>
        <w:t>L'image</w:t>
      </w:r>
      <w:proofErr w:type="spellEnd"/>
      <w:r w:rsidRPr="00AA29F0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AA29F0">
        <w:rPr>
          <w:rFonts w:ascii="Times New Roman" w:hAnsi="Times New Roman" w:cs="Times New Roman"/>
          <w:b/>
          <w:sz w:val="22"/>
          <w:szCs w:val="22"/>
        </w:rPr>
        <w:t>partagée</w:t>
      </w:r>
      <w:proofErr w:type="spellEnd"/>
      <w:r w:rsidRPr="00AA29F0">
        <w:rPr>
          <w:rFonts w:ascii="Times New Roman" w:hAnsi="Times New Roman" w:cs="Times New Roman"/>
          <w:b/>
          <w:sz w:val="22"/>
          <w:szCs w:val="22"/>
        </w:rPr>
        <w:t>.</w:t>
      </w:r>
      <w:r w:rsidRPr="00AA29F0">
        <w:rPr>
          <w:rFonts w:ascii="Times New Roman" w:hAnsi="Times New Roman" w:cs="Times New Roman"/>
          <w:sz w:val="22"/>
          <w:szCs w:val="22"/>
        </w:rPr>
        <w:t xml:space="preserve"> La </w:t>
      </w:r>
      <w:proofErr w:type="spellStart"/>
      <w:r w:rsidRPr="00AA29F0">
        <w:rPr>
          <w:rFonts w:ascii="Times New Roman" w:hAnsi="Times New Roman" w:cs="Times New Roman"/>
          <w:sz w:val="22"/>
          <w:szCs w:val="22"/>
        </w:rPr>
        <w:t>photographie</w:t>
      </w:r>
      <w:proofErr w:type="spellEnd"/>
      <w:r w:rsidRPr="00AA29F0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A29F0">
        <w:rPr>
          <w:rFonts w:ascii="Times New Roman" w:hAnsi="Times New Roman" w:cs="Times New Roman"/>
          <w:sz w:val="22"/>
          <w:szCs w:val="22"/>
        </w:rPr>
        <w:t>numérique</w:t>
      </w:r>
      <w:proofErr w:type="spellEnd"/>
      <w:r w:rsidRPr="00AA29F0">
        <w:rPr>
          <w:rFonts w:ascii="Times New Roman" w:hAnsi="Times New Roman" w:cs="Times New Roman"/>
          <w:sz w:val="22"/>
          <w:szCs w:val="22"/>
        </w:rPr>
        <w:t xml:space="preserve">. </w:t>
      </w:r>
      <w:r w:rsidR="00AA29F0" w:rsidRPr="00AA29F0">
        <w:rPr>
          <w:rFonts w:ascii="Times New Roman" w:hAnsi="Times New Roman" w:cs="Times New Roman"/>
          <w:sz w:val="22"/>
          <w:szCs w:val="22"/>
        </w:rPr>
        <w:t xml:space="preserve">Paris: </w:t>
      </w:r>
      <w:proofErr w:type="spellStart"/>
      <w:r w:rsidR="00AA29F0" w:rsidRPr="00AA29F0">
        <w:rPr>
          <w:rFonts w:ascii="Times New Roman" w:hAnsi="Times New Roman" w:cs="Times New Roman"/>
          <w:sz w:val="22"/>
          <w:szCs w:val="22"/>
        </w:rPr>
        <w:t>Éditions</w:t>
      </w:r>
      <w:proofErr w:type="spellEnd"/>
      <w:r w:rsidR="00AA29F0" w:rsidRPr="00AA29F0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AA29F0" w:rsidRPr="00AA29F0">
        <w:rPr>
          <w:rFonts w:ascii="Times New Roman" w:hAnsi="Times New Roman" w:cs="Times New Roman"/>
          <w:sz w:val="22"/>
          <w:szCs w:val="22"/>
        </w:rPr>
        <w:t>Textuel</w:t>
      </w:r>
      <w:proofErr w:type="spellEnd"/>
      <w:r w:rsidR="00AA29F0" w:rsidRPr="00AA29F0">
        <w:rPr>
          <w:rFonts w:ascii="Times New Roman" w:hAnsi="Times New Roman" w:cs="Times New Roman"/>
          <w:sz w:val="22"/>
          <w:szCs w:val="22"/>
        </w:rPr>
        <w:t>, 2015.</w:t>
      </w:r>
    </w:p>
    <w:p w14:paraId="300A0098" w14:textId="77777777" w:rsidR="008F7392" w:rsidRPr="00AA29F0" w:rsidRDefault="008F7392" w:rsidP="00AA29F0">
      <w:pPr>
        <w:spacing w:after="0" w:line="36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AA29F0">
        <w:rPr>
          <w:rFonts w:ascii="Times New Roman" w:eastAsia="Times New Roman" w:hAnsi="Times New Roman" w:cs="Times New Roman"/>
          <w:sz w:val="22"/>
          <w:szCs w:val="22"/>
        </w:rPr>
        <w:t>HIRATA, Helena. [</w:t>
      </w:r>
      <w:r w:rsidRPr="00AA29F0">
        <w:rPr>
          <w:rFonts w:ascii="Times New Roman" w:eastAsia="Times New Roman" w:hAnsi="Times New Roman" w:cs="Times New Roman"/>
          <w:i/>
          <w:sz w:val="22"/>
          <w:szCs w:val="22"/>
        </w:rPr>
        <w:t>et al</w:t>
      </w:r>
      <w:r w:rsidRPr="00AA29F0">
        <w:rPr>
          <w:rFonts w:ascii="Times New Roman" w:eastAsia="Times New Roman" w:hAnsi="Times New Roman" w:cs="Times New Roman"/>
          <w:sz w:val="22"/>
          <w:szCs w:val="22"/>
        </w:rPr>
        <w:t xml:space="preserve">.] (org.). </w:t>
      </w:r>
      <w:r w:rsidRPr="00AA29F0">
        <w:rPr>
          <w:rFonts w:ascii="Times New Roman" w:eastAsia="Times New Roman" w:hAnsi="Times New Roman" w:cs="Times New Roman"/>
          <w:b/>
          <w:sz w:val="22"/>
          <w:szCs w:val="22"/>
        </w:rPr>
        <w:t>Dicionário crítico do feminismo</w:t>
      </w:r>
      <w:r w:rsidRPr="00AA29F0">
        <w:rPr>
          <w:rFonts w:ascii="Times New Roman" w:eastAsia="Times New Roman" w:hAnsi="Times New Roman" w:cs="Times New Roman"/>
          <w:sz w:val="22"/>
          <w:szCs w:val="22"/>
        </w:rPr>
        <w:t>. São Paulo: Editora UNESP, 2009.</w:t>
      </w:r>
    </w:p>
    <w:p w14:paraId="3EBB21BA" w14:textId="5921714C" w:rsidR="00FF30F6" w:rsidRPr="00AA29F0" w:rsidRDefault="00FF30F6" w:rsidP="00AA29F0">
      <w:pPr>
        <w:spacing w:after="0" w:line="36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AA29F0">
        <w:rPr>
          <w:rFonts w:ascii="Times New Roman" w:eastAsia="Times New Roman" w:hAnsi="Times New Roman" w:cs="Times New Roman"/>
          <w:sz w:val="22"/>
          <w:szCs w:val="22"/>
        </w:rPr>
        <w:t>LÉVY, P.</w:t>
      </w:r>
      <w:r w:rsidR="00AA29F0" w:rsidRPr="00AA29F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AA29F0">
        <w:rPr>
          <w:rFonts w:ascii="Times New Roman" w:eastAsia="Times New Roman" w:hAnsi="Times New Roman" w:cs="Times New Roman"/>
          <w:b/>
          <w:sz w:val="22"/>
          <w:szCs w:val="22"/>
        </w:rPr>
        <w:t>Cibercultura.</w:t>
      </w:r>
      <w:r w:rsidRPr="00AA29F0">
        <w:rPr>
          <w:rFonts w:ascii="Times New Roman" w:eastAsia="Times New Roman" w:hAnsi="Times New Roman" w:cs="Times New Roman"/>
          <w:sz w:val="22"/>
          <w:szCs w:val="22"/>
        </w:rPr>
        <w:t xml:space="preserve"> São Paulo: Editora 34</w:t>
      </w:r>
      <w:r w:rsidR="00AA29F0" w:rsidRPr="00AA29F0">
        <w:rPr>
          <w:rFonts w:ascii="Times New Roman" w:eastAsia="Times New Roman" w:hAnsi="Times New Roman" w:cs="Times New Roman"/>
          <w:sz w:val="22"/>
          <w:szCs w:val="22"/>
        </w:rPr>
        <w:t>, 1999.</w:t>
      </w:r>
    </w:p>
    <w:p w14:paraId="090676F6" w14:textId="77777777" w:rsidR="00FF30F6" w:rsidRPr="00AA29F0" w:rsidRDefault="00FF30F6" w:rsidP="00AA29F0">
      <w:pPr>
        <w:spacing w:after="0" w:line="36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AA29F0">
        <w:rPr>
          <w:rFonts w:ascii="Times New Roman" w:eastAsia="Times New Roman" w:hAnsi="Times New Roman" w:cs="Times New Roman"/>
          <w:color w:val="000000"/>
          <w:sz w:val="22"/>
          <w:szCs w:val="22"/>
          <w:shd w:val="clear" w:color="auto" w:fill="FFFFFF"/>
          <w:lang w:val="pt-PT"/>
        </w:rPr>
        <w:t>PAVEAU, Marie-Anne</w:t>
      </w:r>
      <w:r w:rsidRPr="00AA29F0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. </w:t>
      </w:r>
      <w:proofErr w:type="spellStart"/>
      <w:proofErr w:type="gramStart"/>
      <w:r w:rsidRPr="00AA29F0">
        <w:rPr>
          <w:rFonts w:ascii="Times New Roman" w:eastAsia="Times New Roman" w:hAnsi="Times New Roman" w:cs="Times New Roman"/>
          <w:b/>
          <w:bCs/>
          <w:iCs/>
          <w:sz w:val="22"/>
          <w:szCs w:val="22"/>
          <w:lang w:val="en-US"/>
        </w:rPr>
        <w:t>L’Analyse</w:t>
      </w:r>
      <w:proofErr w:type="spellEnd"/>
      <w:r w:rsidRPr="00AA29F0">
        <w:rPr>
          <w:rFonts w:ascii="Times New Roman" w:eastAsia="Times New Roman" w:hAnsi="Times New Roman" w:cs="Times New Roman"/>
          <w:b/>
          <w:bCs/>
          <w:iCs/>
          <w:sz w:val="22"/>
          <w:szCs w:val="22"/>
          <w:lang w:val="en-US"/>
        </w:rPr>
        <w:t xml:space="preserve"> du </w:t>
      </w:r>
      <w:proofErr w:type="spellStart"/>
      <w:r w:rsidRPr="00AA29F0">
        <w:rPr>
          <w:rFonts w:ascii="Times New Roman" w:eastAsia="Times New Roman" w:hAnsi="Times New Roman" w:cs="Times New Roman"/>
          <w:b/>
          <w:bCs/>
          <w:iCs/>
          <w:sz w:val="22"/>
          <w:szCs w:val="22"/>
          <w:lang w:val="en-US"/>
        </w:rPr>
        <w:t>discours</w:t>
      </w:r>
      <w:proofErr w:type="spellEnd"/>
      <w:r w:rsidRPr="00AA29F0">
        <w:rPr>
          <w:rFonts w:ascii="Times New Roman" w:eastAsia="Times New Roman" w:hAnsi="Times New Roman" w:cs="Times New Roman"/>
          <w:b/>
          <w:bCs/>
          <w:iCs/>
          <w:sz w:val="22"/>
          <w:szCs w:val="22"/>
          <w:lang w:val="en-US"/>
        </w:rPr>
        <w:t xml:space="preserve"> </w:t>
      </w:r>
      <w:proofErr w:type="spellStart"/>
      <w:r w:rsidRPr="00AA29F0">
        <w:rPr>
          <w:rFonts w:ascii="Times New Roman" w:eastAsia="Times New Roman" w:hAnsi="Times New Roman" w:cs="Times New Roman"/>
          <w:b/>
          <w:bCs/>
          <w:iCs/>
          <w:sz w:val="22"/>
          <w:szCs w:val="22"/>
          <w:lang w:val="en-US"/>
        </w:rPr>
        <w:t>numérique</w:t>
      </w:r>
      <w:proofErr w:type="spellEnd"/>
      <w:r w:rsidRPr="00AA29F0">
        <w:rPr>
          <w:rFonts w:ascii="Times New Roman" w:eastAsia="Times New Roman" w:hAnsi="Times New Roman" w:cs="Times New Roman"/>
          <w:iCs/>
          <w:sz w:val="22"/>
          <w:szCs w:val="22"/>
          <w:lang w:val="en-US"/>
        </w:rPr>
        <w:t>.</w:t>
      </w:r>
      <w:proofErr w:type="gramEnd"/>
      <w:r w:rsidRPr="00AA29F0">
        <w:rPr>
          <w:rFonts w:ascii="Times New Roman" w:eastAsia="Times New Roman" w:hAnsi="Times New Roman" w:cs="Times New Roman"/>
          <w:iCs/>
          <w:sz w:val="22"/>
          <w:szCs w:val="22"/>
          <w:lang w:val="en-US"/>
        </w:rPr>
        <w:t xml:space="preserve"> </w:t>
      </w:r>
      <w:proofErr w:type="spellStart"/>
      <w:r w:rsidRPr="00AA29F0">
        <w:rPr>
          <w:rFonts w:ascii="Times New Roman" w:eastAsia="Times New Roman" w:hAnsi="Times New Roman" w:cs="Times New Roman"/>
          <w:iCs/>
          <w:sz w:val="22"/>
          <w:szCs w:val="22"/>
          <w:lang w:val="en-US"/>
        </w:rPr>
        <w:t>Dictionnaire</w:t>
      </w:r>
      <w:proofErr w:type="spellEnd"/>
      <w:r w:rsidRPr="00AA29F0">
        <w:rPr>
          <w:rFonts w:ascii="Times New Roman" w:eastAsia="Times New Roman" w:hAnsi="Times New Roman" w:cs="Times New Roman"/>
          <w:iCs/>
          <w:sz w:val="22"/>
          <w:szCs w:val="22"/>
          <w:lang w:val="en-US"/>
        </w:rPr>
        <w:t xml:space="preserve"> des </w:t>
      </w:r>
      <w:proofErr w:type="spellStart"/>
      <w:r w:rsidRPr="00AA29F0">
        <w:rPr>
          <w:rFonts w:ascii="Times New Roman" w:eastAsia="Times New Roman" w:hAnsi="Times New Roman" w:cs="Times New Roman"/>
          <w:iCs/>
          <w:sz w:val="22"/>
          <w:szCs w:val="22"/>
          <w:lang w:val="en-US"/>
        </w:rPr>
        <w:t>formes</w:t>
      </w:r>
      <w:proofErr w:type="spellEnd"/>
      <w:r w:rsidRPr="00AA29F0">
        <w:rPr>
          <w:rFonts w:ascii="Times New Roman" w:eastAsia="Times New Roman" w:hAnsi="Times New Roman" w:cs="Times New Roman"/>
          <w:iCs/>
          <w:sz w:val="22"/>
          <w:szCs w:val="22"/>
          <w:lang w:val="en-US"/>
        </w:rPr>
        <w:t xml:space="preserve"> </w:t>
      </w:r>
      <w:proofErr w:type="gramStart"/>
      <w:r w:rsidRPr="00AA29F0">
        <w:rPr>
          <w:rFonts w:ascii="Times New Roman" w:eastAsia="Times New Roman" w:hAnsi="Times New Roman" w:cs="Times New Roman"/>
          <w:iCs/>
          <w:sz w:val="22"/>
          <w:szCs w:val="22"/>
          <w:lang w:val="en-US"/>
        </w:rPr>
        <w:t>et</w:t>
      </w:r>
      <w:proofErr w:type="gramEnd"/>
      <w:r w:rsidRPr="00AA29F0">
        <w:rPr>
          <w:rFonts w:ascii="Times New Roman" w:eastAsia="Times New Roman" w:hAnsi="Times New Roman" w:cs="Times New Roman"/>
          <w:iCs/>
          <w:sz w:val="22"/>
          <w:szCs w:val="22"/>
          <w:lang w:val="en-US"/>
        </w:rPr>
        <w:t xml:space="preserve"> des </w:t>
      </w:r>
      <w:proofErr w:type="spellStart"/>
      <w:r w:rsidRPr="00AA29F0">
        <w:rPr>
          <w:rFonts w:ascii="Times New Roman" w:eastAsia="Times New Roman" w:hAnsi="Times New Roman" w:cs="Times New Roman"/>
          <w:iCs/>
          <w:sz w:val="22"/>
          <w:szCs w:val="22"/>
          <w:lang w:val="en-US"/>
        </w:rPr>
        <w:t>pratiques</w:t>
      </w:r>
      <w:proofErr w:type="spellEnd"/>
      <w:r w:rsidRPr="00AA29F0">
        <w:rPr>
          <w:rFonts w:ascii="Times New Roman" w:eastAsia="Times New Roman" w:hAnsi="Times New Roman" w:cs="Times New Roman"/>
          <w:sz w:val="22"/>
          <w:szCs w:val="22"/>
          <w:lang w:val="en-US"/>
        </w:rPr>
        <w:t>. Paris: Hermann, 2017.</w:t>
      </w:r>
    </w:p>
    <w:p w14:paraId="013929D5" w14:textId="77777777" w:rsidR="00FF30F6" w:rsidRPr="00FF30F6" w:rsidRDefault="00FF30F6" w:rsidP="008F7392">
      <w:pPr>
        <w:spacing w:after="0" w:line="36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5647EB75" w14:textId="77777777" w:rsidR="000C6BBE" w:rsidRPr="008F7392" w:rsidRDefault="000C6BBE" w:rsidP="008F7392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bookmarkStart w:id="0" w:name="_GoBack"/>
      <w:bookmarkEnd w:id="0"/>
    </w:p>
    <w:sectPr w:rsidR="000C6BBE" w:rsidRPr="008F7392">
      <w:headerReference w:type="default" r:id="rId12"/>
      <w:pgSz w:w="12240" w:h="15840"/>
      <w:pgMar w:top="1440" w:right="1800" w:bottom="708" w:left="1800" w:header="708" w:footer="720" w:gutter="0"/>
      <w:cols w:space="720"/>
      <w:docGrid w:linePitch="240" w:charSpace="-6554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54EE66" w14:textId="77777777" w:rsidR="00FF30F6" w:rsidRDefault="00FF30F6" w:rsidP="006208EB">
      <w:pPr>
        <w:spacing w:after="0"/>
      </w:pPr>
      <w:r>
        <w:separator/>
      </w:r>
    </w:p>
  </w:endnote>
  <w:endnote w:type="continuationSeparator" w:id="0">
    <w:p w14:paraId="63F776FC" w14:textId="77777777" w:rsidR="00FF30F6" w:rsidRDefault="00FF30F6" w:rsidP="006208E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DejaVu Sans">
    <w:altName w:val="Times New Roman"/>
    <w:charset w:val="01"/>
    <w:family w:val="auto"/>
    <w:pitch w:val="variable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910A62" w14:textId="77777777" w:rsidR="00FF30F6" w:rsidRDefault="00FF30F6" w:rsidP="006208EB">
      <w:pPr>
        <w:spacing w:after="0"/>
      </w:pPr>
      <w:r>
        <w:separator/>
      </w:r>
    </w:p>
  </w:footnote>
  <w:footnote w:type="continuationSeparator" w:id="0">
    <w:p w14:paraId="6A1F3216" w14:textId="77777777" w:rsidR="00FF30F6" w:rsidRDefault="00FF30F6" w:rsidP="006208EB">
      <w:pPr>
        <w:spacing w:after="0"/>
      </w:pPr>
      <w:r>
        <w:continuationSeparator/>
      </w:r>
    </w:p>
  </w:footnote>
  <w:footnote w:id="1">
    <w:p w14:paraId="20EB91C7" w14:textId="2BAEC04F" w:rsidR="00FF30F6" w:rsidRPr="008F7392" w:rsidRDefault="00FF30F6" w:rsidP="008F7392">
      <w:pPr>
        <w:pStyle w:val="Estilo1"/>
        <w:spacing w:before="0" w:after="0"/>
        <w:ind w:firstLine="0"/>
        <w:rPr>
          <w:color w:val="auto"/>
        </w:rPr>
      </w:pPr>
      <w:r w:rsidRPr="008F7392">
        <w:rPr>
          <w:rStyle w:val="Caracteresdenotaderodap"/>
          <w:color w:val="auto"/>
        </w:rPr>
        <w:footnoteRef/>
      </w:r>
      <w:r w:rsidRPr="008F7392">
        <w:rPr>
          <w:color w:val="auto"/>
        </w:rPr>
        <w:t xml:space="preserve"> Artigo apresentado ao Eixo Temático 8: "</w:t>
      </w:r>
      <w:proofErr w:type="spellStart"/>
      <w:r w:rsidRPr="008F7392">
        <w:rPr>
          <w:color w:val="auto"/>
        </w:rPr>
        <w:t>Tecnoativismos</w:t>
      </w:r>
      <w:proofErr w:type="spellEnd"/>
      <w:r w:rsidRPr="008F7392">
        <w:rPr>
          <w:color w:val="auto"/>
        </w:rPr>
        <w:t xml:space="preserve">: assimetrias, desigualdades, vulnerabilidades", do XI Simpósio Nacional da </w:t>
      </w:r>
      <w:proofErr w:type="spellStart"/>
      <w:r w:rsidRPr="008F7392">
        <w:rPr>
          <w:color w:val="auto"/>
        </w:rPr>
        <w:t>ABCiber</w:t>
      </w:r>
      <w:proofErr w:type="spellEnd"/>
      <w:r w:rsidRPr="008F7392">
        <w:rPr>
          <w:color w:val="auto"/>
        </w:rPr>
        <w:t xml:space="preserve">. </w:t>
      </w:r>
    </w:p>
  </w:footnote>
  <w:footnote w:id="2">
    <w:p w14:paraId="2D9ED0B9" w14:textId="77777777" w:rsidR="00FF30F6" w:rsidRPr="008F7392" w:rsidRDefault="00FF30F6" w:rsidP="008F7392">
      <w:pPr>
        <w:pStyle w:val="FootnoteText"/>
        <w:spacing w:after="0"/>
        <w:rPr>
          <w:rFonts w:ascii="Times New Roman" w:hAnsi="Times New Roman" w:cs="Times New Roman"/>
          <w:sz w:val="20"/>
          <w:szCs w:val="20"/>
          <w:lang w:val="fr-FR"/>
        </w:rPr>
      </w:pPr>
      <w:r w:rsidRPr="008F7392">
        <w:rPr>
          <w:rStyle w:val="FootnoteReference"/>
          <w:rFonts w:ascii="Times New Roman" w:hAnsi="Times New Roman" w:cs="Times New Roman"/>
          <w:color w:val="auto"/>
          <w:sz w:val="20"/>
          <w:szCs w:val="20"/>
        </w:rPr>
        <w:footnoteRef/>
      </w:r>
      <w:r w:rsidRPr="008F7392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proofErr w:type="spellStart"/>
      <w:r w:rsidRPr="008F7392">
        <w:rPr>
          <w:rFonts w:ascii="Times New Roman" w:hAnsi="Times New Roman" w:cs="Times New Roman"/>
          <w:color w:val="auto"/>
          <w:sz w:val="20"/>
          <w:szCs w:val="20"/>
          <w:lang w:val="fr-FR"/>
        </w:rPr>
        <w:t>Doutora</w:t>
      </w:r>
      <w:proofErr w:type="spellEnd"/>
      <w:r w:rsidRPr="008F7392">
        <w:rPr>
          <w:rFonts w:ascii="Times New Roman" w:hAnsi="Times New Roman" w:cs="Times New Roman"/>
          <w:color w:val="auto"/>
          <w:sz w:val="20"/>
          <w:szCs w:val="20"/>
          <w:lang w:val="fr-FR"/>
        </w:rPr>
        <w:t xml:space="preserve"> </w:t>
      </w:r>
      <w:proofErr w:type="spellStart"/>
      <w:r w:rsidRPr="008F7392">
        <w:rPr>
          <w:rFonts w:ascii="Times New Roman" w:hAnsi="Times New Roman" w:cs="Times New Roman"/>
          <w:color w:val="auto"/>
          <w:sz w:val="20"/>
          <w:szCs w:val="20"/>
          <w:lang w:val="fr-FR"/>
        </w:rPr>
        <w:t>em</w:t>
      </w:r>
      <w:proofErr w:type="spellEnd"/>
      <w:r w:rsidRPr="008F7392">
        <w:rPr>
          <w:rFonts w:ascii="Times New Roman" w:hAnsi="Times New Roman" w:cs="Times New Roman"/>
          <w:color w:val="auto"/>
          <w:sz w:val="20"/>
          <w:szCs w:val="20"/>
          <w:lang w:val="fr-FR"/>
        </w:rPr>
        <w:t xml:space="preserve"> </w:t>
      </w:r>
      <w:proofErr w:type="spellStart"/>
      <w:r w:rsidRPr="008F7392">
        <w:rPr>
          <w:rFonts w:ascii="Times New Roman" w:hAnsi="Times New Roman" w:cs="Times New Roman"/>
          <w:color w:val="auto"/>
          <w:sz w:val="20"/>
          <w:szCs w:val="20"/>
          <w:lang w:val="fr-FR"/>
        </w:rPr>
        <w:t>Linguística</w:t>
      </w:r>
      <w:proofErr w:type="spellEnd"/>
      <w:r w:rsidRPr="008F7392">
        <w:rPr>
          <w:rFonts w:ascii="Times New Roman" w:hAnsi="Times New Roman" w:cs="Times New Roman"/>
          <w:color w:val="auto"/>
          <w:sz w:val="20"/>
          <w:szCs w:val="20"/>
          <w:lang w:val="fr-FR"/>
        </w:rPr>
        <w:t xml:space="preserve"> pela </w:t>
      </w:r>
      <w:proofErr w:type="spellStart"/>
      <w:r w:rsidRPr="008F7392">
        <w:rPr>
          <w:rFonts w:ascii="Times New Roman" w:hAnsi="Times New Roman" w:cs="Times New Roman"/>
          <w:color w:val="auto"/>
          <w:sz w:val="20"/>
          <w:szCs w:val="20"/>
          <w:lang w:val="fr-FR"/>
        </w:rPr>
        <w:t>Universidade</w:t>
      </w:r>
      <w:proofErr w:type="spellEnd"/>
      <w:r w:rsidRPr="008F7392">
        <w:rPr>
          <w:rFonts w:ascii="Times New Roman" w:hAnsi="Times New Roman" w:cs="Times New Roman"/>
          <w:color w:val="auto"/>
          <w:sz w:val="20"/>
          <w:szCs w:val="20"/>
          <w:lang w:val="fr-FR"/>
        </w:rPr>
        <w:t xml:space="preserve"> de São Paulo (USP). </w:t>
      </w:r>
      <w:proofErr w:type="spellStart"/>
      <w:r w:rsidRPr="008F7392">
        <w:rPr>
          <w:rFonts w:ascii="Times New Roman" w:hAnsi="Times New Roman" w:cs="Times New Roman"/>
          <w:color w:val="auto"/>
          <w:sz w:val="20"/>
          <w:szCs w:val="20"/>
          <w:lang w:val="fr-FR"/>
        </w:rPr>
        <w:t>Pós-doutoranda</w:t>
      </w:r>
      <w:proofErr w:type="spellEnd"/>
      <w:r w:rsidRPr="008F7392">
        <w:rPr>
          <w:rFonts w:ascii="Times New Roman" w:hAnsi="Times New Roman" w:cs="Times New Roman"/>
          <w:color w:val="auto"/>
          <w:sz w:val="20"/>
          <w:szCs w:val="20"/>
          <w:lang w:val="fr-FR"/>
        </w:rPr>
        <w:t xml:space="preserve"> na </w:t>
      </w:r>
      <w:proofErr w:type="spellStart"/>
      <w:r w:rsidRPr="008F7392">
        <w:rPr>
          <w:rFonts w:ascii="Times New Roman" w:hAnsi="Times New Roman" w:cs="Times New Roman"/>
          <w:color w:val="auto"/>
          <w:sz w:val="20"/>
          <w:szCs w:val="20"/>
          <w:lang w:val="fr-FR"/>
        </w:rPr>
        <w:t>Universidade</w:t>
      </w:r>
      <w:proofErr w:type="spellEnd"/>
      <w:r w:rsidRPr="008F7392">
        <w:rPr>
          <w:rFonts w:ascii="Times New Roman" w:hAnsi="Times New Roman" w:cs="Times New Roman"/>
          <w:color w:val="auto"/>
          <w:sz w:val="20"/>
          <w:szCs w:val="20"/>
          <w:lang w:val="fr-FR"/>
        </w:rPr>
        <w:t xml:space="preserve"> </w:t>
      </w:r>
      <w:proofErr w:type="spellStart"/>
      <w:r w:rsidRPr="008F7392">
        <w:rPr>
          <w:rFonts w:ascii="Times New Roman" w:hAnsi="Times New Roman" w:cs="Times New Roman"/>
          <w:color w:val="auto"/>
          <w:sz w:val="20"/>
          <w:szCs w:val="20"/>
          <w:lang w:val="fr-FR"/>
        </w:rPr>
        <w:t>Federal</w:t>
      </w:r>
      <w:proofErr w:type="spellEnd"/>
      <w:r w:rsidRPr="008F7392">
        <w:rPr>
          <w:rFonts w:ascii="Times New Roman" w:hAnsi="Times New Roman" w:cs="Times New Roman"/>
          <w:color w:val="auto"/>
          <w:sz w:val="20"/>
          <w:szCs w:val="20"/>
          <w:lang w:val="fr-FR"/>
        </w:rPr>
        <w:t xml:space="preserve"> de São Carlos (</w:t>
      </w:r>
      <w:proofErr w:type="spellStart"/>
      <w:r w:rsidRPr="008F7392">
        <w:rPr>
          <w:rFonts w:ascii="Times New Roman" w:hAnsi="Times New Roman" w:cs="Times New Roman"/>
          <w:color w:val="auto"/>
          <w:sz w:val="20"/>
          <w:szCs w:val="20"/>
          <w:lang w:val="fr-FR"/>
        </w:rPr>
        <w:t>UFSCar</w:t>
      </w:r>
      <w:proofErr w:type="spellEnd"/>
      <w:r w:rsidRPr="008F7392">
        <w:rPr>
          <w:rFonts w:ascii="Times New Roman" w:hAnsi="Times New Roman" w:cs="Times New Roman"/>
          <w:color w:val="auto"/>
          <w:sz w:val="20"/>
          <w:szCs w:val="20"/>
          <w:lang w:val="fr-FR"/>
        </w:rPr>
        <w:t xml:space="preserve">) e </w:t>
      </w:r>
      <w:proofErr w:type="spellStart"/>
      <w:r w:rsidRPr="008F7392">
        <w:rPr>
          <w:rFonts w:ascii="Times New Roman" w:hAnsi="Times New Roman" w:cs="Times New Roman"/>
          <w:color w:val="auto"/>
          <w:sz w:val="20"/>
          <w:szCs w:val="20"/>
          <w:lang w:val="fr-FR"/>
        </w:rPr>
        <w:t>bolsista</w:t>
      </w:r>
      <w:proofErr w:type="spellEnd"/>
      <w:r w:rsidRPr="008F7392">
        <w:rPr>
          <w:rFonts w:ascii="Times New Roman" w:hAnsi="Times New Roman" w:cs="Times New Roman"/>
          <w:color w:val="auto"/>
          <w:sz w:val="20"/>
          <w:szCs w:val="20"/>
          <w:lang w:val="fr-FR"/>
        </w:rPr>
        <w:t xml:space="preserve"> da </w:t>
      </w:r>
      <w:proofErr w:type="spellStart"/>
      <w:r w:rsidRPr="008F7392">
        <w:rPr>
          <w:rFonts w:ascii="Times New Roman" w:hAnsi="Times New Roman" w:cs="Times New Roman"/>
          <w:color w:val="auto"/>
          <w:sz w:val="20"/>
          <w:szCs w:val="20"/>
          <w:lang w:val="fr-FR"/>
        </w:rPr>
        <w:t>Fundação</w:t>
      </w:r>
      <w:proofErr w:type="spellEnd"/>
      <w:r w:rsidRPr="008F7392">
        <w:rPr>
          <w:rFonts w:ascii="Times New Roman" w:hAnsi="Times New Roman" w:cs="Times New Roman"/>
          <w:color w:val="auto"/>
          <w:sz w:val="20"/>
          <w:szCs w:val="20"/>
          <w:lang w:val="fr-FR"/>
        </w:rPr>
        <w:t xml:space="preserve"> de </w:t>
      </w:r>
      <w:proofErr w:type="spellStart"/>
      <w:r w:rsidRPr="008F7392">
        <w:rPr>
          <w:rFonts w:ascii="Times New Roman" w:hAnsi="Times New Roman" w:cs="Times New Roman"/>
          <w:color w:val="auto"/>
          <w:sz w:val="20"/>
          <w:szCs w:val="20"/>
          <w:lang w:val="fr-FR"/>
        </w:rPr>
        <w:t>Amparo</w:t>
      </w:r>
      <w:proofErr w:type="spellEnd"/>
      <w:r w:rsidRPr="008F7392">
        <w:rPr>
          <w:rFonts w:ascii="Times New Roman" w:hAnsi="Times New Roman" w:cs="Times New Roman"/>
          <w:color w:val="auto"/>
          <w:sz w:val="20"/>
          <w:szCs w:val="20"/>
          <w:lang w:val="fr-FR"/>
        </w:rPr>
        <w:t xml:space="preserve"> à </w:t>
      </w:r>
      <w:proofErr w:type="spellStart"/>
      <w:r w:rsidRPr="008F7392">
        <w:rPr>
          <w:rFonts w:ascii="Times New Roman" w:hAnsi="Times New Roman" w:cs="Times New Roman"/>
          <w:color w:val="auto"/>
          <w:sz w:val="20"/>
          <w:szCs w:val="20"/>
          <w:lang w:val="fr-FR"/>
        </w:rPr>
        <w:t>Pesquisa</w:t>
      </w:r>
      <w:proofErr w:type="spellEnd"/>
      <w:r w:rsidRPr="008F7392">
        <w:rPr>
          <w:rFonts w:ascii="Times New Roman" w:hAnsi="Times New Roman" w:cs="Times New Roman"/>
          <w:color w:val="auto"/>
          <w:sz w:val="20"/>
          <w:szCs w:val="20"/>
          <w:lang w:val="fr-FR"/>
        </w:rPr>
        <w:t xml:space="preserve"> do </w:t>
      </w:r>
      <w:proofErr w:type="spellStart"/>
      <w:r w:rsidRPr="008F7392">
        <w:rPr>
          <w:rFonts w:ascii="Times New Roman" w:hAnsi="Times New Roman" w:cs="Times New Roman"/>
          <w:color w:val="auto"/>
          <w:sz w:val="20"/>
          <w:szCs w:val="20"/>
          <w:lang w:val="fr-FR"/>
        </w:rPr>
        <w:t>Estado</w:t>
      </w:r>
      <w:proofErr w:type="spellEnd"/>
      <w:r w:rsidRPr="008F7392">
        <w:rPr>
          <w:rFonts w:ascii="Times New Roman" w:hAnsi="Times New Roman" w:cs="Times New Roman"/>
          <w:color w:val="auto"/>
          <w:sz w:val="20"/>
          <w:szCs w:val="20"/>
          <w:lang w:val="fr-FR"/>
        </w:rPr>
        <w:t xml:space="preserve"> de São Paulo (FAPESP 2017/12792-0). E-mail: juliajlc@gmail.com</w:t>
      </w:r>
    </w:p>
  </w:footnote>
  <w:footnote w:id="3">
    <w:p w14:paraId="42C6493F" w14:textId="77777777" w:rsidR="00FF30F6" w:rsidRPr="008F7392" w:rsidRDefault="00FF30F6" w:rsidP="008F7392">
      <w:pPr>
        <w:pStyle w:val="FootnoteText"/>
        <w:spacing w:after="0"/>
        <w:rPr>
          <w:rFonts w:ascii="Times New Roman" w:hAnsi="Times New Roman" w:cs="Times New Roman"/>
          <w:sz w:val="20"/>
          <w:szCs w:val="20"/>
          <w:lang w:val="fr-FR"/>
        </w:rPr>
      </w:pPr>
    </w:p>
  </w:footnote>
  <w:footnote w:id="4">
    <w:p w14:paraId="4BF4C862" w14:textId="7CA296E4" w:rsidR="00FF30F6" w:rsidRPr="008F7392" w:rsidRDefault="00FF30F6" w:rsidP="008F7392">
      <w:pPr>
        <w:pStyle w:val="FootnoteText"/>
        <w:spacing w:after="0"/>
        <w:rPr>
          <w:rFonts w:ascii="Times New Roman" w:hAnsi="Times New Roman" w:cs="Times New Roman"/>
          <w:sz w:val="20"/>
          <w:szCs w:val="20"/>
          <w:lang w:val="fr-FR"/>
        </w:rPr>
      </w:pPr>
      <w:r w:rsidRPr="00FF30F6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FF30F6">
        <w:rPr>
          <w:rFonts w:ascii="Times New Roman" w:hAnsi="Times New Roman" w:cs="Times New Roman"/>
          <w:sz w:val="20"/>
          <w:szCs w:val="20"/>
        </w:rPr>
        <w:t xml:space="preserve"> </w:t>
      </w:r>
      <w:r w:rsidRPr="00FF30F6">
        <w:rPr>
          <w:rFonts w:ascii="Times New Roman" w:hAnsi="Times New Roman" w:cs="Times New Roman"/>
          <w:sz w:val="20"/>
          <w:szCs w:val="20"/>
        </w:rPr>
        <w:t>Disponível</w:t>
      </w:r>
      <w:r>
        <w:rPr>
          <w:rFonts w:ascii="Times New Roman" w:hAnsi="Times New Roman" w:cs="Times New Roman"/>
          <w:sz w:val="20"/>
          <w:szCs w:val="20"/>
        </w:rPr>
        <w:t xml:space="preserve"> em: </w:t>
      </w:r>
      <w:r w:rsidRPr="00FF30F6">
        <w:rPr>
          <w:rFonts w:ascii="Times New Roman" w:hAnsi="Times New Roman" w:cs="Times New Roman"/>
          <w:sz w:val="20"/>
          <w:szCs w:val="20"/>
        </w:rPr>
        <w:t>https://pt.wikipedia.org/wiki/Movimento_Ele_N%C3%A3o</w:t>
      </w:r>
    </w:p>
  </w:footnote>
  <w:footnote w:id="5">
    <w:p w14:paraId="08B830EB" w14:textId="77777777" w:rsidR="00FF30F6" w:rsidRPr="008F7392" w:rsidRDefault="00FF30F6" w:rsidP="008F739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F7392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8F7392">
        <w:rPr>
          <w:rFonts w:ascii="Times New Roman" w:hAnsi="Times New Roman" w:cs="Times New Roman"/>
          <w:sz w:val="20"/>
          <w:szCs w:val="20"/>
        </w:rPr>
        <w:t xml:space="preserve"> </w:t>
      </w:r>
      <w:r w:rsidRPr="008F7392">
        <w:rPr>
          <w:rFonts w:ascii="Times New Roman" w:hAnsi="Times New Roman" w:cs="Times New Roman"/>
          <w:sz w:val="20"/>
          <w:szCs w:val="20"/>
        </w:rPr>
        <w:t>Disponível em: &lt;https://pikram.com/tralalajr&gt;.</w:t>
      </w:r>
    </w:p>
  </w:footnote>
  <w:footnote w:id="6">
    <w:p w14:paraId="2459F453" w14:textId="77777777" w:rsidR="00AA29F0" w:rsidRPr="008F7392" w:rsidRDefault="00AA29F0" w:rsidP="00AA29F0">
      <w:pPr>
        <w:spacing w:after="0"/>
        <w:rPr>
          <w:rFonts w:ascii="Times New Roman" w:hAnsi="Times New Roman" w:cs="Times New Roman"/>
          <w:noProof/>
          <w:sz w:val="20"/>
          <w:szCs w:val="20"/>
          <w:lang w:val="en-US"/>
        </w:rPr>
      </w:pPr>
      <w:r w:rsidRPr="008F7392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8F7392">
        <w:rPr>
          <w:rFonts w:ascii="Times New Roman" w:hAnsi="Times New Roman" w:cs="Times New Roman"/>
          <w:sz w:val="20"/>
          <w:szCs w:val="20"/>
        </w:rPr>
        <w:t xml:space="preserve"> </w:t>
      </w:r>
      <w:r w:rsidRPr="008F7392">
        <w:rPr>
          <w:rFonts w:ascii="Times New Roman" w:hAnsi="Times New Roman" w:cs="Times New Roman"/>
          <w:sz w:val="20"/>
          <w:szCs w:val="20"/>
        </w:rPr>
        <w:t>Disponível em: &lt;</w:t>
      </w:r>
      <w:r w:rsidRPr="008F7392">
        <w:rPr>
          <w:rFonts w:ascii="Times New Roman" w:hAnsi="Times New Roman" w:cs="Times New Roman"/>
          <w:noProof/>
          <w:sz w:val="20"/>
          <w:szCs w:val="20"/>
          <w:lang w:val="en-US"/>
        </w:rPr>
        <w:t>https://www.webstagram.me/media/BpcS_pmhnIS&gt;.</w:t>
      </w:r>
    </w:p>
  </w:footnote>
  <w:footnote w:id="7">
    <w:p w14:paraId="2AD33F5F" w14:textId="77777777" w:rsidR="00FF30F6" w:rsidRPr="008F7392" w:rsidRDefault="00FF30F6" w:rsidP="008F739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F7392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8F7392">
        <w:rPr>
          <w:rFonts w:ascii="Times New Roman" w:hAnsi="Times New Roman" w:cs="Times New Roman"/>
          <w:sz w:val="20"/>
          <w:szCs w:val="20"/>
        </w:rPr>
        <w:t xml:space="preserve"> </w:t>
      </w:r>
      <w:r w:rsidRPr="008F7392">
        <w:rPr>
          <w:rFonts w:ascii="Times New Roman" w:hAnsi="Times New Roman" w:cs="Times New Roman"/>
          <w:sz w:val="20"/>
          <w:szCs w:val="20"/>
        </w:rPr>
        <w:t>Disponível em: &lt;https://pikram.com/tralalajr&gt;.</w:t>
      </w:r>
    </w:p>
  </w:footnote>
  <w:footnote w:id="8">
    <w:p w14:paraId="0532E247" w14:textId="77777777" w:rsidR="00FF30F6" w:rsidRPr="008F7392" w:rsidRDefault="00FF30F6" w:rsidP="008F7392">
      <w:pPr>
        <w:spacing w:after="0"/>
        <w:rPr>
          <w:rFonts w:ascii="Times New Roman" w:hAnsi="Times New Roman" w:cs="Times New Roman"/>
          <w:noProof/>
          <w:sz w:val="20"/>
          <w:szCs w:val="20"/>
          <w:lang w:val="en-US"/>
        </w:rPr>
      </w:pPr>
      <w:r w:rsidRPr="008F7392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8F7392">
        <w:rPr>
          <w:rFonts w:ascii="Times New Roman" w:hAnsi="Times New Roman" w:cs="Times New Roman"/>
          <w:sz w:val="20"/>
          <w:szCs w:val="20"/>
        </w:rPr>
        <w:t xml:space="preserve"> </w:t>
      </w:r>
      <w:r w:rsidRPr="008F7392">
        <w:rPr>
          <w:rFonts w:ascii="Times New Roman" w:hAnsi="Times New Roman" w:cs="Times New Roman"/>
          <w:sz w:val="20"/>
          <w:szCs w:val="20"/>
        </w:rPr>
        <w:t>Disponível em: &lt;</w:t>
      </w:r>
      <w:r w:rsidRPr="008F7392">
        <w:rPr>
          <w:rFonts w:ascii="Times New Roman" w:hAnsi="Times New Roman" w:cs="Times New Roman"/>
          <w:noProof/>
          <w:sz w:val="20"/>
          <w:szCs w:val="20"/>
          <w:lang w:val="en-US"/>
        </w:rPr>
        <w:t>https://www.webstagram.me/media/BpcS_pmhnIS&gt;.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F7C6EB" w14:textId="0E562053" w:rsidR="00FF30F6" w:rsidRDefault="00FF30F6" w:rsidP="008F7392">
    <w:pPr>
      <w:spacing w:after="0"/>
      <w:ind w:left="708"/>
      <w:jc w:val="center"/>
      <w:rPr>
        <w:rFonts w:ascii="Times New Roman" w:hAnsi="Times New Roman" w:cs="Times New Roman"/>
        <w:b/>
        <w:sz w:val="28"/>
        <w:lang w:eastAsia="en-GB"/>
      </w:rPr>
    </w:pPr>
    <w:r w:rsidRPr="006208EB">
      <w:rPr>
        <w:rFonts w:ascii="Times New Roman" w:hAnsi="Times New Roman" w:cs="Times New Roman"/>
        <w:noProof/>
        <w:sz w:val="28"/>
        <w:lang w:val="en-US"/>
      </w:rPr>
      <w:drawing>
        <wp:anchor distT="0" distB="0" distL="114300" distR="114300" simplePos="0" relativeHeight="251659264" behindDoc="0" locked="0" layoutInCell="1" allowOverlap="1" wp14:anchorId="2E521BF0" wp14:editId="1F068009">
          <wp:simplePos x="0" y="0"/>
          <wp:positionH relativeFrom="column">
            <wp:posOffset>-691515</wp:posOffset>
          </wp:positionH>
          <wp:positionV relativeFrom="paragraph">
            <wp:posOffset>22860</wp:posOffset>
          </wp:positionV>
          <wp:extent cx="1186180" cy="788670"/>
          <wp:effectExtent l="0" t="0" r="0" b="0"/>
          <wp:wrapSquare wrapText="bothSides"/>
          <wp:docPr id="10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6180" cy="788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sz w:val="28"/>
        <w:lang w:eastAsia="en-GB"/>
      </w:rPr>
      <w:t xml:space="preserve">           </w:t>
    </w:r>
    <w:r w:rsidRPr="006208EB">
      <w:rPr>
        <w:rFonts w:ascii="Times New Roman" w:hAnsi="Times New Roman" w:cs="Times New Roman"/>
        <w:b/>
        <w:sz w:val="28"/>
        <w:lang w:eastAsia="en-GB"/>
      </w:rPr>
      <w:t>X</w:t>
    </w:r>
    <w:r>
      <w:rPr>
        <w:rFonts w:ascii="Times New Roman" w:hAnsi="Times New Roman" w:cs="Times New Roman"/>
        <w:b/>
        <w:sz w:val="28"/>
        <w:lang w:eastAsia="en-GB"/>
      </w:rPr>
      <w:t>III</w:t>
    </w:r>
    <w:r w:rsidRPr="006208EB">
      <w:rPr>
        <w:rFonts w:ascii="Times New Roman" w:hAnsi="Times New Roman" w:cs="Times New Roman"/>
        <w:b/>
        <w:sz w:val="28"/>
        <w:lang w:eastAsia="en-GB"/>
      </w:rPr>
      <w:t xml:space="preserve"> Simpósio Nacional </w:t>
    </w:r>
    <w:r>
      <w:rPr>
        <w:rFonts w:ascii="Times New Roman" w:hAnsi="Times New Roman" w:cs="Times New Roman"/>
        <w:b/>
        <w:sz w:val="28"/>
        <w:lang w:eastAsia="en-GB"/>
      </w:rPr>
      <w:t xml:space="preserve">da </w:t>
    </w:r>
    <w:proofErr w:type="spellStart"/>
    <w:r w:rsidRPr="006208EB">
      <w:rPr>
        <w:rFonts w:ascii="Times New Roman" w:hAnsi="Times New Roman" w:cs="Times New Roman"/>
        <w:b/>
        <w:sz w:val="28"/>
        <w:lang w:eastAsia="en-GB"/>
      </w:rPr>
      <w:t>ABCiber</w:t>
    </w:r>
    <w:proofErr w:type="spellEnd"/>
    <w:r>
      <w:rPr>
        <w:rFonts w:ascii="Times New Roman" w:hAnsi="Times New Roman" w:cs="Times New Roman"/>
        <w:b/>
        <w:sz w:val="28"/>
        <w:lang w:eastAsia="en-GB"/>
      </w:rPr>
      <w:t xml:space="preserve">                  </w:t>
    </w:r>
    <w:r>
      <w:rPr>
        <w:rFonts w:ascii="Times New Roman" w:hAnsi="Times New Roman" w:cs="Times New Roman"/>
        <w:noProof/>
        <w:lang w:val="en-US"/>
      </w:rPr>
      <w:drawing>
        <wp:inline distT="0" distB="0" distL="0" distR="0" wp14:anchorId="28C308D7" wp14:editId="0BED3AB1">
          <wp:extent cx="987552" cy="704088"/>
          <wp:effectExtent l="0" t="0" r="3175" b="0"/>
          <wp:docPr id="4" name="Picture 4" descr="A city at nigh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py of Stor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987552" cy="7040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5ACCA8" w14:textId="2EB144EF" w:rsidR="00FF30F6" w:rsidRDefault="00FF30F6" w:rsidP="008F7392">
    <w:pPr>
      <w:spacing w:after="0"/>
      <w:jc w:val="center"/>
      <w:rPr>
        <w:rFonts w:ascii="Times New Roman" w:hAnsi="Times New Roman" w:cs="Times New Roman"/>
        <w:lang w:eastAsia="en-GB"/>
      </w:rPr>
    </w:pPr>
    <w:r w:rsidRPr="00BD35DD">
      <w:rPr>
        <w:rFonts w:ascii="Times New Roman" w:hAnsi="Times New Roman" w:cs="Times New Roman"/>
        <w:lang w:eastAsia="en-GB"/>
      </w:rPr>
      <w:t xml:space="preserve">Virtualização da vida: futuros imediatos, </w:t>
    </w:r>
    <w:proofErr w:type="spellStart"/>
    <w:r w:rsidRPr="00BD35DD">
      <w:rPr>
        <w:rFonts w:ascii="Times New Roman" w:hAnsi="Times New Roman" w:cs="Times New Roman"/>
        <w:lang w:eastAsia="en-GB"/>
      </w:rPr>
      <w:t>tecnopolíticas</w:t>
    </w:r>
    <w:proofErr w:type="spellEnd"/>
  </w:p>
  <w:p w14:paraId="084F18C8" w14:textId="7966F1F2" w:rsidR="00FF30F6" w:rsidRPr="00BD35DD" w:rsidRDefault="00FF30F6" w:rsidP="008F7392">
    <w:pPr>
      <w:spacing w:after="0"/>
      <w:jc w:val="center"/>
      <w:rPr>
        <w:rFonts w:ascii="Times New Roman" w:hAnsi="Times New Roman" w:cs="Times New Roman"/>
        <w:lang w:eastAsia="en-GB"/>
      </w:rPr>
    </w:pPr>
    <w:r w:rsidRPr="00BD35DD">
      <w:rPr>
        <w:rFonts w:ascii="Times New Roman" w:hAnsi="Times New Roman" w:cs="Times New Roman"/>
        <w:lang w:eastAsia="en-GB"/>
      </w:rPr>
      <w:t>e reconstrução do comum no cenário pós-pandemia.</w:t>
    </w:r>
  </w:p>
  <w:p w14:paraId="5D766328" w14:textId="6976A42F" w:rsidR="00FF30F6" w:rsidRPr="00BD35DD" w:rsidRDefault="00FF30F6" w:rsidP="008F7392">
    <w:pPr>
      <w:spacing w:after="0"/>
      <w:jc w:val="center"/>
      <w:rPr>
        <w:rFonts w:ascii="Times New Roman" w:hAnsi="Times New Roman" w:cs="Times New Roman"/>
        <w:lang w:eastAsia="en-GB"/>
      </w:rPr>
    </w:pPr>
    <w:r w:rsidRPr="00BD35DD">
      <w:rPr>
        <w:rFonts w:ascii="Times New Roman" w:hAnsi="Times New Roman" w:cs="Times New Roman"/>
        <w:lang w:eastAsia="en-GB"/>
      </w:rPr>
      <w:t>16 a 19 de dezembro de 2020 – Escola de Comunicações</w:t>
    </w:r>
  </w:p>
  <w:p w14:paraId="24BAB189" w14:textId="278AAE86" w:rsidR="00FF30F6" w:rsidRDefault="00FF30F6" w:rsidP="008F7392">
    <w:pPr>
      <w:spacing w:after="0"/>
      <w:jc w:val="center"/>
      <w:rPr>
        <w:rFonts w:ascii="Times New Roman" w:hAnsi="Times New Roman" w:cs="Times New Roman"/>
        <w:lang w:eastAsia="en-GB"/>
      </w:rPr>
    </w:pPr>
    <w:r w:rsidRPr="00BD35DD">
      <w:rPr>
        <w:rFonts w:ascii="Times New Roman" w:hAnsi="Times New Roman" w:cs="Times New Roman"/>
        <w:lang w:eastAsia="en-GB"/>
      </w:rPr>
      <w:t>da Universidade Federal do Rio de Janeiro.</w:t>
    </w:r>
  </w:p>
  <w:p w14:paraId="1DCEC981" w14:textId="555F6A82" w:rsidR="00FF30F6" w:rsidRPr="00BD35DD" w:rsidRDefault="00FF30F6" w:rsidP="00BD35DD">
    <w:pPr>
      <w:spacing w:after="0"/>
      <w:ind w:left="6372"/>
      <w:rPr>
        <w:rFonts w:ascii="Times New Roman" w:hAnsi="Times New Roman" w:cs="Times New Roman"/>
        <w:b/>
        <w:lang w:eastAsia="en-GB"/>
      </w:rPr>
    </w:pPr>
    <w:r>
      <w:rPr>
        <w:rFonts w:ascii="Times New Roman" w:hAnsi="Times New Roman" w:cs="Times New Roman"/>
        <w:b/>
        <w:lang w:eastAsia="en-GB"/>
      </w:rPr>
      <w:t xml:space="preserve">            </w:t>
    </w:r>
    <w:r>
      <w:rPr>
        <w:rFonts w:ascii="Times New Roman" w:hAnsi="Times New Roman" w:cs="Times New Roman"/>
        <w:lang w:eastAsia="en-GB"/>
      </w:rPr>
      <w:t xml:space="preserve">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8EB"/>
    <w:rsid w:val="000C592C"/>
    <w:rsid w:val="000C6BBE"/>
    <w:rsid w:val="001A0A67"/>
    <w:rsid w:val="0031216B"/>
    <w:rsid w:val="00482770"/>
    <w:rsid w:val="005414F2"/>
    <w:rsid w:val="005667C6"/>
    <w:rsid w:val="006208EB"/>
    <w:rsid w:val="00633BC2"/>
    <w:rsid w:val="006C038B"/>
    <w:rsid w:val="008246E9"/>
    <w:rsid w:val="008F7392"/>
    <w:rsid w:val="00906F1F"/>
    <w:rsid w:val="00AA29F0"/>
    <w:rsid w:val="00BD35DD"/>
    <w:rsid w:val="00C560F0"/>
    <w:rsid w:val="00FF3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47BE9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Padrão"/>
    <w:qFormat/>
    <w:rsid w:val="006208EB"/>
    <w:pPr>
      <w:suppressAutoHyphens/>
      <w:spacing w:after="200" w:line="240" w:lineRule="auto"/>
    </w:pPr>
    <w:rPr>
      <w:rFonts w:ascii="Cambria" w:eastAsia="Cambria" w:hAnsi="Cambria" w:cs="DejaVu Sans"/>
      <w:color w:val="00000A"/>
      <w:kern w:val="1"/>
      <w:sz w:val="24"/>
      <w:szCs w:val="24"/>
    </w:rPr>
  </w:style>
  <w:style w:type="paragraph" w:styleId="Heading1">
    <w:name w:val="heading 1"/>
    <w:aliases w:val="Subtítulos"/>
    <w:basedOn w:val="Normal"/>
    <w:next w:val="Normal"/>
    <w:link w:val="Heading1Char"/>
    <w:uiPriority w:val="9"/>
    <w:qFormat/>
    <w:rsid w:val="0031216B"/>
    <w:pPr>
      <w:keepNext/>
      <w:keepLines/>
      <w:suppressAutoHyphens w:val="0"/>
      <w:spacing w:before="240" w:after="0" w:line="360" w:lineRule="auto"/>
      <w:jc w:val="right"/>
      <w:outlineLvl w:val="0"/>
    </w:pPr>
    <w:rPr>
      <w:rFonts w:ascii="Times New Roman" w:eastAsiaTheme="majorEastAsia" w:hAnsi="Times New Roman" w:cstheme="majorBidi"/>
      <w:b/>
      <w:color w:val="2E74B5" w:themeColor="accent1" w:themeShade="BF"/>
      <w:kern w:val="0"/>
      <w:sz w:val="2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Citação ABNT"/>
    <w:uiPriority w:val="1"/>
    <w:qFormat/>
    <w:rsid w:val="006C038B"/>
    <w:pPr>
      <w:spacing w:after="0" w:line="240" w:lineRule="auto"/>
      <w:ind w:left="2832"/>
      <w:jc w:val="both"/>
    </w:pPr>
    <w:rPr>
      <w:rFonts w:ascii="Times New Roman" w:hAnsi="Times New Roman"/>
    </w:rPr>
  </w:style>
  <w:style w:type="character" w:customStyle="1" w:styleId="Heading1Char">
    <w:name w:val="Heading 1 Char"/>
    <w:aliases w:val="Subtítulos Char"/>
    <w:basedOn w:val="DefaultParagraphFont"/>
    <w:link w:val="Heading1"/>
    <w:uiPriority w:val="9"/>
    <w:rsid w:val="0031216B"/>
    <w:rPr>
      <w:rFonts w:ascii="Times New Roman" w:eastAsiaTheme="majorEastAsia" w:hAnsi="Times New Roman" w:cstheme="majorBidi"/>
      <w:b/>
      <w:color w:val="2E74B5" w:themeColor="accent1" w:themeShade="BF"/>
      <w:sz w:val="26"/>
      <w:szCs w:val="32"/>
    </w:rPr>
  </w:style>
  <w:style w:type="character" w:customStyle="1" w:styleId="Caracteresdenotaderodap">
    <w:name w:val="Caracteres de nota de rodapé"/>
    <w:rsid w:val="006208EB"/>
  </w:style>
  <w:style w:type="character" w:styleId="FootnoteReference">
    <w:name w:val="footnote reference"/>
    <w:uiPriority w:val="99"/>
    <w:rsid w:val="006208E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qFormat/>
    <w:rsid w:val="006208EB"/>
  </w:style>
  <w:style w:type="character" w:customStyle="1" w:styleId="FootnoteTextChar">
    <w:name w:val="Footnote Text Char"/>
    <w:basedOn w:val="DefaultParagraphFont"/>
    <w:link w:val="FootnoteText"/>
    <w:uiPriority w:val="99"/>
    <w:rsid w:val="006208EB"/>
    <w:rPr>
      <w:rFonts w:ascii="Cambria" w:eastAsia="Cambria" w:hAnsi="Cambria" w:cs="DejaVu Sans"/>
      <w:color w:val="00000A"/>
      <w:kern w:val="1"/>
      <w:sz w:val="24"/>
      <w:szCs w:val="24"/>
    </w:rPr>
  </w:style>
  <w:style w:type="paragraph" w:styleId="BodyText2">
    <w:name w:val="Body Text 2"/>
    <w:basedOn w:val="Normal"/>
    <w:link w:val="BodyText2Char"/>
    <w:rsid w:val="006208EB"/>
    <w:pPr>
      <w:shd w:val="clear" w:color="auto" w:fill="000080"/>
      <w:spacing w:after="0"/>
      <w:jc w:val="center"/>
    </w:pPr>
    <w:rPr>
      <w:rFonts w:ascii="Times New Roman" w:eastAsia="Times New Roman" w:hAnsi="Times New Roman" w:cs="Times New Roman"/>
      <w:b/>
      <w:sz w:val="70"/>
      <w:szCs w:val="20"/>
      <w:lang w:eastAsia="pt-BR"/>
    </w:rPr>
  </w:style>
  <w:style w:type="character" w:customStyle="1" w:styleId="BodyText2Char">
    <w:name w:val="Body Text 2 Char"/>
    <w:basedOn w:val="DefaultParagraphFont"/>
    <w:link w:val="BodyText2"/>
    <w:rsid w:val="006208EB"/>
    <w:rPr>
      <w:rFonts w:ascii="Times New Roman" w:eastAsia="Times New Roman" w:hAnsi="Times New Roman" w:cs="Times New Roman"/>
      <w:b/>
      <w:color w:val="00000A"/>
      <w:kern w:val="1"/>
      <w:sz w:val="70"/>
      <w:szCs w:val="20"/>
      <w:shd w:val="clear" w:color="auto" w:fill="000080"/>
      <w:lang w:eastAsia="pt-BR"/>
    </w:rPr>
  </w:style>
  <w:style w:type="paragraph" w:styleId="Header">
    <w:name w:val="header"/>
    <w:basedOn w:val="Normal"/>
    <w:link w:val="HeaderChar"/>
    <w:uiPriority w:val="99"/>
    <w:unhideWhenUsed/>
    <w:rsid w:val="006208EB"/>
    <w:pPr>
      <w:tabs>
        <w:tab w:val="center" w:pos="4252"/>
        <w:tab w:val="right" w:pos="8504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208EB"/>
    <w:rPr>
      <w:rFonts w:ascii="Cambria" w:eastAsia="Cambria" w:hAnsi="Cambria" w:cs="DejaVu Sans"/>
      <w:color w:val="00000A"/>
      <w:kern w:val="1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208EB"/>
    <w:pPr>
      <w:tabs>
        <w:tab w:val="center" w:pos="4252"/>
        <w:tab w:val="right" w:pos="8504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208EB"/>
    <w:rPr>
      <w:rFonts w:ascii="Cambria" w:eastAsia="Cambria" w:hAnsi="Cambria" w:cs="DejaVu Sans"/>
      <w:color w:val="00000A"/>
      <w:kern w:val="1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246E9"/>
    <w:pPr>
      <w:spacing w:before="240" w:after="240" w:line="36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auto"/>
      <w:spacing w:val="-10"/>
      <w:kern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46E9"/>
    <w:rPr>
      <w:rFonts w:ascii="Times New Roman" w:eastAsiaTheme="majorEastAsia" w:hAnsi="Times New Roman" w:cstheme="majorBidi"/>
      <w:b/>
      <w:caps/>
      <w:spacing w:val="-10"/>
      <w:kern w:val="28"/>
      <w:sz w:val="24"/>
      <w:szCs w:val="56"/>
    </w:rPr>
  </w:style>
  <w:style w:type="paragraph" w:customStyle="1" w:styleId="Citaolonga">
    <w:name w:val="Citação longa"/>
    <w:basedOn w:val="Normal"/>
    <w:next w:val="Normal"/>
    <w:qFormat/>
    <w:rsid w:val="008246E9"/>
    <w:pPr>
      <w:spacing w:before="240" w:after="240"/>
      <w:ind w:left="2268"/>
      <w:jc w:val="both"/>
    </w:pPr>
    <w:rPr>
      <w:rFonts w:ascii="Times New Roman" w:hAnsi="Times New Roman" w:cs="Times New Roman"/>
      <w:sz w:val="22"/>
    </w:rPr>
  </w:style>
  <w:style w:type="paragraph" w:customStyle="1" w:styleId="Pesquisadores">
    <w:name w:val="Pesquisadores"/>
    <w:basedOn w:val="Normal"/>
    <w:next w:val="Normal"/>
    <w:qFormat/>
    <w:rsid w:val="008246E9"/>
    <w:pPr>
      <w:spacing w:before="240" w:after="240"/>
      <w:jc w:val="center"/>
    </w:pPr>
    <w:rPr>
      <w:rFonts w:ascii="Times New Roman" w:hAnsi="Times New Roman" w:cs="Times New Roman"/>
      <w:b/>
      <w:bCs/>
    </w:rPr>
  </w:style>
  <w:style w:type="paragraph" w:customStyle="1" w:styleId="Referncias">
    <w:name w:val="Referências"/>
    <w:qFormat/>
    <w:rsid w:val="008246E9"/>
    <w:pPr>
      <w:spacing w:before="120" w:after="120" w:line="240" w:lineRule="auto"/>
      <w:ind w:firstLine="720"/>
      <w:jc w:val="both"/>
    </w:pPr>
    <w:rPr>
      <w:rFonts w:ascii="Times New Roman" w:eastAsia="Cambria" w:hAnsi="Times New Roman" w:cs="Times New Roman"/>
      <w:kern w:val="1"/>
    </w:rPr>
  </w:style>
  <w:style w:type="paragraph" w:customStyle="1" w:styleId="Palavras-chave">
    <w:name w:val="Palavras-chave"/>
    <w:basedOn w:val="Normal"/>
    <w:qFormat/>
    <w:rsid w:val="008246E9"/>
    <w:pPr>
      <w:spacing w:before="240" w:after="240" w:line="360" w:lineRule="auto"/>
      <w:ind w:firstLine="720"/>
      <w:jc w:val="both"/>
    </w:pPr>
    <w:rPr>
      <w:rFonts w:ascii="Times New Roman" w:hAnsi="Times New Roman" w:cs="Times New Roman"/>
    </w:rPr>
  </w:style>
  <w:style w:type="paragraph" w:customStyle="1" w:styleId="Estilo1">
    <w:name w:val="Estilo1"/>
    <w:basedOn w:val="FootnoteText"/>
    <w:rsid w:val="008246E9"/>
    <w:pPr>
      <w:suppressAutoHyphens w:val="0"/>
      <w:spacing w:before="120" w:after="120"/>
      <w:ind w:firstLine="720"/>
      <w:jc w:val="both"/>
    </w:pPr>
    <w:rPr>
      <w:rFonts w:ascii="Times New Roman" w:hAnsi="Times New Roman" w:cs="Times New Roman"/>
      <w:color w:val="FF0000"/>
      <w:sz w:val="20"/>
      <w:szCs w:val="20"/>
    </w:rPr>
  </w:style>
  <w:style w:type="paragraph" w:styleId="NormalWeb">
    <w:name w:val="Normal (Web)"/>
    <w:basedOn w:val="Normal"/>
    <w:uiPriority w:val="99"/>
    <w:rsid w:val="008F7392"/>
    <w:pPr>
      <w:spacing w:before="280" w:after="142" w:line="288" w:lineRule="auto"/>
    </w:pPr>
    <w:rPr>
      <w:rFonts w:ascii="Times New Roman" w:eastAsia="Times New Roman" w:hAnsi="Times New Roman" w:cs="Times New Roman"/>
      <w:color w:val="auto"/>
      <w:lang w:eastAsia="pt-BR"/>
    </w:rPr>
  </w:style>
  <w:style w:type="table" w:styleId="TableGrid">
    <w:name w:val="Table Grid"/>
    <w:basedOn w:val="TableNormal"/>
    <w:uiPriority w:val="59"/>
    <w:rsid w:val="008F7392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Padrão"/>
    <w:qFormat/>
    <w:rsid w:val="006208EB"/>
    <w:pPr>
      <w:suppressAutoHyphens/>
      <w:spacing w:after="200" w:line="240" w:lineRule="auto"/>
    </w:pPr>
    <w:rPr>
      <w:rFonts w:ascii="Cambria" w:eastAsia="Cambria" w:hAnsi="Cambria" w:cs="DejaVu Sans"/>
      <w:color w:val="00000A"/>
      <w:kern w:val="1"/>
      <w:sz w:val="24"/>
      <w:szCs w:val="24"/>
    </w:rPr>
  </w:style>
  <w:style w:type="paragraph" w:styleId="Heading1">
    <w:name w:val="heading 1"/>
    <w:aliases w:val="Subtítulos"/>
    <w:basedOn w:val="Normal"/>
    <w:next w:val="Normal"/>
    <w:link w:val="Heading1Char"/>
    <w:uiPriority w:val="9"/>
    <w:qFormat/>
    <w:rsid w:val="0031216B"/>
    <w:pPr>
      <w:keepNext/>
      <w:keepLines/>
      <w:suppressAutoHyphens w:val="0"/>
      <w:spacing w:before="240" w:after="0" w:line="360" w:lineRule="auto"/>
      <w:jc w:val="right"/>
      <w:outlineLvl w:val="0"/>
    </w:pPr>
    <w:rPr>
      <w:rFonts w:ascii="Times New Roman" w:eastAsiaTheme="majorEastAsia" w:hAnsi="Times New Roman" w:cstheme="majorBidi"/>
      <w:b/>
      <w:color w:val="2E74B5" w:themeColor="accent1" w:themeShade="BF"/>
      <w:kern w:val="0"/>
      <w:sz w:val="2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Citação ABNT"/>
    <w:uiPriority w:val="1"/>
    <w:qFormat/>
    <w:rsid w:val="006C038B"/>
    <w:pPr>
      <w:spacing w:after="0" w:line="240" w:lineRule="auto"/>
      <w:ind w:left="2832"/>
      <w:jc w:val="both"/>
    </w:pPr>
    <w:rPr>
      <w:rFonts w:ascii="Times New Roman" w:hAnsi="Times New Roman"/>
    </w:rPr>
  </w:style>
  <w:style w:type="character" w:customStyle="1" w:styleId="Heading1Char">
    <w:name w:val="Heading 1 Char"/>
    <w:aliases w:val="Subtítulos Char"/>
    <w:basedOn w:val="DefaultParagraphFont"/>
    <w:link w:val="Heading1"/>
    <w:uiPriority w:val="9"/>
    <w:rsid w:val="0031216B"/>
    <w:rPr>
      <w:rFonts w:ascii="Times New Roman" w:eastAsiaTheme="majorEastAsia" w:hAnsi="Times New Roman" w:cstheme="majorBidi"/>
      <w:b/>
      <w:color w:val="2E74B5" w:themeColor="accent1" w:themeShade="BF"/>
      <w:sz w:val="26"/>
      <w:szCs w:val="32"/>
    </w:rPr>
  </w:style>
  <w:style w:type="character" w:customStyle="1" w:styleId="Caracteresdenotaderodap">
    <w:name w:val="Caracteres de nota de rodapé"/>
    <w:rsid w:val="006208EB"/>
  </w:style>
  <w:style w:type="character" w:styleId="FootnoteReference">
    <w:name w:val="footnote reference"/>
    <w:uiPriority w:val="99"/>
    <w:rsid w:val="006208E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qFormat/>
    <w:rsid w:val="006208EB"/>
  </w:style>
  <w:style w:type="character" w:customStyle="1" w:styleId="FootnoteTextChar">
    <w:name w:val="Footnote Text Char"/>
    <w:basedOn w:val="DefaultParagraphFont"/>
    <w:link w:val="FootnoteText"/>
    <w:uiPriority w:val="99"/>
    <w:rsid w:val="006208EB"/>
    <w:rPr>
      <w:rFonts w:ascii="Cambria" w:eastAsia="Cambria" w:hAnsi="Cambria" w:cs="DejaVu Sans"/>
      <w:color w:val="00000A"/>
      <w:kern w:val="1"/>
      <w:sz w:val="24"/>
      <w:szCs w:val="24"/>
    </w:rPr>
  </w:style>
  <w:style w:type="paragraph" w:styleId="BodyText2">
    <w:name w:val="Body Text 2"/>
    <w:basedOn w:val="Normal"/>
    <w:link w:val="BodyText2Char"/>
    <w:rsid w:val="006208EB"/>
    <w:pPr>
      <w:shd w:val="clear" w:color="auto" w:fill="000080"/>
      <w:spacing w:after="0"/>
      <w:jc w:val="center"/>
    </w:pPr>
    <w:rPr>
      <w:rFonts w:ascii="Times New Roman" w:eastAsia="Times New Roman" w:hAnsi="Times New Roman" w:cs="Times New Roman"/>
      <w:b/>
      <w:sz w:val="70"/>
      <w:szCs w:val="20"/>
      <w:lang w:eastAsia="pt-BR"/>
    </w:rPr>
  </w:style>
  <w:style w:type="character" w:customStyle="1" w:styleId="BodyText2Char">
    <w:name w:val="Body Text 2 Char"/>
    <w:basedOn w:val="DefaultParagraphFont"/>
    <w:link w:val="BodyText2"/>
    <w:rsid w:val="006208EB"/>
    <w:rPr>
      <w:rFonts w:ascii="Times New Roman" w:eastAsia="Times New Roman" w:hAnsi="Times New Roman" w:cs="Times New Roman"/>
      <w:b/>
      <w:color w:val="00000A"/>
      <w:kern w:val="1"/>
      <w:sz w:val="70"/>
      <w:szCs w:val="20"/>
      <w:shd w:val="clear" w:color="auto" w:fill="000080"/>
      <w:lang w:eastAsia="pt-BR"/>
    </w:rPr>
  </w:style>
  <w:style w:type="paragraph" w:styleId="Header">
    <w:name w:val="header"/>
    <w:basedOn w:val="Normal"/>
    <w:link w:val="HeaderChar"/>
    <w:uiPriority w:val="99"/>
    <w:unhideWhenUsed/>
    <w:rsid w:val="006208EB"/>
    <w:pPr>
      <w:tabs>
        <w:tab w:val="center" w:pos="4252"/>
        <w:tab w:val="right" w:pos="8504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208EB"/>
    <w:rPr>
      <w:rFonts w:ascii="Cambria" w:eastAsia="Cambria" w:hAnsi="Cambria" w:cs="DejaVu Sans"/>
      <w:color w:val="00000A"/>
      <w:kern w:val="1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208EB"/>
    <w:pPr>
      <w:tabs>
        <w:tab w:val="center" w:pos="4252"/>
        <w:tab w:val="right" w:pos="8504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208EB"/>
    <w:rPr>
      <w:rFonts w:ascii="Cambria" w:eastAsia="Cambria" w:hAnsi="Cambria" w:cs="DejaVu Sans"/>
      <w:color w:val="00000A"/>
      <w:kern w:val="1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246E9"/>
    <w:pPr>
      <w:spacing w:before="240" w:after="240" w:line="36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auto"/>
      <w:spacing w:val="-10"/>
      <w:kern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46E9"/>
    <w:rPr>
      <w:rFonts w:ascii="Times New Roman" w:eastAsiaTheme="majorEastAsia" w:hAnsi="Times New Roman" w:cstheme="majorBidi"/>
      <w:b/>
      <w:caps/>
      <w:spacing w:val="-10"/>
      <w:kern w:val="28"/>
      <w:sz w:val="24"/>
      <w:szCs w:val="56"/>
    </w:rPr>
  </w:style>
  <w:style w:type="paragraph" w:customStyle="1" w:styleId="Citaolonga">
    <w:name w:val="Citação longa"/>
    <w:basedOn w:val="Normal"/>
    <w:next w:val="Normal"/>
    <w:qFormat/>
    <w:rsid w:val="008246E9"/>
    <w:pPr>
      <w:spacing w:before="240" w:after="240"/>
      <w:ind w:left="2268"/>
      <w:jc w:val="both"/>
    </w:pPr>
    <w:rPr>
      <w:rFonts w:ascii="Times New Roman" w:hAnsi="Times New Roman" w:cs="Times New Roman"/>
      <w:sz w:val="22"/>
    </w:rPr>
  </w:style>
  <w:style w:type="paragraph" w:customStyle="1" w:styleId="Pesquisadores">
    <w:name w:val="Pesquisadores"/>
    <w:basedOn w:val="Normal"/>
    <w:next w:val="Normal"/>
    <w:qFormat/>
    <w:rsid w:val="008246E9"/>
    <w:pPr>
      <w:spacing w:before="240" w:after="240"/>
      <w:jc w:val="center"/>
    </w:pPr>
    <w:rPr>
      <w:rFonts w:ascii="Times New Roman" w:hAnsi="Times New Roman" w:cs="Times New Roman"/>
      <w:b/>
      <w:bCs/>
    </w:rPr>
  </w:style>
  <w:style w:type="paragraph" w:customStyle="1" w:styleId="Referncias">
    <w:name w:val="Referências"/>
    <w:qFormat/>
    <w:rsid w:val="008246E9"/>
    <w:pPr>
      <w:spacing w:before="120" w:after="120" w:line="240" w:lineRule="auto"/>
      <w:ind w:firstLine="720"/>
      <w:jc w:val="both"/>
    </w:pPr>
    <w:rPr>
      <w:rFonts w:ascii="Times New Roman" w:eastAsia="Cambria" w:hAnsi="Times New Roman" w:cs="Times New Roman"/>
      <w:kern w:val="1"/>
    </w:rPr>
  </w:style>
  <w:style w:type="paragraph" w:customStyle="1" w:styleId="Palavras-chave">
    <w:name w:val="Palavras-chave"/>
    <w:basedOn w:val="Normal"/>
    <w:qFormat/>
    <w:rsid w:val="008246E9"/>
    <w:pPr>
      <w:spacing w:before="240" w:after="240" w:line="360" w:lineRule="auto"/>
      <w:ind w:firstLine="720"/>
      <w:jc w:val="both"/>
    </w:pPr>
    <w:rPr>
      <w:rFonts w:ascii="Times New Roman" w:hAnsi="Times New Roman" w:cs="Times New Roman"/>
    </w:rPr>
  </w:style>
  <w:style w:type="paragraph" w:customStyle="1" w:styleId="Estilo1">
    <w:name w:val="Estilo1"/>
    <w:basedOn w:val="FootnoteText"/>
    <w:rsid w:val="008246E9"/>
    <w:pPr>
      <w:suppressAutoHyphens w:val="0"/>
      <w:spacing w:before="120" w:after="120"/>
      <w:ind w:firstLine="720"/>
      <w:jc w:val="both"/>
    </w:pPr>
    <w:rPr>
      <w:rFonts w:ascii="Times New Roman" w:hAnsi="Times New Roman" w:cs="Times New Roman"/>
      <w:color w:val="FF0000"/>
      <w:sz w:val="20"/>
      <w:szCs w:val="20"/>
    </w:rPr>
  </w:style>
  <w:style w:type="paragraph" w:styleId="NormalWeb">
    <w:name w:val="Normal (Web)"/>
    <w:basedOn w:val="Normal"/>
    <w:uiPriority w:val="99"/>
    <w:rsid w:val="008F7392"/>
    <w:pPr>
      <w:spacing w:before="280" w:after="142" w:line="288" w:lineRule="auto"/>
    </w:pPr>
    <w:rPr>
      <w:rFonts w:ascii="Times New Roman" w:eastAsia="Times New Roman" w:hAnsi="Times New Roman" w:cs="Times New Roman"/>
      <w:color w:val="auto"/>
      <w:lang w:eastAsia="pt-BR"/>
    </w:rPr>
  </w:style>
  <w:style w:type="table" w:styleId="TableGrid">
    <w:name w:val="Table Grid"/>
    <w:basedOn w:val="TableNormal"/>
    <w:uiPriority w:val="59"/>
    <w:rsid w:val="008F7392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eg"/><Relationship Id="rId9" Type="http://schemas.microsoft.com/office/2007/relationships/hdphoto" Target="media/hdphoto1.wdp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1557</Words>
  <Characters>8735</Characters>
  <Application>Microsoft Macintosh Word</Application>
  <DocSecurity>0</DocSecurity>
  <Lines>181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Bonami</dc:creator>
  <cp:keywords/>
  <dc:description/>
  <cp:lastModifiedBy>x x</cp:lastModifiedBy>
  <cp:revision>4</cp:revision>
  <dcterms:created xsi:type="dcterms:W3CDTF">2020-10-01T12:16:00Z</dcterms:created>
  <dcterms:modified xsi:type="dcterms:W3CDTF">2020-10-13T13:48:00Z</dcterms:modified>
</cp:coreProperties>
</file>