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6353E" w14:textId="1EEA63A1" w:rsidR="008246E9" w:rsidRPr="005352DF" w:rsidRDefault="006874C6" w:rsidP="0023385B">
      <w:pPr>
        <w:pStyle w:val="Ttulo"/>
        <w:rPr>
          <w:rFonts w:cs="Times New Roman"/>
        </w:rPr>
      </w:pPr>
      <w:r w:rsidRPr="005352DF">
        <w:rPr>
          <w:rFonts w:cs="Times New Roman"/>
        </w:rPr>
        <w:t>DO PRESENCIAL PARA o VIRTUAL: desafios impostos às engenharias nos cenários pandêmico e pós-pandêmico</w:t>
      </w:r>
      <w:r w:rsidR="008246E9" w:rsidRPr="005352DF">
        <w:rPr>
          <w:rStyle w:val="Refdenotaderodap"/>
          <w:rFonts w:cs="Times New Roman"/>
          <w:bCs/>
          <w:lang w:val="en-US"/>
        </w:rPr>
        <w:footnoteReference w:id="1"/>
      </w:r>
    </w:p>
    <w:p w14:paraId="04957CBE" w14:textId="7B66BD83" w:rsidR="008246E9" w:rsidRPr="005352DF" w:rsidRDefault="004E6D20" w:rsidP="008246E9">
      <w:pPr>
        <w:pStyle w:val="Pesquisadores"/>
      </w:pPr>
      <w:r w:rsidRPr="005352DF">
        <w:t>Bruno Xavier Barros</w:t>
      </w:r>
      <w:r w:rsidR="00C3329A" w:rsidRPr="005352DF">
        <w:rPr>
          <w:rStyle w:val="Refdenotaderodap"/>
        </w:rPr>
        <w:footnoteReference w:id="2"/>
      </w:r>
      <w:r w:rsidRPr="005352DF">
        <w:t xml:space="preserve">; </w:t>
      </w:r>
      <w:r w:rsidR="00F9032B">
        <w:t>Davi Leão de Sabóia</w:t>
      </w:r>
      <w:r w:rsidR="006D4698">
        <w:rPr>
          <w:rStyle w:val="Refdenotaderodap"/>
        </w:rPr>
        <w:footnoteReference w:id="3"/>
      </w:r>
      <w:r w:rsidR="00F9032B">
        <w:t xml:space="preserve">; </w:t>
      </w:r>
      <w:r w:rsidRPr="005352DF">
        <w:t>Aparecida da Silva Xavier Barros</w:t>
      </w:r>
      <w:r w:rsidR="004B2582" w:rsidRPr="005352DF">
        <w:rPr>
          <w:rStyle w:val="Refdenotaderodap"/>
        </w:rPr>
        <w:footnoteReference w:id="4"/>
      </w:r>
      <w:r w:rsidR="008246E9" w:rsidRPr="005352DF">
        <w:t xml:space="preserve"> </w:t>
      </w:r>
    </w:p>
    <w:p w14:paraId="543190DE" w14:textId="759162F3" w:rsidR="00C25240" w:rsidRPr="005352DF" w:rsidRDefault="00C25240" w:rsidP="00C25240">
      <w:pPr>
        <w:ind w:firstLine="567"/>
        <w:rPr>
          <w:rFonts w:ascii="Times New Roman" w:hAnsi="Times New Roman" w:cs="Times New Roman"/>
          <w:sz w:val="10"/>
        </w:rPr>
      </w:pPr>
    </w:p>
    <w:p w14:paraId="301B3F1B" w14:textId="1D5A95B3" w:rsidR="00C25240" w:rsidRPr="005352DF" w:rsidRDefault="00BD106C" w:rsidP="00932A7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52DF">
        <w:rPr>
          <w:rFonts w:ascii="Times New Roman" w:hAnsi="Times New Roman" w:cs="Times New Roman"/>
        </w:rPr>
        <w:t xml:space="preserve">No ano de 2020, o mundo é paralisado por uma pandemia. A COVID-19 irrompe de forma abrupta e </w:t>
      </w:r>
      <w:r w:rsidR="000D7821" w:rsidRPr="005352DF">
        <w:rPr>
          <w:rFonts w:ascii="Times New Roman" w:hAnsi="Times New Roman" w:cs="Times New Roman"/>
        </w:rPr>
        <w:t>seus efeitos não ficam restritos às pessoas infectadas. Na educação, 1,57 bilhão de estuda</w:t>
      </w:r>
      <w:r w:rsidR="00EB4D21">
        <w:rPr>
          <w:rFonts w:ascii="Times New Roman" w:hAnsi="Times New Roman" w:cs="Times New Roman"/>
        </w:rPr>
        <w:t xml:space="preserve">ntes, em 191 países, </w:t>
      </w:r>
      <w:r w:rsidR="000D7821" w:rsidRPr="005352DF">
        <w:rPr>
          <w:rFonts w:ascii="Times New Roman" w:hAnsi="Times New Roman" w:cs="Times New Roman"/>
        </w:rPr>
        <w:t>ficar</w:t>
      </w:r>
      <w:r w:rsidR="00EB4D21">
        <w:rPr>
          <w:rFonts w:ascii="Times New Roman" w:hAnsi="Times New Roman" w:cs="Times New Roman"/>
        </w:rPr>
        <w:t>am</w:t>
      </w:r>
      <w:r w:rsidR="000D7821" w:rsidRPr="005352DF">
        <w:rPr>
          <w:rFonts w:ascii="Times New Roman" w:hAnsi="Times New Roman" w:cs="Times New Roman"/>
        </w:rPr>
        <w:t xml:space="preserve"> com aulas suspensas ou reconfiguradas ao redor do mundo, de acordo com a Organização das Nações Unidas para a Educação - UNESCO (2020). Com maior ou menor rigidez, medidas de isolamento social </w:t>
      </w:r>
      <w:r w:rsidR="00780108" w:rsidRPr="005352DF">
        <w:rPr>
          <w:rFonts w:ascii="Times New Roman" w:hAnsi="Times New Roman" w:cs="Times New Roman"/>
        </w:rPr>
        <w:t>foram</w:t>
      </w:r>
      <w:r w:rsidR="00812DC6" w:rsidRPr="005352DF">
        <w:rPr>
          <w:rFonts w:ascii="Times New Roman" w:hAnsi="Times New Roman" w:cs="Times New Roman"/>
        </w:rPr>
        <w:t xml:space="preserve"> adotadas pela maioria dos governos ao redor do mundo</w:t>
      </w:r>
      <w:r w:rsidR="00780108" w:rsidRPr="005352DF">
        <w:rPr>
          <w:rFonts w:ascii="Times New Roman" w:hAnsi="Times New Roman" w:cs="Times New Roman"/>
        </w:rPr>
        <w:t xml:space="preserve"> para reduzir a contaminação. Nesse cenário, </w:t>
      </w:r>
      <w:r w:rsidR="00EA47C1" w:rsidRPr="005352DF">
        <w:rPr>
          <w:rFonts w:ascii="Times New Roman" w:hAnsi="Times New Roman" w:cs="Times New Roman"/>
        </w:rPr>
        <w:t>as instituições de ensino superior (IES)</w:t>
      </w:r>
      <w:r w:rsidRPr="005352DF">
        <w:rPr>
          <w:rFonts w:ascii="Times New Roman" w:hAnsi="Times New Roman" w:cs="Times New Roman"/>
        </w:rPr>
        <w:t xml:space="preserve"> </w:t>
      </w:r>
      <w:r w:rsidR="00EA47C1" w:rsidRPr="005352DF">
        <w:rPr>
          <w:rFonts w:ascii="Times New Roman" w:hAnsi="Times New Roman" w:cs="Times New Roman"/>
        </w:rPr>
        <w:t xml:space="preserve">brasileiras </w:t>
      </w:r>
      <w:r w:rsidR="00932A7D" w:rsidRPr="005352DF">
        <w:rPr>
          <w:rFonts w:ascii="Times New Roman" w:hAnsi="Times New Roman" w:cs="Times New Roman"/>
        </w:rPr>
        <w:t xml:space="preserve">também </w:t>
      </w:r>
      <w:r w:rsidR="00EA47C1" w:rsidRPr="005352DF">
        <w:rPr>
          <w:rFonts w:ascii="Times New Roman" w:hAnsi="Times New Roman" w:cs="Times New Roman"/>
        </w:rPr>
        <w:t>se viram</w:t>
      </w:r>
      <w:r w:rsidR="00780108" w:rsidRPr="005352DF">
        <w:rPr>
          <w:rFonts w:ascii="Times New Roman" w:hAnsi="Times New Roman" w:cs="Times New Roman"/>
        </w:rPr>
        <w:t xml:space="preserve"> </w:t>
      </w:r>
      <w:r w:rsidR="00F94D91" w:rsidRPr="005352DF">
        <w:rPr>
          <w:rFonts w:ascii="Times New Roman" w:hAnsi="Times New Roman" w:cs="Times New Roman"/>
        </w:rPr>
        <w:t xml:space="preserve">diante </w:t>
      </w:r>
      <w:r w:rsidR="00656AC6" w:rsidRPr="005352DF">
        <w:rPr>
          <w:rFonts w:ascii="Times New Roman" w:hAnsi="Times New Roman" w:cs="Times New Roman"/>
        </w:rPr>
        <w:t>de muitos desafios a serem contornados</w:t>
      </w:r>
      <w:r w:rsidR="00A14929" w:rsidRPr="005352DF">
        <w:rPr>
          <w:rFonts w:ascii="Times New Roman" w:hAnsi="Times New Roman" w:cs="Times New Roman"/>
        </w:rPr>
        <w:t xml:space="preserve"> para diminuir os impactos negativos da inesperada e inédita interdição de seus espaços físicos.</w:t>
      </w:r>
    </w:p>
    <w:p w14:paraId="03B50522" w14:textId="7BD23ECB" w:rsidR="00F90FD5" w:rsidRPr="005352DF" w:rsidRDefault="00F42F2B" w:rsidP="00F90FD5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352DF">
        <w:rPr>
          <w:rFonts w:ascii="Times New Roman" w:hAnsi="Times New Roman" w:cs="Times New Roman"/>
        </w:rPr>
        <w:t xml:space="preserve">No dia 17 de junho, o Ministério da Educação (MEC) publicou a Portaria nº 544, que dispõe sobre a substituição das aulas presenciais por aulas em meios digitais, enquanto durar a situação de pandemia do novo </w:t>
      </w:r>
      <w:proofErr w:type="spellStart"/>
      <w:r w:rsidR="00631892">
        <w:rPr>
          <w:rFonts w:ascii="Times New Roman" w:hAnsi="Times New Roman" w:cs="Times New Roman"/>
        </w:rPr>
        <w:t>coronavírus</w:t>
      </w:r>
      <w:proofErr w:type="spellEnd"/>
      <w:r w:rsidRPr="005352DF">
        <w:rPr>
          <w:rFonts w:ascii="Times New Roman" w:hAnsi="Times New Roman" w:cs="Times New Roman"/>
        </w:rPr>
        <w:t>. De acordo com a portaria, o MEC autoriza, em caráter excepcional, a substituição das disciplinas presenciais, em cursos regularmente autorizados, por atividades letivas que utilizem recursos educacionais digitais, tecnologias de informação e comunicação ou outros meios convencionais, por instituição de educação superior integrante do sistema federal de ensino, até o dia 31 de dezembro de 2020.</w:t>
      </w:r>
      <w:r w:rsidR="0013634C" w:rsidRPr="005352DF">
        <w:rPr>
          <w:rFonts w:ascii="Times New Roman" w:hAnsi="Times New Roman" w:cs="Times New Roman"/>
        </w:rPr>
        <w:t xml:space="preserve"> </w:t>
      </w:r>
    </w:p>
    <w:p w14:paraId="273438C6" w14:textId="28F0D1E2" w:rsidR="00780993" w:rsidRPr="005352DF" w:rsidRDefault="0076572A" w:rsidP="00F90FD5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Segundo</w:t>
      </w:r>
      <w:r w:rsidR="0095150A" w:rsidRPr="005352DF">
        <w:rPr>
          <w:rFonts w:ascii="Times New Roman" w:hAnsi="Times New Roman" w:cs="Times New Roman"/>
        </w:rPr>
        <w:t xml:space="preserve"> o portal que o MEC (2020) criou p</w:t>
      </w:r>
      <w:r w:rsidR="00254A5A" w:rsidRPr="005352DF">
        <w:rPr>
          <w:rFonts w:ascii="Times New Roman" w:hAnsi="Times New Roman" w:cs="Times New Roman"/>
        </w:rPr>
        <w:t xml:space="preserve">ara monitorar o funcionamento e </w:t>
      </w:r>
      <w:r w:rsidR="0095150A" w:rsidRPr="005352DF">
        <w:rPr>
          <w:rFonts w:ascii="Times New Roman" w:hAnsi="Times New Roman" w:cs="Times New Roman"/>
        </w:rPr>
        <w:t xml:space="preserve">as principais ações das instituições federais, em 12 de outubro, 52 das 69 universidades haviam adotado as aulas remotas. </w:t>
      </w:r>
      <w:r w:rsidR="00961B70" w:rsidRPr="005352DF">
        <w:rPr>
          <w:rFonts w:ascii="Times New Roman" w:hAnsi="Times New Roman" w:cs="Times New Roman"/>
        </w:rPr>
        <w:t xml:space="preserve">As engenharias, assim </w:t>
      </w:r>
      <w:r w:rsidR="00780993" w:rsidRPr="005352DF">
        <w:rPr>
          <w:rFonts w:ascii="Times New Roman" w:hAnsi="Times New Roman" w:cs="Times New Roman"/>
        </w:rPr>
        <w:t xml:space="preserve">como </w:t>
      </w:r>
      <w:r w:rsidR="00961B70" w:rsidRPr="005352DF">
        <w:rPr>
          <w:rFonts w:ascii="Times New Roman" w:hAnsi="Times New Roman" w:cs="Times New Roman"/>
        </w:rPr>
        <w:t>vários outros cu</w:t>
      </w:r>
      <w:r w:rsidR="00780993" w:rsidRPr="005352DF">
        <w:rPr>
          <w:rFonts w:ascii="Times New Roman" w:hAnsi="Times New Roman" w:cs="Times New Roman"/>
        </w:rPr>
        <w:t xml:space="preserve">rsos superiores, </w:t>
      </w:r>
      <w:r w:rsidR="00FE7C12" w:rsidRPr="005352DF">
        <w:rPr>
          <w:rFonts w:ascii="Times New Roman" w:hAnsi="Times New Roman" w:cs="Times New Roman"/>
        </w:rPr>
        <w:t xml:space="preserve">buscaram novas formas de readequação </w:t>
      </w:r>
      <w:r w:rsidR="004D0DAD" w:rsidRPr="005352DF">
        <w:rPr>
          <w:rFonts w:ascii="Times New Roman" w:hAnsi="Times New Roman" w:cs="Times New Roman"/>
        </w:rPr>
        <w:t>das atividades didáticas</w:t>
      </w:r>
      <w:r w:rsidR="00326662" w:rsidRPr="005352DF">
        <w:rPr>
          <w:rFonts w:ascii="Times New Roman" w:hAnsi="Times New Roman" w:cs="Times New Roman"/>
        </w:rPr>
        <w:t xml:space="preserve">, com vistas a dar continuidade aos processos de ensino e aprendizagem. </w:t>
      </w:r>
      <w:r w:rsidR="00780993" w:rsidRPr="005352DF">
        <w:rPr>
          <w:rFonts w:ascii="Times New Roman" w:hAnsi="Times New Roman" w:cs="Times New Roman"/>
        </w:rPr>
        <w:t xml:space="preserve">Porém, no caso destas, </w:t>
      </w:r>
      <w:r w:rsidR="00326662" w:rsidRPr="005352DF">
        <w:rPr>
          <w:rFonts w:ascii="Times New Roman" w:hAnsi="Times New Roman" w:cs="Times New Roman"/>
        </w:rPr>
        <w:t>e</w:t>
      </w:r>
      <w:r w:rsidR="00A14130" w:rsidRPr="005352DF">
        <w:rPr>
          <w:rFonts w:ascii="Times New Roman" w:hAnsi="Times New Roman" w:cs="Times New Roman"/>
        </w:rPr>
        <w:t xml:space="preserve">ste artigo destaca </w:t>
      </w:r>
      <w:r w:rsidR="00326662" w:rsidRPr="005352DF">
        <w:rPr>
          <w:rFonts w:ascii="Times New Roman" w:hAnsi="Times New Roman" w:cs="Times New Roman"/>
        </w:rPr>
        <w:t xml:space="preserve">que juntamente com </w:t>
      </w:r>
      <w:r w:rsidR="00780993" w:rsidRPr="005352DF">
        <w:rPr>
          <w:rFonts w:ascii="Times New Roman" w:hAnsi="Times New Roman" w:cs="Times New Roman"/>
        </w:rPr>
        <w:t>o</w:t>
      </w:r>
      <w:r w:rsidR="00326662" w:rsidRPr="005352DF">
        <w:rPr>
          <w:rFonts w:ascii="Times New Roman" w:hAnsi="Times New Roman" w:cs="Times New Roman"/>
        </w:rPr>
        <w:t>s desafios impostos pelo</w:t>
      </w:r>
      <w:r w:rsidR="00961B70" w:rsidRPr="005352DF">
        <w:rPr>
          <w:rFonts w:ascii="Times New Roman" w:hAnsi="Times New Roman" w:cs="Times New Roman"/>
        </w:rPr>
        <w:t xml:space="preserve"> cenário pandêmico </w:t>
      </w:r>
      <w:r w:rsidR="00326662" w:rsidRPr="005352DF">
        <w:rPr>
          <w:rFonts w:ascii="Times New Roman" w:hAnsi="Times New Roman" w:cs="Times New Roman"/>
        </w:rPr>
        <w:t>soma</w:t>
      </w:r>
      <w:r w:rsidR="00656D2E" w:rsidRPr="005352DF">
        <w:rPr>
          <w:rFonts w:ascii="Times New Roman" w:hAnsi="Times New Roman" w:cs="Times New Roman"/>
        </w:rPr>
        <w:t>ram-se outros anterior</w:t>
      </w:r>
      <w:r w:rsidR="00326662" w:rsidRPr="005352DF">
        <w:rPr>
          <w:rFonts w:ascii="Times New Roman" w:hAnsi="Times New Roman" w:cs="Times New Roman"/>
        </w:rPr>
        <w:t xml:space="preserve">mente agregados </w:t>
      </w:r>
      <w:r w:rsidR="00780993" w:rsidRPr="005352DF">
        <w:rPr>
          <w:rFonts w:ascii="Times New Roman" w:hAnsi="Times New Roman" w:cs="Times New Roman"/>
        </w:rPr>
        <w:t>pela</w:t>
      </w:r>
      <w:r w:rsidR="00961B70" w:rsidRPr="005352DF">
        <w:rPr>
          <w:rFonts w:ascii="Times New Roman" w:hAnsi="Times New Roman" w:cs="Times New Roman"/>
        </w:rPr>
        <w:t xml:space="preserve"> </w:t>
      </w:r>
      <w:r w:rsidR="00780993" w:rsidRPr="005352DF">
        <w:rPr>
          <w:rFonts w:ascii="Times New Roman" w:hAnsi="Times New Roman" w:cs="Times New Roman"/>
        </w:rPr>
        <w:t>Resolução CNE/CES Nº 2</w:t>
      </w:r>
      <w:r w:rsidR="002E26FE">
        <w:rPr>
          <w:rFonts w:ascii="Times New Roman" w:hAnsi="Times New Roman" w:cs="Times New Roman"/>
        </w:rPr>
        <w:t>,</w:t>
      </w:r>
      <w:r w:rsidR="00780993" w:rsidRPr="005352DF">
        <w:rPr>
          <w:rFonts w:ascii="Times New Roman" w:hAnsi="Times New Roman" w:cs="Times New Roman"/>
        </w:rPr>
        <w:t xml:space="preserve"> de 24 de abril de 2019</w:t>
      </w:r>
      <w:r w:rsidR="00656D2E" w:rsidRPr="005352DF">
        <w:rPr>
          <w:rFonts w:ascii="Times New Roman" w:hAnsi="Times New Roman" w:cs="Times New Roman"/>
        </w:rPr>
        <w:t>,</w:t>
      </w:r>
      <w:r w:rsidR="00780993" w:rsidRPr="005352DF">
        <w:rPr>
          <w:rFonts w:ascii="Times New Roman" w:hAnsi="Times New Roman" w:cs="Times New Roman"/>
        </w:rPr>
        <w:t xml:space="preserve"> que instituiu novas Diretrizes Curriculares Nacionais do Curso de Graduação em </w:t>
      </w:r>
      <w:r w:rsidR="00631892">
        <w:rPr>
          <w:rFonts w:ascii="Times New Roman" w:hAnsi="Times New Roman" w:cs="Times New Roman"/>
        </w:rPr>
        <w:t>Engenharia (</w:t>
      </w:r>
      <w:proofErr w:type="spellStart"/>
      <w:r w:rsidR="00631892">
        <w:rPr>
          <w:rFonts w:ascii="Times New Roman" w:hAnsi="Times New Roman" w:cs="Times New Roman"/>
        </w:rPr>
        <w:t>DCNs</w:t>
      </w:r>
      <w:proofErr w:type="spellEnd"/>
      <w:r w:rsidR="00631892">
        <w:rPr>
          <w:rFonts w:ascii="Times New Roman" w:hAnsi="Times New Roman" w:cs="Times New Roman"/>
        </w:rPr>
        <w:t xml:space="preserve"> de Engenharia).</w:t>
      </w:r>
    </w:p>
    <w:p w14:paraId="3F33FFF4" w14:textId="1D2A61C3" w:rsidR="008678BF" w:rsidRPr="00923281" w:rsidRDefault="00AB08A0" w:rsidP="0092328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352DF">
        <w:rPr>
          <w:rFonts w:ascii="Times New Roman" w:hAnsi="Times New Roman" w:cs="Times New Roman"/>
        </w:rPr>
        <w:t xml:space="preserve">Diante dessa realidade, </w:t>
      </w:r>
      <w:r w:rsidR="001F0303" w:rsidRPr="005352DF">
        <w:rPr>
          <w:rFonts w:ascii="Times New Roman" w:hAnsi="Times New Roman" w:cs="Times New Roman"/>
        </w:rPr>
        <w:t>apresenta-se com</w:t>
      </w:r>
      <w:r w:rsidRPr="005352DF">
        <w:rPr>
          <w:rFonts w:ascii="Times New Roman" w:hAnsi="Times New Roman" w:cs="Times New Roman"/>
        </w:rPr>
        <w:t xml:space="preserve">o objetivo geral </w:t>
      </w:r>
      <w:r w:rsidR="000A36A8">
        <w:rPr>
          <w:rFonts w:ascii="Times New Roman" w:hAnsi="Times New Roman" w:cs="Times New Roman"/>
        </w:rPr>
        <w:t>deste artig</w:t>
      </w:r>
      <w:r w:rsidR="001F0303" w:rsidRPr="005352DF">
        <w:rPr>
          <w:rFonts w:ascii="Times New Roman" w:hAnsi="Times New Roman" w:cs="Times New Roman"/>
        </w:rPr>
        <w:t xml:space="preserve">o: </w:t>
      </w:r>
      <w:r w:rsidR="002D35AB">
        <w:rPr>
          <w:rFonts w:ascii="Times New Roman" w:hAnsi="Times New Roman" w:cs="Times New Roman"/>
        </w:rPr>
        <w:t>analisar os princip</w:t>
      </w:r>
      <w:r w:rsidR="002622EE" w:rsidRPr="005352DF">
        <w:rPr>
          <w:rFonts w:ascii="Times New Roman" w:hAnsi="Times New Roman" w:cs="Times New Roman"/>
        </w:rPr>
        <w:t xml:space="preserve">ais desafios impostos </w:t>
      </w:r>
      <w:r w:rsidR="00656D2E" w:rsidRPr="005352DF">
        <w:rPr>
          <w:rFonts w:ascii="Times New Roman" w:hAnsi="Times New Roman" w:cs="Times New Roman"/>
        </w:rPr>
        <w:t>às engenharias</w:t>
      </w:r>
      <w:r w:rsidR="004C7349" w:rsidRPr="005352DF">
        <w:rPr>
          <w:rFonts w:ascii="Times New Roman" w:hAnsi="Times New Roman" w:cs="Times New Roman"/>
        </w:rPr>
        <w:t xml:space="preserve"> </w:t>
      </w:r>
      <w:r w:rsidR="00054A11" w:rsidRPr="005352DF">
        <w:rPr>
          <w:rFonts w:ascii="Times New Roman" w:hAnsi="Times New Roman" w:cs="Times New Roman"/>
        </w:rPr>
        <w:t>nos cenários pandêmico e pós-pandêmico</w:t>
      </w:r>
      <w:r w:rsidR="00116295" w:rsidRPr="005352DF">
        <w:rPr>
          <w:rFonts w:ascii="Times New Roman" w:hAnsi="Times New Roman" w:cs="Times New Roman"/>
        </w:rPr>
        <w:t>. Trata-se de uma</w:t>
      </w:r>
      <w:r w:rsidR="00C033FB" w:rsidRPr="005352DF">
        <w:rPr>
          <w:rFonts w:ascii="Times New Roman" w:hAnsi="Times New Roman" w:cs="Times New Roman"/>
        </w:rPr>
        <w:t xml:space="preserve"> pesquisa </w:t>
      </w:r>
      <w:r w:rsidR="006E71DF">
        <w:rPr>
          <w:rFonts w:ascii="Times New Roman" w:hAnsi="Times New Roman" w:cs="Times New Roman"/>
        </w:rPr>
        <w:t xml:space="preserve">de </w:t>
      </w:r>
      <w:r w:rsidR="00C033FB" w:rsidRPr="005352DF">
        <w:rPr>
          <w:rFonts w:ascii="Times New Roman" w:hAnsi="Times New Roman" w:cs="Times New Roman"/>
        </w:rPr>
        <w:t>abordage</w:t>
      </w:r>
      <w:r w:rsidR="00BA6F67">
        <w:rPr>
          <w:rFonts w:ascii="Times New Roman" w:hAnsi="Times New Roman" w:cs="Times New Roman"/>
        </w:rPr>
        <w:t xml:space="preserve">m qualitativa, </w:t>
      </w:r>
      <w:r w:rsidR="00C033FB" w:rsidRPr="005352DF">
        <w:rPr>
          <w:rFonts w:ascii="Times New Roman" w:hAnsi="Times New Roman" w:cs="Times New Roman"/>
        </w:rPr>
        <w:t>descritiva e exploratória (RICHARDSON, 2017), com coleta documental e bibliográfica dos dados.</w:t>
      </w:r>
      <w:r w:rsidRPr="005352DF">
        <w:rPr>
          <w:rFonts w:ascii="Times New Roman" w:hAnsi="Times New Roman" w:cs="Times New Roman"/>
        </w:rPr>
        <w:t xml:space="preserve"> </w:t>
      </w:r>
      <w:r w:rsidR="00C033FB" w:rsidRPr="005352DF">
        <w:rPr>
          <w:rFonts w:ascii="Times New Roman" w:hAnsi="Times New Roman" w:cs="Times New Roman"/>
        </w:rPr>
        <w:t>A interpretação b</w:t>
      </w:r>
      <w:r w:rsidR="00AE393D" w:rsidRPr="005352DF">
        <w:rPr>
          <w:rFonts w:ascii="Times New Roman" w:hAnsi="Times New Roman" w:cs="Times New Roman"/>
        </w:rPr>
        <w:t>aseou</w:t>
      </w:r>
      <w:r w:rsidRPr="005352DF">
        <w:rPr>
          <w:rFonts w:ascii="Times New Roman" w:hAnsi="Times New Roman" w:cs="Times New Roman"/>
        </w:rPr>
        <w:t xml:space="preserve">-se na análise de conteúdo proposta por </w:t>
      </w:r>
      <w:proofErr w:type="spellStart"/>
      <w:r w:rsidRPr="005352DF">
        <w:rPr>
          <w:rFonts w:ascii="Times New Roman" w:hAnsi="Times New Roman" w:cs="Times New Roman"/>
        </w:rPr>
        <w:t>Bardin</w:t>
      </w:r>
      <w:proofErr w:type="spellEnd"/>
      <w:r w:rsidRPr="005352DF">
        <w:rPr>
          <w:rFonts w:ascii="Times New Roman" w:hAnsi="Times New Roman" w:cs="Times New Roman"/>
        </w:rPr>
        <w:t xml:space="preserve"> (</w:t>
      </w:r>
      <w:r w:rsidR="00AA6E9A" w:rsidRPr="005352DF">
        <w:rPr>
          <w:rFonts w:ascii="Times New Roman" w:hAnsi="Times New Roman" w:cs="Times New Roman"/>
        </w:rPr>
        <w:t>2016</w:t>
      </w:r>
      <w:r w:rsidR="002D35AB">
        <w:rPr>
          <w:rFonts w:ascii="Times New Roman" w:hAnsi="Times New Roman" w:cs="Times New Roman"/>
        </w:rPr>
        <w:t>)</w:t>
      </w:r>
      <w:r w:rsidR="00054A11" w:rsidRPr="005352DF">
        <w:rPr>
          <w:rFonts w:ascii="Times New Roman" w:hAnsi="Times New Roman" w:cs="Times New Roman"/>
        </w:rPr>
        <w:t>.</w:t>
      </w:r>
      <w:r w:rsidR="00923281">
        <w:rPr>
          <w:rFonts w:ascii="Times New Roman" w:hAnsi="Times New Roman" w:cs="Times New Roman"/>
        </w:rPr>
        <w:t xml:space="preserve"> </w:t>
      </w:r>
      <w:r w:rsidR="00443947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Este estudo se justifica</w:t>
      </w:r>
      <w:r w:rsidR="007F2CDA" w:rsidRPr="005352DF">
        <w:rPr>
          <w:rFonts w:ascii="Times New Roman" w:hAnsi="Times New Roman" w:cs="Times New Roman"/>
        </w:rPr>
        <w:t xml:space="preserve"> </w:t>
      </w:r>
      <w:r w:rsidR="007F2CDA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por buscar compreender</w:t>
      </w:r>
      <w:r w:rsidR="00972D77" w:rsidRPr="005352DF">
        <w:rPr>
          <w:rFonts w:ascii="Times New Roman" w:hAnsi="Times New Roman" w:cs="Times New Roman"/>
        </w:rPr>
        <w:t xml:space="preserve"> os </w:t>
      </w:r>
      <w:r w:rsidR="00972D77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desafios atuais da educação em engenharia</w:t>
      </w:r>
      <w:r w:rsidR="000C7D99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em um contexto</w:t>
      </w:r>
      <w:r w:rsidR="00C02A21" w:rsidRPr="005352DF">
        <w:rPr>
          <w:rFonts w:ascii="Times New Roman" w:hAnsi="Times New Roman" w:cs="Times New Roman"/>
        </w:rPr>
        <w:t xml:space="preserve"> </w:t>
      </w:r>
      <w:r w:rsidR="001969E6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novo</w:t>
      </w:r>
      <w:r w:rsidR="00C31A31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 carregado de </w:t>
      </w:r>
      <w:r w:rsidR="000C7D99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exigênc</w:t>
      </w:r>
      <w:r w:rsidR="0092328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ias. </w:t>
      </w:r>
    </w:p>
    <w:p w14:paraId="48EF0E3B" w14:textId="77777777" w:rsidR="008678BF" w:rsidRPr="00BD634B" w:rsidRDefault="008678BF" w:rsidP="008678BF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16"/>
          <w:lang w:eastAsia="pt-BR"/>
        </w:rPr>
      </w:pPr>
    </w:p>
    <w:p w14:paraId="7B2DCA55" w14:textId="29960849" w:rsidR="002F49B6" w:rsidRPr="005352DF" w:rsidRDefault="009515E8" w:rsidP="00F90FD5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</w:pPr>
      <w:r w:rsidRPr="009515E8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As </w:t>
      </w:r>
      <w:proofErr w:type="spellStart"/>
      <w:r w:rsidRPr="009515E8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DCNs</w:t>
      </w:r>
      <w:proofErr w:type="spellEnd"/>
      <w:r w:rsidRPr="009515E8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 de </w:t>
      </w:r>
      <w:r w:rsidR="008A4732" w:rsidRPr="009515E8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Engenharia </w:t>
      </w:r>
      <w:r w:rsidR="008A473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e</w:t>
      </w:r>
      <w:r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 a </w:t>
      </w:r>
      <w:r w:rsidR="00F1689C" w:rsidRPr="005352DF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aprend</w:t>
      </w:r>
      <w:r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izagem ativa</w:t>
      </w:r>
    </w:p>
    <w:p w14:paraId="382B1CAB" w14:textId="7D6971AF" w:rsidR="00D003B3" w:rsidRDefault="000B23BA" w:rsidP="00C92C3A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As </w:t>
      </w:r>
      <w:proofErr w:type="spellStart"/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DCNs</w:t>
      </w:r>
      <w:proofErr w:type="spellEnd"/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 Engenharia foram atualizadas em 2019 pelo Conselho Na</w:t>
      </w:r>
      <w:r w:rsidR="004521D4">
        <w:rPr>
          <w:rFonts w:ascii="Times New Roman" w:eastAsia="Times New Roman" w:hAnsi="Times New Roman" w:cs="Times New Roman"/>
          <w:color w:val="auto"/>
          <w:kern w:val="0"/>
          <w:lang w:eastAsia="pt-BR"/>
        </w:rPr>
        <w:t>cional de Educação (CNE) do MEC</w:t>
      </w:r>
      <w:r w:rsidR="00D31C18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. Ao longo do texto </w:t>
      </w:r>
      <w:r w:rsidR="00C92C3A" w:rsidRPr="00C92C3A">
        <w:rPr>
          <w:rFonts w:ascii="Times New Roman" w:eastAsia="Times New Roman" w:hAnsi="Times New Roman" w:cs="Times New Roman"/>
          <w:color w:val="auto"/>
          <w:kern w:val="0"/>
          <w:lang w:eastAsia="pt-BR"/>
        </w:rPr>
        <w:t>foram evidenciad</w:t>
      </w:r>
      <w:r w:rsidR="00D31C18">
        <w:rPr>
          <w:rFonts w:ascii="Times New Roman" w:eastAsia="Times New Roman" w:hAnsi="Times New Roman" w:cs="Times New Roman"/>
          <w:color w:val="auto"/>
          <w:kern w:val="0"/>
          <w:lang w:eastAsia="pt-BR"/>
        </w:rPr>
        <w:t>as preocupações diversas como</w:t>
      </w:r>
      <w:r w:rsidR="004D7FB6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por exemplo,</w:t>
      </w:r>
      <w:r w:rsidR="00D31B9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o</w:t>
      </w:r>
      <w:r w:rsidR="00D31B97" w:rsidRPr="00D31B97">
        <w:t xml:space="preserve"> </w:t>
      </w:r>
      <w:r w:rsidR="00D31B97">
        <w:rPr>
          <w:rFonts w:ascii="Times New Roman" w:eastAsia="Times New Roman" w:hAnsi="Times New Roman" w:cs="Times New Roman"/>
          <w:color w:val="auto"/>
          <w:kern w:val="0"/>
          <w:lang w:eastAsia="pt-BR"/>
        </w:rPr>
        <w:t>estímulo</w:t>
      </w:r>
      <w:r w:rsidR="00D31B97" w:rsidRPr="00D31B9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D31B97">
        <w:rPr>
          <w:rFonts w:ascii="Times New Roman" w:eastAsia="Times New Roman" w:hAnsi="Times New Roman" w:cs="Times New Roman"/>
          <w:color w:val="auto"/>
          <w:kern w:val="0"/>
          <w:lang w:eastAsia="pt-BR"/>
        </w:rPr>
        <w:t>a</w:t>
      </w:r>
      <w:r w:rsidR="00D31B97" w:rsidRPr="00D31B97">
        <w:rPr>
          <w:rFonts w:ascii="Times New Roman" w:eastAsia="Times New Roman" w:hAnsi="Times New Roman" w:cs="Times New Roman"/>
          <w:color w:val="auto"/>
          <w:kern w:val="0"/>
          <w:lang w:eastAsia="pt-BR"/>
        </w:rPr>
        <w:t>o uso de metodologias para aprendizagem ativa, como forma de promover uma educação mais centrada no aluno</w:t>
      </w:r>
      <w:r w:rsidR="009515E8"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</w:p>
    <w:p w14:paraId="7A7DC011" w14:textId="55277282" w:rsidR="00D46F2F" w:rsidRPr="005352DF" w:rsidRDefault="007C46F6" w:rsidP="00350A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Segundo Valente</w:t>
      </w:r>
      <w:r w:rsidR="00B045E6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; Almeida e </w:t>
      </w:r>
      <w:proofErr w:type="spellStart"/>
      <w:r w:rsidR="00B045E6" w:rsidRPr="00B045E6">
        <w:rPr>
          <w:rFonts w:ascii="Times New Roman" w:eastAsia="Times New Roman" w:hAnsi="Times New Roman" w:cs="Times New Roman"/>
          <w:color w:val="auto"/>
          <w:kern w:val="0"/>
          <w:lang w:eastAsia="pt-BR"/>
        </w:rPr>
        <w:t>Geraldini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(2017</w:t>
      </w:r>
      <w:r w:rsidR="00B3219D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p. 463), “</w:t>
      </w:r>
      <w:r w:rsidR="00350A4B">
        <w:rPr>
          <w:rFonts w:ascii="Times New Roman" w:eastAsia="Times New Roman" w:hAnsi="Times New Roman" w:cs="Times New Roman"/>
          <w:color w:val="auto"/>
          <w:kern w:val="0"/>
          <w:lang w:eastAsia="pt-BR"/>
        </w:rPr>
        <w:t>a</w:t>
      </w:r>
      <w:r w:rsidR="00350A4B" w:rsidRPr="00350A4B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maior parte da literatura b</w:t>
      </w:r>
      <w:r w:rsidR="00350A4B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rasileira trata as metodologias </w:t>
      </w:r>
      <w:r w:rsidR="00350A4B" w:rsidRPr="00350A4B">
        <w:rPr>
          <w:rFonts w:ascii="Times New Roman" w:eastAsia="Times New Roman" w:hAnsi="Times New Roman" w:cs="Times New Roman"/>
          <w:color w:val="auto"/>
          <w:kern w:val="0"/>
          <w:lang w:eastAsia="pt-BR"/>
        </w:rPr>
        <w:t>ativas como estratégias pedagógicas qu</w:t>
      </w:r>
      <w:r w:rsidR="00350A4B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e colocam o foco do processo de </w:t>
      </w:r>
      <w:r w:rsidR="00350A4B" w:rsidRPr="00350A4B">
        <w:rPr>
          <w:rFonts w:ascii="Times New Roman" w:eastAsia="Times New Roman" w:hAnsi="Times New Roman" w:cs="Times New Roman"/>
          <w:color w:val="auto"/>
          <w:kern w:val="0"/>
          <w:lang w:eastAsia="pt-BR"/>
        </w:rPr>
        <w:t>ensino e aprendizagem no aprendiz</w:t>
      </w:r>
      <w:r w:rsidR="006412FD">
        <w:rPr>
          <w:rFonts w:ascii="Times New Roman" w:eastAsia="Times New Roman" w:hAnsi="Times New Roman" w:cs="Times New Roman"/>
          <w:color w:val="auto"/>
          <w:kern w:val="0"/>
          <w:lang w:eastAsia="pt-BR"/>
        </w:rPr>
        <w:t>”</w:t>
      </w:r>
      <w:r w:rsidR="0089398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. </w:t>
      </w:r>
      <w:r w:rsidR="00B6379D">
        <w:rPr>
          <w:rFonts w:ascii="Times New Roman" w:eastAsia="Times New Roman" w:hAnsi="Times New Roman" w:cs="Times New Roman"/>
          <w:color w:val="auto"/>
          <w:kern w:val="0"/>
          <w:lang w:eastAsia="pt-BR"/>
        </w:rPr>
        <w:t>Nesse sentido</w:t>
      </w:r>
      <w:r w:rsidR="00CE4D61" w:rsidRPr="00CE4D61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em oposição à aprendizagem passiva,</w:t>
      </w:r>
      <w:r w:rsidR="00CE4D6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494489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bancária, tradicional, </w:t>
      </w:r>
      <w:r w:rsidR="004237ED" w:rsidRPr="004237ED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o aluno assume uma postura </w:t>
      </w:r>
      <w:r w:rsidR="00494017">
        <w:rPr>
          <w:rFonts w:ascii="Times New Roman" w:eastAsia="Times New Roman" w:hAnsi="Times New Roman" w:cs="Times New Roman"/>
          <w:color w:val="auto"/>
          <w:kern w:val="0"/>
          <w:lang w:eastAsia="pt-BR"/>
        </w:rPr>
        <w:t>proativa</w:t>
      </w:r>
      <w:r w:rsidR="00494489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. </w:t>
      </w:r>
    </w:p>
    <w:p w14:paraId="2FE42399" w14:textId="62AB4ACE" w:rsidR="0018389B" w:rsidRPr="005352DF" w:rsidRDefault="004D29B3" w:rsidP="00505E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proofErr w:type="spellStart"/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Berbel</w:t>
      </w:r>
      <w:proofErr w:type="spellEnd"/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(2011) considera que as metodologias ativas auxiliam na promoção da autonomia de estudante, uma vez que o colocam diante de problema reais, o </w:t>
      </w:r>
      <w:r w:rsidR="00F41E3E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que é um </w:t>
      </w:r>
      <w:r w:rsidR="005D6244">
        <w:rPr>
          <w:rFonts w:ascii="Times New Roman" w:eastAsia="Times New Roman" w:hAnsi="Times New Roman" w:cs="Times New Roman"/>
          <w:color w:val="auto"/>
          <w:kern w:val="0"/>
          <w:lang w:eastAsia="pt-BR"/>
        </w:rPr>
        <w:t>bom estímulo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F41E3E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no buscar de soluções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  <w:r w:rsidRPr="005352DF">
        <w:rPr>
          <w:rFonts w:ascii="Times New Roman" w:hAnsi="Times New Roman" w:cs="Times New Roman"/>
        </w:rPr>
        <w:t xml:space="preserve"> 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Barbosa e Moura (2014) pontuam que o ensino de 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lastRenderedPageBreak/>
        <w:t xml:space="preserve">engenharia deve ter como objetivo propiciar uma aprendizagem ativa, contextualizada e orientada para o uso das tecnologias disponíveis na atualidade. Candido (2019) afirma que, dentre as várias propostas de metodologias ativas existentes, a </w:t>
      </w:r>
      <w:r w:rsidR="009B6F45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Aprendizagem Baseada em Problemas (</w:t>
      </w:r>
      <w:proofErr w:type="spellStart"/>
      <w:r w:rsidR="009B6F45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>Problem</w:t>
      </w:r>
      <w:proofErr w:type="spellEnd"/>
      <w:r w:rsidR="009B6F45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 xml:space="preserve"> </w:t>
      </w:r>
      <w:proofErr w:type="spellStart"/>
      <w:r w:rsidR="009B6F45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>Based</w:t>
      </w:r>
      <w:proofErr w:type="spellEnd"/>
      <w:r w:rsidR="009B6F45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 xml:space="preserve"> Learning</w:t>
      </w:r>
      <w:r w:rsidR="009B6F45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– PBL)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 </w:t>
      </w:r>
      <w:r w:rsidR="009B6F45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a Aprendizagem Baseada em Projetos (</w:t>
      </w:r>
      <w:r w:rsidR="009B6F45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>Project-</w:t>
      </w:r>
      <w:proofErr w:type="spellStart"/>
      <w:r w:rsidR="009B6F45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>Based</w:t>
      </w:r>
      <w:proofErr w:type="spellEnd"/>
      <w:r w:rsidR="009B6F45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 xml:space="preserve"> Learning</w:t>
      </w:r>
      <w:r w:rsidR="009B6F45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) 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têm sido m</w:t>
      </w:r>
      <w:r w:rsidR="009B6F45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uito bem aceitas pelos estudantes, sendo também 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as mais difundidas. </w:t>
      </w:r>
      <w:r w:rsidR="003632B5">
        <w:rPr>
          <w:rFonts w:ascii="Times New Roman" w:eastAsia="Times New Roman" w:hAnsi="Times New Roman" w:cs="Times New Roman"/>
          <w:color w:val="auto"/>
          <w:kern w:val="0"/>
          <w:lang w:eastAsia="pt-BR"/>
        </w:rPr>
        <w:t>Sobre elas, afirma que</w:t>
      </w:r>
    </w:p>
    <w:p w14:paraId="5935028A" w14:textId="77777777" w:rsidR="00FD4B66" w:rsidRPr="005352DF" w:rsidRDefault="00FD4B66" w:rsidP="00D46F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8"/>
          <w:lang w:eastAsia="pt-BR"/>
        </w:rPr>
      </w:pPr>
    </w:p>
    <w:p w14:paraId="6B212C77" w14:textId="155A1F11" w:rsidR="0018389B" w:rsidRPr="005352DF" w:rsidRDefault="00D46F2F" w:rsidP="000B73E8">
      <w:pPr>
        <w:pStyle w:val="Citaolonga"/>
        <w:spacing w:before="0"/>
      </w:pPr>
      <w:proofErr w:type="gramStart"/>
      <w:r w:rsidRPr="005352DF">
        <w:t>são</w:t>
      </w:r>
      <w:proofErr w:type="gramEnd"/>
      <w:r w:rsidRPr="005352DF">
        <w:t xml:space="preserve"> recursos </w:t>
      </w:r>
      <w:r w:rsidR="0018389B" w:rsidRPr="005352DF">
        <w:t>pedagógicos para o aluno aprender fazendo. Entretanto, não s</w:t>
      </w:r>
      <w:r w:rsidRPr="005352DF">
        <w:t xml:space="preserve">e trata apenas de fazer coisas, </w:t>
      </w:r>
      <w:r w:rsidR="0018389B" w:rsidRPr="005352DF">
        <w:t>independente de critérios e objetivos de aprendizagem</w:t>
      </w:r>
      <w:r w:rsidRPr="005352DF">
        <w:t xml:space="preserve"> bem definidos ou de orientação </w:t>
      </w:r>
      <w:r w:rsidR="0018389B" w:rsidRPr="005352DF">
        <w:t>pedagógica com acompanhamento criterioso. É necessário pensa</w:t>
      </w:r>
      <w:r w:rsidRPr="005352DF">
        <w:t xml:space="preserve">r no que vai fazer, fazer o que </w:t>
      </w:r>
      <w:r w:rsidR="0018389B" w:rsidRPr="005352DF">
        <w:t>se pensou e, pensar no que foi feito, completand</w:t>
      </w:r>
      <w:r w:rsidRPr="005352DF">
        <w:t xml:space="preserve">o assim o ciclo de aprendizagem </w:t>
      </w:r>
      <w:r w:rsidR="0018389B" w:rsidRPr="005352DF">
        <w:t>contextualizada e significativa.</w:t>
      </w:r>
      <w:r w:rsidR="000D2A10">
        <w:t xml:space="preserve"> (CANDIDO, 2019</w:t>
      </w:r>
      <w:r w:rsidRPr="005352DF">
        <w:t>, p. 139).</w:t>
      </w:r>
    </w:p>
    <w:p w14:paraId="6C0F26FB" w14:textId="77777777" w:rsidR="00EF54F7" w:rsidRPr="005352DF" w:rsidRDefault="00EF54F7" w:rsidP="009B6F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"/>
          <w:lang w:eastAsia="pt-BR"/>
        </w:rPr>
      </w:pPr>
    </w:p>
    <w:p w14:paraId="41DA0F69" w14:textId="1A0BEB6C" w:rsidR="00FD4B66" w:rsidRDefault="00A22770" w:rsidP="009B36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Candido (2019</w:t>
      </w:r>
      <w:r w:rsidR="004D6FA6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) alerta que a</w:t>
      </w:r>
      <w:r w:rsidR="00D46F2F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penas mudar</w:t>
      </w:r>
      <w:r w:rsidR="00A028DB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 matriz curricular dos</w:t>
      </w:r>
      <w:r w:rsidR="00D46F2F" w:rsidRPr="005352DF">
        <w:rPr>
          <w:rFonts w:ascii="Times New Roman" w:hAnsi="Times New Roman" w:cs="Times New Roman"/>
        </w:rPr>
        <w:t xml:space="preserve"> </w:t>
      </w:r>
      <w:r w:rsidR="004D6FA6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cursos das engenharias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,</w:t>
      </w:r>
      <w:r w:rsidR="004D6FA6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retirando ou inserindo novos conteúdos, </w:t>
      </w:r>
      <w:r w:rsidR="004D6FA6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pode trazer</w:t>
      </w:r>
      <w:r w:rsidR="00A028DB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poucos</w:t>
      </w:r>
      <w:r w:rsidR="004D6FA6" w:rsidRPr="005352DF">
        <w:rPr>
          <w:rFonts w:ascii="Times New Roman" w:hAnsi="Times New Roman" w:cs="Times New Roman"/>
        </w:rPr>
        <w:t xml:space="preserve"> </w:t>
      </w:r>
      <w:r w:rsidR="00A028DB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benefícios para o f</w:t>
      </w:r>
      <w:r w:rsidR="004D6FA6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uturo engenheiro</w:t>
      </w:r>
      <w:r w:rsidR="00A028DB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F</w:t>
      </w:r>
      <w:r w:rsidR="004D6FA6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az-se</w:t>
      </w:r>
      <w:r w:rsidR="004D6FA6" w:rsidRPr="005352DF">
        <w:rPr>
          <w:rFonts w:ascii="Times New Roman" w:hAnsi="Times New Roman" w:cs="Times New Roman"/>
        </w:rPr>
        <w:t xml:space="preserve"> </w:t>
      </w:r>
      <w:r w:rsidR="004D6FA6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necessário </w:t>
      </w:r>
      <w:r w:rsidR="00A028DB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também </w:t>
      </w:r>
      <w:r w:rsidR="004D6FA6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modificar </w:t>
      </w:r>
      <w:r w:rsidR="00A028DB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a postura</w:t>
      </w:r>
      <w:r w:rsidR="004D6FA6" w:rsidRPr="005352DF">
        <w:rPr>
          <w:rFonts w:ascii="Times New Roman" w:hAnsi="Times New Roman" w:cs="Times New Roman"/>
        </w:rPr>
        <w:t xml:space="preserve"> </w:t>
      </w:r>
      <w:r w:rsidR="009E13B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dos professores </w:t>
      </w:r>
      <w:r w:rsidR="00C929CB">
        <w:rPr>
          <w:rFonts w:ascii="Times New Roman" w:eastAsia="Times New Roman" w:hAnsi="Times New Roman" w:cs="Times New Roman"/>
          <w:color w:val="auto"/>
          <w:kern w:val="0"/>
          <w:lang w:eastAsia="pt-BR"/>
        </w:rPr>
        <w:t>em sala de aula. “</w:t>
      </w:r>
      <w:r w:rsidR="00C929CB" w:rsidRPr="00C929CB">
        <w:rPr>
          <w:rFonts w:ascii="Times New Roman" w:eastAsia="Times New Roman" w:hAnsi="Times New Roman" w:cs="Times New Roman"/>
          <w:color w:val="auto"/>
          <w:kern w:val="0"/>
          <w:lang w:eastAsia="pt-BR"/>
        </w:rPr>
        <w:t>Habituados, em sua maioria, às práticas mais tradicionais de ensino, como a aula expositiva com auxílio de quadro e giz (ou pincel) ou projetor de slides</w:t>
      </w:r>
      <w:r w:rsidR="00A67240">
        <w:rPr>
          <w:rFonts w:ascii="Times New Roman" w:eastAsia="Times New Roman" w:hAnsi="Times New Roman" w:cs="Times New Roman"/>
          <w:color w:val="auto"/>
          <w:kern w:val="0"/>
          <w:lang w:eastAsia="pt-BR"/>
        </w:rPr>
        <w:t>”</w:t>
      </w:r>
      <w:r w:rsidR="00BA55E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(</w:t>
      </w:r>
      <w:r w:rsidR="005A70C7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RODRIGUES, 2020</w:t>
      </w:r>
      <w:r w:rsidR="00232B0D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</w:t>
      </w:r>
      <w:r w:rsidR="00232B0D" w:rsidRPr="00232B0D">
        <w:rPr>
          <w:rFonts w:ascii="Times New Roman" w:eastAsia="Times New Roman" w:hAnsi="Times New Roman" w:cs="Times New Roman"/>
          <w:color w:val="auto"/>
          <w:kern w:val="0"/>
          <w:lang w:eastAsia="pt-BR"/>
        </w:rPr>
        <w:t>n.p.</w:t>
      </w:r>
      <w:r w:rsidR="00B23255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).</w:t>
      </w:r>
    </w:p>
    <w:p w14:paraId="3BC60389" w14:textId="77777777" w:rsidR="000D2A10" w:rsidRPr="00F37342" w:rsidRDefault="000D2A10" w:rsidP="009B36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16"/>
          <w:lang w:eastAsia="pt-BR"/>
        </w:rPr>
      </w:pPr>
    </w:p>
    <w:p w14:paraId="47AF4BAC" w14:textId="77777777" w:rsidR="0090645C" w:rsidRPr="005352DF" w:rsidRDefault="0090645C" w:rsidP="0090645C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2"/>
          <w:lang w:eastAsia="pt-BR"/>
        </w:rPr>
      </w:pPr>
    </w:p>
    <w:p w14:paraId="5BBA06A2" w14:textId="4977D325" w:rsidR="0090645C" w:rsidRPr="005352DF" w:rsidRDefault="004F005A" w:rsidP="00FD4B6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P</w:t>
      </w:r>
      <w:r w:rsidRPr="004F005A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rincipais desafios impostos às engenharias </w:t>
      </w:r>
      <w:r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no</w:t>
      </w:r>
      <w:r w:rsidR="00CA7945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s</w:t>
      </w:r>
      <w:r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 cenários </w:t>
      </w:r>
      <w:r w:rsidR="002C737B" w:rsidRPr="005352DF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pandêmico e pós-pandêmico</w:t>
      </w:r>
    </w:p>
    <w:p w14:paraId="10E43DE1" w14:textId="6DC66978" w:rsidR="00076AB3" w:rsidRPr="005352DF" w:rsidRDefault="00C51E69" w:rsidP="00CA794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352DF">
        <w:rPr>
          <w:rFonts w:ascii="Times New Roman" w:hAnsi="Times New Roman" w:cs="Times New Roman"/>
        </w:rPr>
        <w:t>Gusso</w:t>
      </w:r>
      <w:proofErr w:type="spellEnd"/>
      <w:r w:rsidRPr="005352DF">
        <w:rPr>
          <w:rFonts w:ascii="Times New Roman" w:hAnsi="Times New Roman" w:cs="Times New Roman"/>
        </w:rPr>
        <w:t xml:space="preserve"> et al.</w:t>
      </w:r>
      <w:r w:rsidR="00897FF6" w:rsidRPr="005352DF">
        <w:rPr>
          <w:rFonts w:ascii="Times New Roman" w:hAnsi="Times New Roman" w:cs="Times New Roman"/>
        </w:rPr>
        <w:t xml:space="preserve"> (2020) relata</w:t>
      </w:r>
      <w:r w:rsidRPr="005352DF">
        <w:rPr>
          <w:rFonts w:ascii="Times New Roman" w:hAnsi="Times New Roman" w:cs="Times New Roman"/>
        </w:rPr>
        <w:t>m</w:t>
      </w:r>
      <w:r w:rsidR="00897FF6" w:rsidRPr="005352DF">
        <w:rPr>
          <w:rFonts w:ascii="Times New Roman" w:hAnsi="Times New Roman" w:cs="Times New Roman"/>
        </w:rPr>
        <w:t xml:space="preserve"> em seu artigo </w:t>
      </w:r>
      <w:r w:rsidR="00F921B5" w:rsidRPr="005352DF">
        <w:rPr>
          <w:rFonts w:ascii="Times New Roman" w:hAnsi="Times New Roman" w:cs="Times New Roman"/>
        </w:rPr>
        <w:t xml:space="preserve">dificuldades e limitações </w:t>
      </w:r>
      <w:r w:rsidR="007F04EF" w:rsidRPr="005352DF">
        <w:rPr>
          <w:rFonts w:ascii="Times New Roman" w:hAnsi="Times New Roman" w:cs="Times New Roman"/>
        </w:rPr>
        <w:t xml:space="preserve">impostas ao ensino superior </w:t>
      </w:r>
      <w:r w:rsidR="00054306" w:rsidRPr="005352DF">
        <w:rPr>
          <w:rFonts w:ascii="Times New Roman" w:hAnsi="Times New Roman" w:cs="Times New Roman"/>
        </w:rPr>
        <w:t>pelo</w:t>
      </w:r>
      <w:r w:rsidR="00F921B5" w:rsidRPr="005352DF">
        <w:rPr>
          <w:rFonts w:ascii="Times New Roman" w:hAnsi="Times New Roman" w:cs="Times New Roman"/>
        </w:rPr>
        <w:t xml:space="preserve"> </w:t>
      </w:r>
      <w:r w:rsidR="00054306" w:rsidRPr="005352DF">
        <w:rPr>
          <w:rFonts w:ascii="Times New Roman" w:hAnsi="Times New Roman" w:cs="Times New Roman"/>
        </w:rPr>
        <w:t>c</w:t>
      </w:r>
      <w:r w:rsidR="007F04EF" w:rsidRPr="005352DF">
        <w:rPr>
          <w:rFonts w:ascii="Times New Roman" w:hAnsi="Times New Roman" w:cs="Times New Roman"/>
        </w:rPr>
        <w:t>enário</w:t>
      </w:r>
      <w:r w:rsidR="00054306" w:rsidRPr="005352DF">
        <w:rPr>
          <w:rFonts w:ascii="Times New Roman" w:hAnsi="Times New Roman" w:cs="Times New Roman"/>
        </w:rPr>
        <w:t xml:space="preserve"> pandêmico </w:t>
      </w:r>
      <w:r w:rsidR="00BD5A12" w:rsidRPr="005352DF">
        <w:rPr>
          <w:rFonts w:ascii="Times New Roman" w:hAnsi="Times New Roman" w:cs="Times New Roman"/>
        </w:rPr>
        <w:t xml:space="preserve">e </w:t>
      </w:r>
      <w:r w:rsidR="00AE18B6" w:rsidRPr="005352DF">
        <w:rPr>
          <w:rFonts w:ascii="Times New Roman" w:hAnsi="Times New Roman" w:cs="Times New Roman"/>
        </w:rPr>
        <w:t>apontam</w:t>
      </w:r>
      <w:r w:rsidR="00EB40CE" w:rsidRPr="005352DF">
        <w:rPr>
          <w:rFonts w:ascii="Times New Roman" w:hAnsi="Times New Roman" w:cs="Times New Roman"/>
        </w:rPr>
        <w:t xml:space="preserve"> </w:t>
      </w:r>
      <w:r w:rsidR="00BD5A12" w:rsidRPr="005352DF">
        <w:rPr>
          <w:rFonts w:ascii="Times New Roman" w:hAnsi="Times New Roman" w:cs="Times New Roman"/>
        </w:rPr>
        <w:t>diretrizes para orientar o trabalho de gestores universitários</w:t>
      </w:r>
      <w:r w:rsidR="00A722F8" w:rsidRPr="005352DF">
        <w:rPr>
          <w:rFonts w:ascii="Times New Roman" w:hAnsi="Times New Roman" w:cs="Times New Roman"/>
        </w:rPr>
        <w:t xml:space="preserve">. Neste sentido, elencam alguns aspectos </w:t>
      </w:r>
      <w:r w:rsidR="0015737C" w:rsidRPr="005352DF">
        <w:rPr>
          <w:rFonts w:ascii="Times New Roman" w:hAnsi="Times New Roman" w:cs="Times New Roman"/>
        </w:rPr>
        <w:t xml:space="preserve">que </w:t>
      </w:r>
      <w:r w:rsidR="00A722F8" w:rsidRPr="005352DF">
        <w:rPr>
          <w:rFonts w:ascii="Times New Roman" w:hAnsi="Times New Roman" w:cs="Times New Roman"/>
        </w:rPr>
        <w:t>precisam ser mui</w:t>
      </w:r>
      <w:r w:rsidR="0069558D" w:rsidRPr="005352DF">
        <w:rPr>
          <w:rFonts w:ascii="Times New Roman" w:hAnsi="Times New Roman" w:cs="Times New Roman"/>
        </w:rPr>
        <w:t>to bem conhecidos</w:t>
      </w:r>
      <w:r w:rsidR="00652B60" w:rsidRPr="005352DF">
        <w:rPr>
          <w:rFonts w:ascii="Times New Roman" w:hAnsi="Times New Roman" w:cs="Times New Roman"/>
        </w:rPr>
        <w:t xml:space="preserve">: </w:t>
      </w:r>
    </w:p>
    <w:p w14:paraId="53D162E5" w14:textId="54133604" w:rsidR="00DA4765" w:rsidRPr="005352DF" w:rsidRDefault="002E48CA" w:rsidP="00A23275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352DF">
        <w:rPr>
          <w:rFonts w:ascii="Times New Roman" w:hAnsi="Times New Roman" w:cs="Times New Roman"/>
        </w:rPr>
        <w:t xml:space="preserve">- </w:t>
      </w:r>
      <w:r w:rsidR="00A8162D" w:rsidRPr="005352DF">
        <w:rPr>
          <w:rFonts w:ascii="Times New Roman" w:hAnsi="Times New Roman" w:cs="Times New Roman"/>
        </w:rPr>
        <w:t xml:space="preserve">Acesso à </w:t>
      </w:r>
      <w:r w:rsidR="0015737C" w:rsidRPr="005352DF">
        <w:rPr>
          <w:rFonts w:ascii="Times New Roman" w:hAnsi="Times New Roman" w:cs="Times New Roman"/>
        </w:rPr>
        <w:t xml:space="preserve">Internet e qualidade de conexão; </w:t>
      </w:r>
      <w:r w:rsidR="00354BA8" w:rsidRPr="005352DF">
        <w:rPr>
          <w:rFonts w:ascii="Times New Roman" w:hAnsi="Times New Roman" w:cs="Times New Roman"/>
        </w:rPr>
        <w:t>características do am</w:t>
      </w:r>
      <w:r w:rsidR="000E16A7" w:rsidRPr="005352DF">
        <w:rPr>
          <w:rFonts w:ascii="Times New Roman" w:hAnsi="Times New Roman" w:cs="Times New Roman"/>
        </w:rPr>
        <w:t xml:space="preserve">biente de trabalho e estudo e </w:t>
      </w:r>
      <w:r w:rsidR="00354BA8" w:rsidRPr="005352DF">
        <w:rPr>
          <w:rFonts w:ascii="Times New Roman" w:hAnsi="Times New Roman" w:cs="Times New Roman"/>
        </w:rPr>
        <w:t>proporção entre quantidade de computadores disponíveis e quantidade de pessoas que necessitam utilizá-los</w:t>
      </w:r>
      <w:r w:rsidR="000E16A7" w:rsidRPr="005352DF">
        <w:rPr>
          <w:rFonts w:ascii="Times New Roman" w:hAnsi="Times New Roman" w:cs="Times New Roman"/>
        </w:rPr>
        <w:t>. C</w:t>
      </w:r>
      <w:r w:rsidR="00DF3C5B" w:rsidRPr="005352DF">
        <w:rPr>
          <w:rFonts w:ascii="Times New Roman" w:hAnsi="Times New Roman" w:cs="Times New Roman"/>
        </w:rPr>
        <w:t>onsiderando</w:t>
      </w:r>
      <w:r w:rsidR="00257B69" w:rsidRPr="005352DF">
        <w:rPr>
          <w:rFonts w:ascii="Times New Roman" w:hAnsi="Times New Roman" w:cs="Times New Roman"/>
        </w:rPr>
        <w:t xml:space="preserve"> os estudante</w:t>
      </w:r>
      <w:r w:rsidR="0029356F" w:rsidRPr="005352DF">
        <w:rPr>
          <w:rFonts w:ascii="Times New Roman" w:hAnsi="Times New Roman" w:cs="Times New Roman"/>
        </w:rPr>
        <w:t xml:space="preserve">s das universidades federais, </w:t>
      </w:r>
      <w:r w:rsidR="00257B69" w:rsidRPr="005352DF">
        <w:rPr>
          <w:rFonts w:ascii="Times New Roman" w:hAnsi="Times New Roman" w:cs="Times New Roman"/>
        </w:rPr>
        <w:t>74,9% das residências têm algum tipo de acesso à Internet, sendo 98,7% do ac</w:t>
      </w:r>
      <w:r w:rsidR="00635BA5" w:rsidRPr="005352DF">
        <w:rPr>
          <w:rFonts w:ascii="Times New Roman" w:hAnsi="Times New Roman" w:cs="Times New Roman"/>
        </w:rPr>
        <w:t xml:space="preserve">esso feito por meio do celular </w:t>
      </w:r>
      <w:r w:rsidR="00257B69" w:rsidRPr="005352DF">
        <w:rPr>
          <w:rFonts w:ascii="Times New Roman" w:hAnsi="Times New Roman" w:cs="Times New Roman"/>
        </w:rPr>
        <w:t>(IBGE, 2020)</w:t>
      </w:r>
      <w:r w:rsidR="001A334C" w:rsidRPr="005352DF">
        <w:rPr>
          <w:rFonts w:ascii="Times New Roman" w:hAnsi="Times New Roman" w:cs="Times New Roman"/>
        </w:rPr>
        <w:t>.</w:t>
      </w:r>
      <w:r w:rsidR="00A23275" w:rsidRPr="005352DF">
        <w:rPr>
          <w:rFonts w:ascii="Times New Roman" w:hAnsi="Times New Roman" w:cs="Times New Roman"/>
        </w:rPr>
        <w:t xml:space="preserve"> </w:t>
      </w:r>
      <w:r w:rsidR="005916F7" w:rsidRPr="005352DF">
        <w:rPr>
          <w:rFonts w:ascii="Times New Roman" w:hAnsi="Times New Roman" w:cs="Times New Roman"/>
        </w:rPr>
        <w:t>Para os autores, c</w:t>
      </w:r>
      <w:r w:rsidR="00845919" w:rsidRPr="005352DF">
        <w:rPr>
          <w:rFonts w:ascii="Times New Roman" w:hAnsi="Times New Roman" w:cs="Times New Roman"/>
        </w:rPr>
        <w:t xml:space="preserve">onhecer essa variável, especialmente por meio </w:t>
      </w:r>
      <w:r w:rsidR="00845919" w:rsidRPr="005352DF">
        <w:rPr>
          <w:rFonts w:ascii="Times New Roman" w:hAnsi="Times New Roman" w:cs="Times New Roman"/>
        </w:rPr>
        <w:lastRenderedPageBreak/>
        <w:t xml:space="preserve">de uma pesquisa institucional, </w:t>
      </w:r>
      <w:r w:rsidR="00F21D1E" w:rsidRPr="005352DF">
        <w:rPr>
          <w:rFonts w:ascii="Times New Roman" w:hAnsi="Times New Roman" w:cs="Times New Roman"/>
        </w:rPr>
        <w:t xml:space="preserve">possibilita ao gestor, por exemplo, decidir se é viável exigir </w:t>
      </w:r>
      <w:r w:rsidR="00EB4105" w:rsidRPr="005352DF">
        <w:rPr>
          <w:rFonts w:ascii="Times New Roman" w:hAnsi="Times New Roman" w:cs="Times New Roman"/>
        </w:rPr>
        <w:t xml:space="preserve">a </w:t>
      </w:r>
      <w:r w:rsidR="00F21D1E" w:rsidRPr="005352DF">
        <w:rPr>
          <w:rFonts w:ascii="Times New Roman" w:hAnsi="Times New Roman" w:cs="Times New Roman"/>
        </w:rPr>
        <w:t xml:space="preserve">presença </w:t>
      </w:r>
      <w:r w:rsidR="00EB4105" w:rsidRPr="005352DF">
        <w:rPr>
          <w:rFonts w:ascii="Times New Roman" w:hAnsi="Times New Roman" w:cs="Times New Roman"/>
        </w:rPr>
        <w:t xml:space="preserve">do estudante </w:t>
      </w:r>
      <w:r w:rsidR="00F21D1E" w:rsidRPr="005352DF">
        <w:rPr>
          <w:rFonts w:ascii="Times New Roman" w:hAnsi="Times New Roman" w:cs="Times New Roman"/>
        </w:rPr>
        <w:t xml:space="preserve">na sala virtual em horário específico ou se é mais pertinente criar </w:t>
      </w:r>
      <w:r w:rsidR="00EB4105" w:rsidRPr="005352DF">
        <w:rPr>
          <w:rFonts w:ascii="Times New Roman" w:hAnsi="Times New Roman" w:cs="Times New Roman"/>
        </w:rPr>
        <w:t xml:space="preserve">outras </w:t>
      </w:r>
      <w:r w:rsidR="00F21D1E" w:rsidRPr="005352DF">
        <w:rPr>
          <w:rFonts w:ascii="Times New Roman" w:hAnsi="Times New Roman" w:cs="Times New Roman"/>
        </w:rPr>
        <w:t>condições de ensino</w:t>
      </w:r>
      <w:r w:rsidR="00C414BB" w:rsidRPr="005352DF">
        <w:rPr>
          <w:rFonts w:ascii="Times New Roman" w:hAnsi="Times New Roman" w:cs="Times New Roman"/>
        </w:rPr>
        <w:t>.</w:t>
      </w:r>
    </w:p>
    <w:p w14:paraId="760617F1" w14:textId="61416771" w:rsidR="00263C29" w:rsidRPr="005352DF" w:rsidRDefault="00DA4765" w:rsidP="009A4372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352DF">
        <w:rPr>
          <w:rFonts w:ascii="Times New Roman" w:hAnsi="Times New Roman" w:cs="Times New Roman"/>
        </w:rPr>
        <w:t xml:space="preserve">- </w:t>
      </w:r>
      <w:r w:rsidR="00161C5F" w:rsidRPr="005352DF">
        <w:rPr>
          <w:rFonts w:ascii="Times New Roman" w:hAnsi="Times New Roman" w:cs="Times New Roman"/>
        </w:rPr>
        <w:t>C</w:t>
      </w:r>
      <w:r w:rsidR="000F796A" w:rsidRPr="005352DF">
        <w:rPr>
          <w:rFonts w:ascii="Times New Roman" w:hAnsi="Times New Roman" w:cs="Times New Roman"/>
        </w:rPr>
        <w:t>ondições de estudantes e professores para viabilizar o ensino remoto</w:t>
      </w:r>
      <w:r w:rsidR="00161C5F" w:rsidRPr="005352DF">
        <w:rPr>
          <w:rFonts w:ascii="Times New Roman" w:hAnsi="Times New Roman" w:cs="Times New Roman"/>
        </w:rPr>
        <w:t>:</w:t>
      </w:r>
      <w:r w:rsidR="007D2B60" w:rsidRPr="005352DF">
        <w:rPr>
          <w:rFonts w:ascii="Times New Roman" w:hAnsi="Times New Roman" w:cs="Times New Roman"/>
        </w:rPr>
        <w:t xml:space="preserve"> </w:t>
      </w:r>
      <w:r w:rsidR="00FE6E36" w:rsidRPr="005352DF">
        <w:rPr>
          <w:rFonts w:ascii="Times New Roman" w:hAnsi="Times New Roman" w:cs="Times New Roman"/>
        </w:rPr>
        <w:t xml:space="preserve">repertório de professores e estudantes para manejo </w:t>
      </w:r>
      <w:proofErr w:type="gramStart"/>
      <w:r w:rsidR="00FE6E36" w:rsidRPr="005352DF">
        <w:rPr>
          <w:rFonts w:ascii="Times New Roman" w:hAnsi="Times New Roman" w:cs="Times New Roman"/>
        </w:rPr>
        <w:t>da</w:t>
      </w:r>
      <w:r w:rsidR="0017149C" w:rsidRPr="005352DF">
        <w:rPr>
          <w:rFonts w:ascii="Times New Roman" w:hAnsi="Times New Roman" w:cs="Times New Roman"/>
        </w:rPr>
        <w:t>(</w:t>
      </w:r>
      <w:proofErr w:type="gramEnd"/>
      <w:r w:rsidR="0017149C" w:rsidRPr="005352DF">
        <w:rPr>
          <w:rFonts w:ascii="Times New Roman" w:hAnsi="Times New Roman" w:cs="Times New Roman"/>
        </w:rPr>
        <w:t>s)</w:t>
      </w:r>
      <w:r w:rsidR="00FE6E36" w:rsidRPr="005352DF">
        <w:rPr>
          <w:rFonts w:ascii="Times New Roman" w:hAnsi="Times New Roman" w:cs="Times New Roman"/>
        </w:rPr>
        <w:t xml:space="preserve"> plataforma</w:t>
      </w:r>
      <w:r w:rsidR="0017149C" w:rsidRPr="005352DF">
        <w:rPr>
          <w:rFonts w:ascii="Times New Roman" w:hAnsi="Times New Roman" w:cs="Times New Roman"/>
        </w:rPr>
        <w:t>(s)</w:t>
      </w:r>
      <w:r w:rsidR="000B585A" w:rsidRPr="005352DF">
        <w:rPr>
          <w:rFonts w:ascii="Times New Roman" w:hAnsi="Times New Roman" w:cs="Times New Roman"/>
        </w:rPr>
        <w:t xml:space="preserve"> de ensino</w:t>
      </w:r>
      <w:r w:rsidR="00FE6E36" w:rsidRPr="005352DF">
        <w:rPr>
          <w:rFonts w:ascii="Times New Roman" w:hAnsi="Times New Roman" w:cs="Times New Roman"/>
        </w:rPr>
        <w:t xml:space="preserve">; tempo disponível do estudante para participar das aulas; </w:t>
      </w:r>
      <w:r w:rsidR="00977948" w:rsidRPr="005352DF">
        <w:rPr>
          <w:rFonts w:ascii="Times New Roman" w:hAnsi="Times New Roman" w:cs="Times New Roman"/>
        </w:rPr>
        <w:t>expectativas dos envolvidos</w:t>
      </w:r>
      <w:r w:rsidR="00A75605" w:rsidRPr="005352DF">
        <w:rPr>
          <w:rFonts w:ascii="Times New Roman" w:hAnsi="Times New Roman" w:cs="Times New Roman"/>
        </w:rPr>
        <w:t xml:space="preserve"> </w:t>
      </w:r>
      <w:r w:rsidR="00FE6E36" w:rsidRPr="005352DF">
        <w:rPr>
          <w:rFonts w:ascii="Times New Roman" w:hAnsi="Times New Roman" w:cs="Times New Roman"/>
        </w:rPr>
        <w:t xml:space="preserve">em relação a esse processo; objetivos de aprendizagem possíveis de serem ensinados em cada disciplina e a distância; </w:t>
      </w:r>
      <w:r w:rsidR="00C14919" w:rsidRPr="005352DF">
        <w:rPr>
          <w:rFonts w:ascii="Times New Roman" w:hAnsi="Times New Roman" w:cs="Times New Roman"/>
        </w:rPr>
        <w:t>condições docent</w:t>
      </w:r>
      <w:r w:rsidR="00FE6E36" w:rsidRPr="005352DF">
        <w:rPr>
          <w:rFonts w:ascii="Times New Roman" w:hAnsi="Times New Roman" w:cs="Times New Roman"/>
        </w:rPr>
        <w:t>es para plane</w:t>
      </w:r>
      <w:r w:rsidR="00C14919" w:rsidRPr="005352DF">
        <w:rPr>
          <w:rFonts w:ascii="Times New Roman" w:hAnsi="Times New Roman" w:cs="Times New Roman"/>
        </w:rPr>
        <w:t xml:space="preserve">jar e implementar </w:t>
      </w:r>
      <w:r w:rsidR="00FE6E36" w:rsidRPr="005352DF">
        <w:rPr>
          <w:rFonts w:ascii="Times New Roman" w:hAnsi="Times New Roman" w:cs="Times New Roman"/>
        </w:rPr>
        <w:t>o ensi</w:t>
      </w:r>
      <w:r w:rsidR="00C14919" w:rsidRPr="005352DF">
        <w:rPr>
          <w:rFonts w:ascii="Times New Roman" w:hAnsi="Times New Roman" w:cs="Times New Roman"/>
        </w:rPr>
        <w:t xml:space="preserve">no e </w:t>
      </w:r>
      <w:r w:rsidR="00FE6E36" w:rsidRPr="005352DF">
        <w:rPr>
          <w:rFonts w:ascii="Times New Roman" w:hAnsi="Times New Roman" w:cs="Times New Roman"/>
        </w:rPr>
        <w:t>para avaliar a aprendizagem dos estudantes.</w:t>
      </w:r>
      <w:r w:rsidR="00830813" w:rsidRPr="005352DF">
        <w:rPr>
          <w:rFonts w:ascii="Times New Roman" w:hAnsi="Times New Roman" w:cs="Times New Roman"/>
        </w:rPr>
        <w:t xml:space="preserve"> Nesse ponto, </w:t>
      </w:r>
      <w:proofErr w:type="spellStart"/>
      <w:r w:rsidR="003575FF" w:rsidRPr="005352DF">
        <w:rPr>
          <w:rFonts w:ascii="Times New Roman" w:hAnsi="Times New Roman" w:cs="Times New Roman"/>
        </w:rPr>
        <w:t>Gusso</w:t>
      </w:r>
      <w:proofErr w:type="spellEnd"/>
      <w:r w:rsidR="003575FF" w:rsidRPr="005352DF">
        <w:rPr>
          <w:rFonts w:ascii="Times New Roman" w:hAnsi="Times New Roman" w:cs="Times New Roman"/>
        </w:rPr>
        <w:t xml:space="preserve"> et al. (2020)</w:t>
      </w:r>
      <w:r w:rsidR="009A4372" w:rsidRPr="005352DF">
        <w:rPr>
          <w:rFonts w:ascii="Times New Roman" w:hAnsi="Times New Roman" w:cs="Times New Roman"/>
        </w:rPr>
        <w:t xml:space="preserve"> asseveram que</w:t>
      </w:r>
      <w:r w:rsidR="00A16DE9" w:rsidRPr="005352DF">
        <w:rPr>
          <w:rFonts w:ascii="Times New Roman" w:hAnsi="Times New Roman" w:cs="Times New Roman"/>
        </w:rPr>
        <w:t xml:space="preserve"> conhecer, de modo mais preciso</w:t>
      </w:r>
      <w:r w:rsidR="005361D3" w:rsidRPr="005352DF">
        <w:rPr>
          <w:rFonts w:ascii="Times New Roman" w:hAnsi="Times New Roman" w:cs="Times New Roman"/>
        </w:rPr>
        <w:t xml:space="preserve"> esses aspectos, permite </w:t>
      </w:r>
      <w:r w:rsidR="00A16DE9" w:rsidRPr="005352DF">
        <w:rPr>
          <w:rFonts w:ascii="Times New Roman" w:hAnsi="Times New Roman" w:cs="Times New Roman"/>
        </w:rPr>
        <w:t>que sejam ela</w:t>
      </w:r>
      <w:r w:rsidR="00A95F1D" w:rsidRPr="005352DF">
        <w:rPr>
          <w:rFonts w:ascii="Times New Roman" w:hAnsi="Times New Roman" w:cs="Times New Roman"/>
        </w:rPr>
        <w:t>borado</w:t>
      </w:r>
      <w:r w:rsidR="00A16DE9" w:rsidRPr="005352DF">
        <w:rPr>
          <w:rFonts w:ascii="Times New Roman" w:hAnsi="Times New Roman" w:cs="Times New Roman"/>
        </w:rPr>
        <w:t>s, por e</w:t>
      </w:r>
      <w:r w:rsidR="00A95F1D" w:rsidRPr="005352DF">
        <w:rPr>
          <w:rFonts w:ascii="Times New Roman" w:hAnsi="Times New Roman" w:cs="Times New Roman"/>
        </w:rPr>
        <w:t xml:space="preserve">xemplo, </w:t>
      </w:r>
      <w:r w:rsidR="00A16DE9" w:rsidRPr="005352DF">
        <w:rPr>
          <w:rFonts w:ascii="Times New Roman" w:hAnsi="Times New Roman" w:cs="Times New Roman"/>
        </w:rPr>
        <w:t>tutoriais em textos, vídeos ou curso</w:t>
      </w:r>
      <w:r w:rsidR="00A95F1D" w:rsidRPr="005352DF">
        <w:rPr>
          <w:rFonts w:ascii="Times New Roman" w:hAnsi="Times New Roman" w:cs="Times New Roman"/>
        </w:rPr>
        <w:t>s de capacitação</w:t>
      </w:r>
      <w:r w:rsidR="00A16DE9" w:rsidRPr="005352DF">
        <w:rPr>
          <w:rFonts w:ascii="Times New Roman" w:hAnsi="Times New Roman" w:cs="Times New Roman"/>
        </w:rPr>
        <w:t>.</w:t>
      </w:r>
    </w:p>
    <w:p w14:paraId="0FF51677" w14:textId="1766195A" w:rsidR="00E85CAC" w:rsidRDefault="00F72B04" w:rsidP="00E85CA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352DF">
        <w:rPr>
          <w:rFonts w:ascii="Times New Roman" w:hAnsi="Times New Roman" w:cs="Times New Roman"/>
        </w:rPr>
        <w:t>No caso das engenharias, destaca-se que a</w:t>
      </w:r>
      <w:r w:rsidR="00AA6018" w:rsidRPr="005352DF">
        <w:rPr>
          <w:rFonts w:ascii="Times New Roman" w:hAnsi="Times New Roman" w:cs="Times New Roman"/>
        </w:rPr>
        <w:t xml:space="preserve">os desafios citados </w:t>
      </w:r>
      <w:r w:rsidR="00E84724" w:rsidRPr="005352DF">
        <w:rPr>
          <w:rFonts w:ascii="Times New Roman" w:hAnsi="Times New Roman" w:cs="Times New Roman"/>
        </w:rPr>
        <w:t>soma</w:t>
      </w:r>
      <w:r w:rsidR="00696B22" w:rsidRPr="005352DF">
        <w:rPr>
          <w:rFonts w:ascii="Times New Roman" w:hAnsi="Times New Roman" w:cs="Times New Roman"/>
        </w:rPr>
        <w:t>ra</w:t>
      </w:r>
      <w:r w:rsidR="00E84724" w:rsidRPr="005352DF">
        <w:rPr>
          <w:rFonts w:ascii="Times New Roman" w:hAnsi="Times New Roman" w:cs="Times New Roman"/>
        </w:rPr>
        <w:t xml:space="preserve">m-se </w:t>
      </w:r>
      <w:r w:rsidR="00CD3108" w:rsidRPr="005352DF">
        <w:rPr>
          <w:rFonts w:ascii="Times New Roman" w:hAnsi="Times New Roman" w:cs="Times New Roman"/>
        </w:rPr>
        <w:t xml:space="preserve">outros anteriormente agregados pelas </w:t>
      </w:r>
      <w:proofErr w:type="spellStart"/>
      <w:r w:rsidR="004868E9" w:rsidRPr="005352DF">
        <w:rPr>
          <w:rFonts w:ascii="Times New Roman" w:hAnsi="Times New Roman" w:cs="Times New Roman"/>
        </w:rPr>
        <w:t>DCNs</w:t>
      </w:r>
      <w:proofErr w:type="spellEnd"/>
      <w:r w:rsidR="00043290" w:rsidRPr="00043290">
        <w:t xml:space="preserve"> </w:t>
      </w:r>
      <w:r w:rsidR="00043290" w:rsidRPr="00043290">
        <w:rPr>
          <w:rFonts w:ascii="Times New Roman" w:hAnsi="Times New Roman" w:cs="Times New Roman"/>
        </w:rPr>
        <w:t>de Engenharia</w:t>
      </w:r>
      <w:r w:rsidR="004868E9" w:rsidRPr="005352DF">
        <w:rPr>
          <w:rFonts w:ascii="Times New Roman" w:hAnsi="Times New Roman" w:cs="Times New Roman"/>
        </w:rPr>
        <w:t xml:space="preserve"> </w:t>
      </w:r>
      <w:r w:rsidR="00CD3108" w:rsidRPr="005352DF">
        <w:rPr>
          <w:rFonts w:ascii="Times New Roman" w:hAnsi="Times New Roman" w:cs="Times New Roman"/>
        </w:rPr>
        <w:t>(BRASIL, 2019)</w:t>
      </w:r>
      <w:r w:rsidR="0050792F" w:rsidRPr="005352DF">
        <w:rPr>
          <w:rFonts w:ascii="Times New Roman" w:hAnsi="Times New Roman" w:cs="Times New Roman"/>
        </w:rPr>
        <w:t xml:space="preserve"> </w:t>
      </w:r>
      <w:r w:rsidR="00006209" w:rsidRPr="005352DF">
        <w:rPr>
          <w:rFonts w:ascii="Times New Roman" w:hAnsi="Times New Roman" w:cs="Times New Roman"/>
        </w:rPr>
        <w:t>e que precisam ser contornados</w:t>
      </w:r>
      <w:r w:rsidR="00A13BA8">
        <w:rPr>
          <w:rFonts w:ascii="Times New Roman" w:hAnsi="Times New Roman" w:cs="Times New Roman"/>
        </w:rPr>
        <w:t xml:space="preserve"> agora ou contexto</w:t>
      </w:r>
      <w:r w:rsidR="00B87019" w:rsidRPr="005352DF">
        <w:rPr>
          <w:rFonts w:ascii="Times New Roman" w:hAnsi="Times New Roman" w:cs="Times New Roman"/>
        </w:rPr>
        <w:t xml:space="preserve"> que está por vir (cenário pós-pandemia)</w:t>
      </w:r>
      <w:r w:rsidR="004868E9" w:rsidRPr="005352DF">
        <w:rPr>
          <w:rFonts w:ascii="Times New Roman" w:hAnsi="Times New Roman" w:cs="Times New Roman"/>
        </w:rPr>
        <w:t>.</w:t>
      </w:r>
      <w:r w:rsidR="00525C9F" w:rsidRPr="005352DF">
        <w:rPr>
          <w:rFonts w:ascii="Times New Roman" w:hAnsi="Times New Roman" w:cs="Times New Roman"/>
        </w:rPr>
        <w:t xml:space="preserve"> </w:t>
      </w:r>
      <w:r w:rsidR="00D14524">
        <w:rPr>
          <w:rFonts w:ascii="Times New Roman" w:hAnsi="Times New Roman" w:cs="Times New Roman"/>
        </w:rPr>
        <w:t xml:space="preserve">No estudo em que discutem </w:t>
      </w:r>
      <w:r w:rsidR="00D14524" w:rsidRPr="00D14524">
        <w:rPr>
          <w:rFonts w:ascii="Times New Roman" w:hAnsi="Times New Roman" w:cs="Times New Roman"/>
        </w:rPr>
        <w:t xml:space="preserve">as principais mudanças e avanços das novas </w:t>
      </w:r>
      <w:proofErr w:type="spellStart"/>
      <w:r w:rsidR="00D14524" w:rsidRPr="00D14524">
        <w:rPr>
          <w:rFonts w:ascii="Times New Roman" w:hAnsi="Times New Roman" w:cs="Times New Roman"/>
        </w:rPr>
        <w:t>DCNs</w:t>
      </w:r>
      <w:proofErr w:type="spellEnd"/>
      <w:r w:rsidR="00D14524">
        <w:rPr>
          <w:rFonts w:ascii="Times New Roman" w:hAnsi="Times New Roman" w:cs="Times New Roman"/>
        </w:rPr>
        <w:t>,</w:t>
      </w:r>
      <w:r w:rsidR="00D14524" w:rsidRPr="00D14524">
        <w:rPr>
          <w:rFonts w:ascii="Times New Roman" w:hAnsi="Times New Roman" w:cs="Times New Roman"/>
        </w:rPr>
        <w:t xml:space="preserve"> </w:t>
      </w:r>
      <w:r w:rsidR="00420341" w:rsidRPr="005352DF">
        <w:rPr>
          <w:rFonts w:ascii="Times New Roman" w:hAnsi="Times New Roman" w:cs="Times New Roman"/>
        </w:rPr>
        <w:t>W</w:t>
      </w:r>
      <w:r w:rsidR="00DE764C" w:rsidRPr="005352DF">
        <w:rPr>
          <w:rFonts w:ascii="Times New Roman" w:hAnsi="Times New Roman" w:cs="Times New Roman"/>
        </w:rPr>
        <w:t>atanabe et al. (2019</w:t>
      </w:r>
      <w:r w:rsidR="00420341" w:rsidRPr="005352DF">
        <w:rPr>
          <w:rFonts w:ascii="Times New Roman" w:hAnsi="Times New Roman" w:cs="Times New Roman"/>
        </w:rPr>
        <w:t>)</w:t>
      </w:r>
      <w:r w:rsidR="00B90FFE" w:rsidRPr="005352DF">
        <w:rPr>
          <w:rFonts w:ascii="Times New Roman" w:hAnsi="Times New Roman" w:cs="Times New Roman"/>
        </w:rPr>
        <w:t xml:space="preserve"> apontam</w:t>
      </w:r>
      <w:r w:rsidR="00E85CAC">
        <w:rPr>
          <w:rFonts w:ascii="Times New Roman" w:hAnsi="Times New Roman" w:cs="Times New Roman"/>
        </w:rPr>
        <w:t xml:space="preserve"> </w:t>
      </w:r>
      <w:r w:rsidR="00E85CAC" w:rsidRPr="00E85CAC">
        <w:rPr>
          <w:rFonts w:ascii="Times New Roman" w:hAnsi="Times New Roman" w:cs="Times New Roman"/>
        </w:rPr>
        <w:t>que o maior desafio que se impõe aos cursos de</w:t>
      </w:r>
      <w:r w:rsidR="00F51A4E">
        <w:rPr>
          <w:rFonts w:ascii="Times New Roman" w:hAnsi="Times New Roman" w:cs="Times New Roman"/>
        </w:rPr>
        <w:t xml:space="preserve"> engenharia </w:t>
      </w:r>
      <w:r w:rsidR="00E85CAC" w:rsidRPr="00E85CAC">
        <w:rPr>
          <w:rFonts w:ascii="Times New Roman" w:hAnsi="Times New Roman" w:cs="Times New Roman"/>
        </w:rPr>
        <w:t>é a mudança de paradigma de um ensino tradicional, baseado em atividades curriculares com elevada carga hor</w:t>
      </w:r>
      <w:r w:rsidR="00970C66">
        <w:rPr>
          <w:rFonts w:ascii="Times New Roman" w:hAnsi="Times New Roman" w:cs="Times New Roman"/>
        </w:rPr>
        <w:t xml:space="preserve">ária presencial, </w:t>
      </w:r>
      <w:r w:rsidR="00970C66" w:rsidRPr="00970C66">
        <w:rPr>
          <w:rFonts w:ascii="Times New Roman" w:hAnsi="Times New Roman" w:cs="Times New Roman"/>
        </w:rPr>
        <w:t>focado no professor e na transmissão de conteúdos</w:t>
      </w:r>
      <w:r w:rsidR="00E85CAC" w:rsidRPr="00E85CAC">
        <w:rPr>
          <w:rFonts w:ascii="Times New Roman" w:hAnsi="Times New Roman" w:cs="Times New Roman"/>
        </w:rPr>
        <w:t xml:space="preserve">, para </w:t>
      </w:r>
      <w:r w:rsidR="00701087">
        <w:rPr>
          <w:rFonts w:ascii="Times New Roman" w:hAnsi="Times New Roman" w:cs="Times New Roman"/>
        </w:rPr>
        <w:t xml:space="preserve">um modelo de ensino com </w:t>
      </w:r>
      <w:r w:rsidR="00E85CAC" w:rsidRPr="00E85CAC">
        <w:rPr>
          <w:rFonts w:ascii="Times New Roman" w:hAnsi="Times New Roman" w:cs="Times New Roman"/>
        </w:rPr>
        <w:t>carga horária presencial menor</w:t>
      </w:r>
      <w:r w:rsidR="00BE5A9D">
        <w:rPr>
          <w:rFonts w:ascii="Times New Roman" w:hAnsi="Times New Roman" w:cs="Times New Roman"/>
        </w:rPr>
        <w:t>,</w:t>
      </w:r>
      <w:r w:rsidR="00E85CAC" w:rsidRPr="00E85CAC">
        <w:rPr>
          <w:rFonts w:ascii="Times New Roman" w:hAnsi="Times New Roman" w:cs="Times New Roman"/>
        </w:rPr>
        <w:t xml:space="preserve"> </w:t>
      </w:r>
      <w:r w:rsidR="00BE5A9D" w:rsidRPr="00BE5A9D">
        <w:rPr>
          <w:rFonts w:ascii="Times New Roman" w:hAnsi="Times New Roman" w:cs="Times New Roman"/>
        </w:rPr>
        <w:t>centrado no estudante e em seu envolvimento mais ativo</w:t>
      </w:r>
      <w:r w:rsidR="00550521">
        <w:rPr>
          <w:rFonts w:ascii="Times New Roman" w:hAnsi="Times New Roman" w:cs="Times New Roman"/>
        </w:rPr>
        <w:t xml:space="preserve"> nas atividades de aprendizagem</w:t>
      </w:r>
      <w:r w:rsidR="00E44F9F">
        <w:rPr>
          <w:rFonts w:ascii="Times New Roman" w:hAnsi="Times New Roman" w:cs="Times New Roman"/>
        </w:rPr>
        <w:t>.</w:t>
      </w:r>
    </w:p>
    <w:p w14:paraId="797F4FA8" w14:textId="77777777" w:rsidR="003757F7" w:rsidRPr="005352DF" w:rsidRDefault="003757F7" w:rsidP="00EA431F">
      <w:pPr>
        <w:suppressAutoHyphens w:val="0"/>
        <w:spacing w:after="0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2"/>
          <w:lang w:eastAsia="pt-BR"/>
        </w:rPr>
      </w:pPr>
    </w:p>
    <w:p w14:paraId="49360594" w14:textId="77777777" w:rsidR="00EA431F" w:rsidRPr="00EA431F" w:rsidRDefault="00EA431F" w:rsidP="00EA431F">
      <w:pPr>
        <w:pStyle w:val="Palavras-chave"/>
        <w:spacing w:before="0" w:after="0" w:line="240" w:lineRule="auto"/>
        <w:ind w:firstLine="0"/>
        <w:rPr>
          <w:b/>
          <w:bCs/>
          <w:sz w:val="20"/>
        </w:rPr>
      </w:pPr>
    </w:p>
    <w:p w14:paraId="75EFA5B6" w14:textId="32B79EAB" w:rsidR="00C17D6B" w:rsidRPr="004B75CC" w:rsidRDefault="00770AC5" w:rsidP="00EA431F">
      <w:pPr>
        <w:pStyle w:val="Palavras-chave"/>
        <w:spacing w:before="0" w:after="0"/>
        <w:ind w:firstLine="0"/>
      </w:pPr>
      <w:r w:rsidRPr="005352DF">
        <w:rPr>
          <w:b/>
          <w:bCs/>
        </w:rPr>
        <w:t>Palavras-chave:</w:t>
      </w:r>
      <w:r w:rsidR="004B75CC" w:rsidRPr="005352DF">
        <w:t xml:space="preserve"> </w:t>
      </w:r>
      <w:r w:rsidR="00675921" w:rsidRPr="005352DF">
        <w:t>pandemia</w:t>
      </w:r>
      <w:r w:rsidR="008B4B01" w:rsidRPr="005352DF">
        <w:t xml:space="preserve">; </w:t>
      </w:r>
      <w:r w:rsidR="00274210" w:rsidRPr="005352DF">
        <w:t xml:space="preserve">ensino superior; </w:t>
      </w:r>
      <w:r w:rsidR="004B75CC" w:rsidRPr="005352DF">
        <w:t>engenharias</w:t>
      </w:r>
      <w:r w:rsidR="00715AE0" w:rsidRPr="005352DF">
        <w:t xml:space="preserve">; </w:t>
      </w:r>
      <w:r w:rsidR="00274210" w:rsidRPr="005352DF">
        <w:t xml:space="preserve">ensino remoto; </w:t>
      </w:r>
      <w:r w:rsidR="00715AE0" w:rsidRPr="005352DF">
        <w:t>aprendizagem ativa</w:t>
      </w:r>
      <w:r w:rsidRPr="005352DF">
        <w:t>.</w:t>
      </w:r>
    </w:p>
    <w:p w14:paraId="22FEFAF9" w14:textId="77777777" w:rsidR="00BD724B" w:rsidRPr="003115A3" w:rsidRDefault="00BD724B" w:rsidP="00BD72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14"/>
          <w:lang w:eastAsia="pt-BR"/>
        </w:rPr>
      </w:pPr>
    </w:p>
    <w:p w14:paraId="05B51EF9" w14:textId="77777777" w:rsidR="00C17D6B" w:rsidRPr="00014000" w:rsidRDefault="00C17D6B" w:rsidP="00C17D6B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2"/>
          <w:lang w:eastAsia="pt-BR"/>
        </w:rPr>
      </w:pPr>
    </w:p>
    <w:p w14:paraId="1071E0A5" w14:textId="66FEBDEA" w:rsidR="00C17D6B" w:rsidRPr="00014000" w:rsidRDefault="0044579D" w:rsidP="00C17D6B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Referências</w:t>
      </w:r>
      <w:r w:rsidR="00C17D6B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 </w:t>
      </w:r>
    </w:p>
    <w:p w14:paraId="6DD90587" w14:textId="5F07D6C6" w:rsidR="00B94992" w:rsidRPr="003C5FFD" w:rsidRDefault="005D42BE" w:rsidP="005D42BE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3C5FFD">
        <w:rPr>
          <w:rFonts w:ascii="Times New Roman" w:eastAsia="Calibri" w:hAnsi="Times New Roman" w:cs="Times New Roman"/>
          <w:color w:val="auto"/>
          <w:kern w:val="0"/>
        </w:rPr>
        <w:t>BARBOSA, E. F., MOURA, D. G. Metodologias ativ</w:t>
      </w:r>
      <w:r w:rsidR="00F06390" w:rsidRPr="003C5FFD">
        <w:rPr>
          <w:rFonts w:ascii="Times New Roman" w:eastAsia="Calibri" w:hAnsi="Times New Roman" w:cs="Times New Roman"/>
          <w:color w:val="auto"/>
          <w:kern w:val="0"/>
        </w:rPr>
        <w:t xml:space="preserve">as de aprendizagem no ensino de </w:t>
      </w:r>
      <w:r w:rsidRPr="003C5FFD">
        <w:rPr>
          <w:rFonts w:ascii="Times New Roman" w:eastAsia="Calibri" w:hAnsi="Times New Roman" w:cs="Times New Roman"/>
          <w:color w:val="auto"/>
          <w:kern w:val="0"/>
        </w:rPr>
        <w:t xml:space="preserve">engenharia. </w:t>
      </w:r>
      <w:r w:rsidRPr="003C5FFD">
        <w:rPr>
          <w:rFonts w:ascii="Times New Roman" w:eastAsia="Calibri" w:hAnsi="Times New Roman" w:cs="Times New Roman"/>
          <w:b/>
          <w:color w:val="auto"/>
          <w:kern w:val="0"/>
        </w:rPr>
        <w:t xml:space="preserve">XIII </w:t>
      </w:r>
      <w:proofErr w:type="spellStart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>International</w:t>
      </w:r>
      <w:proofErr w:type="spellEnd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>Conference</w:t>
      </w:r>
      <w:proofErr w:type="spellEnd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>on</w:t>
      </w:r>
      <w:proofErr w:type="spellEnd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>Engineering</w:t>
      </w:r>
      <w:proofErr w:type="spellEnd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>and</w:t>
      </w:r>
      <w:proofErr w:type="spellEnd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>Tecnology</w:t>
      </w:r>
      <w:proofErr w:type="spellEnd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>Education</w:t>
      </w:r>
      <w:proofErr w:type="spellEnd"/>
      <w:r w:rsidR="00A85342">
        <w:rPr>
          <w:rFonts w:ascii="Times New Roman" w:eastAsia="Calibri" w:hAnsi="Times New Roman" w:cs="Times New Roman"/>
          <w:color w:val="auto"/>
          <w:kern w:val="0"/>
        </w:rPr>
        <w:t>, 16-19 de mar.</w:t>
      </w:r>
      <w:r w:rsidR="00F06390" w:rsidRPr="003C5FFD">
        <w:rPr>
          <w:rFonts w:ascii="Times New Roman" w:eastAsia="Calibri" w:hAnsi="Times New Roman" w:cs="Times New Roman"/>
          <w:color w:val="auto"/>
          <w:kern w:val="0"/>
        </w:rPr>
        <w:t xml:space="preserve"> 2014, </w:t>
      </w:r>
      <w:r w:rsidR="00A85342">
        <w:rPr>
          <w:rFonts w:ascii="Times New Roman" w:eastAsia="Calibri" w:hAnsi="Times New Roman" w:cs="Times New Roman"/>
          <w:color w:val="auto"/>
          <w:kern w:val="0"/>
        </w:rPr>
        <w:t xml:space="preserve">Guimarães, </w:t>
      </w:r>
      <w:r w:rsidRPr="003C5FFD">
        <w:rPr>
          <w:rFonts w:ascii="Times New Roman" w:eastAsia="Calibri" w:hAnsi="Times New Roman" w:cs="Times New Roman"/>
          <w:color w:val="auto"/>
          <w:kern w:val="0"/>
        </w:rPr>
        <w:t>PT. Disponível em:</w:t>
      </w:r>
      <w:r w:rsidR="00F06390" w:rsidRPr="003C5FFD">
        <w:rPr>
          <w:rFonts w:ascii="Times New Roman" w:hAnsi="Times New Roman" w:cs="Times New Roman"/>
        </w:rPr>
        <w:t xml:space="preserve"> </w:t>
      </w:r>
      <w:hyperlink r:id="rId7" w:history="1">
        <w:r w:rsidR="00F06390" w:rsidRPr="00406DF7">
          <w:rPr>
            <w:rStyle w:val="Hyperlink"/>
            <w:rFonts w:ascii="Times New Roman" w:eastAsia="Calibri" w:hAnsi="Times New Roman" w:cs="Times New Roman"/>
            <w:color w:val="1F4E79" w:themeColor="accent1" w:themeShade="80"/>
            <w:kern w:val="0"/>
          </w:rPr>
          <w:t>http://copec.eu/intertech2014/proc/works/25.pdf</w:t>
        </w:r>
      </w:hyperlink>
      <w:r w:rsidR="00F06390" w:rsidRPr="003C5FFD">
        <w:rPr>
          <w:rFonts w:ascii="Times New Roman" w:hAnsi="Times New Roman" w:cs="Times New Roman"/>
        </w:rPr>
        <w:t xml:space="preserve">. </w:t>
      </w:r>
      <w:r w:rsidR="00F06390" w:rsidRPr="003C5FFD">
        <w:rPr>
          <w:rFonts w:ascii="Times New Roman" w:eastAsia="Calibri" w:hAnsi="Times New Roman" w:cs="Times New Roman"/>
          <w:color w:val="auto"/>
          <w:kern w:val="0"/>
        </w:rPr>
        <w:t xml:space="preserve">Acesso em: </w:t>
      </w:r>
      <w:proofErr w:type="gramStart"/>
      <w:r w:rsidR="00F06390" w:rsidRPr="003C5FFD">
        <w:rPr>
          <w:rFonts w:ascii="Times New Roman" w:eastAsia="Calibri" w:hAnsi="Times New Roman" w:cs="Times New Roman"/>
          <w:color w:val="auto"/>
          <w:kern w:val="0"/>
        </w:rPr>
        <w:t>2 maio 2020</w:t>
      </w:r>
      <w:proofErr w:type="gramEnd"/>
      <w:r w:rsidR="00F06390" w:rsidRPr="003C5FFD">
        <w:rPr>
          <w:rFonts w:ascii="Times New Roman" w:eastAsia="Calibri" w:hAnsi="Times New Roman" w:cs="Times New Roman"/>
          <w:color w:val="auto"/>
          <w:kern w:val="0"/>
        </w:rPr>
        <w:t>.</w:t>
      </w:r>
    </w:p>
    <w:p w14:paraId="1DB3CE63" w14:textId="342CF14F" w:rsidR="00BF31C7" w:rsidRPr="003C5FFD" w:rsidRDefault="0052593F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>BARDIN, L</w:t>
      </w:r>
      <w:r w:rsidR="00BF31C7" w:rsidRPr="003C5FFD"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="00BF31C7" w:rsidRPr="003C5FFD">
        <w:rPr>
          <w:rFonts w:ascii="Times New Roman" w:eastAsia="Calibri" w:hAnsi="Times New Roman" w:cs="Times New Roman"/>
          <w:b/>
          <w:color w:val="auto"/>
          <w:kern w:val="0"/>
        </w:rPr>
        <w:t>Análise de conteúdo</w:t>
      </w:r>
      <w:r w:rsidR="00BF31C7" w:rsidRPr="003C5FFD">
        <w:rPr>
          <w:rFonts w:ascii="Times New Roman" w:eastAsia="Calibri" w:hAnsi="Times New Roman" w:cs="Times New Roman"/>
          <w:color w:val="auto"/>
          <w:kern w:val="0"/>
        </w:rPr>
        <w:t>; tradução Luís Antero Reto, Augusto Pinheiro. 1. ed. São Paulo: Edições 70, 2016.</w:t>
      </w:r>
    </w:p>
    <w:p w14:paraId="157F9B67" w14:textId="22E99D39" w:rsidR="00B94992" w:rsidRPr="003C5FFD" w:rsidRDefault="00224AD0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3C5FFD">
        <w:rPr>
          <w:rFonts w:ascii="Times New Roman" w:eastAsia="Calibri" w:hAnsi="Times New Roman" w:cs="Times New Roman"/>
          <w:color w:val="auto"/>
          <w:kern w:val="0"/>
        </w:rPr>
        <w:lastRenderedPageBreak/>
        <w:t>BERBEL, N. A. N. As metodologias ativas e a promoção da a</w:t>
      </w:r>
      <w:r w:rsidR="00554709" w:rsidRPr="003C5FFD">
        <w:rPr>
          <w:rFonts w:ascii="Times New Roman" w:eastAsia="Calibri" w:hAnsi="Times New Roman" w:cs="Times New Roman"/>
          <w:color w:val="auto"/>
          <w:kern w:val="0"/>
        </w:rPr>
        <w:t xml:space="preserve">utonomia de estudantes. </w:t>
      </w:r>
      <w:proofErr w:type="spellStart"/>
      <w:r w:rsidR="00554709" w:rsidRPr="003C5FFD">
        <w:rPr>
          <w:rFonts w:ascii="Times New Roman" w:eastAsia="Calibri" w:hAnsi="Times New Roman" w:cs="Times New Roman"/>
          <w:b/>
          <w:color w:val="auto"/>
          <w:kern w:val="0"/>
        </w:rPr>
        <w:t>Semina</w:t>
      </w:r>
      <w:proofErr w:type="spellEnd"/>
      <w:r w:rsidR="00554709" w:rsidRPr="003C5FFD">
        <w:rPr>
          <w:rFonts w:ascii="Times New Roman" w:eastAsia="Calibri" w:hAnsi="Times New Roman" w:cs="Times New Roman"/>
          <w:color w:val="auto"/>
          <w:kern w:val="0"/>
        </w:rPr>
        <w:t xml:space="preserve">: </w:t>
      </w:r>
      <w:r w:rsidRPr="003C5FFD">
        <w:rPr>
          <w:rFonts w:ascii="Times New Roman" w:eastAsia="Calibri" w:hAnsi="Times New Roman" w:cs="Times New Roman"/>
          <w:color w:val="auto"/>
          <w:kern w:val="0"/>
        </w:rPr>
        <w:t>Ciências Sociais e Humanas, v. 32, n. 1, p. 25-40, 2011.</w:t>
      </w:r>
      <w:r w:rsidR="00554709" w:rsidRPr="003C5FFD">
        <w:rPr>
          <w:rFonts w:ascii="Times New Roman" w:hAnsi="Times New Roman" w:cs="Times New Roman"/>
        </w:rPr>
        <w:t xml:space="preserve"> </w:t>
      </w:r>
    </w:p>
    <w:p w14:paraId="6017E3A2" w14:textId="276E9576" w:rsidR="00D3222B" w:rsidRPr="003C5FFD" w:rsidRDefault="00B62A2D" w:rsidP="00554709">
      <w:pPr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 xml:space="preserve">BRASIL. </w:t>
      </w:r>
      <w:r w:rsidR="00D3222B" w:rsidRPr="003C5FFD">
        <w:rPr>
          <w:rFonts w:ascii="Times New Roman" w:eastAsia="Calibri" w:hAnsi="Times New Roman" w:cs="Times New Roman"/>
          <w:b/>
          <w:color w:val="auto"/>
          <w:kern w:val="0"/>
        </w:rPr>
        <w:t xml:space="preserve">Resolução CNE/CES No 2, de 24 de abril </w:t>
      </w:r>
      <w:r w:rsidR="00F43CD7" w:rsidRPr="003C5FFD">
        <w:rPr>
          <w:rFonts w:ascii="Times New Roman" w:eastAsia="Calibri" w:hAnsi="Times New Roman" w:cs="Times New Roman"/>
          <w:b/>
          <w:color w:val="auto"/>
          <w:kern w:val="0"/>
        </w:rPr>
        <w:t>de 2019</w:t>
      </w:r>
      <w:r w:rsidR="00F43CD7" w:rsidRPr="003C5FFD">
        <w:rPr>
          <w:rFonts w:ascii="Times New Roman" w:eastAsia="Calibri" w:hAnsi="Times New Roman" w:cs="Times New Roman"/>
          <w:color w:val="auto"/>
          <w:kern w:val="0"/>
        </w:rPr>
        <w:t xml:space="preserve">. Institui as Diretrizes </w:t>
      </w:r>
      <w:r w:rsidR="00D3222B" w:rsidRPr="003C5FFD">
        <w:rPr>
          <w:rFonts w:ascii="Times New Roman" w:eastAsia="Calibri" w:hAnsi="Times New Roman" w:cs="Times New Roman"/>
          <w:color w:val="auto"/>
          <w:kern w:val="0"/>
        </w:rPr>
        <w:t>Curriculares Nacionais do Curso de Graduação em Engenhari</w:t>
      </w:r>
      <w:r w:rsidR="00F43CD7" w:rsidRPr="003C5FFD">
        <w:rPr>
          <w:rFonts w:ascii="Times New Roman" w:eastAsia="Calibri" w:hAnsi="Times New Roman" w:cs="Times New Roman"/>
          <w:color w:val="auto"/>
          <w:kern w:val="0"/>
        </w:rPr>
        <w:t>a</w:t>
      </w:r>
      <w:r w:rsidR="00D3222B" w:rsidRPr="003C5FFD">
        <w:rPr>
          <w:rFonts w:ascii="Times New Roman" w:eastAsia="Calibri" w:hAnsi="Times New Roman" w:cs="Times New Roman"/>
          <w:color w:val="auto"/>
          <w:kern w:val="0"/>
        </w:rPr>
        <w:t xml:space="preserve">. </w:t>
      </w:r>
    </w:p>
    <w:p w14:paraId="112B2983" w14:textId="073B96EC" w:rsidR="003C5FFD" w:rsidRPr="003C5FFD" w:rsidRDefault="00307CBD" w:rsidP="00554709">
      <w:pPr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3C5FFD">
        <w:rPr>
          <w:rFonts w:ascii="Times New Roman" w:eastAsia="Calibri" w:hAnsi="Times New Roman" w:cs="Times New Roman"/>
          <w:color w:val="auto"/>
          <w:kern w:val="0"/>
        </w:rPr>
        <w:t>BRASIL.</w:t>
      </w:r>
      <w:r w:rsidRPr="003C5FFD">
        <w:rPr>
          <w:rFonts w:ascii="Times New Roman" w:hAnsi="Times New Roman" w:cs="Times New Roman"/>
        </w:rPr>
        <w:t xml:space="preserve"> </w:t>
      </w:r>
      <w:r w:rsidRPr="003C5FFD">
        <w:rPr>
          <w:rFonts w:ascii="Times New Roman" w:eastAsia="Calibri" w:hAnsi="Times New Roman" w:cs="Times New Roman"/>
          <w:b/>
          <w:color w:val="auto"/>
          <w:kern w:val="0"/>
        </w:rPr>
        <w:t>Portaria nº 544, de 16 de junho de 2020.</w:t>
      </w:r>
      <w:r w:rsidR="003C5FFD" w:rsidRPr="003C5FFD">
        <w:rPr>
          <w:rFonts w:ascii="Times New Roman" w:eastAsia="Calibri" w:hAnsi="Times New Roman" w:cs="Times New Roman"/>
          <w:color w:val="auto"/>
          <w:kern w:val="0"/>
        </w:rPr>
        <w:t xml:space="preserve"> Dispõe sobre a substituição das aulas presenciais por aulas em meios digitais, enquanto durar a situação de pandemia do novo </w:t>
      </w:r>
      <w:proofErr w:type="spellStart"/>
      <w:r w:rsidR="003C5FFD" w:rsidRPr="003C5FFD">
        <w:rPr>
          <w:rFonts w:ascii="Times New Roman" w:eastAsia="Calibri" w:hAnsi="Times New Roman" w:cs="Times New Roman"/>
          <w:color w:val="auto"/>
          <w:kern w:val="0"/>
        </w:rPr>
        <w:t>coronavírus</w:t>
      </w:r>
      <w:proofErr w:type="spellEnd"/>
      <w:r w:rsidR="003C5FFD" w:rsidRPr="003C5FFD">
        <w:rPr>
          <w:rFonts w:ascii="Times New Roman" w:eastAsia="Calibri" w:hAnsi="Times New Roman" w:cs="Times New Roman"/>
          <w:color w:val="auto"/>
          <w:kern w:val="0"/>
        </w:rPr>
        <w:t xml:space="preserve"> - Covid-19, e revoga as Portarias MEC nº 343, de 17 de março de 2020, nº 345, de 19 de março de 2020, e nº 473, de 12 de maio de 2020. </w:t>
      </w:r>
    </w:p>
    <w:p w14:paraId="6AABA4A0" w14:textId="43ED36CE" w:rsidR="00BC6A5B" w:rsidRPr="003C5FFD" w:rsidRDefault="00BC6A5B" w:rsidP="00ED5886">
      <w:pPr>
        <w:spacing w:after="0"/>
        <w:rPr>
          <w:rFonts w:ascii="Times New Roman" w:hAnsi="Times New Roman" w:cs="Times New Roman"/>
        </w:rPr>
      </w:pPr>
      <w:r w:rsidRPr="003C5FFD">
        <w:rPr>
          <w:rFonts w:ascii="Times New Roman" w:hAnsi="Times New Roman" w:cs="Times New Roman"/>
        </w:rPr>
        <w:t xml:space="preserve">CANDIDO, J. </w:t>
      </w:r>
      <w:r w:rsidR="00ED5886" w:rsidRPr="003C5FFD">
        <w:rPr>
          <w:rFonts w:ascii="Times New Roman" w:hAnsi="Times New Roman" w:cs="Times New Roman"/>
          <w:b/>
        </w:rPr>
        <w:t>Contribuições para a Formação Docente em Cursos de Engenharia</w:t>
      </w:r>
      <w:r w:rsidR="00ED5886" w:rsidRPr="003C5FFD">
        <w:rPr>
          <w:rFonts w:ascii="Times New Roman" w:hAnsi="Times New Roman" w:cs="Times New Roman"/>
        </w:rPr>
        <w:t>: Sua Importância e Necessidade</w:t>
      </w:r>
      <w:r w:rsidR="007F6B54" w:rsidRPr="003C5FFD">
        <w:rPr>
          <w:rFonts w:ascii="Times New Roman" w:hAnsi="Times New Roman" w:cs="Times New Roman"/>
        </w:rPr>
        <w:t>,</w:t>
      </w:r>
      <w:r w:rsidR="00ED5886" w:rsidRPr="003C5FFD">
        <w:rPr>
          <w:rFonts w:ascii="Times New Roman" w:hAnsi="Times New Roman" w:cs="Times New Roman"/>
        </w:rPr>
        <w:t xml:space="preserve"> </w:t>
      </w:r>
      <w:r w:rsidR="00B11B67" w:rsidRPr="003C5FFD">
        <w:rPr>
          <w:rFonts w:ascii="Times New Roman" w:hAnsi="Times New Roman" w:cs="Times New Roman"/>
        </w:rPr>
        <w:t xml:space="preserve">263 f, </w:t>
      </w:r>
      <w:r w:rsidR="00C024FD" w:rsidRPr="003C5FFD">
        <w:rPr>
          <w:rFonts w:ascii="Times New Roman" w:hAnsi="Times New Roman" w:cs="Times New Roman"/>
        </w:rPr>
        <w:t>D</w:t>
      </w:r>
      <w:r w:rsidR="00BA75B9">
        <w:rPr>
          <w:rFonts w:ascii="Times New Roman" w:hAnsi="Times New Roman" w:cs="Times New Roman"/>
        </w:rPr>
        <w:t xml:space="preserve">outorado. </w:t>
      </w:r>
      <w:r w:rsidR="007D1E53" w:rsidRPr="003C5FFD">
        <w:rPr>
          <w:rFonts w:ascii="Times New Roman" w:hAnsi="Times New Roman" w:cs="Times New Roman"/>
        </w:rPr>
        <w:t xml:space="preserve"> </w:t>
      </w:r>
      <w:r w:rsidR="00ED5886" w:rsidRPr="003C5FFD">
        <w:rPr>
          <w:rFonts w:ascii="Times New Roman" w:hAnsi="Times New Roman" w:cs="Times New Roman"/>
        </w:rPr>
        <w:t>Faculdade de</w:t>
      </w:r>
      <w:r w:rsidR="00BA75B9">
        <w:rPr>
          <w:rFonts w:ascii="Times New Roman" w:hAnsi="Times New Roman" w:cs="Times New Roman"/>
        </w:rPr>
        <w:t xml:space="preserve"> </w:t>
      </w:r>
      <w:r w:rsidR="00ED5886" w:rsidRPr="003C5FFD">
        <w:rPr>
          <w:rFonts w:ascii="Times New Roman" w:hAnsi="Times New Roman" w:cs="Times New Roman"/>
        </w:rPr>
        <w:t>Enge</w:t>
      </w:r>
      <w:r w:rsidR="006E24E0" w:rsidRPr="003C5FFD">
        <w:rPr>
          <w:rFonts w:ascii="Times New Roman" w:hAnsi="Times New Roman" w:cs="Times New Roman"/>
        </w:rPr>
        <w:t xml:space="preserve">nharia Elétrica e Computação, </w:t>
      </w:r>
      <w:r w:rsidR="00ED5886" w:rsidRPr="003C5FFD">
        <w:rPr>
          <w:rFonts w:ascii="Times New Roman" w:hAnsi="Times New Roman" w:cs="Times New Roman"/>
        </w:rPr>
        <w:t>Universidade Estadual de Campinas</w:t>
      </w:r>
      <w:r w:rsidR="006E24E0" w:rsidRPr="003C5FFD">
        <w:rPr>
          <w:rFonts w:ascii="Times New Roman" w:hAnsi="Times New Roman" w:cs="Times New Roman"/>
        </w:rPr>
        <w:t>, S. P.</w:t>
      </w:r>
      <w:r w:rsidR="0062595C">
        <w:rPr>
          <w:rFonts w:ascii="Times New Roman" w:hAnsi="Times New Roman" w:cs="Times New Roman"/>
        </w:rPr>
        <w:t>,</w:t>
      </w:r>
      <w:r w:rsidR="006E24E0" w:rsidRPr="003C5FFD">
        <w:rPr>
          <w:rFonts w:ascii="Times New Roman" w:hAnsi="Times New Roman" w:cs="Times New Roman"/>
        </w:rPr>
        <w:t xml:space="preserve"> 2019.</w:t>
      </w:r>
    </w:p>
    <w:p w14:paraId="73C5996B" w14:textId="77416141" w:rsidR="00B94992" w:rsidRPr="003C5FFD" w:rsidRDefault="00452B49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3C5FFD">
        <w:rPr>
          <w:rFonts w:ascii="Times New Roman" w:eastAsia="Calibri" w:hAnsi="Times New Roman" w:cs="Times New Roman"/>
          <w:color w:val="auto"/>
          <w:kern w:val="0"/>
        </w:rPr>
        <w:t xml:space="preserve">GUSSO, H. L. et </w:t>
      </w:r>
      <w:r w:rsidR="000267FF" w:rsidRPr="003C5FFD">
        <w:rPr>
          <w:rFonts w:ascii="Times New Roman" w:eastAsia="Calibri" w:hAnsi="Times New Roman" w:cs="Times New Roman"/>
          <w:color w:val="auto"/>
          <w:kern w:val="0"/>
        </w:rPr>
        <w:t>al.</w:t>
      </w:r>
      <w:r w:rsidRPr="003C5FFD">
        <w:rPr>
          <w:rFonts w:ascii="Times New Roman" w:eastAsia="Calibri" w:hAnsi="Times New Roman" w:cs="Times New Roman"/>
          <w:color w:val="auto"/>
          <w:kern w:val="0"/>
        </w:rPr>
        <w:t xml:space="preserve"> </w:t>
      </w:r>
      <w:r w:rsidR="000267FF" w:rsidRPr="003C5FFD">
        <w:rPr>
          <w:rFonts w:ascii="Times New Roman" w:eastAsia="Calibri" w:hAnsi="Times New Roman" w:cs="Times New Roman"/>
          <w:color w:val="auto"/>
          <w:kern w:val="0"/>
        </w:rPr>
        <w:t>Ensino superior em tempos de pandemia: diretrizes à gestão universitária</w:t>
      </w:r>
      <w:r w:rsidRPr="003C5FFD"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Pr="003C5FFD">
        <w:rPr>
          <w:rFonts w:ascii="Times New Roman" w:eastAsia="Calibri" w:hAnsi="Times New Roman" w:cs="Times New Roman"/>
          <w:b/>
          <w:color w:val="auto"/>
          <w:kern w:val="0"/>
        </w:rPr>
        <w:t>Educ. Soc.</w:t>
      </w:r>
      <w:r w:rsidRPr="003C5FFD">
        <w:rPr>
          <w:rFonts w:ascii="Times New Roman" w:eastAsia="Calibri" w:hAnsi="Times New Roman" w:cs="Times New Roman"/>
          <w:color w:val="auto"/>
          <w:kern w:val="0"/>
        </w:rPr>
        <w:t xml:space="preserve">, Campinas, v. 41, e238957, 2020.   </w:t>
      </w:r>
    </w:p>
    <w:p w14:paraId="2E7BC88D" w14:textId="2BB5EACA" w:rsidR="002761A9" w:rsidRPr="003C5FFD" w:rsidRDefault="009153EB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IBGE. </w:t>
      </w:r>
      <w:r w:rsidR="002761A9" w:rsidRPr="003C5FFD">
        <w:rPr>
          <w:rFonts w:ascii="Times New Roman" w:hAnsi="Times New Roman" w:cs="Times New Roman"/>
          <w:b/>
          <w:color w:val="000000"/>
          <w:shd w:val="clear" w:color="auto" w:fill="FFFFFF"/>
        </w:rPr>
        <w:t>Uso de Internet, televisão e celular no Brasil</w:t>
      </w:r>
      <w:r w:rsidR="002761A9" w:rsidRPr="003C5FFD">
        <w:rPr>
          <w:rFonts w:ascii="Times New Roman" w:hAnsi="Times New Roman" w:cs="Times New Roman"/>
          <w:color w:val="000000"/>
          <w:shd w:val="clear" w:color="auto" w:fill="FFFFFF"/>
        </w:rPr>
        <w:t>. IBGE Educa - Jovens. Rio de Janeiro: IBGE, 2020. Disponível em: </w:t>
      </w:r>
      <w:hyperlink r:id="rId8" w:tgtFrame="_blank" w:history="1">
        <w:r w:rsidR="002761A9" w:rsidRPr="00406DF7">
          <w:rPr>
            <w:rFonts w:ascii="Times New Roman" w:hAnsi="Times New Roman" w:cs="Times New Roman"/>
            <w:color w:val="1F4E79" w:themeColor="accent1" w:themeShade="80"/>
            <w:u w:val="single"/>
            <w:shd w:val="clear" w:color="auto" w:fill="FFFFFF"/>
          </w:rPr>
          <w:t>https://educa.ibge.gov.br/jovens/materias-especiais/20787-uso-de-internet-televisao-e-celular-no-brasil.html</w:t>
        </w:r>
      </w:hyperlink>
      <w:r w:rsidR="002761A9" w:rsidRPr="003C5FFD">
        <w:rPr>
          <w:rFonts w:ascii="Times New Roman" w:hAnsi="Times New Roman" w:cs="Times New Roman"/>
          <w:color w:val="000000"/>
          <w:shd w:val="clear" w:color="auto" w:fill="FFFFFF"/>
        </w:rPr>
        <w:t xml:space="preserve">. Acesso em: </w:t>
      </w:r>
      <w:r w:rsidR="009475F4" w:rsidRPr="003C5FFD">
        <w:rPr>
          <w:rFonts w:ascii="Times New Roman" w:hAnsi="Times New Roman" w:cs="Times New Roman"/>
          <w:color w:val="000000"/>
          <w:shd w:val="clear" w:color="auto" w:fill="FFFFFF"/>
        </w:rPr>
        <w:t>10 jun.</w:t>
      </w:r>
      <w:r w:rsidR="002761A9" w:rsidRPr="003C5FFD">
        <w:rPr>
          <w:rFonts w:ascii="Times New Roman" w:hAnsi="Times New Roman" w:cs="Times New Roman"/>
          <w:color w:val="000000"/>
          <w:shd w:val="clear" w:color="auto" w:fill="FFFFFF"/>
        </w:rPr>
        <w:t xml:space="preserve"> 2020.</w:t>
      </w:r>
      <w:r w:rsidR="002761A9" w:rsidRPr="003C5FFD">
        <w:rPr>
          <w:rFonts w:ascii="Times New Roman" w:eastAsia="Calibri" w:hAnsi="Times New Roman" w:cs="Times New Roman"/>
          <w:color w:val="auto"/>
          <w:kern w:val="0"/>
        </w:rPr>
        <w:t xml:space="preserve"> </w:t>
      </w:r>
    </w:p>
    <w:p w14:paraId="52A41173" w14:textId="5AC529EA" w:rsidR="00E52F66" w:rsidRPr="003C5FFD" w:rsidRDefault="004B5848" w:rsidP="00554709">
      <w:pPr>
        <w:spacing w:after="0"/>
        <w:rPr>
          <w:rFonts w:ascii="Times New Roman" w:hAnsi="Times New Roman" w:cs="Times New Roman"/>
          <w:color w:val="0563C1" w:themeColor="hyperlink"/>
          <w:u w:val="single"/>
          <w:lang w:val="en-US"/>
        </w:rPr>
      </w:pPr>
      <w:r w:rsidRPr="003C5FFD">
        <w:rPr>
          <w:rFonts w:ascii="Times New Roman" w:eastAsia="Calibri" w:hAnsi="Times New Roman" w:cs="Times New Roman"/>
          <w:color w:val="auto"/>
          <w:kern w:val="0"/>
        </w:rPr>
        <w:t xml:space="preserve">MEC. </w:t>
      </w:r>
      <w:proofErr w:type="spellStart"/>
      <w:r w:rsidRPr="003C5FFD">
        <w:rPr>
          <w:rFonts w:ascii="Times New Roman" w:eastAsia="Calibri" w:hAnsi="Times New Roman" w:cs="Times New Roman"/>
          <w:b/>
          <w:color w:val="auto"/>
          <w:kern w:val="0"/>
        </w:rPr>
        <w:t>Coronavírus</w:t>
      </w:r>
      <w:proofErr w:type="spellEnd"/>
      <w:r w:rsidRPr="003C5FFD"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="00A02A0B" w:rsidRPr="003C5FFD">
        <w:rPr>
          <w:rFonts w:ascii="Times New Roman" w:eastAsia="Calibri" w:hAnsi="Times New Roman" w:cs="Times New Roman"/>
          <w:color w:val="auto"/>
          <w:kern w:val="0"/>
        </w:rPr>
        <w:t>Painel de Monitora</w:t>
      </w:r>
      <w:r w:rsidR="002D403E" w:rsidRPr="003C5FFD">
        <w:rPr>
          <w:rFonts w:ascii="Times New Roman" w:eastAsia="Calibri" w:hAnsi="Times New Roman" w:cs="Times New Roman"/>
          <w:color w:val="auto"/>
          <w:kern w:val="0"/>
        </w:rPr>
        <w:t xml:space="preserve">mento </w:t>
      </w:r>
      <w:r w:rsidRPr="003C5FFD">
        <w:rPr>
          <w:rFonts w:ascii="Times New Roman" w:eastAsia="Calibri" w:hAnsi="Times New Roman" w:cs="Times New Roman"/>
          <w:color w:val="auto"/>
          <w:kern w:val="0"/>
        </w:rPr>
        <w:t xml:space="preserve">das Instituições de Ensino, 2020. </w:t>
      </w:r>
      <w:r w:rsidR="00E52F66" w:rsidRPr="003C5FFD">
        <w:rPr>
          <w:rFonts w:ascii="Times New Roman" w:eastAsia="Calibri" w:hAnsi="Times New Roman" w:cs="Times New Roman"/>
          <w:color w:val="auto"/>
          <w:kern w:val="0"/>
        </w:rPr>
        <w:t xml:space="preserve">Disponível em: </w:t>
      </w:r>
      <w:r w:rsidR="00875816" w:rsidRPr="003C5FFD">
        <w:rPr>
          <w:rStyle w:val="Hyperlink"/>
          <w:rFonts w:ascii="Times New Roman" w:hAnsi="Times New Roman" w:cs="Times New Roman"/>
          <w:lang w:val="en-US"/>
        </w:rPr>
        <w:t xml:space="preserve"> </w:t>
      </w:r>
      <w:hyperlink r:id="rId9" w:history="1">
        <w:r w:rsidR="00875816" w:rsidRPr="00406DF7">
          <w:rPr>
            <w:rStyle w:val="Hyperlink"/>
            <w:rFonts w:ascii="Times New Roman" w:hAnsi="Times New Roman" w:cs="Times New Roman"/>
            <w:color w:val="1F4E79" w:themeColor="accent1" w:themeShade="80"/>
            <w:lang w:val="en-US"/>
          </w:rPr>
          <w:t>http://portal.mec.gov.br/coronavirus/</w:t>
        </w:r>
      </w:hyperlink>
      <w:r w:rsidR="00E52F66" w:rsidRPr="003C5FFD">
        <w:rPr>
          <w:rFonts w:ascii="Times New Roman" w:eastAsia="Calibri" w:hAnsi="Times New Roman" w:cs="Times New Roman"/>
          <w:color w:val="auto"/>
          <w:kern w:val="0"/>
        </w:rPr>
        <w:t>.</w:t>
      </w:r>
    </w:p>
    <w:p w14:paraId="1DBB8CE4" w14:textId="77777777" w:rsidR="00875816" w:rsidRPr="003C5FFD" w:rsidRDefault="00875816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3C5FFD">
        <w:rPr>
          <w:rFonts w:ascii="Times New Roman" w:eastAsia="Calibri" w:hAnsi="Times New Roman" w:cs="Times New Roman"/>
          <w:color w:val="auto"/>
          <w:kern w:val="0"/>
        </w:rPr>
        <w:t xml:space="preserve">RICHARDSON, R. J. </w:t>
      </w:r>
      <w:r w:rsidRPr="003C5FFD">
        <w:rPr>
          <w:rFonts w:ascii="Times New Roman" w:eastAsia="Calibri" w:hAnsi="Times New Roman" w:cs="Times New Roman"/>
          <w:b/>
          <w:color w:val="auto"/>
          <w:kern w:val="0"/>
        </w:rPr>
        <w:t>Pesquisa Social</w:t>
      </w:r>
      <w:r w:rsidRPr="003C5FFD">
        <w:rPr>
          <w:rFonts w:ascii="Times New Roman" w:eastAsia="Calibri" w:hAnsi="Times New Roman" w:cs="Times New Roman"/>
          <w:color w:val="auto"/>
          <w:kern w:val="0"/>
        </w:rPr>
        <w:t>: Métodos e Técnicas. 4. ed. São Paulo: Atlas, 2017.</w:t>
      </w:r>
    </w:p>
    <w:p w14:paraId="34EDFD37" w14:textId="34C6FB6E" w:rsidR="00062C91" w:rsidRPr="003C5FFD" w:rsidRDefault="0077441C" w:rsidP="00554709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10101"/>
          <w:shd w:val="clear" w:color="auto" w:fill="FFFFFF"/>
        </w:rPr>
      </w:pPr>
      <w:r w:rsidRPr="003C5FFD">
        <w:rPr>
          <w:rFonts w:ascii="Times New Roman" w:hAnsi="Times New Roman" w:cs="Times New Roman"/>
          <w:color w:val="010101"/>
          <w:shd w:val="clear" w:color="auto" w:fill="FFFFFF"/>
        </w:rPr>
        <w:t>RODRIGUES, A</w:t>
      </w:r>
      <w:r w:rsidR="00875816" w:rsidRPr="003C5FFD">
        <w:rPr>
          <w:rFonts w:ascii="Times New Roman" w:hAnsi="Times New Roman" w:cs="Times New Roman"/>
          <w:color w:val="010101"/>
          <w:shd w:val="clear" w:color="auto" w:fill="FFFFFF"/>
        </w:rPr>
        <w:t>. Ensino remoto na Educação Superior: desafios e conquistas em tempos de pandemia. </w:t>
      </w:r>
      <w:r w:rsidR="00875816" w:rsidRPr="003C5FFD">
        <w:rPr>
          <w:rFonts w:ascii="Times New Roman" w:hAnsi="Times New Roman" w:cs="Times New Roman"/>
          <w:b/>
          <w:bCs/>
          <w:color w:val="010101"/>
          <w:shd w:val="clear" w:color="auto" w:fill="FFFFFF"/>
        </w:rPr>
        <w:t>SBC Horizontes</w:t>
      </w:r>
      <w:r w:rsidR="00BA75B9">
        <w:rPr>
          <w:rFonts w:ascii="Times New Roman" w:hAnsi="Times New Roman" w:cs="Times New Roman"/>
          <w:color w:val="010101"/>
          <w:shd w:val="clear" w:color="auto" w:fill="FFFFFF"/>
        </w:rPr>
        <w:t>, jun. 2020</w:t>
      </w:r>
      <w:r w:rsidR="00875816" w:rsidRPr="003C5FFD">
        <w:rPr>
          <w:rFonts w:ascii="Times New Roman" w:hAnsi="Times New Roman" w:cs="Times New Roman"/>
          <w:color w:val="010101"/>
          <w:shd w:val="clear" w:color="auto" w:fill="FFFFFF"/>
        </w:rPr>
        <w:t xml:space="preserve">. Disponível em: </w:t>
      </w:r>
      <w:hyperlink r:id="rId10" w:history="1">
        <w:r w:rsidR="00062C91" w:rsidRPr="00406DF7">
          <w:rPr>
            <w:rStyle w:val="Hyperlink"/>
            <w:rFonts w:ascii="Times New Roman" w:hAnsi="Times New Roman" w:cs="Times New Roman"/>
            <w:color w:val="1F4E79" w:themeColor="accent1" w:themeShade="80"/>
            <w:shd w:val="clear" w:color="auto" w:fill="FFFFFF"/>
          </w:rPr>
          <w:t>http://horizontes.sbc.org.br/index.php/2020/06/ensino-remoto-na-educacao-superior/</w:t>
        </w:r>
      </w:hyperlink>
    </w:p>
    <w:p w14:paraId="6967299D" w14:textId="6139DC4E" w:rsidR="00875816" w:rsidRPr="003C5FFD" w:rsidRDefault="007E43E3" w:rsidP="00554709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10101"/>
          <w:shd w:val="clear" w:color="auto" w:fill="FFFFFF"/>
        </w:rPr>
      </w:pPr>
      <w:r>
        <w:rPr>
          <w:rFonts w:ascii="Times New Roman" w:hAnsi="Times New Roman" w:cs="Times New Roman"/>
          <w:color w:val="010101"/>
          <w:shd w:val="clear" w:color="auto" w:fill="FFFFFF"/>
        </w:rPr>
        <w:t>Acesso em: 2 ago.</w:t>
      </w:r>
      <w:r w:rsidR="009F35C7" w:rsidRPr="003C5FFD">
        <w:rPr>
          <w:rFonts w:ascii="Times New Roman" w:hAnsi="Times New Roman" w:cs="Times New Roman"/>
          <w:color w:val="010101"/>
          <w:shd w:val="clear" w:color="auto" w:fill="FFFFFF"/>
        </w:rPr>
        <w:t xml:space="preserve"> 2020.</w:t>
      </w:r>
      <w:bookmarkStart w:id="0" w:name="_GoBack"/>
      <w:bookmarkEnd w:id="0"/>
    </w:p>
    <w:p w14:paraId="2ACC544C" w14:textId="2E16CDB2" w:rsidR="000C73DC" w:rsidRDefault="00875816" w:rsidP="000C73DC">
      <w:pPr>
        <w:spacing w:after="0"/>
      </w:pPr>
      <w:r w:rsidRPr="003C5FFD">
        <w:rPr>
          <w:rFonts w:ascii="Times New Roman" w:hAnsi="Times New Roman" w:cs="Times New Roman"/>
        </w:rPr>
        <w:t xml:space="preserve">UNESCO. </w:t>
      </w:r>
      <w:r w:rsidRPr="003C5FFD">
        <w:rPr>
          <w:rFonts w:ascii="Times New Roman" w:hAnsi="Times New Roman" w:cs="Times New Roman"/>
          <w:b/>
        </w:rPr>
        <w:t>UNESCO lança publicação com orientações sobre práticas educacionais abertas durante a pandemia</w:t>
      </w:r>
      <w:r w:rsidRPr="003C5FFD">
        <w:rPr>
          <w:rFonts w:ascii="Times New Roman" w:hAnsi="Times New Roman" w:cs="Times New Roman"/>
        </w:rPr>
        <w:t xml:space="preserve">. 26 maio 2020. Disponível em: </w:t>
      </w:r>
      <w:hyperlink r:id="rId11" w:history="1">
        <w:r w:rsidR="00E42FC4" w:rsidRPr="00406DF7">
          <w:rPr>
            <w:rStyle w:val="Hyperlink"/>
            <w:rFonts w:ascii="Times New Roman" w:hAnsi="Times New Roman" w:cs="Times New Roman"/>
            <w:color w:val="1F4E79" w:themeColor="accent1" w:themeShade="80"/>
          </w:rPr>
          <w:t>https://nacoesunidas.org/unescolanca-publicacao-com-orientacoes-sobre-praticas-educacionais-abertas-durante-a-pandemia/</w:t>
        </w:r>
      </w:hyperlink>
      <w:r w:rsidR="00E42FC4" w:rsidRPr="003C5FFD">
        <w:rPr>
          <w:rFonts w:ascii="Times New Roman" w:hAnsi="Times New Roman" w:cs="Times New Roman"/>
        </w:rPr>
        <w:t>.</w:t>
      </w:r>
      <w:r w:rsidR="000747CC">
        <w:rPr>
          <w:rFonts w:ascii="Times New Roman" w:hAnsi="Times New Roman" w:cs="Times New Roman"/>
        </w:rPr>
        <w:t xml:space="preserve"> Acesso em: </w:t>
      </w:r>
      <w:r w:rsidRPr="003C5FFD">
        <w:rPr>
          <w:rFonts w:ascii="Times New Roman" w:hAnsi="Times New Roman" w:cs="Times New Roman"/>
        </w:rPr>
        <w:t>5 jun. 2020.</w:t>
      </w:r>
      <w:r w:rsidR="000C73DC" w:rsidRPr="000C73DC">
        <w:t xml:space="preserve"> </w:t>
      </w:r>
    </w:p>
    <w:p w14:paraId="0F3D1542" w14:textId="5971623C" w:rsidR="00875816" w:rsidRPr="003C5FFD" w:rsidRDefault="000C73DC" w:rsidP="000C73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VALENTE, J. A.</w:t>
      </w:r>
      <w:r w:rsidRPr="000C73DC">
        <w:rPr>
          <w:rFonts w:ascii="Times New Roman" w:hAnsi="Times New Roman" w:cs="Times New Roman"/>
        </w:rPr>
        <w:t xml:space="preserve">; ALMEIDA, </w:t>
      </w:r>
      <w:r>
        <w:rPr>
          <w:rFonts w:ascii="Times New Roman" w:hAnsi="Times New Roman" w:cs="Times New Roman"/>
        </w:rPr>
        <w:t>M. E. B.; GERALDINI, A. F.</w:t>
      </w:r>
      <w:r w:rsidR="00E31881">
        <w:rPr>
          <w:rFonts w:ascii="Times New Roman" w:hAnsi="Times New Roman" w:cs="Times New Roman"/>
        </w:rPr>
        <w:t xml:space="preserve"> S</w:t>
      </w:r>
      <w:r w:rsidRPr="000C73DC">
        <w:rPr>
          <w:rFonts w:ascii="Times New Roman" w:hAnsi="Times New Roman" w:cs="Times New Roman"/>
        </w:rPr>
        <w:t xml:space="preserve">. Metodologias ativas: das concepções </w:t>
      </w:r>
      <w:r w:rsidR="00C31D8D">
        <w:rPr>
          <w:rFonts w:ascii="Times New Roman" w:hAnsi="Times New Roman" w:cs="Times New Roman"/>
        </w:rPr>
        <w:t xml:space="preserve">às práticas em distintos níveis </w:t>
      </w:r>
      <w:r w:rsidRPr="000C73DC">
        <w:rPr>
          <w:rFonts w:ascii="Times New Roman" w:hAnsi="Times New Roman" w:cs="Times New Roman"/>
        </w:rPr>
        <w:t xml:space="preserve">de ensino. </w:t>
      </w:r>
      <w:r w:rsidRPr="00C31D8D">
        <w:rPr>
          <w:rFonts w:ascii="Times New Roman" w:hAnsi="Times New Roman" w:cs="Times New Roman"/>
          <w:b/>
        </w:rPr>
        <w:t>Revista Diálogo Educacional</w:t>
      </w:r>
      <w:r w:rsidRPr="000C73DC">
        <w:rPr>
          <w:rFonts w:ascii="Times New Roman" w:hAnsi="Times New Roman" w:cs="Times New Roman"/>
        </w:rPr>
        <w:t>, v. 17, n. 52, p. 455-478, 2017.</w:t>
      </w:r>
    </w:p>
    <w:p w14:paraId="1277785E" w14:textId="2F795570" w:rsidR="00001592" w:rsidRDefault="00C62A53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3C5FFD">
        <w:rPr>
          <w:rFonts w:ascii="Times New Roman" w:eastAsia="Calibri" w:hAnsi="Times New Roman" w:cs="Times New Roman"/>
          <w:color w:val="auto"/>
          <w:kern w:val="0"/>
        </w:rPr>
        <w:t xml:space="preserve">WATANABE, F. Y. et al. As novas </w:t>
      </w:r>
      <w:proofErr w:type="spellStart"/>
      <w:r w:rsidRPr="003C5FFD">
        <w:rPr>
          <w:rFonts w:ascii="Times New Roman" w:eastAsia="Calibri" w:hAnsi="Times New Roman" w:cs="Times New Roman"/>
          <w:color w:val="auto"/>
          <w:kern w:val="0"/>
        </w:rPr>
        <w:t>DCNs</w:t>
      </w:r>
      <w:proofErr w:type="spellEnd"/>
      <w:r w:rsidRPr="003C5FFD">
        <w:rPr>
          <w:rFonts w:ascii="Times New Roman" w:eastAsia="Calibri" w:hAnsi="Times New Roman" w:cs="Times New Roman"/>
          <w:color w:val="auto"/>
          <w:kern w:val="0"/>
        </w:rPr>
        <w:t xml:space="preserve"> de Engenharia - Desafios, Oportunidades e </w:t>
      </w:r>
      <w:r w:rsidR="004D331A" w:rsidRPr="003C5FFD">
        <w:rPr>
          <w:rFonts w:ascii="Times New Roman" w:eastAsia="Calibri" w:hAnsi="Times New Roman" w:cs="Times New Roman"/>
          <w:color w:val="auto"/>
          <w:kern w:val="0"/>
        </w:rPr>
        <w:t>Proposições.</w:t>
      </w:r>
      <w:r w:rsidR="00EF4A3C" w:rsidRPr="003C5FFD">
        <w:rPr>
          <w:rFonts w:ascii="Times New Roman" w:hAnsi="Times New Roman" w:cs="Times New Roman"/>
        </w:rPr>
        <w:t xml:space="preserve"> </w:t>
      </w:r>
      <w:r w:rsidR="00EF4A3C" w:rsidRPr="003C5FFD">
        <w:rPr>
          <w:rFonts w:ascii="Times New Roman" w:eastAsia="Calibri" w:hAnsi="Times New Roman" w:cs="Times New Roman"/>
          <w:b/>
          <w:color w:val="auto"/>
          <w:kern w:val="0"/>
        </w:rPr>
        <w:t>Congresso de Ensino de Graduação – CONEGRAD UFSCAR – 2019</w:t>
      </w:r>
      <w:r w:rsidR="00EF4A3C" w:rsidRPr="003C5FFD">
        <w:rPr>
          <w:rFonts w:ascii="Times New Roman" w:eastAsia="Calibri" w:hAnsi="Times New Roman" w:cs="Times New Roman"/>
          <w:color w:val="auto"/>
          <w:kern w:val="0"/>
        </w:rPr>
        <w:t>. Disponível em:</w:t>
      </w:r>
      <w:r w:rsidR="00001592">
        <w:rPr>
          <w:rFonts w:ascii="Times New Roman" w:eastAsia="Calibri" w:hAnsi="Times New Roman" w:cs="Times New Roman"/>
          <w:color w:val="auto"/>
          <w:kern w:val="0"/>
        </w:rPr>
        <w:t xml:space="preserve"> </w:t>
      </w:r>
    </w:p>
    <w:p w14:paraId="200072D1" w14:textId="0C517350" w:rsidR="00B94992" w:rsidRPr="003C5FFD" w:rsidRDefault="00772735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hyperlink r:id="rId12" w:history="1">
        <w:r w:rsidR="00EF4A3C" w:rsidRPr="00406DF7">
          <w:rPr>
            <w:rStyle w:val="Hyperlink"/>
            <w:rFonts w:ascii="Times New Roman" w:eastAsia="Calibri" w:hAnsi="Times New Roman" w:cs="Times New Roman"/>
            <w:color w:val="1F4E79" w:themeColor="accent1" w:themeShade="80"/>
            <w:kern w:val="0"/>
          </w:rPr>
          <w:t>http://www.formacaodocentedidped.ufscar.br/index.php/2020/conegrad/paper/view/78</w:t>
        </w:r>
      </w:hyperlink>
      <w:r w:rsidR="00EF4A3C" w:rsidRPr="003C5FFD">
        <w:rPr>
          <w:rFonts w:ascii="Times New Roman" w:eastAsia="Calibri" w:hAnsi="Times New Roman" w:cs="Times New Roman"/>
          <w:color w:val="auto"/>
          <w:kern w:val="0"/>
        </w:rPr>
        <w:t>.</w:t>
      </w:r>
      <w:r w:rsidR="00EF4A3C" w:rsidRPr="003C5FFD">
        <w:rPr>
          <w:rFonts w:ascii="Times New Roman" w:hAnsi="Times New Roman" w:cs="Times New Roman"/>
        </w:rPr>
        <w:t xml:space="preserve"> </w:t>
      </w:r>
      <w:r w:rsidR="000747CC">
        <w:rPr>
          <w:rFonts w:ascii="Times New Roman" w:eastAsia="Calibri" w:hAnsi="Times New Roman" w:cs="Times New Roman"/>
          <w:color w:val="auto"/>
          <w:kern w:val="0"/>
        </w:rPr>
        <w:t xml:space="preserve">Acesso em: </w:t>
      </w:r>
      <w:r w:rsidR="00EF4A3C" w:rsidRPr="003C5FFD">
        <w:rPr>
          <w:rFonts w:ascii="Times New Roman" w:eastAsia="Calibri" w:hAnsi="Times New Roman" w:cs="Times New Roman"/>
          <w:color w:val="auto"/>
          <w:kern w:val="0"/>
        </w:rPr>
        <w:t xml:space="preserve">5 jun. 2020. </w:t>
      </w:r>
    </w:p>
    <w:p w14:paraId="711216D4" w14:textId="77777777" w:rsidR="00EF4A3C" w:rsidRPr="00554709" w:rsidRDefault="00EF4A3C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14:paraId="0CBD36EB" w14:textId="77777777" w:rsidR="003C744C" w:rsidRPr="00554709" w:rsidRDefault="003C744C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14:paraId="64ED7255" w14:textId="77777777" w:rsidR="0002456F" w:rsidRPr="00554709" w:rsidRDefault="0002456F" w:rsidP="00554709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auto"/>
          <w:kern w:val="0"/>
          <w:sz w:val="18"/>
          <w:szCs w:val="18"/>
        </w:rPr>
      </w:pPr>
    </w:p>
    <w:sectPr w:rsidR="0002456F" w:rsidRPr="00554709">
      <w:headerReference w:type="default" r:id="rId13"/>
      <w:pgSz w:w="12240" w:h="15840"/>
      <w:pgMar w:top="1440" w:right="1800" w:bottom="708" w:left="1800" w:header="708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9E2B2" w14:textId="77777777" w:rsidR="00772735" w:rsidRDefault="00772735" w:rsidP="006208EB">
      <w:pPr>
        <w:spacing w:after="0"/>
      </w:pPr>
      <w:r>
        <w:separator/>
      </w:r>
    </w:p>
  </w:endnote>
  <w:endnote w:type="continuationSeparator" w:id="0">
    <w:p w14:paraId="32B24257" w14:textId="77777777" w:rsidR="00772735" w:rsidRDefault="00772735" w:rsidP="00620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2D10D" w14:textId="77777777" w:rsidR="00772735" w:rsidRDefault="00772735" w:rsidP="006208EB">
      <w:pPr>
        <w:spacing w:after="0"/>
      </w:pPr>
      <w:r>
        <w:separator/>
      </w:r>
    </w:p>
  </w:footnote>
  <w:footnote w:type="continuationSeparator" w:id="0">
    <w:p w14:paraId="5F72008B" w14:textId="77777777" w:rsidR="00772735" w:rsidRDefault="00772735" w:rsidP="006208EB">
      <w:pPr>
        <w:spacing w:after="0"/>
      </w:pPr>
      <w:r>
        <w:continuationSeparator/>
      </w:r>
    </w:p>
  </w:footnote>
  <w:footnote w:id="1">
    <w:p w14:paraId="0BCC682B" w14:textId="07515AA8" w:rsidR="009D2037" w:rsidRPr="006D4698" w:rsidRDefault="009D2037" w:rsidP="000608BC">
      <w:pPr>
        <w:pStyle w:val="Estilo1"/>
        <w:spacing w:before="0" w:after="0"/>
        <w:ind w:firstLine="0"/>
        <w:rPr>
          <w:color w:val="auto"/>
        </w:rPr>
      </w:pPr>
      <w:r w:rsidRPr="004E6D20">
        <w:rPr>
          <w:rStyle w:val="Caracteresdenotaderodap"/>
          <w:color w:val="auto"/>
        </w:rPr>
        <w:footnoteRef/>
      </w:r>
      <w:r w:rsidRPr="004E6D20">
        <w:rPr>
          <w:color w:val="auto"/>
        </w:rPr>
        <w:t xml:space="preserve"> </w:t>
      </w:r>
      <w:r w:rsidRPr="006D4698">
        <w:rPr>
          <w:color w:val="auto"/>
        </w:rPr>
        <w:t xml:space="preserve">Artigo apresentado ao Eixo Temático 1:  </w:t>
      </w:r>
      <w:proofErr w:type="spellStart"/>
      <w:r w:rsidRPr="006D4698">
        <w:rPr>
          <w:color w:val="auto"/>
        </w:rPr>
        <w:t>Tecnopolíticas</w:t>
      </w:r>
      <w:proofErr w:type="spellEnd"/>
      <w:r w:rsidRPr="006D4698">
        <w:rPr>
          <w:color w:val="auto"/>
        </w:rPr>
        <w:t xml:space="preserve"> e Cenários Pandêmicos, do XIII Simpósio Nacional da </w:t>
      </w:r>
      <w:proofErr w:type="spellStart"/>
      <w:r w:rsidRPr="006D4698">
        <w:rPr>
          <w:color w:val="auto"/>
        </w:rPr>
        <w:t>ABCiber</w:t>
      </w:r>
      <w:proofErr w:type="spellEnd"/>
      <w:r w:rsidRPr="006D4698">
        <w:rPr>
          <w:color w:val="auto"/>
        </w:rPr>
        <w:t xml:space="preserve">. </w:t>
      </w:r>
    </w:p>
  </w:footnote>
  <w:footnote w:id="2">
    <w:p w14:paraId="71D3D5BD" w14:textId="65C071A6" w:rsidR="009D2037" w:rsidRPr="006D4698" w:rsidRDefault="009D2037" w:rsidP="000608BC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69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9534C8">
        <w:rPr>
          <w:rFonts w:ascii="Times New Roman" w:hAnsi="Times New Roman" w:cs="Times New Roman"/>
          <w:sz w:val="20"/>
          <w:szCs w:val="20"/>
        </w:rPr>
        <w:t xml:space="preserve"> Graduando em Engenharia de Energia - </w:t>
      </w:r>
      <w:r w:rsidRPr="006D4698">
        <w:rPr>
          <w:rFonts w:ascii="Times New Roman" w:hAnsi="Times New Roman" w:cs="Times New Roman"/>
          <w:sz w:val="20"/>
          <w:szCs w:val="20"/>
        </w:rPr>
        <w:t xml:space="preserve">Universidade Federal de Pernambuco (UFPE); membro da empresa júnior Bens – Soluções Sustentáveis. E-mail: </w:t>
      </w:r>
      <w:hyperlink r:id="rId1" w:history="1">
        <w:r w:rsidRPr="006D4698">
          <w:rPr>
            <w:rStyle w:val="Hyperlink"/>
            <w:rFonts w:ascii="Times New Roman" w:hAnsi="Times New Roman" w:cs="Times New Roman"/>
            <w:sz w:val="20"/>
            <w:szCs w:val="20"/>
          </w:rPr>
          <w:t>brunoxb2009@gmail.com</w:t>
        </w:r>
      </w:hyperlink>
    </w:p>
  </w:footnote>
  <w:footnote w:id="3">
    <w:p w14:paraId="70B6AA1D" w14:textId="57FCD2AC" w:rsidR="00592293" w:rsidRPr="006D4698" w:rsidRDefault="006D4698" w:rsidP="009534C8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69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D4698">
        <w:rPr>
          <w:rFonts w:ascii="Times New Roman" w:hAnsi="Times New Roman" w:cs="Times New Roman"/>
          <w:sz w:val="20"/>
          <w:szCs w:val="20"/>
        </w:rPr>
        <w:t xml:space="preserve"> </w:t>
      </w:r>
      <w:r w:rsidR="009534C8">
        <w:rPr>
          <w:rFonts w:ascii="Times New Roman" w:hAnsi="Times New Roman" w:cs="Times New Roman"/>
          <w:sz w:val="20"/>
          <w:szCs w:val="20"/>
        </w:rPr>
        <w:t xml:space="preserve">Graduando em Engenharia de Energia - </w:t>
      </w:r>
      <w:r w:rsidRPr="006D4698">
        <w:rPr>
          <w:rFonts w:ascii="Times New Roman" w:hAnsi="Times New Roman" w:cs="Times New Roman"/>
          <w:sz w:val="20"/>
          <w:szCs w:val="20"/>
        </w:rPr>
        <w:t>Universidade Federal de Pernambuco</w:t>
      </w:r>
      <w:r w:rsidR="00592293">
        <w:rPr>
          <w:rFonts w:ascii="Times New Roman" w:hAnsi="Times New Roman" w:cs="Times New Roman"/>
          <w:sz w:val="20"/>
          <w:szCs w:val="20"/>
        </w:rPr>
        <w:t xml:space="preserve"> (UFPE). </w:t>
      </w:r>
      <w:r w:rsidRPr="006D4698">
        <w:rPr>
          <w:rFonts w:ascii="Times New Roman" w:hAnsi="Times New Roman" w:cs="Times New Roman"/>
          <w:sz w:val="20"/>
          <w:szCs w:val="20"/>
        </w:rPr>
        <w:t>E-mail:</w:t>
      </w:r>
      <w:r w:rsidR="00592293">
        <w:rPr>
          <w:rFonts w:ascii="Times New Roman" w:hAnsi="Times New Roman" w:cs="Times New Roman"/>
          <w:sz w:val="20"/>
          <w:szCs w:val="20"/>
        </w:rPr>
        <w:t xml:space="preserve"> </w:t>
      </w:r>
      <w:hyperlink r:id="rId2" w:history="1">
        <w:r w:rsidR="00592293" w:rsidRPr="002219DC">
          <w:rPr>
            <w:rStyle w:val="Hyperlink"/>
            <w:rFonts w:ascii="Times New Roman" w:hAnsi="Times New Roman" w:cs="Times New Roman"/>
            <w:sz w:val="20"/>
            <w:szCs w:val="20"/>
          </w:rPr>
          <w:t>davileao2@gmail.com</w:t>
        </w:r>
      </w:hyperlink>
    </w:p>
  </w:footnote>
  <w:footnote w:id="4">
    <w:p w14:paraId="79153A72" w14:textId="1B82F9B5" w:rsidR="009D2037" w:rsidRPr="006D4698" w:rsidRDefault="009D2037" w:rsidP="000608BC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69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D4698">
        <w:rPr>
          <w:rFonts w:ascii="Times New Roman" w:hAnsi="Times New Roman" w:cs="Times New Roman"/>
          <w:sz w:val="20"/>
          <w:szCs w:val="20"/>
        </w:rPr>
        <w:t xml:space="preserve"> Professora no Instituto Federal da Paraíb</w:t>
      </w:r>
      <w:r w:rsidR="009534C8">
        <w:rPr>
          <w:rFonts w:ascii="Times New Roman" w:hAnsi="Times New Roman" w:cs="Times New Roman"/>
          <w:sz w:val="20"/>
          <w:szCs w:val="20"/>
        </w:rPr>
        <w:t>a (IFPB). Doutoranda em</w:t>
      </w:r>
      <w:r w:rsidRPr="006D4698">
        <w:rPr>
          <w:rFonts w:ascii="Times New Roman" w:hAnsi="Times New Roman" w:cs="Times New Roman"/>
          <w:sz w:val="20"/>
          <w:szCs w:val="20"/>
        </w:rPr>
        <w:t xml:space="preserve"> Educação Matemát</w:t>
      </w:r>
      <w:r w:rsidR="00EB4D21">
        <w:rPr>
          <w:rFonts w:ascii="Times New Roman" w:hAnsi="Times New Roman" w:cs="Times New Roman"/>
          <w:sz w:val="20"/>
          <w:szCs w:val="20"/>
        </w:rPr>
        <w:t xml:space="preserve">ica e Tecnológica </w:t>
      </w:r>
      <w:r w:rsidR="009534C8">
        <w:rPr>
          <w:rFonts w:ascii="Times New Roman" w:hAnsi="Times New Roman" w:cs="Times New Roman"/>
          <w:sz w:val="20"/>
          <w:szCs w:val="20"/>
        </w:rPr>
        <w:t xml:space="preserve">- </w:t>
      </w:r>
      <w:r w:rsidRPr="006D4698">
        <w:rPr>
          <w:rFonts w:ascii="Times New Roman" w:hAnsi="Times New Roman" w:cs="Times New Roman"/>
          <w:sz w:val="20"/>
          <w:szCs w:val="20"/>
        </w:rPr>
        <w:t>Universidade Federal de P</w:t>
      </w:r>
      <w:r w:rsidR="009534C8">
        <w:rPr>
          <w:rFonts w:ascii="Times New Roman" w:hAnsi="Times New Roman" w:cs="Times New Roman"/>
          <w:sz w:val="20"/>
          <w:szCs w:val="20"/>
        </w:rPr>
        <w:t xml:space="preserve">ernambuco (UFPE), membro </w:t>
      </w:r>
      <w:r w:rsidRPr="006D4698">
        <w:rPr>
          <w:rFonts w:ascii="Times New Roman" w:hAnsi="Times New Roman" w:cs="Times New Roman"/>
          <w:sz w:val="20"/>
          <w:szCs w:val="20"/>
        </w:rPr>
        <w:t xml:space="preserve">dos Grupos de Pesquisa: Mídias Digitais e Mediações Interculturais (UFPE), </w:t>
      </w:r>
      <w:proofErr w:type="spellStart"/>
      <w:r w:rsidRPr="006D4698">
        <w:rPr>
          <w:rFonts w:ascii="Times New Roman" w:hAnsi="Times New Roman" w:cs="Times New Roman"/>
          <w:i/>
          <w:sz w:val="20"/>
          <w:szCs w:val="20"/>
        </w:rPr>
        <w:t>ASoE</w:t>
      </w:r>
      <w:proofErr w:type="spellEnd"/>
      <w:r w:rsidRPr="006D4698">
        <w:rPr>
          <w:rFonts w:ascii="Times New Roman" w:hAnsi="Times New Roman" w:cs="Times New Roman"/>
          <w:i/>
          <w:sz w:val="20"/>
          <w:szCs w:val="20"/>
        </w:rPr>
        <w:t xml:space="preserve"> - </w:t>
      </w:r>
      <w:proofErr w:type="spellStart"/>
      <w:r w:rsidRPr="006D4698">
        <w:rPr>
          <w:rFonts w:ascii="Times New Roman" w:hAnsi="Times New Roman" w:cs="Times New Roman"/>
          <w:i/>
          <w:sz w:val="20"/>
          <w:szCs w:val="20"/>
        </w:rPr>
        <w:t>Applied</w:t>
      </w:r>
      <w:proofErr w:type="spellEnd"/>
      <w:r w:rsidRPr="006D4698">
        <w:rPr>
          <w:rFonts w:ascii="Times New Roman" w:hAnsi="Times New Roman" w:cs="Times New Roman"/>
          <w:i/>
          <w:sz w:val="20"/>
          <w:szCs w:val="20"/>
        </w:rPr>
        <w:t xml:space="preserve"> Software </w:t>
      </w:r>
      <w:proofErr w:type="spellStart"/>
      <w:r w:rsidRPr="006D4698">
        <w:rPr>
          <w:rFonts w:ascii="Times New Roman" w:hAnsi="Times New Roman" w:cs="Times New Roman"/>
          <w:i/>
          <w:sz w:val="20"/>
          <w:szCs w:val="20"/>
        </w:rPr>
        <w:t>Engineering</w:t>
      </w:r>
      <w:proofErr w:type="spellEnd"/>
      <w:r w:rsidRPr="006D4698">
        <w:rPr>
          <w:rFonts w:ascii="Times New Roman" w:hAnsi="Times New Roman" w:cs="Times New Roman"/>
          <w:sz w:val="20"/>
          <w:szCs w:val="20"/>
        </w:rPr>
        <w:t xml:space="preserve"> e Inovações Pedagógicas (IFPB). E-mail: </w:t>
      </w:r>
      <w:hyperlink r:id="rId3" w:history="1">
        <w:r w:rsidRPr="006D4698">
          <w:rPr>
            <w:rStyle w:val="Hyperlink"/>
            <w:rFonts w:ascii="Times New Roman" w:hAnsi="Times New Roman" w:cs="Times New Roman"/>
            <w:sz w:val="20"/>
            <w:szCs w:val="20"/>
          </w:rPr>
          <w:t>aparecidaxbarros@hotmail.com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7C6EB" w14:textId="7EFFEE67" w:rsidR="009D2037" w:rsidRDefault="009D2037" w:rsidP="00BD35DD">
    <w:pPr>
      <w:spacing w:after="0"/>
      <w:ind w:left="708"/>
      <w:rPr>
        <w:rFonts w:ascii="Times New Roman" w:hAnsi="Times New Roman" w:cs="Times New Roman"/>
        <w:b/>
        <w:sz w:val="28"/>
        <w:lang w:eastAsia="en-GB"/>
      </w:rPr>
    </w:pPr>
    <w:r w:rsidRPr="006208EB">
      <w:rPr>
        <w:rFonts w:ascii="Times New Roman" w:hAnsi="Times New Roman" w:cs="Times New Roman"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2E521BF0" wp14:editId="1F068009">
          <wp:simplePos x="0" y="0"/>
          <wp:positionH relativeFrom="column">
            <wp:posOffset>-691515</wp:posOffset>
          </wp:positionH>
          <wp:positionV relativeFrom="paragraph">
            <wp:posOffset>22860</wp:posOffset>
          </wp:positionV>
          <wp:extent cx="1186180" cy="788670"/>
          <wp:effectExtent l="0" t="0" r="0" b="0"/>
          <wp:wrapSquare wrapText="bothSides"/>
          <wp:docPr id="1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  <w:lang w:eastAsia="en-GB"/>
      </w:rPr>
      <w:t xml:space="preserve">       </w:t>
    </w:r>
    <w:r w:rsidRPr="006208EB">
      <w:rPr>
        <w:rFonts w:ascii="Times New Roman" w:hAnsi="Times New Roman" w:cs="Times New Roman"/>
        <w:b/>
        <w:sz w:val="28"/>
        <w:lang w:eastAsia="en-GB"/>
      </w:rPr>
      <w:t>X</w:t>
    </w:r>
    <w:r>
      <w:rPr>
        <w:rFonts w:ascii="Times New Roman" w:hAnsi="Times New Roman" w:cs="Times New Roman"/>
        <w:b/>
        <w:sz w:val="28"/>
        <w:lang w:eastAsia="en-GB"/>
      </w:rPr>
      <w:t>III</w:t>
    </w:r>
    <w:r w:rsidRPr="006208EB">
      <w:rPr>
        <w:rFonts w:ascii="Times New Roman" w:hAnsi="Times New Roman" w:cs="Times New Roman"/>
        <w:b/>
        <w:sz w:val="28"/>
        <w:lang w:eastAsia="en-GB"/>
      </w:rPr>
      <w:t xml:space="preserve"> Simpósio Nacional </w:t>
    </w:r>
    <w:r>
      <w:rPr>
        <w:rFonts w:ascii="Times New Roman" w:hAnsi="Times New Roman" w:cs="Times New Roman"/>
        <w:b/>
        <w:sz w:val="28"/>
        <w:lang w:eastAsia="en-GB"/>
      </w:rPr>
      <w:t xml:space="preserve">da </w:t>
    </w:r>
    <w:proofErr w:type="spellStart"/>
    <w:r w:rsidRPr="006208EB">
      <w:rPr>
        <w:rFonts w:ascii="Times New Roman" w:hAnsi="Times New Roman" w:cs="Times New Roman"/>
        <w:b/>
        <w:sz w:val="28"/>
        <w:lang w:eastAsia="en-GB"/>
      </w:rPr>
      <w:t>ABCiber</w:t>
    </w:r>
    <w:proofErr w:type="spellEnd"/>
    <w:r>
      <w:rPr>
        <w:rFonts w:ascii="Times New Roman" w:hAnsi="Times New Roman" w:cs="Times New Roman"/>
        <w:b/>
        <w:sz w:val="28"/>
        <w:lang w:eastAsia="en-GB"/>
      </w:rPr>
      <w:t xml:space="preserve">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28C308D7" wp14:editId="0BED3AB1">
          <wp:extent cx="987552" cy="704088"/>
          <wp:effectExtent l="0" t="0" r="3175" b="0"/>
          <wp:docPr id="4" name="Picture 4" descr="A city at n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y of Stor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87552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ACCA8" w14:textId="77777777" w:rsidR="009D2037" w:rsidRDefault="009D2037" w:rsidP="00BD35DD">
    <w:pPr>
      <w:spacing w:after="0"/>
      <w:rPr>
        <w:rFonts w:ascii="Times New Roman" w:hAnsi="Times New Roman" w:cs="Times New Roman"/>
        <w:lang w:eastAsia="en-GB"/>
      </w:rPr>
    </w:pPr>
    <w:r w:rsidRPr="00BD35DD">
      <w:rPr>
        <w:rFonts w:ascii="Times New Roman" w:hAnsi="Times New Roman" w:cs="Times New Roman"/>
        <w:lang w:eastAsia="en-GB"/>
      </w:rPr>
      <w:t xml:space="preserve">Virtualização da vida: futuros imediatos, </w:t>
    </w:r>
    <w:proofErr w:type="spellStart"/>
    <w:r w:rsidRPr="00BD35DD">
      <w:rPr>
        <w:rFonts w:ascii="Times New Roman" w:hAnsi="Times New Roman" w:cs="Times New Roman"/>
        <w:lang w:eastAsia="en-GB"/>
      </w:rPr>
      <w:t>tecnopolíticas</w:t>
    </w:r>
    <w:proofErr w:type="spellEnd"/>
    <w:r>
      <w:rPr>
        <w:rFonts w:ascii="Times New Roman" w:hAnsi="Times New Roman" w:cs="Times New Roman"/>
        <w:lang w:eastAsia="en-GB"/>
      </w:rPr>
      <w:t xml:space="preserve"> </w:t>
    </w:r>
  </w:p>
  <w:p w14:paraId="084F18C8" w14:textId="791A0F9F" w:rsidR="009D2037" w:rsidRPr="00BD35DD" w:rsidRDefault="009D2037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 </w:t>
    </w:r>
    <w:proofErr w:type="gramStart"/>
    <w:r w:rsidRPr="00BD35DD">
      <w:rPr>
        <w:rFonts w:ascii="Times New Roman" w:hAnsi="Times New Roman" w:cs="Times New Roman"/>
        <w:lang w:eastAsia="en-GB"/>
      </w:rPr>
      <w:t>e</w:t>
    </w:r>
    <w:proofErr w:type="gramEnd"/>
    <w:r w:rsidRPr="00BD35DD">
      <w:rPr>
        <w:rFonts w:ascii="Times New Roman" w:hAnsi="Times New Roman" w:cs="Times New Roman"/>
        <w:lang w:eastAsia="en-GB"/>
      </w:rPr>
      <w:t xml:space="preserve"> reconstrução do comum no cenário pós-pandemia.                    </w:t>
    </w:r>
  </w:p>
  <w:p w14:paraId="5D766328" w14:textId="745AE5FF" w:rsidR="009D2037" w:rsidRPr="00BD35DD" w:rsidRDefault="009D2037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</w:t>
    </w:r>
    <w:r w:rsidRPr="00BD35DD">
      <w:rPr>
        <w:rFonts w:ascii="Times New Roman" w:hAnsi="Times New Roman" w:cs="Times New Roman"/>
        <w:lang w:eastAsia="en-GB"/>
      </w:rPr>
      <w:t xml:space="preserve">16 a 19 de dezembro de 2020 – Escola de Comunicações                  </w:t>
    </w:r>
  </w:p>
  <w:p w14:paraId="24BAB189" w14:textId="0E25B1BC" w:rsidR="009D2037" w:rsidRDefault="009D2037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      </w:t>
    </w:r>
    <w:proofErr w:type="gramStart"/>
    <w:r w:rsidRPr="00BD35DD">
      <w:rPr>
        <w:rFonts w:ascii="Times New Roman" w:hAnsi="Times New Roman" w:cs="Times New Roman"/>
        <w:lang w:eastAsia="en-GB"/>
      </w:rPr>
      <w:t>da</w:t>
    </w:r>
    <w:proofErr w:type="gramEnd"/>
    <w:r w:rsidRPr="00BD35DD">
      <w:rPr>
        <w:rFonts w:ascii="Times New Roman" w:hAnsi="Times New Roman" w:cs="Times New Roman"/>
        <w:lang w:eastAsia="en-GB"/>
      </w:rPr>
      <w:t xml:space="preserve"> Universidade Federal do Rio de Janeiro.     </w:t>
    </w:r>
  </w:p>
  <w:p w14:paraId="1DCEC981" w14:textId="555F6A82" w:rsidR="009D2037" w:rsidRPr="00BD35DD" w:rsidRDefault="009D2037" w:rsidP="00BD35DD">
    <w:pPr>
      <w:spacing w:after="0"/>
      <w:ind w:left="6372"/>
      <w:rPr>
        <w:rFonts w:ascii="Times New Roman" w:hAnsi="Times New Roman" w:cs="Times New Roman"/>
        <w:b/>
        <w:lang w:eastAsia="en-GB"/>
      </w:rPr>
    </w:pPr>
    <w:r>
      <w:rPr>
        <w:rFonts w:ascii="Times New Roman" w:hAnsi="Times New Roman" w:cs="Times New Roman"/>
        <w:b/>
        <w:lang w:eastAsia="en-GB"/>
      </w:rPr>
      <w:t xml:space="preserve">            </w:t>
    </w:r>
    <w:r>
      <w:rPr>
        <w:rFonts w:ascii="Times New Roman" w:hAnsi="Times New Roman" w:cs="Times New Roman"/>
        <w:lang w:eastAsia="en-GB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EB"/>
    <w:rsid w:val="00001592"/>
    <w:rsid w:val="00004DF6"/>
    <w:rsid w:val="00004E08"/>
    <w:rsid w:val="00006209"/>
    <w:rsid w:val="00014000"/>
    <w:rsid w:val="00016550"/>
    <w:rsid w:val="00021F30"/>
    <w:rsid w:val="0002456F"/>
    <w:rsid w:val="0002569A"/>
    <w:rsid w:val="000256A5"/>
    <w:rsid w:val="000267FF"/>
    <w:rsid w:val="000305D4"/>
    <w:rsid w:val="000373C3"/>
    <w:rsid w:val="00043290"/>
    <w:rsid w:val="000437E5"/>
    <w:rsid w:val="00043A82"/>
    <w:rsid w:val="00053893"/>
    <w:rsid w:val="00054306"/>
    <w:rsid w:val="00054A11"/>
    <w:rsid w:val="00056E3E"/>
    <w:rsid w:val="000608BC"/>
    <w:rsid w:val="0006172A"/>
    <w:rsid w:val="00062C91"/>
    <w:rsid w:val="00070E47"/>
    <w:rsid w:val="000737C6"/>
    <w:rsid w:val="00073EEA"/>
    <w:rsid w:val="000747CC"/>
    <w:rsid w:val="00076AB3"/>
    <w:rsid w:val="00076EE9"/>
    <w:rsid w:val="00077A51"/>
    <w:rsid w:val="00080959"/>
    <w:rsid w:val="00093742"/>
    <w:rsid w:val="00094113"/>
    <w:rsid w:val="00095789"/>
    <w:rsid w:val="000A36A8"/>
    <w:rsid w:val="000B23BA"/>
    <w:rsid w:val="000B585A"/>
    <w:rsid w:val="000B73E8"/>
    <w:rsid w:val="000C08F6"/>
    <w:rsid w:val="000C592C"/>
    <w:rsid w:val="000C6BBE"/>
    <w:rsid w:val="000C73DC"/>
    <w:rsid w:val="000C7D99"/>
    <w:rsid w:val="000D2A10"/>
    <w:rsid w:val="000D5124"/>
    <w:rsid w:val="000D7821"/>
    <w:rsid w:val="000E16A7"/>
    <w:rsid w:val="000E7419"/>
    <w:rsid w:val="000F0AA1"/>
    <w:rsid w:val="000F796A"/>
    <w:rsid w:val="00101C47"/>
    <w:rsid w:val="001031D0"/>
    <w:rsid w:val="00105E41"/>
    <w:rsid w:val="001064D1"/>
    <w:rsid w:val="0010719A"/>
    <w:rsid w:val="0011177B"/>
    <w:rsid w:val="00111782"/>
    <w:rsid w:val="00113040"/>
    <w:rsid w:val="00116295"/>
    <w:rsid w:val="00120960"/>
    <w:rsid w:val="001330C4"/>
    <w:rsid w:val="0013634C"/>
    <w:rsid w:val="0014098D"/>
    <w:rsid w:val="001502F0"/>
    <w:rsid w:val="00152BC1"/>
    <w:rsid w:val="00154F6D"/>
    <w:rsid w:val="001562E0"/>
    <w:rsid w:val="0015737C"/>
    <w:rsid w:val="00157F09"/>
    <w:rsid w:val="00161C5F"/>
    <w:rsid w:val="001627D4"/>
    <w:rsid w:val="00166C57"/>
    <w:rsid w:val="0016782F"/>
    <w:rsid w:val="0017149C"/>
    <w:rsid w:val="0017330E"/>
    <w:rsid w:val="00176558"/>
    <w:rsid w:val="0018389B"/>
    <w:rsid w:val="00195B3B"/>
    <w:rsid w:val="001969E6"/>
    <w:rsid w:val="001A0A67"/>
    <w:rsid w:val="001A2694"/>
    <w:rsid w:val="001A334C"/>
    <w:rsid w:val="001A4567"/>
    <w:rsid w:val="001A4C38"/>
    <w:rsid w:val="001C39EB"/>
    <w:rsid w:val="001D1B74"/>
    <w:rsid w:val="001D27F5"/>
    <w:rsid w:val="001D2A55"/>
    <w:rsid w:val="001D4157"/>
    <w:rsid w:val="001E082B"/>
    <w:rsid w:val="001E4230"/>
    <w:rsid w:val="001F0303"/>
    <w:rsid w:val="001F24C3"/>
    <w:rsid w:val="001F5154"/>
    <w:rsid w:val="00204C1D"/>
    <w:rsid w:val="00205E6D"/>
    <w:rsid w:val="00207011"/>
    <w:rsid w:val="002121CA"/>
    <w:rsid w:val="00224AD0"/>
    <w:rsid w:val="00230B6B"/>
    <w:rsid w:val="00232B0D"/>
    <w:rsid w:val="0023385B"/>
    <w:rsid w:val="002523DA"/>
    <w:rsid w:val="00254A5A"/>
    <w:rsid w:val="00257B69"/>
    <w:rsid w:val="002622EE"/>
    <w:rsid w:val="00263C29"/>
    <w:rsid w:val="002640DE"/>
    <w:rsid w:val="00271BF3"/>
    <w:rsid w:val="00274210"/>
    <w:rsid w:val="00275A1E"/>
    <w:rsid w:val="002761A9"/>
    <w:rsid w:val="00280631"/>
    <w:rsid w:val="0029356F"/>
    <w:rsid w:val="00294026"/>
    <w:rsid w:val="00294F77"/>
    <w:rsid w:val="002A2890"/>
    <w:rsid w:val="002A49C1"/>
    <w:rsid w:val="002A6BEB"/>
    <w:rsid w:val="002B52BE"/>
    <w:rsid w:val="002C0022"/>
    <w:rsid w:val="002C737B"/>
    <w:rsid w:val="002D3417"/>
    <w:rsid w:val="002D35AB"/>
    <w:rsid w:val="002D3BF4"/>
    <w:rsid w:val="002D403E"/>
    <w:rsid w:val="002E26FE"/>
    <w:rsid w:val="002E48CA"/>
    <w:rsid w:val="002F4941"/>
    <w:rsid w:val="002F49B6"/>
    <w:rsid w:val="002F6D3B"/>
    <w:rsid w:val="00307CBD"/>
    <w:rsid w:val="00307DCD"/>
    <w:rsid w:val="003115A3"/>
    <w:rsid w:val="0031216B"/>
    <w:rsid w:val="00323E26"/>
    <w:rsid w:val="00326662"/>
    <w:rsid w:val="00331795"/>
    <w:rsid w:val="003329B2"/>
    <w:rsid w:val="00335567"/>
    <w:rsid w:val="00337A06"/>
    <w:rsid w:val="00347357"/>
    <w:rsid w:val="00347D52"/>
    <w:rsid w:val="00350A4B"/>
    <w:rsid w:val="003547B0"/>
    <w:rsid w:val="00354BA8"/>
    <w:rsid w:val="00355683"/>
    <w:rsid w:val="003575FF"/>
    <w:rsid w:val="003578FF"/>
    <w:rsid w:val="003629D7"/>
    <w:rsid w:val="003632B5"/>
    <w:rsid w:val="00365D60"/>
    <w:rsid w:val="003757F7"/>
    <w:rsid w:val="0038648F"/>
    <w:rsid w:val="003951A4"/>
    <w:rsid w:val="003A5DC8"/>
    <w:rsid w:val="003C0F99"/>
    <w:rsid w:val="003C4023"/>
    <w:rsid w:val="003C5711"/>
    <w:rsid w:val="003C5FFD"/>
    <w:rsid w:val="003C744C"/>
    <w:rsid w:val="003F03FD"/>
    <w:rsid w:val="003F3DF4"/>
    <w:rsid w:val="00406DF7"/>
    <w:rsid w:val="00414423"/>
    <w:rsid w:val="00420341"/>
    <w:rsid w:val="0042186A"/>
    <w:rsid w:val="004237ED"/>
    <w:rsid w:val="00425390"/>
    <w:rsid w:val="0043168D"/>
    <w:rsid w:val="00432E13"/>
    <w:rsid w:val="00441C68"/>
    <w:rsid w:val="00443947"/>
    <w:rsid w:val="0044579D"/>
    <w:rsid w:val="004521D4"/>
    <w:rsid w:val="00452B49"/>
    <w:rsid w:val="00464CF6"/>
    <w:rsid w:val="00473584"/>
    <w:rsid w:val="004755B7"/>
    <w:rsid w:val="00476EB4"/>
    <w:rsid w:val="0047764F"/>
    <w:rsid w:val="004804F8"/>
    <w:rsid w:val="00482770"/>
    <w:rsid w:val="00485713"/>
    <w:rsid w:val="004868E9"/>
    <w:rsid w:val="00491B93"/>
    <w:rsid w:val="00493A8C"/>
    <w:rsid w:val="00494017"/>
    <w:rsid w:val="00494489"/>
    <w:rsid w:val="004A1F5C"/>
    <w:rsid w:val="004A500C"/>
    <w:rsid w:val="004B03CD"/>
    <w:rsid w:val="004B2582"/>
    <w:rsid w:val="004B5848"/>
    <w:rsid w:val="004B75CC"/>
    <w:rsid w:val="004C5B80"/>
    <w:rsid w:val="004C7349"/>
    <w:rsid w:val="004C7381"/>
    <w:rsid w:val="004D0DAD"/>
    <w:rsid w:val="004D29B3"/>
    <w:rsid w:val="004D331A"/>
    <w:rsid w:val="004D3EEE"/>
    <w:rsid w:val="004D6FA6"/>
    <w:rsid w:val="004D7FB6"/>
    <w:rsid w:val="004E0917"/>
    <w:rsid w:val="004E6D20"/>
    <w:rsid w:val="004F005A"/>
    <w:rsid w:val="004F23FB"/>
    <w:rsid w:val="004F2C87"/>
    <w:rsid w:val="004F4F2B"/>
    <w:rsid w:val="004F5487"/>
    <w:rsid w:val="00501B8F"/>
    <w:rsid w:val="005055A3"/>
    <w:rsid w:val="00505EE5"/>
    <w:rsid w:val="0050792F"/>
    <w:rsid w:val="00513961"/>
    <w:rsid w:val="00514064"/>
    <w:rsid w:val="005177C4"/>
    <w:rsid w:val="00525674"/>
    <w:rsid w:val="0052593F"/>
    <w:rsid w:val="00525C9F"/>
    <w:rsid w:val="00527498"/>
    <w:rsid w:val="00533E36"/>
    <w:rsid w:val="005352DF"/>
    <w:rsid w:val="005361D3"/>
    <w:rsid w:val="005414F2"/>
    <w:rsid w:val="00542449"/>
    <w:rsid w:val="00550521"/>
    <w:rsid w:val="00554709"/>
    <w:rsid w:val="00555EF0"/>
    <w:rsid w:val="0055639B"/>
    <w:rsid w:val="00560D83"/>
    <w:rsid w:val="005667C6"/>
    <w:rsid w:val="0057347E"/>
    <w:rsid w:val="00574AA8"/>
    <w:rsid w:val="00582CBC"/>
    <w:rsid w:val="00585C2D"/>
    <w:rsid w:val="005916F7"/>
    <w:rsid w:val="0059197D"/>
    <w:rsid w:val="00592293"/>
    <w:rsid w:val="00596F64"/>
    <w:rsid w:val="005A6272"/>
    <w:rsid w:val="005A70C7"/>
    <w:rsid w:val="005B2577"/>
    <w:rsid w:val="005D2DD5"/>
    <w:rsid w:val="005D42BE"/>
    <w:rsid w:val="005D469B"/>
    <w:rsid w:val="005D6244"/>
    <w:rsid w:val="005E1502"/>
    <w:rsid w:val="005E322C"/>
    <w:rsid w:val="005F64A0"/>
    <w:rsid w:val="005F7422"/>
    <w:rsid w:val="006019F5"/>
    <w:rsid w:val="00602970"/>
    <w:rsid w:val="006208EB"/>
    <w:rsid w:val="0062421A"/>
    <w:rsid w:val="0062595C"/>
    <w:rsid w:val="00631892"/>
    <w:rsid w:val="00633BC2"/>
    <w:rsid w:val="00635BA5"/>
    <w:rsid w:val="006412FD"/>
    <w:rsid w:val="00642D1E"/>
    <w:rsid w:val="00652B60"/>
    <w:rsid w:val="00652C20"/>
    <w:rsid w:val="00653119"/>
    <w:rsid w:val="00656AC6"/>
    <w:rsid w:val="00656D2E"/>
    <w:rsid w:val="00667685"/>
    <w:rsid w:val="00674F31"/>
    <w:rsid w:val="00675921"/>
    <w:rsid w:val="00677371"/>
    <w:rsid w:val="006815D6"/>
    <w:rsid w:val="006827F0"/>
    <w:rsid w:val="006845D4"/>
    <w:rsid w:val="006874C6"/>
    <w:rsid w:val="0069558D"/>
    <w:rsid w:val="00696B22"/>
    <w:rsid w:val="006A4D25"/>
    <w:rsid w:val="006B05D7"/>
    <w:rsid w:val="006C038B"/>
    <w:rsid w:val="006D0EFB"/>
    <w:rsid w:val="006D1E68"/>
    <w:rsid w:val="006D2DC5"/>
    <w:rsid w:val="006D4698"/>
    <w:rsid w:val="006D6896"/>
    <w:rsid w:val="006D7E62"/>
    <w:rsid w:val="006E0BDF"/>
    <w:rsid w:val="006E24E0"/>
    <w:rsid w:val="006E71DF"/>
    <w:rsid w:val="006F12AE"/>
    <w:rsid w:val="006F19CD"/>
    <w:rsid w:val="006F302E"/>
    <w:rsid w:val="00700062"/>
    <w:rsid w:val="00701087"/>
    <w:rsid w:val="00703A17"/>
    <w:rsid w:val="00712FE0"/>
    <w:rsid w:val="00715AE0"/>
    <w:rsid w:val="00720ED3"/>
    <w:rsid w:val="00721871"/>
    <w:rsid w:val="007304CE"/>
    <w:rsid w:val="00734098"/>
    <w:rsid w:val="00736BBD"/>
    <w:rsid w:val="00743788"/>
    <w:rsid w:val="007464FB"/>
    <w:rsid w:val="00750FDF"/>
    <w:rsid w:val="007656A6"/>
    <w:rsid w:val="0076572A"/>
    <w:rsid w:val="00770AC5"/>
    <w:rsid w:val="00772735"/>
    <w:rsid w:val="0077441C"/>
    <w:rsid w:val="00780108"/>
    <w:rsid w:val="00780993"/>
    <w:rsid w:val="00784890"/>
    <w:rsid w:val="007939B1"/>
    <w:rsid w:val="007A1D4C"/>
    <w:rsid w:val="007A6E54"/>
    <w:rsid w:val="007B0489"/>
    <w:rsid w:val="007B1E68"/>
    <w:rsid w:val="007C46F6"/>
    <w:rsid w:val="007D1E53"/>
    <w:rsid w:val="007D2B60"/>
    <w:rsid w:val="007E43E3"/>
    <w:rsid w:val="007F04EF"/>
    <w:rsid w:val="007F2CDA"/>
    <w:rsid w:val="007F6B54"/>
    <w:rsid w:val="00811972"/>
    <w:rsid w:val="00812DC6"/>
    <w:rsid w:val="008149EB"/>
    <w:rsid w:val="00822D4D"/>
    <w:rsid w:val="008246E9"/>
    <w:rsid w:val="00825C17"/>
    <w:rsid w:val="00830813"/>
    <w:rsid w:val="008437B3"/>
    <w:rsid w:val="00845520"/>
    <w:rsid w:val="00845919"/>
    <w:rsid w:val="008515BB"/>
    <w:rsid w:val="008622E0"/>
    <w:rsid w:val="008678BF"/>
    <w:rsid w:val="00875816"/>
    <w:rsid w:val="00881562"/>
    <w:rsid w:val="00891099"/>
    <w:rsid w:val="008929F1"/>
    <w:rsid w:val="00893987"/>
    <w:rsid w:val="00897FF6"/>
    <w:rsid w:val="008A4732"/>
    <w:rsid w:val="008B0776"/>
    <w:rsid w:val="008B45DA"/>
    <w:rsid w:val="008B4B01"/>
    <w:rsid w:val="008C2021"/>
    <w:rsid w:val="008C6505"/>
    <w:rsid w:val="008C6871"/>
    <w:rsid w:val="008E6690"/>
    <w:rsid w:val="00900C11"/>
    <w:rsid w:val="00903891"/>
    <w:rsid w:val="0090645C"/>
    <w:rsid w:val="00906922"/>
    <w:rsid w:val="00906F1F"/>
    <w:rsid w:val="009117EB"/>
    <w:rsid w:val="00912DAD"/>
    <w:rsid w:val="0091452F"/>
    <w:rsid w:val="009153EB"/>
    <w:rsid w:val="0092269E"/>
    <w:rsid w:val="00923281"/>
    <w:rsid w:val="009266FF"/>
    <w:rsid w:val="0093294F"/>
    <w:rsid w:val="00932A7D"/>
    <w:rsid w:val="0093456F"/>
    <w:rsid w:val="00943557"/>
    <w:rsid w:val="009475F4"/>
    <w:rsid w:val="0095150A"/>
    <w:rsid w:val="009515E8"/>
    <w:rsid w:val="009534C8"/>
    <w:rsid w:val="00956EBE"/>
    <w:rsid w:val="00961B70"/>
    <w:rsid w:val="00970176"/>
    <w:rsid w:val="00970C66"/>
    <w:rsid w:val="00971740"/>
    <w:rsid w:val="00972D77"/>
    <w:rsid w:val="00975EB9"/>
    <w:rsid w:val="00977948"/>
    <w:rsid w:val="009800D1"/>
    <w:rsid w:val="00985045"/>
    <w:rsid w:val="0098677D"/>
    <w:rsid w:val="009970CC"/>
    <w:rsid w:val="009A09AF"/>
    <w:rsid w:val="009A1F5A"/>
    <w:rsid w:val="009A4372"/>
    <w:rsid w:val="009A50D8"/>
    <w:rsid w:val="009A6150"/>
    <w:rsid w:val="009A7DC2"/>
    <w:rsid w:val="009B364B"/>
    <w:rsid w:val="009B4513"/>
    <w:rsid w:val="009B6F45"/>
    <w:rsid w:val="009B7856"/>
    <w:rsid w:val="009C7CA5"/>
    <w:rsid w:val="009D2037"/>
    <w:rsid w:val="009E13BF"/>
    <w:rsid w:val="009E5B58"/>
    <w:rsid w:val="009E6C4C"/>
    <w:rsid w:val="009F35C7"/>
    <w:rsid w:val="00A028DB"/>
    <w:rsid w:val="00A02A0B"/>
    <w:rsid w:val="00A13BA8"/>
    <w:rsid w:val="00A14130"/>
    <w:rsid w:val="00A14929"/>
    <w:rsid w:val="00A16DE9"/>
    <w:rsid w:val="00A203ED"/>
    <w:rsid w:val="00A22770"/>
    <w:rsid w:val="00A23275"/>
    <w:rsid w:val="00A446C9"/>
    <w:rsid w:val="00A47B1E"/>
    <w:rsid w:val="00A51170"/>
    <w:rsid w:val="00A51508"/>
    <w:rsid w:val="00A51905"/>
    <w:rsid w:val="00A520DD"/>
    <w:rsid w:val="00A669E0"/>
    <w:rsid w:val="00A67240"/>
    <w:rsid w:val="00A722F8"/>
    <w:rsid w:val="00A75605"/>
    <w:rsid w:val="00A76668"/>
    <w:rsid w:val="00A8162D"/>
    <w:rsid w:val="00A82EB7"/>
    <w:rsid w:val="00A85342"/>
    <w:rsid w:val="00A95F1D"/>
    <w:rsid w:val="00AA0857"/>
    <w:rsid w:val="00AA6018"/>
    <w:rsid w:val="00AA6E9A"/>
    <w:rsid w:val="00AA731C"/>
    <w:rsid w:val="00AB08A0"/>
    <w:rsid w:val="00AB25ED"/>
    <w:rsid w:val="00AB31BD"/>
    <w:rsid w:val="00AB3665"/>
    <w:rsid w:val="00AC02C4"/>
    <w:rsid w:val="00AD0A77"/>
    <w:rsid w:val="00AD793B"/>
    <w:rsid w:val="00AE073B"/>
    <w:rsid w:val="00AE18B6"/>
    <w:rsid w:val="00AE2DC5"/>
    <w:rsid w:val="00AE393D"/>
    <w:rsid w:val="00AE3CF5"/>
    <w:rsid w:val="00AF10CA"/>
    <w:rsid w:val="00B03DE9"/>
    <w:rsid w:val="00B045E6"/>
    <w:rsid w:val="00B11B67"/>
    <w:rsid w:val="00B23255"/>
    <w:rsid w:val="00B31C12"/>
    <w:rsid w:val="00B3219D"/>
    <w:rsid w:val="00B35390"/>
    <w:rsid w:val="00B43046"/>
    <w:rsid w:val="00B623FA"/>
    <w:rsid w:val="00B62A2D"/>
    <w:rsid w:val="00B6379D"/>
    <w:rsid w:val="00B672FE"/>
    <w:rsid w:val="00B7169B"/>
    <w:rsid w:val="00B7171E"/>
    <w:rsid w:val="00B87019"/>
    <w:rsid w:val="00B90FFE"/>
    <w:rsid w:val="00B94992"/>
    <w:rsid w:val="00BA55E3"/>
    <w:rsid w:val="00BA5B86"/>
    <w:rsid w:val="00BA6F67"/>
    <w:rsid w:val="00BA75B9"/>
    <w:rsid w:val="00BB560E"/>
    <w:rsid w:val="00BC6A5B"/>
    <w:rsid w:val="00BD0C98"/>
    <w:rsid w:val="00BD106C"/>
    <w:rsid w:val="00BD35DD"/>
    <w:rsid w:val="00BD5A12"/>
    <w:rsid w:val="00BD634B"/>
    <w:rsid w:val="00BD724B"/>
    <w:rsid w:val="00BE3476"/>
    <w:rsid w:val="00BE3FE7"/>
    <w:rsid w:val="00BE5A9D"/>
    <w:rsid w:val="00BF31C7"/>
    <w:rsid w:val="00BF7891"/>
    <w:rsid w:val="00C024FD"/>
    <w:rsid w:val="00C02A21"/>
    <w:rsid w:val="00C033FB"/>
    <w:rsid w:val="00C104B5"/>
    <w:rsid w:val="00C12B08"/>
    <w:rsid w:val="00C13430"/>
    <w:rsid w:val="00C14919"/>
    <w:rsid w:val="00C17D6B"/>
    <w:rsid w:val="00C207EF"/>
    <w:rsid w:val="00C240BF"/>
    <w:rsid w:val="00C25240"/>
    <w:rsid w:val="00C262AF"/>
    <w:rsid w:val="00C31A31"/>
    <w:rsid w:val="00C31D8D"/>
    <w:rsid w:val="00C3329A"/>
    <w:rsid w:val="00C41136"/>
    <w:rsid w:val="00C414BB"/>
    <w:rsid w:val="00C4797E"/>
    <w:rsid w:val="00C51E69"/>
    <w:rsid w:val="00C53A8A"/>
    <w:rsid w:val="00C55EB5"/>
    <w:rsid w:val="00C560F0"/>
    <w:rsid w:val="00C62A53"/>
    <w:rsid w:val="00C654A0"/>
    <w:rsid w:val="00C7485A"/>
    <w:rsid w:val="00C75DF8"/>
    <w:rsid w:val="00C80179"/>
    <w:rsid w:val="00C929CB"/>
    <w:rsid w:val="00C92C3A"/>
    <w:rsid w:val="00CA0E24"/>
    <w:rsid w:val="00CA3E55"/>
    <w:rsid w:val="00CA3FD6"/>
    <w:rsid w:val="00CA56DB"/>
    <w:rsid w:val="00CA7945"/>
    <w:rsid w:val="00CB606D"/>
    <w:rsid w:val="00CD3108"/>
    <w:rsid w:val="00CD3EAC"/>
    <w:rsid w:val="00CE46FE"/>
    <w:rsid w:val="00CE4D61"/>
    <w:rsid w:val="00CE7C1C"/>
    <w:rsid w:val="00CF7884"/>
    <w:rsid w:val="00D003B3"/>
    <w:rsid w:val="00D010D6"/>
    <w:rsid w:val="00D039EC"/>
    <w:rsid w:val="00D04041"/>
    <w:rsid w:val="00D04BDA"/>
    <w:rsid w:val="00D14524"/>
    <w:rsid w:val="00D147D2"/>
    <w:rsid w:val="00D21D41"/>
    <w:rsid w:val="00D2583C"/>
    <w:rsid w:val="00D27B36"/>
    <w:rsid w:val="00D31B97"/>
    <w:rsid w:val="00D31C18"/>
    <w:rsid w:val="00D3222B"/>
    <w:rsid w:val="00D33EF7"/>
    <w:rsid w:val="00D344EA"/>
    <w:rsid w:val="00D441D4"/>
    <w:rsid w:val="00D45A56"/>
    <w:rsid w:val="00D46F2F"/>
    <w:rsid w:val="00D55609"/>
    <w:rsid w:val="00D60EFF"/>
    <w:rsid w:val="00DA4765"/>
    <w:rsid w:val="00DA5485"/>
    <w:rsid w:val="00DA5A28"/>
    <w:rsid w:val="00DB1844"/>
    <w:rsid w:val="00DB3874"/>
    <w:rsid w:val="00DB7F9B"/>
    <w:rsid w:val="00DC1C2F"/>
    <w:rsid w:val="00DC68F7"/>
    <w:rsid w:val="00DD6239"/>
    <w:rsid w:val="00DD7893"/>
    <w:rsid w:val="00DE237A"/>
    <w:rsid w:val="00DE764C"/>
    <w:rsid w:val="00DF3C5B"/>
    <w:rsid w:val="00E00E42"/>
    <w:rsid w:val="00E03B84"/>
    <w:rsid w:val="00E12285"/>
    <w:rsid w:val="00E13BBF"/>
    <w:rsid w:val="00E13FC7"/>
    <w:rsid w:val="00E149B2"/>
    <w:rsid w:val="00E210ED"/>
    <w:rsid w:val="00E2298E"/>
    <w:rsid w:val="00E2337C"/>
    <w:rsid w:val="00E2367A"/>
    <w:rsid w:val="00E25402"/>
    <w:rsid w:val="00E26DB2"/>
    <w:rsid w:val="00E31881"/>
    <w:rsid w:val="00E34F54"/>
    <w:rsid w:val="00E375E4"/>
    <w:rsid w:val="00E41E00"/>
    <w:rsid w:val="00E42FC4"/>
    <w:rsid w:val="00E44F9F"/>
    <w:rsid w:val="00E50DA1"/>
    <w:rsid w:val="00E52F66"/>
    <w:rsid w:val="00E710CD"/>
    <w:rsid w:val="00E84724"/>
    <w:rsid w:val="00E85CAC"/>
    <w:rsid w:val="00E8745A"/>
    <w:rsid w:val="00E927A8"/>
    <w:rsid w:val="00E94739"/>
    <w:rsid w:val="00EA16AD"/>
    <w:rsid w:val="00EA41DB"/>
    <w:rsid w:val="00EA431F"/>
    <w:rsid w:val="00EA47C1"/>
    <w:rsid w:val="00EB40CE"/>
    <w:rsid w:val="00EB4105"/>
    <w:rsid w:val="00EB4D21"/>
    <w:rsid w:val="00EB6586"/>
    <w:rsid w:val="00EB74EB"/>
    <w:rsid w:val="00EB798D"/>
    <w:rsid w:val="00ED5886"/>
    <w:rsid w:val="00EE0B5B"/>
    <w:rsid w:val="00EF4A3C"/>
    <w:rsid w:val="00EF54F7"/>
    <w:rsid w:val="00EF586C"/>
    <w:rsid w:val="00F06390"/>
    <w:rsid w:val="00F1689C"/>
    <w:rsid w:val="00F21D1E"/>
    <w:rsid w:val="00F31584"/>
    <w:rsid w:val="00F3591B"/>
    <w:rsid w:val="00F37342"/>
    <w:rsid w:val="00F41E3E"/>
    <w:rsid w:val="00F42F2B"/>
    <w:rsid w:val="00F43CD7"/>
    <w:rsid w:val="00F43EE3"/>
    <w:rsid w:val="00F506D2"/>
    <w:rsid w:val="00F51A4E"/>
    <w:rsid w:val="00F5595B"/>
    <w:rsid w:val="00F72B04"/>
    <w:rsid w:val="00F85CCA"/>
    <w:rsid w:val="00F9032B"/>
    <w:rsid w:val="00F90FD5"/>
    <w:rsid w:val="00F921B5"/>
    <w:rsid w:val="00F93304"/>
    <w:rsid w:val="00F94D91"/>
    <w:rsid w:val="00FB36DD"/>
    <w:rsid w:val="00FC5271"/>
    <w:rsid w:val="00FD4B66"/>
    <w:rsid w:val="00FD5C12"/>
    <w:rsid w:val="00FE1406"/>
    <w:rsid w:val="00FE6E36"/>
    <w:rsid w:val="00FE7C12"/>
    <w:rsid w:val="00FF36DA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BE94D"/>
  <w15:chartTrackingRefBased/>
  <w15:docId w15:val="{48374E2D-EDEF-4659-BC06-3D17CB8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drão"/>
    <w:qFormat/>
    <w:rsid w:val="006208EB"/>
    <w:pPr>
      <w:suppressAutoHyphens/>
      <w:spacing w:after="200" w:line="240" w:lineRule="auto"/>
    </w:pPr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Ttulo1">
    <w:name w:val="heading 1"/>
    <w:aliases w:val="Subtítulos"/>
    <w:basedOn w:val="Normal"/>
    <w:next w:val="Normal"/>
    <w:link w:val="Ttulo1Char"/>
    <w:uiPriority w:val="9"/>
    <w:qFormat/>
    <w:rsid w:val="0031216B"/>
    <w:pPr>
      <w:keepNext/>
      <w:keepLines/>
      <w:suppressAutoHyphens w:val="0"/>
      <w:spacing w:before="240" w:after="0" w:line="360" w:lineRule="auto"/>
      <w:jc w:val="right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kern w:val="0"/>
      <w:sz w:val="26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Citação ABNT"/>
    <w:uiPriority w:val="1"/>
    <w:qFormat/>
    <w:rsid w:val="006C038B"/>
    <w:pPr>
      <w:spacing w:after="0" w:line="240" w:lineRule="auto"/>
      <w:ind w:left="2832"/>
      <w:jc w:val="both"/>
    </w:pPr>
    <w:rPr>
      <w:rFonts w:ascii="Times New Roman" w:hAnsi="Times New Roman"/>
    </w:rPr>
  </w:style>
  <w:style w:type="character" w:customStyle="1" w:styleId="Ttulo1Char">
    <w:name w:val="Título 1 Char"/>
    <w:aliases w:val="Subtítulos Char"/>
    <w:basedOn w:val="Fontepargpadro"/>
    <w:link w:val="Ttulo1"/>
    <w:uiPriority w:val="9"/>
    <w:rsid w:val="0031216B"/>
    <w:rPr>
      <w:rFonts w:ascii="Times New Roman" w:eastAsiaTheme="majorEastAsia" w:hAnsi="Times New Roman" w:cstheme="majorBidi"/>
      <w:b/>
      <w:color w:val="2E74B5" w:themeColor="accent1" w:themeShade="BF"/>
      <w:sz w:val="26"/>
      <w:szCs w:val="32"/>
    </w:rPr>
  </w:style>
  <w:style w:type="character" w:customStyle="1" w:styleId="Caracteresdenotaderodap">
    <w:name w:val="Caracteres de nota de rodapé"/>
    <w:rsid w:val="006208EB"/>
  </w:style>
  <w:style w:type="character" w:styleId="Refdenotaderodap">
    <w:name w:val="footnote reference"/>
    <w:rsid w:val="006208EB"/>
    <w:rPr>
      <w:vertAlign w:val="superscript"/>
    </w:rPr>
  </w:style>
  <w:style w:type="paragraph" w:styleId="Textodenotaderodap">
    <w:name w:val="footnote text"/>
    <w:basedOn w:val="Normal"/>
    <w:link w:val="TextodenotaderodapChar"/>
    <w:qFormat/>
    <w:rsid w:val="006208EB"/>
  </w:style>
  <w:style w:type="character" w:customStyle="1" w:styleId="TextodenotaderodapChar">
    <w:name w:val="Texto de nota de rodapé Char"/>
    <w:basedOn w:val="Fontepargpadro"/>
    <w:link w:val="Textodenotaderodap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Corpodetexto2">
    <w:name w:val="Body Text 2"/>
    <w:basedOn w:val="Normal"/>
    <w:link w:val="Corpodetexto2Char"/>
    <w:rsid w:val="006208EB"/>
    <w:pPr>
      <w:shd w:val="clear" w:color="auto" w:fill="000080"/>
      <w:spacing w:after="0"/>
      <w:jc w:val="center"/>
    </w:pPr>
    <w:rPr>
      <w:rFonts w:ascii="Times New Roman" w:eastAsia="Times New Roman" w:hAnsi="Times New Roman" w:cs="Times New Roman"/>
      <w:b/>
      <w:sz w:val="7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08EB"/>
    <w:rPr>
      <w:rFonts w:ascii="Times New Roman" w:eastAsia="Times New Roman" w:hAnsi="Times New Roman" w:cs="Times New Roman"/>
      <w:b/>
      <w:color w:val="00000A"/>
      <w:kern w:val="1"/>
      <w:sz w:val="70"/>
      <w:szCs w:val="20"/>
      <w:shd w:val="clear" w:color="auto" w:fill="00008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08E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208E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246E9"/>
    <w:pPr>
      <w:spacing w:before="240" w:after="24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auto"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46E9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</w:rPr>
  </w:style>
  <w:style w:type="paragraph" w:customStyle="1" w:styleId="Citaolonga">
    <w:name w:val="Citação longa"/>
    <w:basedOn w:val="Normal"/>
    <w:next w:val="Normal"/>
    <w:qFormat/>
    <w:rsid w:val="008246E9"/>
    <w:pPr>
      <w:spacing w:before="240" w:after="240"/>
      <w:ind w:left="2268"/>
      <w:jc w:val="both"/>
    </w:pPr>
    <w:rPr>
      <w:rFonts w:ascii="Times New Roman" w:hAnsi="Times New Roman" w:cs="Times New Roman"/>
      <w:sz w:val="22"/>
    </w:rPr>
  </w:style>
  <w:style w:type="paragraph" w:customStyle="1" w:styleId="Pesquisadores">
    <w:name w:val="Pesquisadores"/>
    <w:basedOn w:val="Normal"/>
    <w:next w:val="Normal"/>
    <w:qFormat/>
    <w:rsid w:val="008246E9"/>
    <w:pPr>
      <w:spacing w:before="240" w:after="240"/>
      <w:jc w:val="center"/>
    </w:pPr>
    <w:rPr>
      <w:rFonts w:ascii="Times New Roman" w:hAnsi="Times New Roman" w:cs="Times New Roman"/>
      <w:b/>
      <w:bCs/>
    </w:rPr>
  </w:style>
  <w:style w:type="paragraph" w:customStyle="1" w:styleId="Referncias">
    <w:name w:val="Referências"/>
    <w:qFormat/>
    <w:rsid w:val="008246E9"/>
    <w:pPr>
      <w:spacing w:before="120" w:after="120" w:line="240" w:lineRule="auto"/>
      <w:ind w:firstLine="720"/>
      <w:jc w:val="both"/>
    </w:pPr>
    <w:rPr>
      <w:rFonts w:ascii="Times New Roman" w:eastAsia="Cambria" w:hAnsi="Times New Roman" w:cs="Times New Roman"/>
      <w:kern w:val="1"/>
    </w:rPr>
  </w:style>
  <w:style w:type="paragraph" w:customStyle="1" w:styleId="Palavras-chave">
    <w:name w:val="Palavras-chave"/>
    <w:basedOn w:val="Normal"/>
    <w:qFormat/>
    <w:rsid w:val="008246E9"/>
    <w:pPr>
      <w:spacing w:before="240" w:after="240" w:line="36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Estilo1">
    <w:name w:val="Estilo1"/>
    <w:basedOn w:val="Textodenotaderodap"/>
    <w:rsid w:val="008246E9"/>
    <w:pPr>
      <w:suppressAutoHyphens w:val="0"/>
      <w:spacing w:before="120" w:after="120"/>
      <w:ind w:firstLine="720"/>
      <w:jc w:val="both"/>
    </w:pPr>
    <w:rPr>
      <w:rFonts w:ascii="Times New Roman" w:hAnsi="Times New Roman" w:cs="Times New Roman"/>
      <w:color w:val="FF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B258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94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.ibge.gov.br/jovens/materias-especiais/20787-uso-de-internet-televisao-e-celular-no-brasil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pec.eu/intertech2014/proc/works/25.pdf" TargetMode="External"/><Relationship Id="rId12" Type="http://schemas.openxmlformats.org/officeDocument/2006/relationships/hyperlink" Target="http://www.formacaodocentedidped.ufscar.br/index.php/2020/conegrad/paper/view/7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acoesunidas.org/unescolanca-publicacao-com-orientacoes-sobre-praticas-educacionais-abertas-durante-a-pandemi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orizontes.sbc.org.br/index.php/2020/06/ensino-remoto-na-educacao-superi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mec.gov.br/coronavirus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parecidaxbarros@hotmail.com" TargetMode="External"/><Relationship Id="rId2" Type="http://schemas.openxmlformats.org/officeDocument/2006/relationships/hyperlink" Target="mailto:davileao2@gmail.com" TargetMode="External"/><Relationship Id="rId1" Type="http://schemas.openxmlformats.org/officeDocument/2006/relationships/hyperlink" Target="mailto:brunoxb2009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C06DC-FE81-493B-9F56-DB5B1C2B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5</Pages>
  <Words>1704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Bonami</dc:creator>
  <cp:keywords/>
  <dc:description/>
  <cp:lastModifiedBy>Aparecida da Silva Xavier Barros</cp:lastModifiedBy>
  <cp:revision>26</cp:revision>
  <cp:lastPrinted>2020-10-20T18:21:00Z</cp:lastPrinted>
  <dcterms:created xsi:type="dcterms:W3CDTF">2020-10-16T18:10:00Z</dcterms:created>
  <dcterms:modified xsi:type="dcterms:W3CDTF">2020-10-20T19:38:00Z</dcterms:modified>
</cp:coreProperties>
</file>