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6006" w14:textId="0450DF8C" w:rsidR="00D828C8" w:rsidRPr="00D828C8" w:rsidRDefault="00D828C8" w:rsidP="00D828C8">
      <w:pPr>
        <w:spacing w:after="0"/>
        <w:jc w:val="center"/>
        <w:rPr>
          <w:color w:val="auto"/>
        </w:rPr>
      </w:pPr>
      <w:r w:rsidRPr="00D828C8">
        <w:rPr>
          <w:rFonts w:ascii="Garamond" w:hAnsi="Garamond"/>
          <w:b/>
          <w:bCs/>
          <w:color w:val="auto"/>
          <w:sz w:val="28"/>
          <w:szCs w:val="28"/>
        </w:rPr>
        <w:t>A EDUCAÇÃO NO CONTEXTO DA REVOLUÇÃO TECNOLÓGICA CONTEMPORÂNEA</w:t>
      </w:r>
      <w:r w:rsidRPr="00D828C8">
        <w:rPr>
          <w:rStyle w:val="Refdenotaderodap"/>
          <w:rFonts w:cs="Times New Roman"/>
          <w:bCs/>
          <w:color w:val="auto"/>
          <w:lang w:val="en-US"/>
        </w:rPr>
        <w:footnoteReference w:id="1"/>
      </w:r>
    </w:p>
    <w:p w14:paraId="0578C616" w14:textId="2B7DA0B7" w:rsidR="00D828C8" w:rsidRPr="00126441" w:rsidRDefault="00D828C8" w:rsidP="00D828C8">
      <w:pPr>
        <w:pStyle w:val="Pesquisadores"/>
      </w:pPr>
      <w:r>
        <w:t xml:space="preserve">José Fonseca da Silva </w:t>
      </w:r>
      <w:r>
        <w:rPr>
          <w:rStyle w:val="Refdenotaderodap"/>
          <w:lang w:val="en-US"/>
        </w:rPr>
        <w:footnoteReference w:id="2"/>
      </w:r>
      <w:r w:rsidRPr="00126441">
        <w:t xml:space="preserve">; </w:t>
      </w:r>
      <w:r>
        <w:t xml:space="preserve">Henrique Nou Schneider </w:t>
      </w:r>
      <w:r>
        <w:rPr>
          <w:rStyle w:val="Refdenotaderodap"/>
          <w:lang w:val="en-US"/>
        </w:rPr>
        <w:footnoteReference w:id="3"/>
      </w:r>
    </w:p>
    <w:p w14:paraId="7D7AD3EA" w14:textId="72D04CA7" w:rsidR="00D828C8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trabalho é fruto d</w:t>
      </w:r>
      <w:r w:rsidR="00D879C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leitura</w:t>
      </w:r>
      <w:r w:rsidR="00D879C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 discussões do Grupo de Estudos e Pesquisa em </w:t>
      </w:r>
      <w:r w:rsidR="00D879CF">
        <w:rPr>
          <w:rFonts w:ascii="Times New Roman" w:hAnsi="Times New Roman" w:cs="Times New Roman"/>
        </w:rPr>
        <w:t xml:space="preserve">Informática na </w:t>
      </w:r>
      <w:r>
        <w:rPr>
          <w:rFonts w:ascii="Times New Roman" w:hAnsi="Times New Roman" w:cs="Times New Roman"/>
        </w:rPr>
        <w:t xml:space="preserve">Educação (GEPIED), da Universidade </w:t>
      </w:r>
      <w:r w:rsidR="00C42E7C">
        <w:rPr>
          <w:rFonts w:ascii="Times New Roman" w:hAnsi="Times New Roman" w:cs="Times New Roman"/>
        </w:rPr>
        <w:t>Federal de Sergipe (UFS)</w:t>
      </w:r>
      <w:r>
        <w:rPr>
          <w:rFonts w:ascii="Times New Roman" w:hAnsi="Times New Roman" w:cs="Times New Roman"/>
        </w:rPr>
        <w:t>, no decorrer d</w:t>
      </w:r>
      <w:r w:rsidR="00C42E7C">
        <w:rPr>
          <w:rFonts w:ascii="Times New Roman" w:hAnsi="Times New Roman" w:cs="Times New Roman"/>
        </w:rPr>
        <w:t>o ano de 2019</w:t>
      </w:r>
      <w:r>
        <w:rPr>
          <w:rFonts w:ascii="Times New Roman" w:hAnsi="Times New Roman" w:cs="Times New Roman"/>
        </w:rPr>
        <w:t xml:space="preserve">, sobre a obra de </w:t>
      </w:r>
      <w:proofErr w:type="spellStart"/>
      <w:r>
        <w:rPr>
          <w:rFonts w:ascii="Times New Roman" w:hAnsi="Times New Roman" w:cs="Times New Roman"/>
        </w:rPr>
        <w:t>Yuval</w:t>
      </w:r>
      <w:proofErr w:type="spellEnd"/>
      <w:r>
        <w:rPr>
          <w:rFonts w:ascii="Times New Roman" w:hAnsi="Times New Roman" w:cs="Times New Roman"/>
        </w:rPr>
        <w:t xml:space="preserve"> Noah Harari, “21 lições para o século XXI</w:t>
      </w:r>
      <w:r w:rsidR="00D879CF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e interseções com a obra de Edgar Morin: “Os sete saberes necessários à educação do futuro”. </w:t>
      </w:r>
    </w:p>
    <w:p w14:paraId="6C20A52D" w14:textId="75ACC0E3" w:rsidR="00D828C8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objetivo desta proposta </w:t>
      </w:r>
      <w:r w:rsidR="00C42E7C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 analisar qual educação atenderia a humanidade para o desafio tecnológico, na perspectiva de atender as inquietações advindas das reflexões propiciadas pelo pensamento e indagações contidos </w:t>
      </w:r>
      <w:r w:rsidR="002A4CE8">
        <w:rPr>
          <w:rFonts w:ascii="Times New Roman" w:hAnsi="Times New Roman" w:cs="Times New Roman"/>
        </w:rPr>
        <w:t>nas referidas</w:t>
      </w:r>
      <w:r w:rsidR="00C216B8">
        <w:rPr>
          <w:rFonts w:ascii="Times New Roman" w:hAnsi="Times New Roman" w:cs="Times New Roman"/>
        </w:rPr>
        <w:t xml:space="preserve"> obras</w:t>
      </w:r>
      <w:r>
        <w:rPr>
          <w:rFonts w:ascii="Times New Roman" w:hAnsi="Times New Roman" w:cs="Times New Roman"/>
        </w:rPr>
        <w:t xml:space="preserve">, que versam sobre o presente e </w:t>
      </w:r>
      <w:r w:rsidR="00D879CF">
        <w:rPr>
          <w:rFonts w:ascii="Times New Roman" w:hAnsi="Times New Roman" w:cs="Times New Roman"/>
        </w:rPr>
        <w:t>um futuro próximo</w:t>
      </w:r>
      <w:r>
        <w:rPr>
          <w:rFonts w:ascii="Times New Roman" w:hAnsi="Times New Roman" w:cs="Times New Roman"/>
        </w:rPr>
        <w:t xml:space="preserve"> d</w:t>
      </w:r>
      <w:r w:rsidR="00A828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história da humanidade, </w:t>
      </w:r>
      <w:r w:rsidR="00C42E7C">
        <w:rPr>
          <w:rFonts w:ascii="Times New Roman" w:hAnsi="Times New Roman" w:cs="Times New Roman"/>
        </w:rPr>
        <w:t xml:space="preserve">frente </w:t>
      </w:r>
      <w:r>
        <w:rPr>
          <w:rFonts w:ascii="Times New Roman" w:hAnsi="Times New Roman" w:cs="Times New Roman"/>
        </w:rPr>
        <w:t>as transformações oriundas das revoluções gêmeas da tecnologia da informação e sua confluência com a biotecnologia.</w:t>
      </w:r>
    </w:p>
    <w:p w14:paraId="3B6DADC1" w14:textId="0F7A2779" w:rsidR="00D828C8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9F07CB">
        <w:rPr>
          <w:rFonts w:ascii="Times New Roman" w:hAnsi="Times New Roman" w:cs="Times New Roman"/>
        </w:rPr>
        <w:t>A educação</w:t>
      </w:r>
      <w:r w:rsidR="003050AB">
        <w:rPr>
          <w:rFonts w:ascii="Times New Roman" w:hAnsi="Times New Roman" w:cs="Times New Roman"/>
        </w:rPr>
        <w:t>,</w:t>
      </w:r>
      <w:r w:rsidRPr="009F07CB">
        <w:rPr>
          <w:rFonts w:ascii="Times New Roman" w:hAnsi="Times New Roman" w:cs="Times New Roman"/>
        </w:rPr>
        <w:t xml:space="preserve"> </w:t>
      </w:r>
      <w:r w:rsidR="00C42E7C">
        <w:rPr>
          <w:rFonts w:ascii="Times New Roman" w:hAnsi="Times New Roman" w:cs="Times New Roman"/>
        </w:rPr>
        <w:t xml:space="preserve">tal como se propõe, </w:t>
      </w:r>
      <w:r w:rsidRPr="009F07CB">
        <w:rPr>
          <w:rFonts w:ascii="Times New Roman" w:hAnsi="Times New Roman" w:cs="Times New Roman"/>
        </w:rPr>
        <w:t>deve atender a</w:t>
      </w:r>
      <w:r w:rsidR="00C42E7C">
        <w:rPr>
          <w:rFonts w:ascii="Times New Roman" w:hAnsi="Times New Roman" w:cs="Times New Roman"/>
        </w:rPr>
        <w:t>os</w:t>
      </w:r>
      <w:r w:rsidRPr="009F07CB">
        <w:rPr>
          <w:rFonts w:ascii="Times New Roman" w:hAnsi="Times New Roman" w:cs="Times New Roman"/>
        </w:rPr>
        <w:t xml:space="preserve"> vários desafios </w:t>
      </w:r>
      <w:r w:rsidR="00C42E7C">
        <w:rPr>
          <w:rFonts w:ascii="Times New Roman" w:hAnsi="Times New Roman" w:cs="Times New Roman"/>
        </w:rPr>
        <w:t>impostos</w:t>
      </w:r>
      <w:r w:rsidRPr="009F07CB">
        <w:rPr>
          <w:rFonts w:ascii="Times New Roman" w:hAnsi="Times New Roman" w:cs="Times New Roman"/>
        </w:rPr>
        <w:t xml:space="preserve"> </w:t>
      </w:r>
      <w:r w:rsidR="00575E21">
        <w:rPr>
          <w:rFonts w:ascii="Times New Roman" w:hAnsi="Times New Roman" w:cs="Times New Roman"/>
        </w:rPr>
        <w:t>sob</w:t>
      </w:r>
      <w:r w:rsidRPr="009F07CB">
        <w:rPr>
          <w:rFonts w:ascii="Times New Roman" w:hAnsi="Times New Roman" w:cs="Times New Roman"/>
        </w:rPr>
        <w:t xml:space="preserve"> diferentes aspectos, como a manutenção das condições de vida no planeta; observa</w:t>
      </w:r>
      <w:r w:rsidR="00C9504B">
        <w:rPr>
          <w:rFonts w:ascii="Times New Roman" w:hAnsi="Times New Roman" w:cs="Times New Roman"/>
        </w:rPr>
        <w:t>ção</w:t>
      </w:r>
      <w:r w:rsidRPr="009F07CB">
        <w:rPr>
          <w:rFonts w:ascii="Times New Roman" w:hAnsi="Times New Roman" w:cs="Times New Roman"/>
        </w:rPr>
        <w:t>, compreen</w:t>
      </w:r>
      <w:r w:rsidR="00C9504B">
        <w:rPr>
          <w:rFonts w:ascii="Times New Roman" w:hAnsi="Times New Roman" w:cs="Times New Roman"/>
        </w:rPr>
        <w:t>são</w:t>
      </w:r>
      <w:r w:rsidRPr="009F07CB">
        <w:rPr>
          <w:rFonts w:ascii="Times New Roman" w:hAnsi="Times New Roman" w:cs="Times New Roman"/>
        </w:rPr>
        <w:t xml:space="preserve"> e analis</w:t>
      </w:r>
      <w:r w:rsidR="00C9504B">
        <w:rPr>
          <w:rFonts w:ascii="Times New Roman" w:hAnsi="Times New Roman" w:cs="Times New Roman"/>
        </w:rPr>
        <w:t>e</w:t>
      </w:r>
      <w:r w:rsidRPr="009F07CB">
        <w:rPr>
          <w:rFonts w:ascii="Times New Roman" w:hAnsi="Times New Roman" w:cs="Times New Roman"/>
        </w:rPr>
        <w:t xml:space="preserve"> </w:t>
      </w:r>
      <w:r w:rsidR="008E5BE8">
        <w:rPr>
          <w:rFonts w:ascii="Times New Roman" w:hAnsi="Times New Roman" w:cs="Times New Roman"/>
        </w:rPr>
        <w:t>d</w:t>
      </w:r>
      <w:r w:rsidRPr="009F07CB">
        <w:rPr>
          <w:rFonts w:ascii="Times New Roman" w:hAnsi="Times New Roman" w:cs="Times New Roman"/>
        </w:rPr>
        <w:t>os limites da Terra para a produção de alimentos; a evolução científica em diferentes frentes, incluindo aqui, como traz Harari (2018), a discussão sobre as consequências da evolução das tecnologias da informação.</w:t>
      </w:r>
      <w:r>
        <w:rPr>
          <w:rFonts w:ascii="Times New Roman" w:hAnsi="Times New Roman" w:cs="Times New Roman"/>
        </w:rPr>
        <w:t xml:space="preserve"> “Os desenvolvimentos próprios à nossa era planetária confrontam-nos cada vez mais e de maneira cada vez mais inelutável com os desafios da complexidade”. (MORIN, 2011, p. 36). Entender o contexto no qual estamos inseridos não é missão simplória, no entanto, cabe a todos, tentar</w:t>
      </w:r>
      <w:r w:rsidR="009952D8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.</w:t>
      </w:r>
    </w:p>
    <w:p w14:paraId="1EA5DF2B" w14:textId="467AC28B" w:rsidR="00D828C8" w:rsidRPr="009F07CB" w:rsidRDefault="009952D8" w:rsidP="009952D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D828C8" w:rsidRPr="009F07CB">
        <w:rPr>
          <w:rFonts w:ascii="Times New Roman" w:hAnsi="Times New Roman" w:cs="Times New Roman"/>
        </w:rPr>
        <w:t>iante d</w:t>
      </w:r>
      <w:r w:rsidR="00D828C8">
        <w:rPr>
          <w:rFonts w:ascii="Times New Roman" w:hAnsi="Times New Roman" w:cs="Times New Roman"/>
        </w:rPr>
        <w:t>a</w:t>
      </w:r>
      <w:r w:rsidR="00D828C8" w:rsidRPr="009F07CB">
        <w:rPr>
          <w:rFonts w:ascii="Times New Roman" w:hAnsi="Times New Roman" w:cs="Times New Roman"/>
        </w:rPr>
        <w:t xml:space="preserve"> necessidade</w:t>
      </w:r>
      <w:r w:rsidR="00D828C8">
        <w:rPr>
          <w:rFonts w:ascii="Times New Roman" w:hAnsi="Times New Roman" w:cs="Times New Roman"/>
        </w:rPr>
        <w:t xml:space="preserve"> </w:t>
      </w:r>
      <w:r w:rsidR="00D828C8" w:rsidRPr="009F07CB">
        <w:rPr>
          <w:rFonts w:ascii="Times New Roman" w:hAnsi="Times New Roman" w:cs="Times New Roman"/>
        </w:rPr>
        <w:t xml:space="preserve">de </w:t>
      </w:r>
      <w:r w:rsidR="00D828C8">
        <w:rPr>
          <w:rFonts w:ascii="Times New Roman" w:hAnsi="Times New Roman" w:cs="Times New Roman"/>
        </w:rPr>
        <w:t xml:space="preserve">uma </w:t>
      </w:r>
      <w:r w:rsidR="00D828C8" w:rsidRPr="009F07CB">
        <w:rPr>
          <w:rFonts w:ascii="Times New Roman" w:hAnsi="Times New Roman" w:cs="Times New Roman"/>
        </w:rPr>
        <w:t>educação</w:t>
      </w:r>
      <w:r w:rsidR="00D828C8">
        <w:rPr>
          <w:rFonts w:ascii="Times New Roman" w:hAnsi="Times New Roman" w:cs="Times New Roman"/>
        </w:rPr>
        <w:t xml:space="preserve"> holística</w:t>
      </w:r>
      <w:r w:rsidR="00D828C8" w:rsidRPr="009F07CB">
        <w:rPr>
          <w:rFonts w:ascii="Times New Roman" w:hAnsi="Times New Roman" w:cs="Times New Roman"/>
        </w:rPr>
        <w:t>, as tecnologias da informação e a biotecnologia merecem atenção especial na atual conjuntura vivida pela humanidade, que se encontra, em sua imensa maioria, embriagada pelo consumo e produção inconsciente de dados - informações e algoritmos.</w:t>
      </w:r>
    </w:p>
    <w:p w14:paraId="5C6F3A9A" w14:textId="2576E53A" w:rsidR="00D828C8" w:rsidRPr="009F07CB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9F07CB">
        <w:rPr>
          <w:rFonts w:ascii="Times New Roman" w:hAnsi="Times New Roman" w:cs="Times New Roman"/>
        </w:rPr>
        <w:t xml:space="preserve">No entanto, o fator tempo aliado a ocupações diversas levam </w:t>
      </w:r>
      <w:r w:rsidR="00D879CF">
        <w:rPr>
          <w:rFonts w:ascii="Times New Roman" w:hAnsi="Times New Roman" w:cs="Times New Roman"/>
        </w:rPr>
        <w:t>boa parte d</w:t>
      </w:r>
      <w:r w:rsidRPr="009F07CB">
        <w:rPr>
          <w:rFonts w:ascii="Times New Roman" w:hAnsi="Times New Roman" w:cs="Times New Roman"/>
        </w:rPr>
        <w:t>a humanidade</w:t>
      </w:r>
      <w:r w:rsidR="00D879CF">
        <w:rPr>
          <w:rFonts w:ascii="Times New Roman" w:hAnsi="Times New Roman" w:cs="Times New Roman"/>
        </w:rPr>
        <w:t xml:space="preserve"> </w:t>
      </w:r>
      <w:r w:rsidRPr="009F07CB">
        <w:rPr>
          <w:rFonts w:ascii="Times New Roman" w:hAnsi="Times New Roman" w:cs="Times New Roman"/>
        </w:rPr>
        <w:t>a</w:t>
      </w:r>
      <w:r w:rsidR="00D879CF">
        <w:rPr>
          <w:rFonts w:ascii="Times New Roman" w:hAnsi="Times New Roman" w:cs="Times New Roman"/>
        </w:rPr>
        <w:t xml:space="preserve">o </w:t>
      </w:r>
      <w:r w:rsidRPr="009F07CB">
        <w:rPr>
          <w:rFonts w:ascii="Times New Roman" w:hAnsi="Times New Roman" w:cs="Times New Roman"/>
        </w:rPr>
        <w:t xml:space="preserve">consumo desatendo de diversas tecnologias, sem se dar conta do que está em jogo. Tal miopia também afeta a educação das massas. Clareza no que faz, </w:t>
      </w:r>
      <w:r w:rsidR="009952D8">
        <w:rPr>
          <w:rFonts w:ascii="Times New Roman" w:hAnsi="Times New Roman" w:cs="Times New Roman"/>
        </w:rPr>
        <w:t>tornou-se</w:t>
      </w:r>
      <w:r w:rsidRPr="009F07CB">
        <w:rPr>
          <w:rFonts w:ascii="Times New Roman" w:hAnsi="Times New Roman" w:cs="Times New Roman"/>
        </w:rPr>
        <w:t xml:space="preserve"> uma necessidade imediata. É preciso criticidade suficiente para compreender o mundo por meio de uma reflexão do comportamento humano diante do cenário apresentado pelo desenvolvimento tecnológico</w:t>
      </w:r>
      <w:r w:rsidR="009952D8">
        <w:rPr>
          <w:rFonts w:ascii="Times New Roman" w:hAnsi="Times New Roman" w:cs="Times New Roman"/>
        </w:rPr>
        <w:t>,</w:t>
      </w:r>
      <w:r w:rsidRPr="009F07CB">
        <w:rPr>
          <w:rFonts w:ascii="Times New Roman" w:hAnsi="Times New Roman" w:cs="Times New Roman"/>
        </w:rPr>
        <w:t xml:space="preserve"> seu uso cotidiano indiscriminado e desapercebido de suas consequências.</w:t>
      </w:r>
      <w:r>
        <w:rPr>
          <w:rFonts w:ascii="Times New Roman" w:hAnsi="Times New Roman" w:cs="Times New Roman"/>
        </w:rPr>
        <w:t xml:space="preserve"> Isto revela que, de acordo com o pensamento de Morin (2011), </w:t>
      </w:r>
      <w:r w:rsidR="00D879CF">
        <w:rPr>
          <w:rFonts w:ascii="Times New Roman" w:hAnsi="Times New Roman" w:cs="Times New Roman"/>
        </w:rPr>
        <w:t>carece</w:t>
      </w:r>
      <w:r>
        <w:rPr>
          <w:rFonts w:ascii="Times New Roman" w:hAnsi="Times New Roman" w:cs="Times New Roman"/>
        </w:rPr>
        <w:t xml:space="preserve">mos de um paradigma educacional que elimine as cegueiras que nos privam da compreensão da cultura atual, que estamos moldando e vivenciando. </w:t>
      </w:r>
    </w:p>
    <w:p w14:paraId="322818D0" w14:textId="6DAAF71A" w:rsidR="00D828C8" w:rsidRPr="009F07CB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9F07CB">
        <w:rPr>
          <w:rFonts w:ascii="Times New Roman" w:hAnsi="Times New Roman" w:cs="Times New Roman"/>
        </w:rPr>
        <w:t>Estamos</w:t>
      </w:r>
      <w:r w:rsidR="00F96ABD">
        <w:rPr>
          <w:rFonts w:ascii="Times New Roman" w:hAnsi="Times New Roman" w:cs="Times New Roman"/>
        </w:rPr>
        <w:t xml:space="preserve"> </w:t>
      </w:r>
      <w:r w:rsidRPr="009F07CB">
        <w:rPr>
          <w:rFonts w:ascii="Times New Roman" w:hAnsi="Times New Roman" w:cs="Times New Roman"/>
        </w:rPr>
        <w:t>presos numa teia, ou melhor, numa rede. Co</w:t>
      </w:r>
      <w:r w:rsidR="00756BEC">
        <w:rPr>
          <w:rFonts w:ascii="Times New Roman" w:hAnsi="Times New Roman" w:cs="Times New Roman"/>
        </w:rPr>
        <w:t>mpreend</w:t>
      </w:r>
      <w:r w:rsidRPr="009F07CB">
        <w:rPr>
          <w:rFonts w:ascii="Times New Roman" w:hAnsi="Times New Roman" w:cs="Times New Roman"/>
        </w:rPr>
        <w:t xml:space="preserve">ê-la poderá ajudar no momento de uma reação. Esse pode ser um dos papeis da educação num primeiro instante. </w:t>
      </w:r>
      <w:r w:rsidR="00F96ABD">
        <w:rPr>
          <w:rFonts w:ascii="Times New Roman" w:hAnsi="Times New Roman" w:cs="Times New Roman"/>
        </w:rPr>
        <w:t>P</w:t>
      </w:r>
      <w:r w:rsidRPr="009F07CB">
        <w:rPr>
          <w:rFonts w:ascii="Times New Roman" w:hAnsi="Times New Roman" w:cs="Times New Roman"/>
        </w:rPr>
        <w:t>recisam</w:t>
      </w:r>
      <w:r w:rsidR="00F96ABD">
        <w:rPr>
          <w:rFonts w:ascii="Times New Roman" w:hAnsi="Times New Roman" w:cs="Times New Roman"/>
        </w:rPr>
        <w:t>os</w:t>
      </w:r>
      <w:r w:rsidRPr="009F07CB">
        <w:rPr>
          <w:rFonts w:ascii="Times New Roman" w:hAnsi="Times New Roman" w:cs="Times New Roman"/>
        </w:rPr>
        <w:t xml:space="preserve"> </w:t>
      </w:r>
      <w:r w:rsidR="00F96ABD">
        <w:rPr>
          <w:rFonts w:ascii="Times New Roman" w:hAnsi="Times New Roman" w:cs="Times New Roman"/>
        </w:rPr>
        <w:t>conhece</w:t>
      </w:r>
      <w:r w:rsidRPr="009F07CB">
        <w:rPr>
          <w:rFonts w:ascii="Times New Roman" w:hAnsi="Times New Roman" w:cs="Times New Roman"/>
        </w:rPr>
        <w:t xml:space="preserve">r os riscos ou consequências do que </w:t>
      </w:r>
      <w:r w:rsidR="00F96ABD">
        <w:rPr>
          <w:rFonts w:ascii="Times New Roman" w:hAnsi="Times New Roman" w:cs="Times New Roman"/>
        </w:rPr>
        <w:t>est</w:t>
      </w:r>
      <w:r w:rsidR="00BD7659">
        <w:rPr>
          <w:rFonts w:ascii="Times New Roman" w:hAnsi="Times New Roman" w:cs="Times New Roman"/>
        </w:rPr>
        <w:t>á sendo</w:t>
      </w:r>
      <w:r w:rsidRPr="009F07CB">
        <w:rPr>
          <w:rFonts w:ascii="Times New Roman" w:hAnsi="Times New Roman" w:cs="Times New Roman"/>
        </w:rPr>
        <w:t xml:space="preserve"> produzido, como enfatizado pelo próprio Harari (2018), enquanto </w:t>
      </w:r>
      <w:r>
        <w:rPr>
          <w:rFonts w:ascii="Times New Roman" w:hAnsi="Times New Roman" w:cs="Times New Roman"/>
        </w:rPr>
        <w:t>é possível</w:t>
      </w:r>
      <w:r w:rsidRPr="009F07CB">
        <w:rPr>
          <w:rFonts w:ascii="Times New Roman" w:hAnsi="Times New Roman" w:cs="Times New Roman"/>
        </w:rPr>
        <w:t xml:space="preserve"> fazer isso</w:t>
      </w:r>
      <w:r>
        <w:rPr>
          <w:rFonts w:ascii="Times New Roman" w:hAnsi="Times New Roman" w:cs="Times New Roman"/>
        </w:rPr>
        <w:t>,</w:t>
      </w:r>
      <w:r w:rsidRPr="009F07CB">
        <w:rPr>
          <w:rFonts w:ascii="Times New Roman" w:hAnsi="Times New Roman" w:cs="Times New Roman"/>
        </w:rPr>
        <w:t xml:space="preserve"> antes da divisão da humanidade em duas: os super-ricos e os insignificantes. </w:t>
      </w:r>
      <w:r>
        <w:rPr>
          <w:rFonts w:ascii="Times New Roman" w:hAnsi="Times New Roman" w:cs="Times New Roman"/>
        </w:rPr>
        <w:t>Estamos na era das incertezas, que precisa</w:t>
      </w:r>
      <w:r w:rsidR="00756BE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ser enfrentada</w:t>
      </w:r>
      <w:r w:rsidR="00756BE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A educação </w:t>
      </w:r>
      <w:r w:rsidR="00756BEC">
        <w:rPr>
          <w:rFonts w:ascii="Times New Roman" w:hAnsi="Times New Roman" w:cs="Times New Roman"/>
        </w:rPr>
        <w:t xml:space="preserve">pode e </w:t>
      </w:r>
      <w:r>
        <w:rPr>
          <w:rFonts w:ascii="Times New Roman" w:hAnsi="Times New Roman" w:cs="Times New Roman"/>
        </w:rPr>
        <w:t>deve contribuir na execução desta tarefa. Pois, de acordo com Morin (2011, p. 73), “É preciso aprender a enfrentar a incerteza, já que vivemos em uma época de mudanças, em que os valores são ambivalentes, em que tudo é ligado. É por isso que a educação do futuro deve voltar-se para as incertezas ligadas ao conhecimento”. Esta aventura rumo ao desconhecido é uma ação impositiva ao gênero humano, que requer a intervenção da educação.</w:t>
      </w:r>
      <w:r w:rsidR="00756BEC">
        <w:rPr>
          <w:rFonts w:ascii="Times New Roman" w:hAnsi="Times New Roman" w:cs="Times New Roman"/>
        </w:rPr>
        <w:t xml:space="preserve"> O atual contexto pandêmico está mostrando a humanidade a necessidade de enfrentamento do inesperado, da contingência.</w:t>
      </w:r>
    </w:p>
    <w:p w14:paraId="474CA87F" w14:textId="6DF10FA7" w:rsidR="00D828C8" w:rsidRPr="009F07CB" w:rsidRDefault="00756BEC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D828C8" w:rsidRPr="009F07CB">
        <w:rPr>
          <w:rFonts w:ascii="Times New Roman" w:hAnsi="Times New Roman" w:cs="Times New Roman"/>
        </w:rPr>
        <w:t>uncionários do Google</w:t>
      </w:r>
      <w:r>
        <w:rPr>
          <w:rFonts w:ascii="Times New Roman" w:hAnsi="Times New Roman" w:cs="Times New Roman"/>
        </w:rPr>
        <w:t>,</w:t>
      </w:r>
      <w:r w:rsidR="00D828C8" w:rsidRPr="009F07CB">
        <w:rPr>
          <w:rFonts w:ascii="Times New Roman" w:hAnsi="Times New Roman" w:cs="Times New Roman"/>
        </w:rPr>
        <w:t xml:space="preserve"> em 2018, </w:t>
      </w:r>
      <w:r>
        <w:rPr>
          <w:rFonts w:ascii="Times New Roman" w:hAnsi="Times New Roman" w:cs="Times New Roman"/>
        </w:rPr>
        <w:t>realizar</w:t>
      </w:r>
      <w:r w:rsidR="00F96ABD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 protesto no qual </w:t>
      </w:r>
      <w:r w:rsidR="00D828C8" w:rsidRPr="009F07CB">
        <w:rPr>
          <w:rFonts w:ascii="Times New Roman" w:hAnsi="Times New Roman" w:cs="Times New Roman"/>
        </w:rPr>
        <w:t>pedi</w:t>
      </w:r>
      <w:r>
        <w:rPr>
          <w:rFonts w:ascii="Times New Roman" w:hAnsi="Times New Roman" w:cs="Times New Roman"/>
        </w:rPr>
        <w:t>am</w:t>
      </w:r>
      <w:r w:rsidR="00D828C8" w:rsidRPr="009F07CB">
        <w:rPr>
          <w:rFonts w:ascii="Times New Roman" w:hAnsi="Times New Roman" w:cs="Times New Roman"/>
        </w:rPr>
        <w:t xml:space="preserve"> a não cooperação da empresa em projetos do governo norte-americano, algo para deixar a humanidade desconfiada. Quais os porquês dessa reação? Quais serão os usos da Inteligência Artificial (IA) no futuro </w:t>
      </w:r>
      <w:r w:rsidR="00D828C8" w:rsidRPr="009F07CB">
        <w:rPr>
          <w:rFonts w:ascii="Times New Roman" w:hAnsi="Times New Roman" w:cs="Times New Roman"/>
        </w:rPr>
        <w:lastRenderedPageBreak/>
        <w:t>próximo? Por que se fala tanto do homem poder viver em Marte e omite</w:t>
      </w:r>
      <w:r w:rsidR="00590A3E">
        <w:rPr>
          <w:rFonts w:ascii="Times New Roman" w:hAnsi="Times New Roman" w:cs="Times New Roman"/>
        </w:rPr>
        <w:t>-se</w:t>
      </w:r>
      <w:r w:rsidR="00D828C8" w:rsidRPr="009F07CB">
        <w:rPr>
          <w:rFonts w:ascii="Times New Roman" w:hAnsi="Times New Roman" w:cs="Times New Roman"/>
        </w:rPr>
        <w:t xml:space="preserve"> as possíveis consequências da IA aqui e agora</w:t>
      </w:r>
      <w:r w:rsidR="00F96ABD">
        <w:rPr>
          <w:rFonts w:ascii="Times New Roman" w:hAnsi="Times New Roman" w:cs="Times New Roman"/>
        </w:rPr>
        <w:t>,</w:t>
      </w:r>
      <w:r w:rsidR="00D828C8" w:rsidRPr="009F07CB">
        <w:rPr>
          <w:rFonts w:ascii="Times New Roman" w:hAnsi="Times New Roman" w:cs="Times New Roman"/>
        </w:rPr>
        <w:t xml:space="preserve"> em nossa verdadeira casa, o planeta Terra? É papel da educação </w:t>
      </w:r>
      <w:r w:rsidR="00590A3E">
        <w:rPr>
          <w:rFonts w:ascii="Times New Roman" w:hAnsi="Times New Roman" w:cs="Times New Roman"/>
        </w:rPr>
        <w:t>traze</w:t>
      </w:r>
      <w:r w:rsidR="00D828C8" w:rsidRPr="009F07CB">
        <w:rPr>
          <w:rFonts w:ascii="Times New Roman" w:hAnsi="Times New Roman" w:cs="Times New Roman"/>
        </w:rPr>
        <w:t>r esses questionamentos para análise e discussão coletiva.</w:t>
      </w:r>
    </w:p>
    <w:p w14:paraId="531ACC36" w14:textId="21B8DC50" w:rsidR="00D828C8" w:rsidRPr="009F07CB" w:rsidRDefault="00AA4976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presente, é</w:t>
      </w:r>
      <w:r w:rsidR="00D828C8" w:rsidRPr="009F07CB">
        <w:rPr>
          <w:rFonts w:ascii="Times New Roman" w:hAnsi="Times New Roman" w:cs="Times New Roman"/>
        </w:rPr>
        <w:t xml:space="preserve"> oportuna uma educação que promova empatia, </w:t>
      </w:r>
      <w:r w:rsidR="00F96ABD">
        <w:rPr>
          <w:rFonts w:ascii="Times New Roman" w:hAnsi="Times New Roman" w:cs="Times New Roman"/>
        </w:rPr>
        <w:t xml:space="preserve">que nos </w:t>
      </w:r>
      <w:r w:rsidR="00217DF2">
        <w:rPr>
          <w:rFonts w:ascii="Times New Roman" w:hAnsi="Times New Roman" w:cs="Times New Roman"/>
        </w:rPr>
        <w:t>pro</w:t>
      </w:r>
      <w:r w:rsidR="00251825">
        <w:rPr>
          <w:rFonts w:ascii="Times New Roman" w:hAnsi="Times New Roman" w:cs="Times New Roman"/>
        </w:rPr>
        <w:t>picie a</w:t>
      </w:r>
      <w:r w:rsidR="00D828C8" w:rsidRPr="009F07CB">
        <w:rPr>
          <w:rFonts w:ascii="Times New Roman" w:hAnsi="Times New Roman" w:cs="Times New Roman"/>
        </w:rPr>
        <w:t xml:space="preserve"> </w:t>
      </w:r>
      <w:r w:rsidR="002C1201">
        <w:rPr>
          <w:rFonts w:ascii="Times New Roman" w:hAnsi="Times New Roman" w:cs="Times New Roman"/>
        </w:rPr>
        <w:t>perce</w:t>
      </w:r>
      <w:r w:rsidR="00251825">
        <w:rPr>
          <w:rFonts w:ascii="Times New Roman" w:hAnsi="Times New Roman" w:cs="Times New Roman"/>
        </w:rPr>
        <w:t>pção</w:t>
      </w:r>
      <w:r w:rsidR="0072775C">
        <w:rPr>
          <w:rFonts w:ascii="Times New Roman" w:hAnsi="Times New Roman" w:cs="Times New Roman"/>
        </w:rPr>
        <w:t xml:space="preserve"> de</w:t>
      </w:r>
      <w:r w:rsidR="00065B60">
        <w:rPr>
          <w:rFonts w:ascii="Times New Roman" w:hAnsi="Times New Roman" w:cs="Times New Roman"/>
        </w:rPr>
        <w:t xml:space="preserve"> que</w:t>
      </w:r>
      <w:r w:rsidR="00D828C8" w:rsidRPr="009F07CB">
        <w:rPr>
          <w:rFonts w:ascii="Times New Roman" w:hAnsi="Times New Roman" w:cs="Times New Roman"/>
        </w:rPr>
        <w:t xml:space="preserve"> vive</w:t>
      </w:r>
      <w:r w:rsidR="00065B60">
        <w:rPr>
          <w:rFonts w:ascii="Times New Roman" w:hAnsi="Times New Roman" w:cs="Times New Roman"/>
        </w:rPr>
        <w:t>mos</w:t>
      </w:r>
      <w:r w:rsidR="00D828C8" w:rsidRPr="009F07CB">
        <w:rPr>
          <w:rFonts w:ascii="Times New Roman" w:hAnsi="Times New Roman" w:cs="Times New Roman"/>
        </w:rPr>
        <w:t xml:space="preserve"> numa habitação comum</w:t>
      </w:r>
      <w:r w:rsidR="00065B60">
        <w:rPr>
          <w:rFonts w:ascii="Times New Roman" w:hAnsi="Times New Roman" w:cs="Times New Roman"/>
        </w:rPr>
        <w:t>,</w:t>
      </w:r>
      <w:r w:rsidR="00D828C8" w:rsidRPr="009F07CB">
        <w:rPr>
          <w:rFonts w:ascii="Times New Roman" w:hAnsi="Times New Roman" w:cs="Times New Roman"/>
        </w:rPr>
        <w:t xml:space="preserve"> que precisa</w:t>
      </w:r>
      <w:r w:rsidR="00065B60">
        <w:rPr>
          <w:rFonts w:ascii="Times New Roman" w:hAnsi="Times New Roman" w:cs="Times New Roman"/>
        </w:rPr>
        <w:t>mos</w:t>
      </w:r>
      <w:r w:rsidR="00D828C8" w:rsidRPr="009F07CB">
        <w:rPr>
          <w:rFonts w:ascii="Times New Roman" w:hAnsi="Times New Roman" w:cs="Times New Roman"/>
        </w:rPr>
        <w:t xml:space="preserve"> compartilhar ambientes e recursos naturais ou produzidos por meio do conhecimento científico. </w:t>
      </w:r>
      <w:r w:rsidR="00D828C8">
        <w:rPr>
          <w:rFonts w:ascii="Times New Roman" w:hAnsi="Times New Roman" w:cs="Times New Roman"/>
        </w:rPr>
        <w:t xml:space="preserve">Na perspectiva </w:t>
      </w:r>
      <w:proofErr w:type="spellStart"/>
      <w:r w:rsidR="00D828C8">
        <w:rPr>
          <w:rFonts w:ascii="Times New Roman" w:hAnsi="Times New Roman" w:cs="Times New Roman"/>
        </w:rPr>
        <w:t>moriniana</w:t>
      </w:r>
      <w:proofErr w:type="spellEnd"/>
      <w:r w:rsidR="00D828C8">
        <w:rPr>
          <w:rFonts w:ascii="Times New Roman" w:hAnsi="Times New Roman" w:cs="Times New Roman"/>
        </w:rPr>
        <w:t xml:space="preserve">, é preciso ensinar a condição humana. Precisamos fazer aflorar o humano </w:t>
      </w:r>
      <w:r>
        <w:rPr>
          <w:rFonts w:ascii="Times New Roman" w:hAnsi="Times New Roman" w:cs="Times New Roman"/>
        </w:rPr>
        <w:t>n</w:t>
      </w:r>
      <w:r w:rsidR="00D828C8">
        <w:rPr>
          <w:rFonts w:ascii="Times New Roman" w:hAnsi="Times New Roman" w:cs="Times New Roman"/>
        </w:rPr>
        <w:t xml:space="preserve">o humano. </w:t>
      </w:r>
      <w:r w:rsidR="00D828C8" w:rsidRPr="009F07CB">
        <w:rPr>
          <w:rFonts w:ascii="Times New Roman" w:hAnsi="Times New Roman" w:cs="Times New Roman"/>
        </w:rPr>
        <w:t xml:space="preserve">No estágio ao qual chegamos, de desenvolvimento tecnológico e de seu uso na sociedade, é certo que é impossível parar </w:t>
      </w:r>
      <w:r w:rsidR="00876361">
        <w:rPr>
          <w:rFonts w:ascii="Times New Roman" w:hAnsi="Times New Roman" w:cs="Times New Roman"/>
        </w:rPr>
        <w:t>esse</w:t>
      </w:r>
      <w:r w:rsidR="00D828C8" w:rsidRPr="009F07CB">
        <w:rPr>
          <w:rFonts w:ascii="Times New Roman" w:hAnsi="Times New Roman" w:cs="Times New Roman"/>
        </w:rPr>
        <w:t xml:space="preserve"> avanço. </w:t>
      </w:r>
      <w:r w:rsidR="00F96ABD">
        <w:rPr>
          <w:rFonts w:ascii="Times New Roman" w:hAnsi="Times New Roman" w:cs="Times New Roman"/>
        </w:rPr>
        <w:t>Assim, devemos</w:t>
      </w:r>
      <w:r w:rsidR="00D828C8" w:rsidRPr="009F07CB">
        <w:rPr>
          <w:rFonts w:ascii="Times New Roman" w:hAnsi="Times New Roman" w:cs="Times New Roman"/>
        </w:rPr>
        <w:t xml:space="preserve"> cobrar dos governos políticas públicas que possibilitem a discussão sobre as consequências de seu uso, a compreensão e a produção de tecnologias e o pensamento computacional nas escolas, independentemente de serem públicas ou privadas. </w:t>
      </w:r>
      <w:r w:rsidR="00D828C8">
        <w:rPr>
          <w:rFonts w:ascii="Times New Roman" w:hAnsi="Times New Roman" w:cs="Times New Roman"/>
        </w:rPr>
        <w:t>Quando se refere a história, Morin (2011, p. 80), diz que “[...] vimos, com frequência, que o improvável se realiza mais que o provável; saibamos, portanto, esperar o inesperado e trabalhar pelo improvável”.  O que atesta que a</w:t>
      </w:r>
      <w:r w:rsidR="00D828C8" w:rsidRPr="009F07CB">
        <w:rPr>
          <w:rFonts w:ascii="Times New Roman" w:hAnsi="Times New Roman" w:cs="Times New Roman"/>
        </w:rPr>
        <w:t xml:space="preserve"> humanidade precisa criar urgentemente</w:t>
      </w:r>
      <w:r w:rsidR="00590A3E">
        <w:rPr>
          <w:rFonts w:ascii="Times New Roman" w:hAnsi="Times New Roman" w:cs="Times New Roman"/>
        </w:rPr>
        <w:t xml:space="preserve"> </w:t>
      </w:r>
      <w:r w:rsidR="00D828C8" w:rsidRPr="009F07CB">
        <w:rPr>
          <w:rFonts w:ascii="Times New Roman" w:hAnsi="Times New Roman" w:cs="Times New Roman"/>
        </w:rPr>
        <w:t>regulamentações não para frear o avanço tecnológico, mas para colocá-lo a serviço d</w:t>
      </w:r>
      <w:r>
        <w:rPr>
          <w:rFonts w:ascii="Times New Roman" w:hAnsi="Times New Roman" w:cs="Times New Roman"/>
        </w:rPr>
        <w:t>a vida</w:t>
      </w:r>
      <w:r w:rsidR="00D828C8" w:rsidRPr="009F07CB">
        <w:rPr>
          <w:rFonts w:ascii="Times New Roman" w:hAnsi="Times New Roman" w:cs="Times New Roman"/>
        </w:rPr>
        <w:t>.</w:t>
      </w:r>
    </w:p>
    <w:p w14:paraId="46190A4F" w14:textId="3B4241C7" w:rsidR="00D828C8" w:rsidRPr="009F07CB" w:rsidRDefault="00AA4976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828C8" w:rsidRPr="009F07CB">
        <w:rPr>
          <w:rFonts w:ascii="Times New Roman" w:hAnsi="Times New Roman" w:cs="Times New Roman"/>
        </w:rPr>
        <w:t xml:space="preserve"> educação </w:t>
      </w:r>
      <w:r>
        <w:rPr>
          <w:rFonts w:ascii="Times New Roman" w:hAnsi="Times New Roman" w:cs="Times New Roman"/>
        </w:rPr>
        <w:t>deve</w:t>
      </w:r>
      <w:r w:rsidR="00D828C8" w:rsidRPr="009F07CB">
        <w:rPr>
          <w:rFonts w:ascii="Times New Roman" w:hAnsi="Times New Roman" w:cs="Times New Roman"/>
        </w:rPr>
        <w:t xml:space="preserve"> dar conta de uma formação que possibilite cada ser humano a alcançar dignidade, que possa viver com recursos oriundos daquilo que produz. Se, n</w:t>
      </w:r>
      <w:r w:rsidR="00322E20">
        <w:rPr>
          <w:rFonts w:ascii="Times New Roman" w:hAnsi="Times New Roman" w:cs="Times New Roman"/>
        </w:rPr>
        <w:t>um</w:t>
      </w:r>
      <w:r w:rsidR="00D828C8" w:rsidRPr="009F07CB">
        <w:rPr>
          <w:rFonts w:ascii="Times New Roman" w:hAnsi="Times New Roman" w:cs="Times New Roman"/>
        </w:rPr>
        <w:t xml:space="preserve"> futuro</w:t>
      </w:r>
      <w:r w:rsidR="004575CE">
        <w:rPr>
          <w:rFonts w:ascii="Times New Roman" w:hAnsi="Times New Roman" w:cs="Times New Roman"/>
        </w:rPr>
        <w:t xml:space="preserve"> próximo</w:t>
      </w:r>
      <w:r w:rsidR="00D828C8" w:rsidRPr="009F07CB">
        <w:rPr>
          <w:rFonts w:ascii="Times New Roman" w:hAnsi="Times New Roman" w:cs="Times New Roman"/>
        </w:rPr>
        <w:t xml:space="preserve">, a IA </w:t>
      </w:r>
      <w:r>
        <w:rPr>
          <w:rFonts w:ascii="Times New Roman" w:hAnsi="Times New Roman" w:cs="Times New Roman"/>
        </w:rPr>
        <w:t xml:space="preserve">vier a </w:t>
      </w:r>
      <w:r w:rsidR="00D828C8" w:rsidRPr="009F07CB">
        <w:rPr>
          <w:rFonts w:ascii="Times New Roman" w:hAnsi="Times New Roman" w:cs="Times New Roman"/>
        </w:rPr>
        <w:t>eliminar a maior parte dos postos de trabalho no mundo, causando desemprego em massa e</w:t>
      </w:r>
      <w:r w:rsidR="00D828C8">
        <w:rPr>
          <w:rFonts w:ascii="Times New Roman" w:hAnsi="Times New Roman" w:cs="Times New Roman"/>
        </w:rPr>
        <w:t>,</w:t>
      </w:r>
      <w:r w:rsidR="00D828C8" w:rsidRPr="009F07CB">
        <w:rPr>
          <w:rFonts w:ascii="Times New Roman" w:hAnsi="Times New Roman" w:cs="Times New Roman"/>
        </w:rPr>
        <w:t xml:space="preserve"> se houver a distribuição de uma renda básica</w:t>
      </w:r>
      <w:r>
        <w:rPr>
          <w:rFonts w:ascii="Times New Roman" w:hAnsi="Times New Roman" w:cs="Times New Roman"/>
        </w:rPr>
        <w:t xml:space="preserve"> em escala planetária</w:t>
      </w:r>
      <w:r w:rsidR="00D828C8" w:rsidRPr="009F07CB">
        <w:rPr>
          <w:rFonts w:ascii="Times New Roman" w:hAnsi="Times New Roman" w:cs="Times New Roman"/>
        </w:rPr>
        <w:t>, ainda assim, será necessário que</w:t>
      </w:r>
      <w:r w:rsidR="00D828C8">
        <w:rPr>
          <w:rFonts w:ascii="Times New Roman" w:hAnsi="Times New Roman" w:cs="Times New Roman"/>
        </w:rPr>
        <w:t>,</w:t>
      </w:r>
      <w:r w:rsidR="00D828C8" w:rsidRPr="009F07CB">
        <w:rPr>
          <w:rFonts w:ascii="Times New Roman" w:hAnsi="Times New Roman" w:cs="Times New Roman"/>
        </w:rPr>
        <w:t xml:space="preserve"> de alguma forma</w:t>
      </w:r>
      <w:r w:rsidR="00D828C8">
        <w:rPr>
          <w:rFonts w:ascii="Times New Roman" w:hAnsi="Times New Roman" w:cs="Times New Roman"/>
        </w:rPr>
        <w:t>,</w:t>
      </w:r>
      <w:r w:rsidR="00D828C8" w:rsidRPr="009F07CB">
        <w:rPr>
          <w:rFonts w:ascii="Times New Roman" w:hAnsi="Times New Roman" w:cs="Times New Roman"/>
        </w:rPr>
        <w:t xml:space="preserve"> exista mobilidade social</w:t>
      </w:r>
      <w:r w:rsidR="00D828C8">
        <w:rPr>
          <w:rFonts w:ascii="Times New Roman" w:hAnsi="Times New Roman" w:cs="Times New Roman"/>
        </w:rPr>
        <w:t xml:space="preserve"> proveniente</w:t>
      </w:r>
      <w:r w:rsidR="00D828C8" w:rsidRPr="009F07CB">
        <w:rPr>
          <w:rFonts w:ascii="Times New Roman" w:hAnsi="Times New Roman" w:cs="Times New Roman"/>
        </w:rPr>
        <w:t xml:space="preserve"> da educação e de políticas de bem-estar social, independentemente do nível de </w:t>
      </w:r>
      <w:proofErr w:type="spellStart"/>
      <w:r w:rsidR="00D828C8" w:rsidRPr="009F07CB">
        <w:rPr>
          <w:rFonts w:ascii="Times New Roman" w:hAnsi="Times New Roman" w:cs="Times New Roman"/>
        </w:rPr>
        <w:t>disrupção</w:t>
      </w:r>
      <w:proofErr w:type="spellEnd"/>
      <w:r w:rsidR="00D828C8" w:rsidRPr="009F07CB">
        <w:rPr>
          <w:rFonts w:ascii="Times New Roman" w:hAnsi="Times New Roman" w:cs="Times New Roman"/>
        </w:rPr>
        <w:t xml:space="preserve"> tecnológica alcançado. Caso isso não ocorra, poderá haver uma reação das massas. Por sua vez, quando estas quiserem reagir, poderão não ter mais as condições </w:t>
      </w:r>
      <w:r>
        <w:rPr>
          <w:rFonts w:ascii="Times New Roman" w:hAnsi="Times New Roman" w:cs="Times New Roman"/>
        </w:rPr>
        <w:t>propícias</w:t>
      </w:r>
      <w:r w:rsidR="00D828C8" w:rsidRPr="009F07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</w:t>
      </w:r>
      <w:r w:rsidR="00D828C8" w:rsidRPr="009F07CB">
        <w:rPr>
          <w:rFonts w:ascii="Times New Roman" w:hAnsi="Times New Roman" w:cs="Times New Roman"/>
        </w:rPr>
        <w:t xml:space="preserve"> tempo de reação poderá ter acabado. A </w:t>
      </w:r>
      <w:r w:rsidR="00D828C8">
        <w:rPr>
          <w:rFonts w:ascii="Times New Roman" w:hAnsi="Times New Roman" w:cs="Times New Roman"/>
        </w:rPr>
        <w:t>I</w:t>
      </w:r>
      <w:r w:rsidR="00D828C8" w:rsidRPr="009F07CB">
        <w:rPr>
          <w:rFonts w:ascii="Times New Roman" w:hAnsi="Times New Roman" w:cs="Times New Roman"/>
        </w:rPr>
        <w:t>A, já embutida nos rob</w:t>
      </w:r>
      <w:r w:rsidR="00D828C8">
        <w:rPr>
          <w:rFonts w:ascii="Times New Roman" w:hAnsi="Times New Roman" w:cs="Times New Roman"/>
        </w:rPr>
        <w:t>ôs</w:t>
      </w:r>
      <w:r w:rsidR="00D828C8" w:rsidRPr="009F07CB">
        <w:rPr>
          <w:rFonts w:ascii="Times New Roman" w:hAnsi="Times New Roman" w:cs="Times New Roman"/>
        </w:rPr>
        <w:t xml:space="preserve">, não permitirá mais uma reação. </w:t>
      </w:r>
      <w:r w:rsidR="00D828C8">
        <w:rPr>
          <w:rFonts w:ascii="Times New Roman" w:hAnsi="Times New Roman" w:cs="Times New Roman"/>
        </w:rPr>
        <w:t>Conforme nos l</w:t>
      </w:r>
      <w:r w:rsidR="00D828C8" w:rsidRPr="009F07CB">
        <w:rPr>
          <w:rFonts w:ascii="Times New Roman" w:hAnsi="Times New Roman" w:cs="Times New Roman"/>
        </w:rPr>
        <w:t>embra o protesto dos funcionários do Googl</w:t>
      </w:r>
      <w:r w:rsidR="00D828C8">
        <w:rPr>
          <w:rFonts w:ascii="Times New Roman" w:hAnsi="Times New Roman" w:cs="Times New Roman"/>
        </w:rPr>
        <w:t>e:</w:t>
      </w:r>
      <w:r w:rsidR="00D828C8" w:rsidRPr="009F07CB">
        <w:rPr>
          <w:rFonts w:ascii="Times New Roman" w:hAnsi="Times New Roman" w:cs="Times New Roman"/>
        </w:rPr>
        <w:t xml:space="preserve"> </w:t>
      </w:r>
      <w:r w:rsidR="00D828C8">
        <w:rPr>
          <w:rFonts w:ascii="Times New Roman" w:hAnsi="Times New Roman" w:cs="Times New Roman"/>
        </w:rPr>
        <w:t xml:space="preserve">o </w:t>
      </w:r>
      <w:r w:rsidR="00D828C8" w:rsidRPr="009F07CB">
        <w:rPr>
          <w:rFonts w:ascii="Times New Roman" w:hAnsi="Times New Roman" w:cs="Times New Roman"/>
        </w:rPr>
        <w:t xml:space="preserve">momento de reação é agora. </w:t>
      </w:r>
      <w:r w:rsidR="00D828C8">
        <w:rPr>
          <w:rFonts w:ascii="Times New Roman" w:hAnsi="Times New Roman" w:cs="Times New Roman"/>
        </w:rPr>
        <w:t xml:space="preserve">Precisamos compreender o que está acontecendo. “O problema da compreensão tornou-se crucial para os humanos. E, por este motivo, deve ser uma das finalidades </w:t>
      </w:r>
      <w:r w:rsidR="00D828C8">
        <w:rPr>
          <w:rFonts w:ascii="Times New Roman" w:hAnsi="Times New Roman" w:cs="Times New Roman"/>
        </w:rPr>
        <w:lastRenderedPageBreak/>
        <w:t>da educação do futuro</w:t>
      </w:r>
      <w:r w:rsidR="00BE3E1D">
        <w:rPr>
          <w:rFonts w:ascii="Times New Roman" w:hAnsi="Times New Roman" w:cs="Times New Roman"/>
        </w:rPr>
        <w:t xml:space="preserve"> [</w:t>
      </w:r>
      <w:r w:rsidR="00D828C8">
        <w:rPr>
          <w:rFonts w:ascii="Times New Roman" w:hAnsi="Times New Roman" w:cs="Times New Roman"/>
        </w:rPr>
        <w:t>...</w:t>
      </w:r>
      <w:r w:rsidR="00BE3E1D">
        <w:rPr>
          <w:rFonts w:ascii="Times New Roman" w:hAnsi="Times New Roman" w:cs="Times New Roman"/>
        </w:rPr>
        <w:t>]</w:t>
      </w:r>
      <w:r w:rsidR="00945867">
        <w:rPr>
          <w:rFonts w:ascii="Times New Roman" w:hAnsi="Times New Roman" w:cs="Times New Roman"/>
        </w:rPr>
        <w:t>.</w:t>
      </w:r>
      <w:r w:rsidR="00D828C8">
        <w:rPr>
          <w:rFonts w:ascii="Times New Roman" w:hAnsi="Times New Roman" w:cs="Times New Roman"/>
        </w:rPr>
        <w:t xml:space="preserve"> Lembremo-nos de que nenhuma técnica de comunicação, do telefone à internet, traz por si mesma a educação”. (MORIN, 2011, p. 81). </w:t>
      </w:r>
    </w:p>
    <w:p w14:paraId="16BE2471" w14:textId="68C16DE4" w:rsidR="00D828C8" w:rsidRPr="009F07CB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9F07CB">
        <w:rPr>
          <w:rFonts w:ascii="Times New Roman" w:hAnsi="Times New Roman" w:cs="Times New Roman"/>
        </w:rPr>
        <w:t>Como di</w:t>
      </w:r>
      <w:r>
        <w:rPr>
          <w:rFonts w:ascii="Times New Roman" w:hAnsi="Times New Roman" w:cs="Times New Roman"/>
        </w:rPr>
        <w:t>z</w:t>
      </w:r>
      <w:r w:rsidRPr="009F07CB">
        <w:rPr>
          <w:rFonts w:ascii="Times New Roman" w:hAnsi="Times New Roman" w:cs="Times New Roman"/>
        </w:rPr>
        <w:t xml:space="preserve"> Harari (2018), num intervalo de 5 ou 50 anos, quem sabe, armas de destruição ou talvez um exército de rob</w:t>
      </w:r>
      <w:r>
        <w:rPr>
          <w:rFonts w:ascii="Times New Roman" w:hAnsi="Times New Roman" w:cs="Times New Roman"/>
        </w:rPr>
        <w:t>ôs</w:t>
      </w:r>
      <w:r w:rsidRPr="009F07CB">
        <w:rPr>
          <w:rFonts w:ascii="Times New Roman" w:hAnsi="Times New Roman" w:cs="Times New Roman"/>
        </w:rPr>
        <w:t xml:space="preserve"> dotados de IA e conhecedores das fragilidades humanas possam ser usados para eliminação da </w:t>
      </w:r>
      <w:r w:rsidR="00AA4976">
        <w:rPr>
          <w:rFonts w:ascii="Times New Roman" w:hAnsi="Times New Roman" w:cs="Times New Roman"/>
        </w:rPr>
        <w:t>“</w:t>
      </w:r>
      <w:r w:rsidRPr="009F07CB">
        <w:rPr>
          <w:rFonts w:ascii="Times New Roman" w:hAnsi="Times New Roman" w:cs="Times New Roman"/>
        </w:rPr>
        <w:t>classe insignificante</w:t>
      </w:r>
      <w:r w:rsidR="00AA4976">
        <w:rPr>
          <w:rFonts w:ascii="Times New Roman" w:hAnsi="Times New Roman" w:cs="Times New Roman"/>
        </w:rPr>
        <w:t>”</w:t>
      </w:r>
      <w:r w:rsidRPr="009F07CB">
        <w:rPr>
          <w:rFonts w:ascii="Times New Roman" w:hAnsi="Times New Roman" w:cs="Times New Roman"/>
        </w:rPr>
        <w:t>. Não haverá como alguém</w:t>
      </w:r>
      <w:r>
        <w:rPr>
          <w:rFonts w:ascii="Times New Roman" w:hAnsi="Times New Roman" w:cs="Times New Roman"/>
        </w:rPr>
        <w:t xml:space="preserve"> </w:t>
      </w:r>
      <w:r w:rsidRPr="009F07CB">
        <w:rPr>
          <w:rFonts w:ascii="Times New Roman" w:hAnsi="Times New Roman" w:cs="Times New Roman"/>
        </w:rPr>
        <w:t xml:space="preserve">escapar das máquinas inteligentes, pois terão informações suficientes, fornecidas por nós mesmos, para saber onde cada um de nós estamos e o que fazemos. </w:t>
      </w:r>
      <w:r w:rsidR="00AA4976">
        <w:rPr>
          <w:rFonts w:ascii="Times New Roman" w:hAnsi="Times New Roman" w:cs="Times New Roman"/>
        </w:rPr>
        <w:t>Já estamos sendo</w:t>
      </w:r>
      <w:r w:rsidRPr="009F07CB">
        <w:rPr>
          <w:rFonts w:ascii="Times New Roman" w:hAnsi="Times New Roman" w:cs="Times New Roman"/>
        </w:rPr>
        <w:t xml:space="preserve"> vistos em tempo real pelas câmeras que, em nome da segurança, instalamos em nossas cidades e em nossas casas; as empresas de telecomunicações fornecerão as coordenadas exatas do local onde estaremos; os aplicativos do Google, como o </w:t>
      </w:r>
      <w:r w:rsidRPr="009F07CB">
        <w:rPr>
          <w:rFonts w:ascii="Times New Roman" w:hAnsi="Times New Roman" w:cs="Times New Roman"/>
          <w:i/>
        </w:rPr>
        <w:t>Maps</w:t>
      </w:r>
      <w:r w:rsidRPr="009F07CB">
        <w:rPr>
          <w:rFonts w:ascii="Times New Roman" w:hAnsi="Times New Roman" w:cs="Times New Roman"/>
        </w:rPr>
        <w:t xml:space="preserve"> por exemplo, serão usados para informar o rastreamento de cada passo que costumamos dar, a cada instante.</w:t>
      </w:r>
    </w:p>
    <w:p w14:paraId="1788C255" w14:textId="696733D6" w:rsidR="00D828C8" w:rsidRPr="009F07CB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9F07CB">
        <w:rPr>
          <w:rFonts w:ascii="Times New Roman" w:hAnsi="Times New Roman" w:cs="Times New Roman"/>
        </w:rPr>
        <w:t xml:space="preserve">Precisamos de uma educação que </w:t>
      </w:r>
      <w:r w:rsidR="005B5B53">
        <w:rPr>
          <w:rFonts w:ascii="Times New Roman" w:hAnsi="Times New Roman" w:cs="Times New Roman"/>
        </w:rPr>
        <w:t>traga</w:t>
      </w:r>
      <w:r w:rsidRPr="009F07CB">
        <w:rPr>
          <w:rFonts w:ascii="Times New Roman" w:hAnsi="Times New Roman" w:cs="Times New Roman"/>
        </w:rPr>
        <w:t xml:space="preserve"> discernimento ou clareza o suficiente para que possamos minerar num </w:t>
      </w:r>
      <w:r w:rsidR="00AA4976">
        <w:rPr>
          <w:rFonts w:ascii="Times New Roman" w:hAnsi="Times New Roman" w:cs="Times New Roman"/>
        </w:rPr>
        <w:t>universo</w:t>
      </w:r>
      <w:r w:rsidRPr="009F07CB">
        <w:rPr>
          <w:rFonts w:ascii="Times New Roman" w:hAnsi="Times New Roman" w:cs="Times New Roman"/>
        </w:rPr>
        <w:t xml:space="preserve"> de informações</w:t>
      </w:r>
      <w:r>
        <w:rPr>
          <w:rFonts w:ascii="Times New Roman" w:hAnsi="Times New Roman" w:cs="Times New Roman"/>
        </w:rPr>
        <w:t>,</w:t>
      </w:r>
      <w:r w:rsidRPr="009F07CB">
        <w:rPr>
          <w:rFonts w:ascii="Times New Roman" w:hAnsi="Times New Roman" w:cs="Times New Roman"/>
        </w:rPr>
        <w:t xml:space="preserve"> aquilo que realmente tem importância individual </w:t>
      </w:r>
      <w:r>
        <w:rPr>
          <w:rFonts w:ascii="Times New Roman" w:hAnsi="Times New Roman" w:cs="Times New Roman"/>
        </w:rPr>
        <w:t>e</w:t>
      </w:r>
      <w:r w:rsidRPr="009F07CB">
        <w:rPr>
          <w:rFonts w:ascii="Times New Roman" w:hAnsi="Times New Roman" w:cs="Times New Roman"/>
        </w:rPr>
        <w:t xml:space="preserve"> coletiva. “Num mundo inundado de informações irrelevantes, clareza é poder”. (HARARI, 2018, p. 11). É necessário que a educação possibilite construir uma visão de mundo ampla, que </w:t>
      </w:r>
      <w:r w:rsidR="002D72EC">
        <w:rPr>
          <w:rFonts w:ascii="Times New Roman" w:hAnsi="Times New Roman" w:cs="Times New Roman"/>
        </w:rPr>
        <w:t>aponte o caminho para</w:t>
      </w:r>
      <w:r w:rsidRPr="009F07CB">
        <w:rPr>
          <w:rFonts w:ascii="Times New Roman" w:hAnsi="Times New Roman" w:cs="Times New Roman"/>
        </w:rPr>
        <w:t xml:space="preserve"> o conhecimento da história e das narrativas que moldaram o mundo até o presente, sem esquecer a ética e os valores necessários a construção de um futuro melhor que aquele que ora se pronuncia. </w:t>
      </w:r>
      <w:r>
        <w:rPr>
          <w:rFonts w:ascii="Times New Roman" w:hAnsi="Times New Roman" w:cs="Times New Roman"/>
        </w:rPr>
        <w:t xml:space="preserve">Para Morin (2011, p. 63) “[..] a educação, que é ao mesmo tempo transmissão do antigo e a abertura da mente para receber o novo, encontra-se no cerne dessa nova missão”.  A esperança nisto não pode ficar para trás. </w:t>
      </w:r>
      <w:r w:rsidRPr="009F07CB">
        <w:rPr>
          <w:rFonts w:ascii="Times New Roman" w:hAnsi="Times New Roman" w:cs="Times New Roman"/>
        </w:rPr>
        <w:t xml:space="preserve">Não será fácil viver num mundo em constante mudança, mas será necessário enfrentar o desconhecido sem perder o controle mental. A resiliência terá de ser alcançada. Muitos especialistas em pedagogia alegam que a escola deveria passar a ensinar, segundo Harari (2018, p. 323), “os quatro </w:t>
      </w:r>
      <w:proofErr w:type="spellStart"/>
      <w:r w:rsidRPr="009F07CB">
        <w:rPr>
          <w:rFonts w:ascii="Times New Roman" w:hAnsi="Times New Roman" w:cs="Times New Roman"/>
        </w:rPr>
        <w:t>Cs</w:t>
      </w:r>
      <w:proofErr w:type="spellEnd"/>
      <w:r w:rsidRPr="009F07CB">
        <w:rPr>
          <w:rFonts w:ascii="Times New Roman" w:hAnsi="Times New Roman" w:cs="Times New Roman"/>
        </w:rPr>
        <w:t>” – pensamento crítico, comunicação, colaboração e criatividade.</w:t>
      </w:r>
    </w:p>
    <w:p w14:paraId="7493E658" w14:textId="77777777" w:rsidR="00D828C8" w:rsidRPr="009F07CB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9F07CB">
        <w:rPr>
          <w:rFonts w:ascii="Times New Roman" w:hAnsi="Times New Roman" w:cs="Times New Roman"/>
        </w:rPr>
        <w:t xml:space="preserve">Em síntese, será necessária ao </w:t>
      </w:r>
      <w:r w:rsidRPr="007103F9">
        <w:rPr>
          <w:rFonts w:ascii="Times New Roman" w:hAnsi="Times New Roman" w:cs="Times New Roman"/>
          <w:i/>
          <w:iCs/>
        </w:rPr>
        <w:t xml:space="preserve">sapiens </w:t>
      </w:r>
      <w:r w:rsidRPr="009F07CB">
        <w:rPr>
          <w:rFonts w:ascii="Times New Roman" w:hAnsi="Times New Roman" w:cs="Times New Roman"/>
        </w:rPr>
        <w:t xml:space="preserve">uma educação que proporcione a aquisição de habilidades como discernimento (clareza e compreensão do mundo), empatia e altruísmo, colaboração e cooperação, convivência com a diversidade natural e cultural, pensamento </w:t>
      </w:r>
      <w:r w:rsidRPr="009F07CB">
        <w:rPr>
          <w:rFonts w:ascii="Times New Roman" w:hAnsi="Times New Roman" w:cs="Times New Roman"/>
        </w:rPr>
        <w:lastRenderedPageBreak/>
        <w:t xml:space="preserve">computacional e capacidade de readaptação. Será necessário também possuir habilidades para extrair sentido da informação, possuir propósitos genéricos para a vida, porém, com flexibilidade mental e equilíbrio emocional. </w:t>
      </w:r>
    </w:p>
    <w:p w14:paraId="0850CBC4" w14:textId="53F26B55" w:rsidR="00D828C8" w:rsidRDefault="00D828C8" w:rsidP="00D828C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9F07CB">
        <w:rPr>
          <w:rFonts w:ascii="Times New Roman" w:hAnsi="Times New Roman" w:cs="Times New Roman"/>
        </w:rPr>
        <w:t>Portanto, a humanidade carece de uma sabedoria atemporal</w:t>
      </w:r>
      <w:r w:rsidR="006D01C9">
        <w:rPr>
          <w:rFonts w:ascii="Times New Roman" w:hAnsi="Times New Roman" w:cs="Times New Roman"/>
        </w:rPr>
        <w:t>, constituída de múltiplos letramentos</w:t>
      </w:r>
      <w:r w:rsidRPr="009F07CB">
        <w:rPr>
          <w:rFonts w:ascii="Times New Roman" w:hAnsi="Times New Roman" w:cs="Times New Roman"/>
        </w:rPr>
        <w:t xml:space="preserve">. </w:t>
      </w:r>
      <w:r w:rsidR="006D01C9">
        <w:rPr>
          <w:rFonts w:ascii="Times New Roman" w:hAnsi="Times New Roman" w:cs="Times New Roman"/>
        </w:rPr>
        <w:t>U</w:t>
      </w:r>
      <w:r w:rsidRPr="009F07CB">
        <w:rPr>
          <w:rFonts w:ascii="Times New Roman" w:hAnsi="Times New Roman" w:cs="Times New Roman"/>
        </w:rPr>
        <w:t>ma educação que proporcione saber o que desejamos da vida e que nos aprofundemos no conhecimento sobre a tecnologia e, consequentemente, como os algoritmos já interferem e irão interferir em nossas vidas; a fim de compreendermos melhor o papel de cada indivíduo no mundo. E, ao mesmo tempo, pensar e agir para o bem-estar coletivo e para a manutenção das condições de existência de vida em nossa casa, o planeta Terra</w:t>
      </w:r>
      <w:r>
        <w:rPr>
          <w:rFonts w:ascii="Times New Roman" w:hAnsi="Times New Roman" w:cs="Times New Roman"/>
        </w:rPr>
        <w:t>. Porém, sem jamais esquecer a ética, que deve estar à frente de todas as nossas ações</w:t>
      </w:r>
      <w:r w:rsidRPr="009F07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É preciso visualizar e enfrentar o futuro com algo que a tecnologia ainda não tem: consciência.</w:t>
      </w:r>
    </w:p>
    <w:p w14:paraId="160C8ADA" w14:textId="491BA173" w:rsidR="00590A3E" w:rsidRDefault="00590A3E" w:rsidP="008D7FCF">
      <w:pPr>
        <w:spacing w:after="0"/>
        <w:jc w:val="both"/>
        <w:rPr>
          <w:rFonts w:ascii="Times New Roman" w:hAnsi="Times New Roman" w:cs="Times New Roman"/>
        </w:rPr>
      </w:pPr>
    </w:p>
    <w:p w14:paraId="440D8FD8" w14:textId="6DC694F4" w:rsidR="00590A3E" w:rsidRDefault="00590A3E" w:rsidP="00590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80C">
        <w:rPr>
          <w:rFonts w:ascii="Times New Roman" w:hAnsi="Times New Roman" w:cs="Times New Roman"/>
          <w:b/>
          <w:bCs/>
        </w:rPr>
        <w:t>Palavras-chave</w:t>
      </w:r>
      <w:r>
        <w:rPr>
          <w:rFonts w:ascii="Times New Roman" w:hAnsi="Times New Roman" w:cs="Times New Roman"/>
        </w:rPr>
        <w:t xml:space="preserve">: </w:t>
      </w:r>
      <w:r w:rsidR="0079613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ducação; </w:t>
      </w:r>
      <w:r w:rsidR="0079613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evolução tecnológica; </w:t>
      </w:r>
      <w:r w:rsidR="0079613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mpatia; </w:t>
      </w:r>
      <w:r w:rsidR="0079613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ultiletramentos</w:t>
      </w:r>
      <w:r w:rsidR="009B120C">
        <w:rPr>
          <w:rFonts w:ascii="Times New Roman" w:hAnsi="Times New Roman" w:cs="Times New Roman"/>
        </w:rPr>
        <w:t xml:space="preserve">; </w:t>
      </w:r>
      <w:r w:rsidR="0041455B">
        <w:rPr>
          <w:rFonts w:ascii="Times New Roman" w:hAnsi="Times New Roman" w:cs="Times New Roman"/>
        </w:rPr>
        <w:t>i</w:t>
      </w:r>
      <w:r w:rsidR="009B120C">
        <w:rPr>
          <w:rFonts w:ascii="Times New Roman" w:hAnsi="Times New Roman" w:cs="Times New Roman"/>
        </w:rPr>
        <w:t>ncertezas.</w:t>
      </w:r>
    </w:p>
    <w:p w14:paraId="46469D1B" w14:textId="77777777" w:rsidR="006D01C9" w:rsidRDefault="006D01C9" w:rsidP="006D01C9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5236E3D3" w14:textId="77777777" w:rsidR="00D828C8" w:rsidRPr="00126441" w:rsidRDefault="00D828C8" w:rsidP="00D828C8">
      <w:pPr>
        <w:spacing w:after="0"/>
        <w:jc w:val="center"/>
        <w:rPr>
          <w:rFonts w:ascii="Times New Roman" w:hAnsi="Times New Roman" w:cs="Times New Roman"/>
          <w:color w:val="FF3333"/>
          <w:sz w:val="22"/>
          <w:szCs w:val="22"/>
        </w:rPr>
      </w:pPr>
      <w:r w:rsidRPr="00126441">
        <w:rPr>
          <w:rFonts w:ascii="Times New Roman" w:hAnsi="Times New Roman" w:cs="Times New Roman"/>
          <w:b/>
        </w:rPr>
        <w:t>Referências</w:t>
      </w:r>
    </w:p>
    <w:p w14:paraId="1ECF0872" w14:textId="77777777" w:rsidR="00D828C8" w:rsidRPr="007627B8" w:rsidRDefault="00D828C8" w:rsidP="00D828C8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04DE07C" w14:textId="6F78A3F9" w:rsidR="001F2D0E" w:rsidRPr="007627B8" w:rsidRDefault="001F2D0E" w:rsidP="002340D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27B8">
        <w:rPr>
          <w:rFonts w:ascii="Times New Roman" w:hAnsi="Times New Roman" w:cs="Times New Roman"/>
          <w:sz w:val="22"/>
          <w:szCs w:val="22"/>
        </w:rPr>
        <w:t xml:space="preserve">BRUSEKE, Franz Josef. </w:t>
      </w:r>
      <w:r w:rsidRPr="007627B8">
        <w:rPr>
          <w:rFonts w:ascii="Times New Roman" w:hAnsi="Times New Roman" w:cs="Times New Roman"/>
          <w:b/>
          <w:bCs/>
          <w:color w:val="auto"/>
          <w:sz w:val="22"/>
          <w:szCs w:val="22"/>
        </w:rPr>
        <w:t>A modernidade técnica</w:t>
      </w:r>
      <w:r w:rsidRPr="007627B8">
        <w:rPr>
          <w:rFonts w:ascii="Times New Roman" w:hAnsi="Times New Roman" w:cs="Times New Roman"/>
          <w:sz w:val="22"/>
          <w:szCs w:val="22"/>
        </w:rPr>
        <w:t>: contingência, irracionalidade e possibilidade. Florianópolis: Insular, 2010.</w:t>
      </w:r>
    </w:p>
    <w:p w14:paraId="023777DB" w14:textId="77777777" w:rsidR="001F2D0E" w:rsidRPr="007627B8" w:rsidRDefault="001F2D0E" w:rsidP="002340D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9B991B5" w14:textId="2CD42377" w:rsidR="001F2D0E" w:rsidRPr="007627B8" w:rsidRDefault="001F2D0E" w:rsidP="002340D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27B8">
        <w:rPr>
          <w:rFonts w:ascii="Times New Roman" w:hAnsi="Times New Roman" w:cs="Times New Roman"/>
          <w:sz w:val="22"/>
          <w:szCs w:val="22"/>
        </w:rPr>
        <w:t xml:space="preserve">HARARI, </w:t>
      </w:r>
      <w:proofErr w:type="spellStart"/>
      <w:r w:rsidRPr="007627B8">
        <w:rPr>
          <w:rFonts w:ascii="Times New Roman" w:hAnsi="Times New Roman" w:cs="Times New Roman"/>
          <w:sz w:val="22"/>
          <w:szCs w:val="22"/>
        </w:rPr>
        <w:t>Yuval</w:t>
      </w:r>
      <w:proofErr w:type="spellEnd"/>
      <w:r w:rsidRPr="007627B8">
        <w:rPr>
          <w:rFonts w:ascii="Times New Roman" w:hAnsi="Times New Roman" w:cs="Times New Roman"/>
          <w:sz w:val="22"/>
          <w:szCs w:val="22"/>
        </w:rPr>
        <w:t xml:space="preserve"> Noah. </w:t>
      </w:r>
      <w:r w:rsidRPr="007627B8">
        <w:rPr>
          <w:rFonts w:ascii="Times New Roman" w:hAnsi="Times New Roman" w:cs="Times New Roman"/>
          <w:b/>
          <w:bCs/>
          <w:sz w:val="22"/>
          <w:szCs w:val="22"/>
        </w:rPr>
        <w:t>21 lições para o século XXI</w:t>
      </w:r>
      <w:r w:rsidRPr="007627B8">
        <w:rPr>
          <w:rFonts w:ascii="Times New Roman" w:hAnsi="Times New Roman" w:cs="Times New Roman"/>
          <w:sz w:val="22"/>
          <w:szCs w:val="22"/>
        </w:rPr>
        <w:t>. São Paulo: Companhia das Letras, 2018.</w:t>
      </w:r>
    </w:p>
    <w:p w14:paraId="616167CB" w14:textId="77777777" w:rsidR="001F2D0E" w:rsidRPr="007627B8" w:rsidRDefault="001F2D0E" w:rsidP="002340D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7D7D52D" w14:textId="23EE88CC" w:rsidR="009B120C" w:rsidRPr="002A08D5" w:rsidRDefault="009B120C" w:rsidP="002340DE">
      <w:pPr>
        <w:spacing w:before="60" w:after="0"/>
        <w:rPr>
          <w:rFonts w:ascii="Garamond" w:hAnsi="Garamond"/>
        </w:rPr>
      </w:pPr>
      <w:r w:rsidRPr="002A08D5">
        <w:rPr>
          <w:rFonts w:ascii="Garamond" w:hAnsi="Garamond"/>
        </w:rPr>
        <w:t xml:space="preserve">MORIN, Edgar. </w:t>
      </w:r>
      <w:r w:rsidRPr="009B120C">
        <w:rPr>
          <w:rFonts w:ascii="Garamond" w:hAnsi="Garamond"/>
          <w:b/>
          <w:bCs/>
        </w:rPr>
        <w:t>A cabeça bem-feita</w:t>
      </w:r>
      <w:r w:rsidRPr="002A08D5">
        <w:rPr>
          <w:rFonts w:ascii="Garamond" w:hAnsi="Garamond"/>
          <w:i/>
          <w:iCs/>
        </w:rPr>
        <w:t>:</w:t>
      </w:r>
      <w:r w:rsidRPr="002A08D5">
        <w:rPr>
          <w:rFonts w:ascii="Garamond" w:hAnsi="Garamond"/>
          <w:b/>
          <w:bCs/>
        </w:rPr>
        <w:t xml:space="preserve"> </w:t>
      </w:r>
      <w:r w:rsidRPr="002A08D5">
        <w:rPr>
          <w:rFonts w:ascii="Garamond" w:hAnsi="Garamond"/>
        </w:rPr>
        <w:t>repensar a reforma, reformar o pensamento. Tradução Eloá Jacobina. 24ª ed. São Paulo: Cortez,</w:t>
      </w:r>
      <w:r>
        <w:rPr>
          <w:rFonts w:ascii="Garamond" w:hAnsi="Garamond"/>
        </w:rPr>
        <w:t xml:space="preserve"> </w:t>
      </w:r>
      <w:r w:rsidRPr="002A08D5">
        <w:rPr>
          <w:rFonts w:ascii="Garamond" w:hAnsi="Garamond"/>
        </w:rPr>
        <w:t xml:space="preserve">2018. </w:t>
      </w:r>
    </w:p>
    <w:p w14:paraId="50D2F397" w14:textId="77777777" w:rsidR="009B120C" w:rsidRDefault="009B120C" w:rsidP="002340D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7BE38E" w14:textId="1102CAF6" w:rsidR="001F2D0E" w:rsidRPr="007627B8" w:rsidRDefault="001F2D0E" w:rsidP="002340D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27B8">
        <w:rPr>
          <w:rFonts w:ascii="Times New Roman" w:hAnsi="Times New Roman" w:cs="Times New Roman"/>
          <w:sz w:val="22"/>
          <w:szCs w:val="22"/>
        </w:rPr>
        <w:t xml:space="preserve">MORIN, Edgar. </w:t>
      </w:r>
      <w:r w:rsidRPr="007627B8">
        <w:rPr>
          <w:rFonts w:ascii="Times New Roman" w:hAnsi="Times New Roman" w:cs="Times New Roman"/>
          <w:b/>
          <w:bCs/>
          <w:sz w:val="22"/>
          <w:szCs w:val="22"/>
        </w:rPr>
        <w:t>Os sete saberes necessários à educação do futuro</w:t>
      </w:r>
      <w:r w:rsidRPr="007627B8">
        <w:rPr>
          <w:rFonts w:ascii="Times New Roman" w:hAnsi="Times New Roman" w:cs="Times New Roman"/>
          <w:sz w:val="22"/>
          <w:szCs w:val="22"/>
        </w:rPr>
        <w:t>. São Paulo: Cortez,</w:t>
      </w:r>
      <w:r w:rsidR="009B120C">
        <w:rPr>
          <w:rFonts w:ascii="Times New Roman" w:hAnsi="Times New Roman" w:cs="Times New Roman"/>
          <w:sz w:val="22"/>
          <w:szCs w:val="22"/>
        </w:rPr>
        <w:t xml:space="preserve"> </w:t>
      </w:r>
      <w:r w:rsidRPr="007627B8">
        <w:rPr>
          <w:rFonts w:ascii="Times New Roman" w:hAnsi="Times New Roman" w:cs="Times New Roman"/>
          <w:sz w:val="22"/>
          <w:szCs w:val="22"/>
        </w:rPr>
        <w:t>2011.</w:t>
      </w:r>
    </w:p>
    <w:p w14:paraId="2CD5D939" w14:textId="7EE8AE83" w:rsidR="001F2D0E" w:rsidRPr="007627B8" w:rsidRDefault="001F2D0E" w:rsidP="002340D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27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FB374D" w14:textId="0ED5A41E" w:rsidR="001F2D0E" w:rsidRPr="007627B8" w:rsidRDefault="001F2D0E" w:rsidP="002340D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27B8">
        <w:rPr>
          <w:rFonts w:ascii="Times New Roman" w:hAnsi="Times New Roman" w:cs="Times New Roman"/>
          <w:sz w:val="22"/>
          <w:szCs w:val="22"/>
        </w:rPr>
        <w:t xml:space="preserve">LÉVY, Pierre. </w:t>
      </w:r>
      <w:r w:rsidRPr="007627B8">
        <w:rPr>
          <w:rFonts w:ascii="Times New Roman" w:hAnsi="Times New Roman" w:cs="Times New Roman"/>
          <w:b/>
          <w:bCs/>
          <w:sz w:val="22"/>
          <w:szCs w:val="22"/>
        </w:rPr>
        <w:t>Cibercultura.</w:t>
      </w:r>
      <w:r w:rsidRPr="007627B8">
        <w:rPr>
          <w:rFonts w:ascii="Times New Roman" w:hAnsi="Times New Roman" w:cs="Times New Roman"/>
          <w:sz w:val="22"/>
          <w:szCs w:val="22"/>
        </w:rPr>
        <w:t xml:space="preserve"> Tradução Carlos Irineu da Costa. São Paulo: Editora 34, 2010.</w:t>
      </w:r>
    </w:p>
    <w:p w14:paraId="05C4AF14" w14:textId="4C8C9FB8" w:rsidR="001F2D0E" w:rsidRDefault="001F2D0E" w:rsidP="002340D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27B8">
        <w:rPr>
          <w:rFonts w:ascii="Times New Roman" w:hAnsi="Times New Roman" w:cs="Times New Roman"/>
          <w:sz w:val="22"/>
          <w:szCs w:val="22"/>
        </w:rPr>
        <w:cr/>
        <w:t xml:space="preserve">RIFKIN, Jeremy. </w:t>
      </w:r>
      <w:r w:rsidRPr="007627B8">
        <w:rPr>
          <w:rFonts w:ascii="Times New Roman" w:hAnsi="Times New Roman" w:cs="Times New Roman"/>
          <w:b/>
          <w:bCs/>
          <w:sz w:val="22"/>
          <w:szCs w:val="22"/>
        </w:rPr>
        <w:t>A Terceira Revolução Industrial</w:t>
      </w:r>
      <w:r w:rsidRPr="007627B8">
        <w:rPr>
          <w:rFonts w:ascii="Times New Roman" w:hAnsi="Times New Roman" w:cs="Times New Roman"/>
          <w:sz w:val="22"/>
          <w:szCs w:val="22"/>
        </w:rPr>
        <w:t>: como o poder lateral está transformando a energia, a economia e o mundo. São Paulo: M. Books do Brasil Editora Ltda, 2012.</w:t>
      </w:r>
    </w:p>
    <w:p w14:paraId="49D821D2" w14:textId="77777777" w:rsidR="007627B8" w:rsidRPr="007627B8" w:rsidRDefault="007627B8" w:rsidP="002340D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6C016C8" w14:textId="1A691663" w:rsidR="00D828C8" w:rsidRPr="009F07CB" w:rsidRDefault="001F2D0E" w:rsidP="002340DE">
      <w:pPr>
        <w:spacing w:after="0"/>
        <w:rPr>
          <w:rFonts w:ascii="Times New Roman" w:hAnsi="Times New Roman" w:cs="Times New Roman"/>
        </w:rPr>
      </w:pPr>
      <w:r w:rsidRPr="007627B8">
        <w:rPr>
          <w:rFonts w:ascii="Times New Roman" w:hAnsi="Times New Roman" w:cs="Times New Roman"/>
          <w:sz w:val="22"/>
          <w:szCs w:val="22"/>
        </w:rPr>
        <w:t xml:space="preserve">SCHWAB, Klaus. </w:t>
      </w:r>
      <w:r w:rsidRPr="007627B8">
        <w:rPr>
          <w:rFonts w:ascii="Times New Roman" w:hAnsi="Times New Roman" w:cs="Times New Roman"/>
          <w:b/>
          <w:bCs/>
          <w:sz w:val="22"/>
          <w:szCs w:val="22"/>
        </w:rPr>
        <w:t>A Quarta Revolução Industrial</w:t>
      </w:r>
      <w:r w:rsidRPr="007627B8">
        <w:rPr>
          <w:rFonts w:ascii="Times New Roman" w:hAnsi="Times New Roman" w:cs="Times New Roman"/>
          <w:sz w:val="22"/>
          <w:szCs w:val="22"/>
        </w:rPr>
        <w:t xml:space="preserve">. Tradução Manoel Moreira Miranda. São Paulo: </w:t>
      </w:r>
      <w:proofErr w:type="spellStart"/>
      <w:r w:rsidRPr="007627B8">
        <w:rPr>
          <w:rFonts w:ascii="Times New Roman" w:hAnsi="Times New Roman" w:cs="Times New Roman"/>
          <w:sz w:val="22"/>
          <w:szCs w:val="22"/>
        </w:rPr>
        <w:t>Edipro</w:t>
      </w:r>
      <w:proofErr w:type="spellEnd"/>
      <w:r w:rsidRPr="007627B8">
        <w:rPr>
          <w:rFonts w:ascii="Times New Roman" w:hAnsi="Times New Roman" w:cs="Times New Roman"/>
          <w:sz w:val="22"/>
          <w:szCs w:val="22"/>
        </w:rPr>
        <w:t>, 2016.</w:t>
      </w:r>
    </w:p>
    <w:sectPr w:rsidR="00D828C8" w:rsidRPr="009F07CB" w:rsidSect="001F2D0E">
      <w:headerReference w:type="default" r:id="rId6"/>
      <w:pgSz w:w="12240" w:h="15840"/>
      <w:pgMar w:top="1701" w:right="1134" w:bottom="1134" w:left="1701" w:header="709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1BB6C" w14:textId="77777777" w:rsidR="004A7FD0" w:rsidRDefault="004A7FD0" w:rsidP="00D828C8">
      <w:pPr>
        <w:spacing w:after="0"/>
      </w:pPr>
      <w:r>
        <w:separator/>
      </w:r>
    </w:p>
  </w:endnote>
  <w:endnote w:type="continuationSeparator" w:id="0">
    <w:p w14:paraId="64094FB1" w14:textId="77777777" w:rsidR="004A7FD0" w:rsidRDefault="004A7FD0" w:rsidP="00D828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898BA" w14:textId="77777777" w:rsidR="004A7FD0" w:rsidRDefault="004A7FD0" w:rsidP="00D828C8">
      <w:pPr>
        <w:spacing w:after="0"/>
      </w:pPr>
      <w:r>
        <w:separator/>
      </w:r>
    </w:p>
  </w:footnote>
  <w:footnote w:type="continuationSeparator" w:id="0">
    <w:p w14:paraId="2C3A6EBC" w14:textId="77777777" w:rsidR="004A7FD0" w:rsidRDefault="004A7FD0" w:rsidP="00D828C8">
      <w:pPr>
        <w:spacing w:after="0"/>
      </w:pPr>
      <w:r>
        <w:continuationSeparator/>
      </w:r>
    </w:p>
  </w:footnote>
  <w:footnote w:id="1">
    <w:p w14:paraId="368BFE73" w14:textId="4287ACB0" w:rsidR="00D828C8" w:rsidRPr="00D828C8" w:rsidRDefault="00D828C8" w:rsidP="00D828C8">
      <w:pPr>
        <w:pStyle w:val="Estilo1"/>
        <w:ind w:firstLine="0"/>
        <w:rPr>
          <w:color w:val="auto"/>
        </w:rPr>
      </w:pPr>
      <w:r w:rsidRPr="00D828C8">
        <w:rPr>
          <w:rStyle w:val="Caracteresdenotaderodap"/>
          <w:color w:val="auto"/>
        </w:rPr>
        <w:footnoteRef/>
      </w:r>
      <w:r w:rsidRPr="00D828C8">
        <w:rPr>
          <w:color w:val="auto"/>
        </w:rPr>
        <w:t xml:space="preserve"> Artigo apresentado ao Eixo Temático 22:  Literacias de Mídia e Informação (MIL), do XIII Simpósio Nacional da </w:t>
      </w:r>
      <w:proofErr w:type="spellStart"/>
      <w:r w:rsidRPr="00D828C8">
        <w:rPr>
          <w:color w:val="auto"/>
        </w:rPr>
        <w:t>ABCiber</w:t>
      </w:r>
      <w:proofErr w:type="spellEnd"/>
      <w:r w:rsidRPr="00D828C8">
        <w:rPr>
          <w:color w:val="auto"/>
        </w:rPr>
        <w:t xml:space="preserve">. </w:t>
      </w:r>
    </w:p>
  </w:footnote>
  <w:footnote w:id="2">
    <w:p w14:paraId="33AD5699" w14:textId="352A29E4" w:rsidR="00D828C8" w:rsidRPr="00C42E7C" w:rsidRDefault="00D828C8" w:rsidP="009952D8">
      <w:pPr>
        <w:pStyle w:val="Textodenotaderodap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42E7C">
        <w:rPr>
          <w:rStyle w:val="Caracteresdenotaderodap"/>
          <w:rFonts w:ascii="Times New Roman" w:hAnsi="Times New Roman" w:cs="Times New Roman"/>
          <w:sz w:val="20"/>
          <w:szCs w:val="20"/>
        </w:rPr>
        <w:footnoteRef/>
      </w:r>
      <w:r w:rsidRPr="00C42E7C">
        <w:rPr>
          <w:rFonts w:ascii="Times New Roman" w:hAnsi="Times New Roman" w:cs="Times New Roman"/>
          <w:sz w:val="20"/>
          <w:szCs w:val="20"/>
        </w:rPr>
        <w:t xml:space="preserve"> 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 xml:space="preserve">Professor na Educação Básica </w:t>
      </w:r>
      <w:r w:rsidR="007627B8">
        <w:rPr>
          <w:rFonts w:ascii="Times New Roman" w:hAnsi="Times New Roman"/>
          <w:color w:val="auto"/>
          <w:sz w:val="20"/>
          <w:szCs w:val="20"/>
        </w:rPr>
        <w:t>do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 xml:space="preserve"> Estad</w:t>
      </w:r>
      <w:r w:rsidR="007627B8">
        <w:rPr>
          <w:rFonts w:ascii="Times New Roman" w:hAnsi="Times New Roman"/>
          <w:color w:val="auto"/>
          <w:sz w:val="20"/>
          <w:szCs w:val="20"/>
        </w:rPr>
        <w:t>o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C42E7C">
        <w:rPr>
          <w:rFonts w:ascii="Times New Roman" w:hAnsi="Times New Roman"/>
          <w:color w:val="auto"/>
          <w:sz w:val="20"/>
          <w:szCs w:val="20"/>
        </w:rPr>
        <w:t xml:space="preserve">de Sergipe 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 xml:space="preserve">e </w:t>
      </w:r>
      <w:r w:rsidR="007627B8">
        <w:rPr>
          <w:rFonts w:ascii="Times New Roman" w:hAnsi="Times New Roman"/>
          <w:color w:val="auto"/>
          <w:sz w:val="20"/>
          <w:szCs w:val="20"/>
        </w:rPr>
        <w:t>Município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 xml:space="preserve"> de Aracaju. </w:t>
      </w:r>
      <w:r w:rsidR="007627B8">
        <w:rPr>
          <w:rFonts w:ascii="Times New Roman" w:hAnsi="Times New Roman"/>
          <w:color w:val="auto"/>
          <w:sz w:val="20"/>
          <w:szCs w:val="20"/>
        </w:rPr>
        <w:t>M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>embro do Grupo de Estudos</w:t>
      </w:r>
      <w:r w:rsidR="009952D8">
        <w:rPr>
          <w:rFonts w:ascii="Times New Roman" w:hAnsi="Times New Roman"/>
          <w:color w:val="auto"/>
          <w:sz w:val="20"/>
          <w:szCs w:val="20"/>
        </w:rPr>
        <w:t xml:space="preserve"> em</w:t>
      </w:r>
      <w:r w:rsidR="00C42E7C">
        <w:rPr>
          <w:rFonts w:ascii="Times New Roman" w:hAnsi="Times New Roman"/>
          <w:color w:val="auto"/>
          <w:sz w:val="20"/>
          <w:szCs w:val="20"/>
        </w:rPr>
        <w:t xml:space="preserve"> Pesquisa</w:t>
      </w:r>
      <w:r w:rsidR="00DB5ACE">
        <w:rPr>
          <w:rFonts w:ascii="Times New Roman" w:hAnsi="Times New Roman"/>
          <w:color w:val="auto"/>
          <w:sz w:val="20"/>
          <w:szCs w:val="20"/>
        </w:rPr>
        <w:t xml:space="preserve"> e Informática na</w:t>
      </w:r>
      <w:r w:rsidR="00C42E7C">
        <w:rPr>
          <w:rFonts w:ascii="Times New Roman" w:hAnsi="Times New Roman"/>
          <w:color w:val="auto"/>
          <w:sz w:val="20"/>
          <w:szCs w:val="20"/>
        </w:rPr>
        <w:t xml:space="preserve"> Educação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 xml:space="preserve"> (</w:t>
      </w:r>
      <w:r w:rsidR="00C42E7C">
        <w:rPr>
          <w:rFonts w:ascii="Times New Roman" w:hAnsi="Times New Roman"/>
          <w:color w:val="auto"/>
          <w:sz w:val="20"/>
          <w:szCs w:val="20"/>
        </w:rPr>
        <w:t>GEPIED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>/</w:t>
      </w:r>
      <w:r w:rsidR="00C42E7C">
        <w:rPr>
          <w:rFonts w:ascii="Times New Roman" w:hAnsi="Times New Roman"/>
          <w:color w:val="auto"/>
          <w:sz w:val="20"/>
          <w:szCs w:val="20"/>
        </w:rPr>
        <w:t>UFS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 xml:space="preserve">/CNPq). E-mail: </w:t>
      </w:r>
      <w:r w:rsidR="00C42E7C">
        <w:rPr>
          <w:rFonts w:ascii="Times New Roman" w:hAnsi="Times New Roman"/>
          <w:color w:val="auto"/>
          <w:sz w:val="20"/>
          <w:szCs w:val="20"/>
        </w:rPr>
        <w:t>pjfonsecasd</w:t>
      </w:r>
      <w:r w:rsidR="00C42E7C" w:rsidRPr="00295835">
        <w:rPr>
          <w:rFonts w:ascii="Times New Roman" w:hAnsi="Times New Roman"/>
          <w:color w:val="auto"/>
          <w:sz w:val="20"/>
          <w:szCs w:val="20"/>
        </w:rPr>
        <w:t>@gmail.com</w:t>
      </w:r>
    </w:p>
  </w:footnote>
  <w:footnote w:id="3">
    <w:p w14:paraId="1BDFF6BD" w14:textId="34507ACC" w:rsidR="00D828C8" w:rsidRPr="00C42E7C" w:rsidRDefault="00D828C8" w:rsidP="009952D8">
      <w:pPr>
        <w:pStyle w:val="Textodenotaderodap"/>
        <w:jc w:val="both"/>
        <w:rPr>
          <w:rFonts w:ascii="Times New Roman" w:hAnsi="Times New Roman" w:cs="Times New Roman"/>
          <w:sz w:val="20"/>
          <w:szCs w:val="20"/>
        </w:rPr>
      </w:pPr>
      <w:r w:rsidRPr="00C42E7C">
        <w:rPr>
          <w:rStyle w:val="Caracteresdenotaderodap"/>
          <w:rFonts w:ascii="Times New Roman" w:hAnsi="Times New Roman" w:cs="Times New Roman"/>
          <w:sz w:val="20"/>
          <w:szCs w:val="20"/>
        </w:rPr>
        <w:footnoteRef/>
      </w:r>
      <w:r w:rsidRPr="00C42E7C">
        <w:rPr>
          <w:rFonts w:ascii="Times New Roman" w:hAnsi="Times New Roman" w:cs="Times New Roman"/>
          <w:sz w:val="20"/>
          <w:szCs w:val="20"/>
        </w:rPr>
        <w:t xml:space="preserve"> Professor na </w:t>
      </w:r>
      <w:r w:rsidR="00DB5ACE">
        <w:rPr>
          <w:rFonts w:ascii="Times New Roman" w:hAnsi="Times New Roman" w:cs="Times New Roman"/>
          <w:sz w:val="20"/>
          <w:szCs w:val="20"/>
        </w:rPr>
        <w:t>Universidade Federal de Sergipe</w:t>
      </w:r>
      <w:r w:rsidRPr="00C42E7C">
        <w:rPr>
          <w:rFonts w:ascii="Times New Roman" w:hAnsi="Times New Roman" w:cs="Times New Roman"/>
          <w:sz w:val="20"/>
          <w:szCs w:val="20"/>
        </w:rPr>
        <w:t xml:space="preserve">. Doutor em </w:t>
      </w:r>
      <w:r w:rsidR="00DB5ACE">
        <w:rPr>
          <w:rFonts w:ascii="Times New Roman" w:hAnsi="Times New Roman" w:cs="Times New Roman"/>
          <w:sz w:val="20"/>
          <w:szCs w:val="20"/>
        </w:rPr>
        <w:t>Engenharia de Produção pela Universidade Federal de Santa Catarina</w:t>
      </w:r>
      <w:r w:rsidRPr="00C42E7C">
        <w:rPr>
          <w:rFonts w:ascii="Times New Roman" w:hAnsi="Times New Roman" w:cs="Times New Roman"/>
          <w:sz w:val="20"/>
          <w:szCs w:val="20"/>
        </w:rPr>
        <w:t xml:space="preserve"> (</w:t>
      </w:r>
      <w:r w:rsidR="00DB5ACE">
        <w:rPr>
          <w:rFonts w:ascii="Times New Roman" w:hAnsi="Times New Roman" w:cs="Times New Roman"/>
          <w:sz w:val="20"/>
          <w:szCs w:val="20"/>
        </w:rPr>
        <w:t>UFSC</w:t>
      </w:r>
      <w:r w:rsidRPr="00C42E7C">
        <w:rPr>
          <w:rFonts w:ascii="Times New Roman" w:hAnsi="Times New Roman" w:cs="Times New Roman"/>
          <w:sz w:val="20"/>
          <w:szCs w:val="20"/>
        </w:rPr>
        <w:t xml:space="preserve">) e </w:t>
      </w:r>
      <w:r w:rsidR="00DB5ACE">
        <w:rPr>
          <w:rFonts w:ascii="Times New Roman" w:hAnsi="Times New Roman" w:cs="Times New Roman"/>
          <w:sz w:val="20"/>
          <w:szCs w:val="20"/>
        </w:rPr>
        <w:t>coordenador</w:t>
      </w:r>
      <w:r w:rsidRPr="00C42E7C">
        <w:rPr>
          <w:rFonts w:ascii="Times New Roman" w:hAnsi="Times New Roman" w:cs="Times New Roman"/>
          <w:sz w:val="20"/>
          <w:szCs w:val="20"/>
        </w:rPr>
        <w:t xml:space="preserve"> do Grupo de </w:t>
      </w:r>
      <w:r w:rsidR="00DB5ACE">
        <w:rPr>
          <w:rFonts w:ascii="Times New Roman" w:hAnsi="Times New Roman" w:cs="Times New Roman"/>
          <w:sz w:val="20"/>
          <w:szCs w:val="20"/>
        </w:rPr>
        <w:t>Estudos</w:t>
      </w:r>
      <w:r w:rsidR="009952D8">
        <w:rPr>
          <w:rFonts w:ascii="Times New Roman" w:hAnsi="Times New Roman" w:cs="Times New Roman"/>
          <w:sz w:val="20"/>
          <w:szCs w:val="20"/>
        </w:rPr>
        <w:t xml:space="preserve"> em</w:t>
      </w:r>
      <w:r w:rsidR="00DB5ACE">
        <w:rPr>
          <w:rFonts w:ascii="Times New Roman" w:hAnsi="Times New Roman" w:cs="Times New Roman"/>
          <w:sz w:val="20"/>
          <w:szCs w:val="20"/>
        </w:rPr>
        <w:t xml:space="preserve"> </w:t>
      </w:r>
      <w:r w:rsidRPr="00C42E7C">
        <w:rPr>
          <w:rFonts w:ascii="Times New Roman" w:hAnsi="Times New Roman" w:cs="Times New Roman"/>
          <w:sz w:val="20"/>
          <w:szCs w:val="20"/>
        </w:rPr>
        <w:t>Pesquisa</w:t>
      </w:r>
      <w:r w:rsidR="009952D8">
        <w:rPr>
          <w:rFonts w:ascii="Times New Roman" w:hAnsi="Times New Roman" w:cs="Times New Roman"/>
          <w:sz w:val="20"/>
          <w:szCs w:val="20"/>
        </w:rPr>
        <w:t xml:space="preserve"> e Informática na</w:t>
      </w:r>
      <w:r w:rsidRPr="00C42E7C">
        <w:rPr>
          <w:rFonts w:ascii="Times New Roman" w:hAnsi="Times New Roman" w:cs="Times New Roman"/>
          <w:sz w:val="20"/>
          <w:szCs w:val="20"/>
        </w:rPr>
        <w:t xml:space="preserve"> </w:t>
      </w:r>
      <w:r w:rsidR="00DB5ACE">
        <w:rPr>
          <w:rFonts w:ascii="Times New Roman" w:hAnsi="Times New Roman" w:cs="Times New Roman"/>
          <w:sz w:val="20"/>
          <w:szCs w:val="20"/>
        </w:rPr>
        <w:t>Educa</w:t>
      </w:r>
      <w:r w:rsidRPr="00C42E7C">
        <w:rPr>
          <w:rFonts w:ascii="Times New Roman" w:hAnsi="Times New Roman" w:cs="Times New Roman"/>
          <w:sz w:val="20"/>
          <w:szCs w:val="20"/>
        </w:rPr>
        <w:t>ção (</w:t>
      </w:r>
      <w:r w:rsidR="00DB5ACE">
        <w:rPr>
          <w:rFonts w:ascii="Times New Roman" w:hAnsi="Times New Roman" w:cs="Times New Roman"/>
          <w:sz w:val="20"/>
          <w:szCs w:val="20"/>
        </w:rPr>
        <w:t>GEPIED</w:t>
      </w:r>
      <w:r w:rsidR="009952D8">
        <w:rPr>
          <w:rFonts w:ascii="Times New Roman" w:hAnsi="Times New Roman" w:cs="Times New Roman"/>
          <w:sz w:val="20"/>
          <w:szCs w:val="20"/>
        </w:rPr>
        <w:t>/UFS/CNPq</w:t>
      </w:r>
      <w:r w:rsidRPr="00C42E7C">
        <w:rPr>
          <w:rFonts w:ascii="Times New Roman" w:hAnsi="Times New Roman" w:cs="Times New Roman"/>
          <w:sz w:val="20"/>
          <w:szCs w:val="20"/>
        </w:rPr>
        <w:t xml:space="preserve">). E-mail: </w:t>
      </w:r>
      <w:r w:rsidR="009952D8">
        <w:rPr>
          <w:rFonts w:ascii="Times New Roman" w:hAnsi="Times New Roman" w:cs="Times New Roman"/>
          <w:sz w:val="20"/>
          <w:szCs w:val="20"/>
        </w:rPr>
        <w:t>hns</w:t>
      </w:r>
      <w:r w:rsidRPr="00C42E7C">
        <w:rPr>
          <w:rFonts w:ascii="Times New Roman" w:hAnsi="Times New Roman" w:cs="Times New Roman"/>
          <w:sz w:val="20"/>
          <w:szCs w:val="20"/>
        </w:rPr>
        <w:t>@</w:t>
      </w:r>
      <w:r w:rsidR="009952D8">
        <w:rPr>
          <w:rFonts w:ascii="Times New Roman" w:hAnsi="Times New Roman" w:cs="Times New Roman"/>
          <w:sz w:val="20"/>
          <w:szCs w:val="20"/>
        </w:rPr>
        <w:t>terra</w:t>
      </w:r>
      <w:r w:rsidRPr="00C42E7C">
        <w:rPr>
          <w:rFonts w:ascii="Times New Roman" w:hAnsi="Times New Roman" w:cs="Times New Roman"/>
          <w:sz w:val="20"/>
          <w:szCs w:val="20"/>
        </w:rPr>
        <w:t>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781A" w14:textId="77777777" w:rsidR="006208EB" w:rsidRDefault="006A5A57" w:rsidP="00BD35DD">
    <w:pPr>
      <w:spacing w:after="0"/>
      <w:ind w:left="708"/>
      <w:rPr>
        <w:rFonts w:ascii="Times New Roman" w:hAnsi="Times New Roman" w:cs="Times New Roman"/>
        <w:b/>
        <w:sz w:val="28"/>
        <w:lang w:eastAsia="en-GB"/>
      </w:rPr>
    </w:pPr>
    <w:r w:rsidRPr="006208EB">
      <w:rPr>
        <w:rFonts w:ascii="Times New Roman" w:hAnsi="Times New Roman" w:cs="Times New Roman"/>
        <w:noProof/>
        <w:sz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30759D97" wp14:editId="2B2B6739">
          <wp:simplePos x="0" y="0"/>
          <wp:positionH relativeFrom="column">
            <wp:posOffset>-691515</wp:posOffset>
          </wp:positionH>
          <wp:positionV relativeFrom="paragraph">
            <wp:posOffset>22860</wp:posOffset>
          </wp:positionV>
          <wp:extent cx="1186180" cy="788670"/>
          <wp:effectExtent l="0" t="0" r="0" b="0"/>
          <wp:wrapSquare wrapText="bothSides"/>
          <wp:docPr id="1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lang w:eastAsia="en-GB"/>
      </w:rPr>
      <w:t xml:space="preserve">       </w:t>
    </w:r>
    <w:r w:rsidRPr="006208EB">
      <w:rPr>
        <w:rFonts w:ascii="Times New Roman" w:hAnsi="Times New Roman" w:cs="Times New Roman"/>
        <w:b/>
        <w:sz w:val="28"/>
        <w:lang w:eastAsia="en-GB"/>
      </w:rPr>
      <w:t>X</w:t>
    </w:r>
    <w:r>
      <w:rPr>
        <w:rFonts w:ascii="Times New Roman" w:hAnsi="Times New Roman" w:cs="Times New Roman"/>
        <w:b/>
        <w:sz w:val="28"/>
        <w:lang w:eastAsia="en-GB"/>
      </w:rPr>
      <w:t>III</w:t>
    </w:r>
    <w:r w:rsidRPr="006208EB">
      <w:rPr>
        <w:rFonts w:ascii="Times New Roman" w:hAnsi="Times New Roman" w:cs="Times New Roman"/>
        <w:b/>
        <w:sz w:val="28"/>
        <w:lang w:eastAsia="en-GB"/>
      </w:rPr>
      <w:t xml:space="preserve"> Simpósio Nacional </w:t>
    </w:r>
    <w:r>
      <w:rPr>
        <w:rFonts w:ascii="Times New Roman" w:hAnsi="Times New Roman" w:cs="Times New Roman"/>
        <w:b/>
        <w:sz w:val="28"/>
        <w:lang w:eastAsia="en-GB"/>
      </w:rPr>
      <w:t xml:space="preserve">da </w:t>
    </w:r>
    <w:proofErr w:type="spellStart"/>
    <w:r w:rsidRPr="006208EB">
      <w:rPr>
        <w:rFonts w:ascii="Times New Roman" w:hAnsi="Times New Roman" w:cs="Times New Roman"/>
        <w:b/>
        <w:sz w:val="28"/>
        <w:lang w:eastAsia="en-GB"/>
      </w:rPr>
      <w:t>ABCiber</w:t>
    </w:r>
    <w:proofErr w:type="spellEnd"/>
    <w:r>
      <w:rPr>
        <w:rFonts w:ascii="Times New Roman" w:hAnsi="Times New Roman" w:cs="Times New Roman"/>
        <w:b/>
        <w:sz w:val="28"/>
        <w:lang w:eastAsia="en-GB"/>
      </w:rPr>
      <w:t xml:space="preserve">                  </w:t>
    </w:r>
    <w:r>
      <w:rPr>
        <w:rFonts w:ascii="Times New Roman" w:hAnsi="Times New Roman" w:cs="Times New Roman"/>
        <w:noProof/>
        <w:lang w:eastAsia="en-GB"/>
      </w:rPr>
      <w:drawing>
        <wp:inline distT="0" distB="0" distL="0" distR="0" wp14:anchorId="3B23D1FB" wp14:editId="683B6B53">
          <wp:extent cx="987552" cy="704088"/>
          <wp:effectExtent l="0" t="0" r="3175" b="0"/>
          <wp:docPr id="4" name="Picture 4" descr="A city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y of Stor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7552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04F0A" w14:textId="77777777" w:rsidR="00BD35DD" w:rsidRDefault="006A5A57" w:rsidP="00BD35DD">
    <w:pPr>
      <w:spacing w:after="0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 xml:space="preserve">Virtualização da vida: futuros imediatos, </w:t>
    </w:r>
    <w:proofErr w:type="spellStart"/>
    <w:r w:rsidRPr="00BD35DD">
      <w:rPr>
        <w:rFonts w:ascii="Times New Roman" w:hAnsi="Times New Roman" w:cs="Times New Roman"/>
        <w:lang w:eastAsia="en-GB"/>
      </w:rPr>
      <w:t>tecnopolíticas</w:t>
    </w:r>
    <w:proofErr w:type="spellEnd"/>
    <w:r>
      <w:rPr>
        <w:rFonts w:ascii="Times New Roman" w:hAnsi="Times New Roman" w:cs="Times New Roman"/>
        <w:lang w:eastAsia="en-GB"/>
      </w:rPr>
      <w:t xml:space="preserve"> </w:t>
    </w:r>
  </w:p>
  <w:p w14:paraId="74C52B6A" w14:textId="77777777" w:rsidR="00BD35DD" w:rsidRPr="00BD35DD" w:rsidRDefault="006A5A57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</w:t>
    </w:r>
    <w:r w:rsidRPr="00BD35DD">
      <w:rPr>
        <w:rFonts w:ascii="Times New Roman" w:hAnsi="Times New Roman" w:cs="Times New Roman"/>
        <w:lang w:eastAsia="en-GB"/>
      </w:rPr>
      <w:t xml:space="preserve">e reconstrução do comum no cenário pós-pandemia.                    </w:t>
    </w:r>
  </w:p>
  <w:p w14:paraId="4B1F7A38" w14:textId="77777777" w:rsidR="00BD35DD" w:rsidRPr="00BD35DD" w:rsidRDefault="006A5A57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</w:t>
    </w:r>
    <w:r w:rsidRPr="00BD35DD">
      <w:rPr>
        <w:rFonts w:ascii="Times New Roman" w:hAnsi="Times New Roman" w:cs="Times New Roman"/>
        <w:lang w:eastAsia="en-GB"/>
      </w:rPr>
      <w:t xml:space="preserve">16 a 19 de dezembro de 2020 – Escola de Comunicações                  </w:t>
    </w:r>
  </w:p>
  <w:p w14:paraId="11A081CD" w14:textId="77777777" w:rsidR="00BD35DD" w:rsidRDefault="006A5A57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     </w:t>
    </w:r>
    <w:r w:rsidRPr="00BD35DD">
      <w:rPr>
        <w:rFonts w:ascii="Times New Roman" w:hAnsi="Times New Roman" w:cs="Times New Roman"/>
        <w:lang w:eastAsia="en-GB"/>
      </w:rPr>
      <w:t xml:space="preserve">da Universidade Federal do Rio de Janeiro.     </w:t>
    </w:r>
  </w:p>
  <w:p w14:paraId="55A04593" w14:textId="77777777" w:rsidR="009C134C" w:rsidRPr="00BD35DD" w:rsidRDefault="006A5A57" w:rsidP="00BD35DD">
    <w:pPr>
      <w:spacing w:after="0"/>
      <w:ind w:left="6372"/>
      <w:rPr>
        <w:rFonts w:ascii="Times New Roman" w:hAnsi="Times New Roman" w:cs="Times New Roman"/>
        <w:b/>
        <w:lang w:eastAsia="en-GB"/>
      </w:rPr>
    </w:pPr>
    <w:r>
      <w:rPr>
        <w:rFonts w:ascii="Times New Roman" w:hAnsi="Times New Roman" w:cs="Times New Roman"/>
        <w:b/>
        <w:lang w:eastAsia="en-GB"/>
      </w:rPr>
      <w:t xml:space="preserve">            </w:t>
    </w:r>
    <w:r>
      <w:rPr>
        <w:rFonts w:ascii="Times New Roman" w:hAnsi="Times New Roman" w:cs="Times New Roman"/>
        <w:lang w:eastAsia="en-GB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C8"/>
    <w:rsid w:val="00065B60"/>
    <w:rsid w:val="00066739"/>
    <w:rsid w:val="001F2D0E"/>
    <w:rsid w:val="00217DF2"/>
    <w:rsid w:val="002340DE"/>
    <w:rsid w:val="00251825"/>
    <w:rsid w:val="002A4CE8"/>
    <w:rsid w:val="002A73D3"/>
    <w:rsid w:val="002C1201"/>
    <w:rsid w:val="002D72EC"/>
    <w:rsid w:val="003050AB"/>
    <w:rsid w:val="00322E20"/>
    <w:rsid w:val="0041455B"/>
    <w:rsid w:val="00446026"/>
    <w:rsid w:val="004575CE"/>
    <w:rsid w:val="004A7FD0"/>
    <w:rsid w:val="004E51A5"/>
    <w:rsid w:val="00575E21"/>
    <w:rsid w:val="00590A3E"/>
    <w:rsid w:val="005B5B53"/>
    <w:rsid w:val="006444C3"/>
    <w:rsid w:val="00680D24"/>
    <w:rsid w:val="006A5A57"/>
    <w:rsid w:val="006D01C9"/>
    <w:rsid w:val="0072775C"/>
    <w:rsid w:val="00756BEC"/>
    <w:rsid w:val="007627B8"/>
    <w:rsid w:val="00796135"/>
    <w:rsid w:val="00876361"/>
    <w:rsid w:val="008B180C"/>
    <w:rsid w:val="008D7FCF"/>
    <w:rsid w:val="008E5BE8"/>
    <w:rsid w:val="00945867"/>
    <w:rsid w:val="009952D8"/>
    <w:rsid w:val="009B120C"/>
    <w:rsid w:val="00A82843"/>
    <w:rsid w:val="00AA4976"/>
    <w:rsid w:val="00BA4B7A"/>
    <w:rsid w:val="00BD7659"/>
    <w:rsid w:val="00BE3E1D"/>
    <w:rsid w:val="00C216B8"/>
    <w:rsid w:val="00C42E7C"/>
    <w:rsid w:val="00C9504B"/>
    <w:rsid w:val="00D353B9"/>
    <w:rsid w:val="00D828C8"/>
    <w:rsid w:val="00D879CF"/>
    <w:rsid w:val="00DB5ACE"/>
    <w:rsid w:val="00F52DE6"/>
    <w:rsid w:val="00F9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B94F"/>
  <w15:chartTrackingRefBased/>
  <w15:docId w15:val="{83E6AB06-8491-4E3E-AD8B-83986955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D828C8"/>
    <w:pPr>
      <w:suppressAutoHyphens/>
      <w:spacing w:after="200" w:line="240" w:lineRule="auto"/>
    </w:pPr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1">
    <w:name w:val="heading 1"/>
    <w:aliases w:val="Subtítulos"/>
    <w:basedOn w:val="Normal"/>
    <w:next w:val="Normal"/>
    <w:link w:val="Ttulo1Char"/>
    <w:uiPriority w:val="9"/>
    <w:qFormat/>
    <w:rsid w:val="00D828C8"/>
    <w:pPr>
      <w:keepNext/>
      <w:keepLines/>
      <w:suppressAutoHyphens w:val="0"/>
      <w:spacing w:before="240" w:after="0" w:line="360" w:lineRule="auto"/>
      <w:jc w:val="right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kern w:val="0"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s Char"/>
    <w:basedOn w:val="Fontepargpadro"/>
    <w:link w:val="Ttulo1"/>
    <w:uiPriority w:val="9"/>
    <w:rsid w:val="00D828C8"/>
    <w:rPr>
      <w:rFonts w:ascii="Times New Roman" w:eastAsiaTheme="majorEastAsia" w:hAnsi="Times New Roman" w:cstheme="majorBidi"/>
      <w:b/>
      <w:color w:val="2F5496" w:themeColor="accent1" w:themeShade="BF"/>
      <w:sz w:val="26"/>
      <w:szCs w:val="32"/>
    </w:rPr>
  </w:style>
  <w:style w:type="character" w:customStyle="1" w:styleId="Caracteresdenotaderodap">
    <w:name w:val="Caracteres de nota de rodapé"/>
    <w:rsid w:val="00D828C8"/>
  </w:style>
  <w:style w:type="character" w:styleId="Refdenotaderodap">
    <w:name w:val="footnote reference"/>
    <w:rsid w:val="00D828C8"/>
    <w:rPr>
      <w:vertAlign w:val="superscript"/>
    </w:rPr>
  </w:style>
  <w:style w:type="paragraph" w:styleId="Textodenotaderodap">
    <w:name w:val="footnote text"/>
    <w:basedOn w:val="Normal"/>
    <w:link w:val="TextodenotaderodapChar"/>
    <w:qFormat/>
    <w:rsid w:val="00D828C8"/>
  </w:style>
  <w:style w:type="character" w:customStyle="1" w:styleId="TextodenotaderodapChar">
    <w:name w:val="Texto de nota de rodapé Char"/>
    <w:basedOn w:val="Fontepargpadro"/>
    <w:link w:val="Textodenotaderodap"/>
    <w:rsid w:val="00D828C8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828C8"/>
    <w:pPr>
      <w:spacing w:before="240" w:after="24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auto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28C8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customStyle="1" w:styleId="Citaolonga">
    <w:name w:val="Citação longa"/>
    <w:basedOn w:val="Normal"/>
    <w:next w:val="Normal"/>
    <w:qFormat/>
    <w:rsid w:val="00D828C8"/>
    <w:pPr>
      <w:spacing w:before="240" w:after="240"/>
      <w:ind w:left="2268"/>
      <w:jc w:val="both"/>
    </w:pPr>
    <w:rPr>
      <w:rFonts w:ascii="Times New Roman" w:hAnsi="Times New Roman" w:cs="Times New Roman"/>
      <w:sz w:val="22"/>
    </w:rPr>
  </w:style>
  <w:style w:type="paragraph" w:customStyle="1" w:styleId="Pesquisadores">
    <w:name w:val="Pesquisadores"/>
    <w:basedOn w:val="Normal"/>
    <w:next w:val="Normal"/>
    <w:qFormat/>
    <w:rsid w:val="00D828C8"/>
    <w:pPr>
      <w:spacing w:before="240" w:after="240"/>
      <w:jc w:val="center"/>
    </w:pPr>
    <w:rPr>
      <w:rFonts w:ascii="Times New Roman" w:hAnsi="Times New Roman" w:cs="Times New Roman"/>
      <w:b/>
      <w:bCs/>
    </w:rPr>
  </w:style>
  <w:style w:type="paragraph" w:customStyle="1" w:styleId="Referncias">
    <w:name w:val="Referências"/>
    <w:qFormat/>
    <w:rsid w:val="00D828C8"/>
    <w:pPr>
      <w:spacing w:before="120" w:after="120" w:line="240" w:lineRule="auto"/>
      <w:ind w:firstLine="720"/>
      <w:jc w:val="both"/>
    </w:pPr>
    <w:rPr>
      <w:rFonts w:ascii="Times New Roman" w:eastAsia="Cambria" w:hAnsi="Times New Roman" w:cs="Times New Roman"/>
      <w:kern w:val="1"/>
    </w:rPr>
  </w:style>
  <w:style w:type="paragraph" w:customStyle="1" w:styleId="Palavras-chave">
    <w:name w:val="Palavras-chave"/>
    <w:basedOn w:val="Normal"/>
    <w:qFormat/>
    <w:rsid w:val="00D828C8"/>
    <w:pPr>
      <w:spacing w:before="240" w:after="240" w:line="360" w:lineRule="auto"/>
      <w:ind w:firstLine="720"/>
      <w:jc w:val="both"/>
    </w:pPr>
    <w:rPr>
      <w:rFonts w:ascii="Times New Roman" w:hAnsi="Times New Roman" w:cs="Times New Roman"/>
    </w:rPr>
  </w:style>
  <w:style w:type="paragraph" w:customStyle="1" w:styleId="Estilo1">
    <w:name w:val="Estilo1"/>
    <w:basedOn w:val="Textodenotaderodap"/>
    <w:rsid w:val="00D828C8"/>
    <w:pPr>
      <w:suppressAutoHyphens w:val="0"/>
      <w:spacing w:before="120" w:after="120"/>
      <w:ind w:firstLine="720"/>
      <w:jc w:val="both"/>
    </w:pPr>
    <w:rPr>
      <w:rFonts w:ascii="Times New Roman" w:hAnsi="Times New Roman" w:cs="Times New Roman"/>
      <w:color w:val="FF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42E7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42E7C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42E7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42E7C"/>
    <w:rPr>
      <w:rFonts w:ascii="Cambria" w:eastAsia="Cambria" w:hAnsi="Cambria" w:cs="DejaVu Sans"/>
      <w:color w:val="00000A"/>
      <w:kern w:val="1"/>
      <w:sz w:val="24"/>
      <w:szCs w:val="24"/>
    </w:rPr>
  </w:style>
  <w:style w:type="character" w:styleId="Forte">
    <w:name w:val="Strong"/>
    <w:basedOn w:val="Fontepargpadro"/>
    <w:uiPriority w:val="22"/>
    <w:qFormat/>
    <w:rsid w:val="001F2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1608</Words>
  <Characters>8787</Characters>
  <Application>Microsoft Office Word</Application>
  <DocSecurity>0</DocSecurity>
  <Lines>133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Fonseca da Silva</dc:creator>
  <cp:keywords/>
  <dc:description/>
  <cp:lastModifiedBy>José Fonseca da Silva</cp:lastModifiedBy>
  <cp:revision>36</cp:revision>
  <dcterms:created xsi:type="dcterms:W3CDTF">2020-10-23T18:18:00Z</dcterms:created>
  <dcterms:modified xsi:type="dcterms:W3CDTF">2020-10-24T01:12:00Z</dcterms:modified>
</cp:coreProperties>
</file>