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22" w:rsidRPr="00126441" w:rsidRDefault="00787D22" w:rsidP="00787D22">
      <w:pPr>
        <w:pStyle w:val="Ttulo"/>
      </w:pPr>
      <w:r>
        <w:t>CIDADES INTELIGENTES E CIDADES CRIATIVAS</w:t>
      </w:r>
      <w:r w:rsidRPr="00126441">
        <w:t>:</w:t>
      </w:r>
    </w:p>
    <w:p w:rsidR="00787D22" w:rsidRPr="00126441" w:rsidRDefault="00787D22" w:rsidP="00787D22">
      <w:pPr>
        <w:pStyle w:val="Ttulo"/>
      </w:pPr>
      <w:r>
        <w:t>APROXIMAÇÕES ENTRE OS CONCEITOS</w:t>
      </w:r>
      <w:r>
        <w:rPr>
          <w:rStyle w:val="Refdenotaderodap"/>
          <w:rFonts w:cs="Times New Roman"/>
          <w:bCs/>
          <w:lang w:val="en-US"/>
        </w:rPr>
        <w:footnoteReference w:id="2"/>
      </w:r>
    </w:p>
    <w:p w:rsidR="00787D22" w:rsidRPr="00F55E93" w:rsidRDefault="00787D22" w:rsidP="00787D22">
      <w:pPr>
        <w:pStyle w:val="Pesquisadores"/>
      </w:pPr>
      <w:r>
        <w:t>Yohana Marx</w:t>
      </w:r>
      <w:r>
        <w:rPr>
          <w:rStyle w:val="Refdenotaderodap"/>
          <w:lang w:val="en-US"/>
        </w:rPr>
        <w:footnoteReference w:id="3"/>
      </w:r>
      <w:r w:rsidRPr="00126441">
        <w:t xml:space="preserve">; </w:t>
      </w:r>
      <w:r>
        <w:t>Patricia Scherer Bassani</w:t>
      </w:r>
      <w:r>
        <w:rPr>
          <w:rStyle w:val="Refdenotaderodap"/>
          <w:lang w:val="en-US"/>
        </w:rPr>
        <w:footnoteReference w:id="4"/>
      </w:r>
    </w:p>
    <w:p w:rsidR="00787D22" w:rsidRDefault="00787D22" w:rsidP="00787D22">
      <w:pPr>
        <w:spacing w:line="360" w:lineRule="auto"/>
        <w:ind w:firstLine="709"/>
        <w:contextualSpacing/>
        <w:jc w:val="both"/>
        <w:rPr>
          <w:rFonts w:ascii="Times New Roman" w:hAnsi="Times New Roman" w:cs="Times New Roman"/>
        </w:rPr>
      </w:pPr>
    </w:p>
    <w:p w:rsidR="00787D22" w:rsidRPr="00326327" w:rsidRDefault="00787D22" w:rsidP="00787D22">
      <w:pPr>
        <w:pStyle w:val="Corpodetexto"/>
        <w:rPr>
          <w:rFonts w:ascii="Times New Roman" w:hAnsi="Times New Roman" w:cs="Times New Roman"/>
          <w:b/>
          <w:bCs/>
          <w:color w:val="000000"/>
        </w:rPr>
      </w:pPr>
      <w:r w:rsidRPr="00326327">
        <w:rPr>
          <w:rFonts w:ascii="Times New Roman" w:hAnsi="Times New Roman" w:cs="Times New Roman"/>
          <w:b/>
          <w:bCs/>
          <w:color w:val="000000"/>
        </w:rPr>
        <w:t>Resumo</w:t>
      </w:r>
    </w:p>
    <w:p w:rsidR="00787D22" w:rsidRDefault="00787D22" w:rsidP="00787D22">
      <w:pPr>
        <w:jc w:val="both"/>
        <w:rPr>
          <w:rFonts w:ascii="Times New Roman" w:hAnsi="Times New Roman" w:cs="Times New Roman"/>
        </w:rPr>
      </w:pPr>
      <w:r w:rsidRPr="00DB595C">
        <w:rPr>
          <w:rFonts w:ascii="Times New Roman" w:hAnsi="Times New Roman" w:cs="Times New Roman"/>
        </w:rPr>
        <w:t>Este estudo</w:t>
      </w:r>
      <w:r>
        <w:rPr>
          <w:rFonts w:ascii="Times New Roman" w:hAnsi="Times New Roman" w:cs="Times New Roman"/>
        </w:rPr>
        <w:t>,</w:t>
      </w:r>
      <w:r w:rsidR="00A02987">
        <w:rPr>
          <w:rFonts w:ascii="Times New Roman" w:hAnsi="Times New Roman" w:cs="Times New Roman"/>
        </w:rPr>
        <w:t xml:space="preserve"> </w:t>
      </w:r>
      <w:r w:rsidRPr="00DB595C">
        <w:rPr>
          <w:rFonts w:ascii="Times New Roman" w:hAnsi="Times New Roman" w:cs="Times New Roman"/>
        </w:rPr>
        <w:t>conduzid</w:t>
      </w:r>
      <w:r>
        <w:rPr>
          <w:rFonts w:ascii="Times New Roman" w:hAnsi="Times New Roman" w:cs="Times New Roman"/>
        </w:rPr>
        <w:t>o</w:t>
      </w:r>
      <w:r w:rsidRPr="00DB595C">
        <w:rPr>
          <w:rFonts w:ascii="Times New Roman" w:hAnsi="Times New Roman" w:cs="Times New Roman"/>
        </w:rPr>
        <w:t xml:space="preserve"> a partir de uma abordagem qualitativa e exploratória</w:t>
      </w:r>
      <w:r>
        <w:rPr>
          <w:rFonts w:ascii="Times New Roman" w:hAnsi="Times New Roman" w:cs="Times New Roman"/>
        </w:rPr>
        <w:t>,</w:t>
      </w:r>
      <w:r w:rsidR="00A02987">
        <w:rPr>
          <w:rFonts w:ascii="Times New Roman" w:hAnsi="Times New Roman" w:cs="Times New Roman"/>
        </w:rPr>
        <w:t xml:space="preserve"> </w:t>
      </w:r>
      <w:r>
        <w:rPr>
          <w:rFonts w:ascii="Times New Roman" w:hAnsi="Times New Roman" w:cs="Times New Roman"/>
        </w:rPr>
        <w:t>discute os</w:t>
      </w:r>
      <w:r w:rsidRPr="00DB595C">
        <w:rPr>
          <w:rFonts w:ascii="Times New Roman" w:hAnsi="Times New Roman" w:cs="Times New Roman"/>
        </w:rPr>
        <w:t xml:space="preserve"> conceitos de cidades inteligentes e cidades criativas, a fim de subsidiar a compreensão de como as tecnologias digitais podem vir a melhor integrar a produção cultural d</w:t>
      </w:r>
      <w:r>
        <w:rPr>
          <w:rFonts w:ascii="Times New Roman" w:hAnsi="Times New Roman" w:cs="Times New Roman"/>
        </w:rPr>
        <w:t>o</w:t>
      </w:r>
      <w:r w:rsidRPr="00DB595C">
        <w:rPr>
          <w:rFonts w:ascii="Times New Roman" w:hAnsi="Times New Roman" w:cs="Times New Roman"/>
        </w:rPr>
        <w:t>s cenários urbanos.</w:t>
      </w:r>
      <w:r w:rsidRPr="00DB595C">
        <w:rPr>
          <w:rFonts w:ascii="Times New Roman" w:hAnsi="Times New Roman" w:cs="Times New Roman"/>
          <w:color w:val="000000"/>
        </w:rPr>
        <w:t>Quanto aos procedimentos técnicos, apoia</w:t>
      </w:r>
      <w:r>
        <w:rPr>
          <w:rFonts w:ascii="Times New Roman" w:hAnsi="Times New Roman" w:cs="Times New Roman"/>
          <w:color w:val="000000"/>
        </w:rPr>
        <w:t>-</w:t>
      </w:r>
      <w:r w:rsidRPr="00DB595C">
        <w:rPr>
          <w:rFonts w:ascii="Times New Roman" w:hAnsi="Times New Roman" w:cs="Times New Roman"/>
          <w:color w:val="000000"/>
        </w:rPr>
        <w:t>se em pesquisa bibliográfica</w:t>
      </w:r>
      <w:r>
        <w:rPr>
          <w:rFonts w:ascii="Times New Roman" w:hAnsi="Times New Roman" w:cs="Times New Roman"/>
          <w:color w:val="000000"/>
        </w:rPr>
        <w:t>, que possibilitou</w:t>
      </w:r>
      <w:r w:rsidRPr="00DB595C">
        <w:rPr>
          <w:rFonts w:ascii="Times New Roman" w:hAnsi="Times New Roman" w:cs="Times New Roman"/>
        </w:rPr>
        <w:t xml:space="preserve"> elenca</w:t>
      </w:r>
      <w:r>
        <w:rPr>
          <w:rFonts w:ascii="Times New Roman" w:hAnsi="Times New Roman" w:cs="Times New Roman"/>
        </w:rPr>
        <w:t>r</w:t>
      </w:r>
      <w:r w:rsidRPr="00DB595C">
        <w:rPr>
          <w:rFonts w:ascii="Times New Roman" w:hAnsi="Times New Roman" w:cs="Times New Roman"/>
        </w:rPr>
        <w:t xml:space="preserve"> seis categorias de aproximação entre os conceitos de cidades inteligentes e cidades criativas: a) compreensão da identidade; b) planejamento; c) conexões; d) tecnologias digitais; e) sustentabilidade; f) atratividade.  Verifi</w:t>
      </w:r>
      <w:r>
        <w:rPr>
          <w:rFonts w:ascii="Times New Roman" w:hAnsi="Times New Roman" w:cs="Times New Roman"/>
        </w:rPr>
        <w:t>camos</w:t>
      </w:r>
      <w:r w:rsidRPr="00DB595C">
        <w:rPr>
          <w:rFonts w:ascii="Times New Roman" w:hAnsi="Times New Roman" w:cs="Times New Roman"/>
        </w:rPr>
        <w:t xml:space="preserve"> que</w:t>
      </w:r>
      <w:r w:rsidR="00A02987">
        <w:rPr>
          <w:rFonts w:ascii="Times New Roman" w:hAnsi="Times New Roman" w:cs="Times New Roman"/>
        </w:rPr>
        <w:t xml:space="preserve"> </w:t>
      </w:r>
      <w:r w:rsidRPr="00DB595C">
        <w:rPr>
          <w:rFonts w:ascii="Times New Roman" w:hAnsi="Times New Roman" w:cs="Times New Roman"/>
        </w:rPr>
        <w:t xml:space="preserve">os conceitos analisados compartilham de muitos ideais, sendo possível perceber a importância da implementação digital para a realização de ações culturais, uma vez que ela </w:t>
      </w:r>
      <w:r>
        <w:rPr>
          <w:rFonts w:ascii="Times New Roman" w:hAnsi="Times New Roman" w:cs="Times New Roman"/>
        </w:rPr>
        <w:t xml:space="preserve">lhes </w:t>
      </w:r>
      <w:r w:rsidRPr="00DB595C">
        <w:rPr>
          <w:rFonts w:ascii="Times New Roman" w:hAnsi="Times New Roman" w:cs="Times New Roman"/>
        </w:rPr>
        <w:t>permite maior praticidade, alcance e visibilidade</w:t>
      </w:r>
      <w:r>
        <w:rPr>
          <w:rFonts w:ascii="Times New Roman" w:hAnsi="Times New Roman" w:cs="Times New Roman"/>
        </w:rPr>
        <w:t>.</w:t>
      </w:r>
    </w:p>
    <w:p w:rsidR="00787D22" w:rsidRPr="00126441" w:rsidRDefault="00787D22" w:rsidP="00787D22">
      <w:pPr>
        <w:pStyle w:val="Palavras-chave"/>
        <w:spacing w:line="240" w:lineRule="auto"/>
        <w:ind w:firstLine="0"/>
      </w:pPr>
      <w:r w:rsidRPr="00126441">
        <w:rPr>
          <w:b/>
          <w:bCs/>
        </w:rPr>
        <w:t>Palavras-chave:</w:t>
      </w:r>
      <w:r w:rsidR="00A02987">
        <w:rPr>
          <w:b/>
          <w:bCs/>
        </w:rPr>
        <w:t xml:space="preserve"> </w:t>
      </w:r>
      <w:r>
        <w:t>cidades inteligentes</w:t>
      </w:r>
      <w:r w:rsidRPr="00126441">
        <w:t xml:space="preserve">; </w:t>
      </w:r>
      <w:r>
        <w:t>cidades criativas</w:t>
      </w:r>
      <w:r w:rsidRPr="00126441">
        <w:t xml:space="preserve">; </w:t>
      </w:r>
      <w:r>
        <w:t>tecnologias digitais</w:t>
      </w:r>
      <w:r w:rsidRPr="00126441">
        <w:t xml:space="preserve">; </w:t>
      </w:r>
      <w:r>
        <w:t>mídias locativas</w:t>
      </w:r>
      <w:r w:rsidRPr="00126441">
        <w:t xml:space="preserve">; </w:t>
      </w:r>
      <w:r>
        <w:t>espaços urbanos</w:t>
      </w:r>
      <w:r w:rsidRPr="00126441">
        <w:t>.</w:t>
      </w:r>
    </w:p>
    <w:p w:rsidR="00787D22" w:rsidRPr="00326327" w:rsidRDefault="00787D22" w:rsidP="00787D22">
      <w:pPr>
        <w:pStyle w:val="Corpodetexto"/>
        <w:rPr>
          <w:rFonts w:ascii="Times New Roman" w:hAnsi="Times New Roman" w:cs="Times New Roman"/>
          <w:b/>
          <w:bCs/>
          <w:color w:val="000000"/>
        </w:rPr>
      </w:pPr>
      <w:r w:rsidRPr="00240ADA">
        <w:rPr>
          <w:rFonts w:ascii="Times New Roman" w:hAnsi="Times New Roman" w:cs="Times New Roman"/>
          <w:b/>
          <w:bCs/>
          <w:color w:val="000000"/>
        </w:rPr>
        <w:t>Introdução</w:t>
      </w:r>
    </w:p>
    <w:p w:rsidR="00787D22" w:rsidRDefault="00787D22" w:rsidP="00787D22">
      <w:pPr>
        <w:spacing w:line="360" w:lineRule="auto"/>
        <w:ind w:firstLine="709"/>
        <w:contextualSpacing/>
        <w:jc w:val="both"/>
        <w:rPr>
          <w:rFonts w:ascii="Times New Roman" w:hAnsi="Times New Roman" w:cs="Times New Roman"/>
        </w:rPr>
      </w:pPr>
      <w:r w:rsidRPr="000E0686">
        <w:rPr>
          <w:rFonts w:ascii="Times New Roman" w:hAnsi="Times New Roman" w:cs="Times New Roman"/>
        </w:rPr>
        <w:t xml:space="preserve">Ao falar sobre globalização, Lemos (2006) descreve como forte característica da cultura contemporânea a perda de território e o apagamento de fronteiras. </w:t>
      </w:r>
      <w:r>
        <w:rPr>
          <w:rFonts w:ascii="Times New Roman" w:hAnsi="Times New Roman" w:cs="Times New Roman"/>
        </w:rPr>
        <w:t>Por meio</w:t>
      </w:r>
      <w:r w:rsidRPr="000E0686">
        <w:rPr>
          <w:rFonts w:ascii="Times New Roman" w:hAnsi="Times New Roman" w:cs="Times New Roman"/>
        </w:rPr>
        <w:t xml:space="preserve"> da internet</w:t>
      </w:r>
      <w:r>
        <w:rPr>
          <w:rFonts w:ascii="Times New Roman" w:hAnsi="Times New Roman" w:cs="Times New Roman"/>
        </w:rPr>
        <w:t>,</w:t>
      </w:r>
      <w:r w:rsidR="0099698F">
        <w:rPr>
          <w:rFonts w:ascii="Times New Roman" w:hAnsi="Times New Roman" w:cs="Times New Roman"/>
        </w:rPr>
        <w:t xml:space="preserve"> </w:t>
      </w:r>
      <w:r w:rsidRPr="000E0686">
        <w:rPr>
          <w:rFonts w:ascii="Times New Roman" w:hAnsi="Times New Roman" w:cs="Times New Roman"/>
        </w:rPr>
        <w:t>podemos, por exemplo, ouvir uma rádio russa, ler um jornal da Coreia</w:t>
      </w:r>
      <w:r>
        <w:rPr>
          <w:rFonts w:ascii="Times New Roman" w:hAnsi="Times New Roman" w:cs="Times New Roman"/>
        </w:rPr>
        <w:t xml:space="preserve">, </w:t>
      </w:r>
      <w:r w:rsidRPr="000E0686">
        <w:rPr>
          <w:rFonts w:ascii="Times New Roman" w:hAnsi="Times New Roman" w:cs="Times New Roman"/>
        </w:rPr>
        <w:t xml:space="preserve">visitar um </w:t>
      </w:r>
      <w:r w:rsidRPr="00226B74">
        <w:rPr>
          <w:rFonts w:ascii="Times New Roman" w:hAnsi="Times New Roman" w:cs="Times New Roman"/>
          <w:i/>
          <w:iCs/>
        </w:rPr>
        <w:t>site</w:t>
      </w:r>
      <w:r w:rsidRPr="000E0686">
        <w:rPr>
          <w:rFonts w:ascii="Times New Roman" w:hAnsi="Times New Roman" w:cs="Times New Roman"/>
        </w:rPr>
        <w:t xml:space="preserve"> da Finlândia e</w:t>
      </w:r>
      <w:r>
        <w:rPr>
          <w:rFonts w:ascii="Times New Roman" w:hAnsi="Times New Roman" w:cs="Times New Roman"/>
        </w:rPr>
        <w:t>,</w:t>
      </w:r>
      <w:r w:rsidRPr="000E0686">
        <w:rPr>
          <w:rFonts w:ascii="Times New Roman" w:hAnsi="Times New Roman" w:cs="Times New Roman"/>
        </w:rPr>
        <w:t xml:space="preserve"> até mesmo</w:t>
      </w:r>
      <w:r>
        <w:rPr>
          <w:rFonts w:ascii="Times New Roman" w:hAnsi="Times New Roman" w:cs="Times New Roman"/>
        </w:rPr>
        <w:t>,</w:t>
      </w:r>
      <w:r w:rsidRPr="000E0686">
        <w:rPr>
          <w:rFonts w:ascii="Times New Roman" w:hAnsi="Times New Roman" w:cs="Times New Roman"/>
        </w:rPr>
        <w:t xml:space="preserve"> conversa</w:t>
      </w:r>
      <w:r>
        <w:rPr>
          <w:rFonts w:ascii="Times New Roman" w:hAnsi="Times New Roman" w:cs="Times New Roman"/>
        </w:rPr>
        <w:t>r</w:t>
      </w:r>
      <w:r w:rsidRPr="000E0686">
        <w:rPr>
          <w:rFonts w:ascii="Times New Roman" w:hAnsi="Times New Roman" w:cs="Times New Roman"/>
        </w:rPr>
        <w:t xml:space="preserve"> com alguém do Sri Lanka pelo </w:t>
      </w:r>
      <w:r w:rsidRPr="006A18BC">
        <w:rPr>
          <w:rFonts w:ascii="Times New Roman" w:hAnsi="Times New Roman" w:cs="Times New Roman"/>
          <w:i/>
          <w:iCs/>
        </w:rPr>
        <w:t>messenger</w:t>
      </w:r>
      <w:r w:rsidRPr="000E0686">
        <w:rPr>
          <w:rFonts w:ascii="Times New Roman" w:hAnsi="Times New Roman" w:cs="Times New Roman"/>
        </w:rPr>
        <w:t>, sem nos darmos conta de que estamos vivendo um processo de desterritorialização</w:t>
      </w:r>
      <w:r w:rsidR="00A02987">
        <w:rPr>
          <w:rFonts w:ascii="Times New Roman" w:hAnsi="Times New Roman" w:cs="Times New Roman"/>
        </w:rPr>
        <w:t xml:space="preserve"> </w:t>
      </w:r>
      <w:r w:rsidRPr="000E0686">
        <w:rPr>
          <w:rFonts w:ascii="Times New Roman" w:hAnsi="Times New Roman" w:cs="Times New Roman"/>
        </w:rPr>
        <w:lastRenderedPageBreak/>
        <w:t>generalizado. Ou seja, estamos imersos em diferentes culturas e informações</w:t>
      </w:r>
      <w:r>
        <w:rPr>
          <w:rFonts w:ascii="Times New Roman" w:hAnsi="Times New Roman" w:cs="Times New Roman"/>
        </w:rPr>
        <w:t>,</w:t>
      </w:r>
      <w:r w:rsidRPr="000E0686">
        <w:rPr>
          <w:rFonts w:ascii="Times New Roman" w:hAnsi="Times New Roman" w:cs="Times New Roman"/>
        </w:rPr>
        <w:t xml:space="preserve"> que</w:t>
      </w:r>
      <w:r>
        <w:rPr>
          <w:rFonts w:ascii="Times New Roman" w:hAnsi="Times New Roman" w:cs="Times New Roman"/>
        </w:rPr>
        <w:t>,</w:t>
      </w:r>
      <w:r w:rsidRPr="000E0686">
        <w:rPr>
          <w:rFonts w:ascii="Times New Roman" w:hAnsi="Times New Roman" w:cs="Times New Roman"/>
        </w:rPr>
        <w:t xml:space="preserve"> embora não </w:t>
      </w:r>
      <w:r w:rsidRPr="00DC1EBC">
        <w:rPr>
          <w:rFonts w:ascii="Times New Roman" w:hAnsi="Times New Roman" w:cs="Times New Roman"/>
        </w:rPr>
        <w:t>façam parte</w:t>
      </w:r>
      <w:r w:rsidRPr="000E0686">
        <w:rPr>
          <w:rFonts w:ascii="Times New Roman" w:hAnsi="Times New Roman" w:cs="Times New Roman"/>
        </w:rPr>
        <w:t xml:space="preserve"> de nosso território</w:t>
      </w:r>
      <w:r>
        <w:rPr>
          <w:rFonts w:ascii="Times New Roman" w:hAnsi="Times New Roman" w:cs="Times New Roman"/>
        </w:rPr>
        <w:t xml:space="preserve"> geográfico, estão inseridas em </w:t>
      </w:r>
      <w:r w:rsidRPr="000E0686">
        <w:rPr>
          <w:rFonts w:ascii="Times New Roman" w:hAnsi="Times New Roman" w:cs="Times New Roman"/>
        </w:rPr>
        <w:t>nosso cotidiano.</w:t>
      </w:r>
    </w:p>
    <w:p w:rsidR="00787D22" w:rsidRDefault="00787D22" w:rsidP="00787D22">
      <w:pPr>
        <w:spacing w:line="360" w:lineRule="auto"/>
        <w:ind w:firstLine="709"/>
        <w:contextualSpacing/>
        <w:jc w:val="both"/>
        <w:rPr>
          <w:rFonts w:ascii="Times New Roman" w:hAnsi="Times New Roman" w:cs="Times New Roman"/>
        </w:rPr>
      </w:pPr>
      <w:r w:rsidRPr="000E0686">
        <w:rPr>
          <w:rFonts w:ascii="Times New Roman" w:hAnsi="Times New Roman" w:cs="Times New Roman"/>
        </w:rPr>
        <w:t>No contexto de Cibercultura</w:t>
      </w:r>
      <w:r>
        <w:rPr>
          <w:rFonts w:ascii="Times New Roman" w:hAnsi="Times New Roman" w:cs="Times New Roman"/>
        </w:rPr>
        <w:t xml:space="preserve">, </w:t>
      </w:r>
      <w:r w:rsidRPr="000E0686">
        <w:rPr>
          <w:rFonts w:ascii="Times New Roman" w:hAnsi="Times New Roman" w:cs="Times New Roman"/>
        </w:rPr>
        <w:t xml:space="preserve">qualquer </w:t>
      </w:r>
      <w:r>
        <w:rPr>
          <w:rFonts w:ascii="Times New Roman" w:hAnsi="Times New Roman" w:cs="Times New Roman"/>
        </w:rPr>
        <w:t>sujeito</w:t>
      </w:r>
      <w:r w:rsidRPr="000E0686">
        <w:rPr>
          <w:rFonts w:ascii="Times New Roman" w:hAnsi="Times New Roman" w:cs="Times New Roman"/>
        </w:rPr>
        <w:t xml:space="preserve"> pode produzir e publicar informação em tempo real. </w:t>
      </w:r>
      <w:r>
        <w:rPr>
          <w:rFonts w:ascii="Times New Roman" w:hAnsi="Times New Roman" w:cs="Times New Roman"/>
        </w:rPr>
        <w:t>Do</w:t>
      </w:r>
      <w:r w:rsidRPr="000E0686">
        <w:rPr>
          <w:rFonts w:ascii="Times New Roman" w:hAnsi="Times New Roman" w:cs="Times New Roman"/>
        </w:rPr>
        <w:t xml:space="preserve"> lugar onde estamos, podemos enviar fotos, filmes ou mensagens de texto sem que aqueles que controlam esse território físico, legal, simbólico, saibam ou mesmo possam fazer alguma coisa </w:t>
      </w:r>
      <w:r>
        <w:rPr>
          <w:rFonts w:ascii="Times New Roman" w:hAnsi="Times New Roman" w:cs="Times New Roman"/>
        </w:rPr>
        <w:t xml:space="preserve">- </w:t>
      </w:r>
      <w:r w:rsidRPr="000E0686">
        <w:rPr>
          <w:rFonts w:ascii="Times New Roman" w:hAnsi="Times New Roman" w:cs="Times New Roman"/>
        </w:rPr>
        <w:t xml:space="preserve">a não ser que bloqueiem o acesso à rede, impedindo a criação </w:t>
      </w:r>
      <w:r>
        <w:rPr>
          <w:rFonts w:ascii="Times New Roman" w:hAnsi="Times New Roman" w:cs="Times New Roman"/>
        </w:rPr>
        <w:t>“</w:t>
      </w:r>
      <w:r w:rsidRPr="00226B74">
        <w:rPr>
          <w:rFonts w:ascii="Times New Roman" w:hAnsi="Times New Roman" w:cs="Times New Roman"/>
        </w:rPr>
        <w:t>do meu</w:t>
      </w:r>
      <w:r>
        <w:rPr>
          <w:rFonts w:ascii="Times New Roman" w:hAnsi="Times New Roman" w:cs="Times New Roman"/>
        </w:rPr>
        <w:t>”</w:t>
      </w:r>
      <w:r w:rsidRPr="000E0686">
        <w:rPr>
          <w:rFonts w:ascii="Times New Roman" w:hAnsi="Times New Roman" w:cs="Times New Roman"/>
        </w:rPr>
        <w:t xml:space="preserve"> território informacional</w:t>
      </w:r>
      <w:r>
        <w:rPr>
          <w:rFonts w:ascii="Times New Roman" w:hAnsi="Times New Roman" w:cs="Times New Roman"/>
        </w:rPr>
        <w:t xml:space="preserve"> - (LEMOS, 2006)</w:t>
      </w:r>
      <w:r w:rsidRPr="000E0686">
        <w:rPr>
          <w:rFonts w:ascii="Times New Roman" w:hAnsi="Times New Roman" w:cs="Times New Roman"/>
        </w:rPr>
        <w:t xml:space="preserve">. </w:t>
      </w:r>
      <w:r>
        <w:rPr>
          <w:rFonts w:ascii="Times New Roman" w:hAnsi="Times New Roman" w:cs="Times New Roman"/>
        </w:rPr>
        <w:t xml:space="preserve">Sob essa perspectiva, </w:t>
      </w:r>
      <w:r w:rsidRPr="000E0686">
        <w:rPr>
          <w:rFonts w:ascii="Times New Roman" w:hAnsi="Times New Roman" w:cs="Times New Roman"/>
        </w:rPr>
        <w:t>é fácil observar que temos desfrutado de grande liberdade, como</w:t>
      </w:r>
      <w:r>
        <w:rPr>
          <w:rFonts w:ascii="Times New Roman" w:hAnsi="Times New Roman" w:cs="Times New Roman"/>
        </w:rPr>
        <w:t>,</w:t>
      </w:r>
      <w:r w:rsidRPr="000E0686">
        <w:rPr>
          <w:rFonts w:ascii="Times New Roman" w:hAnsi="Times New Roman" w:cs="Times New Roman"/>
        </w:rPr>
        <w:t xml:space="preserve"> por exemplo, ao criarmos blogs e podcasts, disseminando-os pela rede e</w:t>
      </w:r>
      <w:r>
        <w:rPr>
          <w:rFonts w:ascii="Times New Roman" w:hAnsi="Times New Roman" w:cs="Times New Roman"/>
        </w:rPr>
        <w:t>,</w:t>
      </w:r>
      <w:r w:rsidRPr="000E0686">
        <w:rPr>
          <w:rFonts w:ascii="Times New Roman" w:hAnsi="Times New Roman" w:cs="Times New Roman"/>
        </w:rPr>
        <w:t xml:space="preserve"> assim</w:t>
      </w:r>
      <w:r>
        <w:rPr>
          <w:rFonts w:ascii="Times New Roman" w:hAnsi="Times New Roman" w:cs="Times New Roman"/>
        </w:rPr>
        <w:t>,</w:t>
      </w:r>
      <w:r w:rsidRPr="000E0686">
        <w:rPr>
          <w:rFonts w:ascii="Times New Roman" w:hAnsi="Times New Roman" w:cs="Times New Roman"/>
        </w:rPr>
        <w:t xml:space="preserve"> compartilhando nossas ideias, opiniões, criações etc.</w:t>
      </w:r>
      <w:r>
        <w:rPr>
          <w:rFonts w:ascii="Times New Roman" w:hAnsi="Times New Roman" w:cs="Times New Roman"/>
        </w:rPr>
        <w:t>.</w:t>
      </w:r>
    </w:p>
    <w:p w:rsidR="00787D22" w:rsidRPr="007A33E7"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 xml:space="preserve">A ideia de “territórios” é </w:t>
      </w:r>
      <w:r w:rsidRPr="006111BF">
        <w:rPr>
          <w:rFonts w:ascii="Times New Roman" w:hAnsi="Times New Roman" w:cs="Times New Roman"/>
        </w:rPr>
        <w:t xml:space="preserve">bastante evidente ao falarmos sobre cidades e seus espaços, sejam eles físicos ou digitais. </w:t>
      </w:r>
      <w:r>
        <w:rPr>
          <w:rFonts w:ascii="Times New Roman" w:hAnsi="Times New Roman" w:cs="Times New Roman"/>
        </w:rPr>
        <w:t xml:space="preserve">No contexto de conexão entre elementos reais e virtuais, </w:t>
      </w:r>
      <w:r w:rsidRPr="006111BF">
        <w:rPr>
          <w:rFonts w:ascii="Times New Roman" w:hAnsi="Times New Roman" w:cs="Times New Roman"/>
        </w:rPr>
        <w:t>Lemos (2007</w:t>
      </w:r>
      <w:r>
        <w:rPr>
          <w:rFonts w:ascii="Times New Roman" w:hAnsi="Times New Roman" w:cs="Times New Roman"/>
        </w:rPr>
        <w:t xml:space="preserve">, </w:t>
      </w:r>
      <w:r w:rsidRPr="00214621">
        <w:rPr>
          <w:rFonts w:ascii="Times New Roman" w:hAnsi="Times New Roman" w:cs="Times New Roman"/>
        </w:rPr>
        <w:t>p. 1)</w:t>
      </w:r>
      <w:r w:rsidRPr="006111BF">
        <w:rPr>
          <w:rFonts w:ascii="Times New Roman" w:hAnsi="Times New Roman" w:cs="Times New Roman"/>
        </w:rPr>
        <w:t xml:space="preserve"> conceitua como mídias locativas os “dispositivos informacionais digitais cujo conteúdo da informação está diretamente ligado a uma localidade”, existindo</w:t>
      </w:r>
      <w:r>
        <w:rPr>
          <w:rFonts w:ascii="Times New Roman" w:hAnsi="Times New Roman" w:cs="Times New Roman"/>
        </w:rPr>
        <w:t>,</w:t>
      </w:r>
      <w:r w:rsidRPr="006111BF">
        <w:rPr>
          <w:rFonts w:ascii="Times New Roman" w:hAnsi="Times New Roman" w:cs="Times New Roman"/>
        </w:rPr>
        <w:t xml:space="preserve"> então</w:t>
      </w:r>
      <w:r>
        <w:rPr>
          <w:rFonts w:ascii="Times New Roman" w:hAnsi="Times New Roman" w:cs="Times New Roman"/>
        </w:rPr>
        <w:t>,</w:t>
      </w:r>
      <w:r w:rsidRPr="006111BF">
        <w:rPr>
          <w:rFonts w:ascii="Times New Roman" w:hAnsi="Times New Roman" w:cs="Times New Roman"/>
        </w:rPr>
        <w:t xml:space="preserve"> uma relação entre os dispositivos móveis e os lugares.</w:t>
      </w:r>
      <w:r w:rsidR="00A02987">
        <w:rPr>
          <w:rFonts w:ascii="Times New Roman" w:hAnsi="Times New Roman" w:cs="Times New Roman"/>
        </w:rPr>
        <w:t xml:space="preserve"> </w:t>
      </w:r>
      <w:r>
        <w:rPr>
          <w:rFonts w:ascii="Times New Roman" w:hAnsi="Times New Roman" w:cs="Times New Roman"/>
        </w:rPr>
        <w:t xml:space="preserve">Essas informações dizem respeito a elementos presentes nos espaços físicos das cidades, como placas de estabelecimentos, com capacidade de gerar </w:t>
      </w:r>
      <w:r w:rsidRPr="007A33E7">
        <w:rPr>
          <w:rFonts w:ascii="Times New Roman" w:hAnsi="Times New Roman" w:cs="Times New Roman"/>
        </w:rPr>
        <w:t>informações a determinado público, como</w:t>
      </w:r>
      <w:r>
        <w:rPr>
          <w:rFonts w:ascii="Times New Roman" w:hAnsi="Times New Roman" w:cs="Times New Roman"/>
        </w:rPr>
        <w:t>,</w:t>
      </w:r>
      <w:r w:rsidRPr="007A33E7">
        <w:rPr>
          <w:rFonts w:ascii="Times New Roman" w:hAnsi="Times New Roman" w:cs="Times New Roman"/>
        </w:rPr>
        <w:t xml:space="preserve">por exemplo, um menu totalmente digital. </w:t>
      </w:r>
    </w:p>
    <w:p w:rsidR="00787D22" w:rsidRPr="007A33E7" w:rsidRDefault="00787D22" w:rsidP="00787D22">
      <w:pPr>
        <w:spacing w:line="360" w:lineRule="auto"/>
        <w:ind w:firstLine="709"/>
        <w:contextualSpacing/>
        <w:jc w:val="both"/>
        <w:rPr>
          <w:rFonts w:ascii="Times New Roman" w:hAnsi="Times New Roman" w:cs="Times New Roman"/>
        </w:rPr>
      </w:pPr>
      <w:r w:rsidRPr="007A33E7">
        <w:rPr>
          <w:rFonts w:ascii="Times New Roman" w:hAnsi="Times New Roman" w:cs="Times New Roman"/>
        </w:rPr>
        <w:t>Para o autor, es</w:t>
      </w:r>
      <w:r>
        <w:rPr>
          <w:rFonts w:ascii="Times New Roman" w:hAnsi="Times New Roman" w:cs="Times New Roman"/>
        </w:rPr>
        <w:t>s</w:t>
      </w:r>
      <w:r w:rsidRPr="007A33E7">
        <w:rPr>
          <w:rFonts w:ascii="Times New Roman" w:hAnsi="Times New Roman" w:cs="Times New Roman"/>
        </w:rPr>
        <w:t>as mídias locativas “são utilizadas para agregar conteúdo digital a uma localidade, servindo para funções de monitoramento, vigilância, mapeamento, geoprocessamento (GIS), localização, anotações ou jogos” (</w:t>
      </w:r>
      <w:r>
        <w:rPr>
          <w:rFonts w:ascii="Times New Roman" w:hAnsi="Times New Roman" w:cs="Times New Roman"/>
        </w:rPr>
        <w:t xml:space="preserve">LEMOS, 2007, </w:t>
      </w:r>
      <w:r w:rsidRPr="007A33E7">
        <w:rPr>
          <w:rFonts w:ascii="Times New Roman" w:hAnsi="Times New Roman" w:cs="Times New Roman"/>
        </w:rPr>
        <w:t>p. 1-2), informando</w:t>
      </w:r>
      <w:r>
        <w:rPr>
          <w:rFonts w:ascii="Times New Roman" w:hAnsi="Times New Roman" w:cs="Times New Roman"/>
        </w:rPr>
        <w:t>,</w:t>
      </w:r>
      <w:r w:rsidRPr="007A33E7">
        <w:rPr>
          <w:rFonts w:ascii="Times New Roman" w:hAnsi="Times New Roman" w:cs="Times New Roman"/>
        </w:rPr>
        <w:t xml:space="preserve"> assim</w:t>
      </w:r>
      <w:r>
        <w:rPr>
          <w:rFonts w:ascii="Times New Roman" w:hAnsi="Times New Roman" w:cs="Times New Roman"/>
        </w:rPr>
        <w:t>,</w:t>
      </w:r>
      <w:r w:rsidRPr="007A33E7">
        <w:rPr>
          <w:rFonts w:ascii="Times New Roman" w:hAnsi="Times New Roman" w:cs="Times New Roman"/>
        </w:rPr>
        <w:t xml:space="preserve"> que os lugares e objetos passam a interagir com os dispositivos informacionais, através do compartilhamento de dados. Destaca</w:t>
      </w:r>
      <w:r>
        <w:rPr>
          <w:rFonts w:ascii="Times New Roman" w:hAnsi="Times New Roman" w:cs="Times New Roman"/>
        </w:rPr>
        <w:t>,</w:t>
      </w:r>
      <w:r w:rsidR="00A02987">
        <w:rPr>
          <w:rFonts w:ascii="Times New Roman" w:hAnsi="Times New Roman" w:cs="Times New Roman"/>
        </w:rPr>
        <w:t xml:space="preserve"> </w:t>
      </w:r>
      <w:r>
        <w:rPr>
          <w:rFonts w:ascii="Times New Roman" w:hAnsi="Times New Roman" w:cs="Times New Roman"/>
        </w:rPr>
        <w:t>ainda,</w:t>
      </w:r>
      <w:r w:rsidR="00A02987">
        <w:rPr>
          <w:rFonts w:ascii="Times New Roman" w:hAnsi="Times New Roman" w:cs="Times New Roman"/>
        </w:rPr>
        <w:t xml:space="preserve"> </w:t>
      </w:r>
      <w:r w:rsidRPr="007A33E7">
        <w:rPr>
          <w:rFonts w:ascii="Times New Roman" w:hAnsi="Times New Roman" w:cs="Times New Roman"/>
        </w:rPr>
        <w:t>que:</w:t>
      </w:r>
    </w:p>
    <w:p w:rsidR="00787D22" w:rsidRPr="006111BF" w:rsidRDefault="00787D22" w:rsidP="00787D22">
      <w:pPr>
        <w:spacing w:after="0" w:line="360" w:lineRule="auto"/>
        <w:ind w:firstLine="708"/>
        <w:jc w:val="both"/>
        <w:rPr>
          <w:rFonts w:ascii="Times New Roman" w:hAnsi="Times New Roman" w:cs="Times New Roman"/>
        </w:rPr>
      </w:pPr>
    </w:p>
    <w:p w:rsidR="00787D22" w:rsidRDefault="00787D22" w:rsidP="00787D22">
      <w:pPr>
        <w:spacing w:after="0"/>
        <w:ind w:left="2268"/>
        <w:contextualSpacing/>
        <w:jc w:val="both"/>
        <w:rPr>
          <w:rFonts w:ascii="Times New Roman" w:hAnsi="Times New Roman" w:cs="Times New Roman"/>
          <w:sz w:val="20"/>
          <w:szCs w:val="20"/>
        </w:rPr>
      </w:pPr>
      <w:r w:rsidRPr="001E74A9">
        <w:rPr>
          <w:rFonts w:ascii="Times New Roman" w:hAnsi="Times New Roman" w:cs="Times New Roman"/>
          <w:sz w:val="20"/>
          <w:szCs w:val="20"/>
        </w:rPr>
        <w:t>Com as mídias locativas, as trocas informacionais não emergem nem dos meios de massa (rádio, TV, jornais), nem do ciberespaço acessado em espaços fechados (espaços privados ou semipúblicos), mas de objetos que emitem localmente informações que são processa</w:t>
      </w:r>
      <w:r>
        <w:rPr>
          <w:rFonts w:ascii="Times New Roman" w:hAnsi="Times New Roman" w:cs="Times New Roman"/>
          <w:sz w:val="20"/>
          <w:szCs w:val="20"/>
        </w:rPr>
        <w:t>das através de artefatos móveis</w:t>
      </w:r>
      <w:r w:rsidRPr="001E74A9">
        <w:rPr>
          <w:rFonts w:ascii="Times New Roman" w:hAnsi="Times New Roman" w:cs="Times New Roman"/>
          <w:sz w:val="20"/>
          <w:szCs w:val="20"/>
        </w:rPr>
        <w:t xml:space="preserve"> (p. 13)</w:t>
      </w:r>
      <w:r>
        <w:rPr>
          <w:rFonts w:ascii="Times New Roman" w:hAnsi="Times New Roman" w:cs="Times New Roman"/>
          <w:sz w:val="20"/>
          <w:szCs w:val="20"/>
        </w:rPr>
        <w:t>.</w:t>
      </w:r>
    </w:p>
    <w:p w:rsidR="00787D22" w:rsidRDefault="00787D22" w:rsidP="00787D22">
      <w:pPr>
        <w:spacing w:line="360" w:lineRule="auto"/>
        <w:contextualSpacing/>
        <w:jc w:val="both"/>
        <w:rPr>
          <w:rFonts w:ascii="Times New Roman" w:hAnsi="Times New Roman" w:cs="Times New Roman"/>
        </w:rPr>
      </w:pPr>
    </w:p>
    <w:p w:rsidR="00787D22" w:rsidRDefault="00787D22" w:rsidP="00787D22">
      <w:pPr>
        <w:spacing w:line="360" w:lineRule="auto"/>
        <w:ind w:firstLine="709"/>
        <w:contextualSpacing/>
        <w:jc w:val="both"/>
        <w:rPr>
          <w:rFonts w:ascii="Times New Roman" w:hAnsi="Times New Roman" w:cs="Times New Roman"/>
        </w:rPr>
      </w:pPr>
      <w:r w:rsidRPr="000E0686">
        <w:rPr>
          <w:rFonts w:ascii="Times New Roman" w:hAnsi="Times New Roman" w:cs="Times New Roman"/>
        </w:rPr>
        <w:lastRenderedPageBreak/>
        <w:t>Des</w:t>
      </w:r>
      <w:r>
        <w:rPr>
          <w:rFonts w:ascii="Times New Roman" w:hAnsi="Times New Roman" w:cs="Times New Roman"/>
        </w:rPr>
        <w:t>s</w:t>
      </w:r>
      <w:r w:rsidRPr="000E0686">
        <w:rPr>
          <w:rFonts w:ascii="Times New Roman" w:hAnsi="Times New Roman" w:cs="Times New Roman"/>
        </w:rPr>
        <w:t>a forma, muitas cidades têm adaptado seus ambientes para receber usuários que buscam essa conectividade, como bibliotecas e museus interativos, além de outros estabelecimentos</w:t>
      </w:r>
      <w:r>
        <w:rPr>
          <w:rFonts w:ascii="Times New Roman" w:hAnsi="Times New Roman" w:cs="Times New Roman"/>
        </w:rPr>
        <w:t>,</w:t>
      </w:r>
      <w:r w:rsidRPr="000E0686">
        <w:rPr>
          <w:rFonts w:ascii="Times New Roman" w:hAnsi="Times New Roman" w:cs="Times New Roman"/>
        </w:rPr>
        <w:t xml:space="preserve"> com diversos dispositivos digitais espalhados em seu interior, </w:t>
      </w:r>
      <w:r>
        <w:rPr>
          <w:rFonts w:ascii="Times New Roman" w:hAnsi="Times New Roman" w:cs="Times New Roman"/>
        </w:rPr>
        <w:t>no intuito de</w:t>
      </w:r>
      <w:r w:rsidRPr="000E0686">
        <w:rPr>
          <w:rFonts w:ascii="Times New Roman" w:hAnsi="Times New Roman" w:cs="Times New Roman"/>
        </w:rPr>
        <w:t xml:space="preserve"> trazer uma melhor experiência para seus frequentadores. Assim, percebemos que não são apenas </w:t>
      </w:r>
      <w:r>
        <w:rPr>
          <w:rFonts w:ascii="Times New Roman" w:hAnsi="Times New Roman" w:cs="Times New Roman"/>
        </w:rPr>
        <w:t xml:space="preserve">os </w:t>
      </w:r>
      <w:r w:rsidRPr="000E0686">
        <w:rPr>
          <w:rFonts w:ascii="Times New Roman" w:hAnsi="Times New Roman" w:cs="Times New Roman"/>
        </w:rPr>
        <w:t>serviços</w:t>
      </w:r>
      <w:r>
        <w:rPr>
          <w:rFonts w:ascii="Times New Roman" w:hAnsi="Times New Roman" w:cs="Times New Roman"/>
        </w:rPr>
        <w:t xml:space="preserve"> (aplicativos)</w:t>
      </w:r>
      <w:r w:rsidRPr="000E0686">
        <w:rPr>
          <w:rFonts w:ascii="Times New Roman" w:hAnsi="Times New Roman" w:cs="Times New Roman"/>
        </w:rPr>
        <w:t xml:space="preserve"> e </w:t>
      </w:r>
      <w:r>
        <w:rPr>
          <w:rFonts w:ascii="Times New Roman" w:hAnsi="Times New Roman" w:cs="Times New Roman"/>
        </w:rPr>
        <w:t xml:space="preserve">os </w:t>
      </w:r>
      <w:r w:rsidRPr="000E0686">
        <w:rPr>
          <w:rFonts w:ascii="Times New Roman" w:hAnsi="Times New Roman" w:cs="Times New Roman"/>
        </w:rPr>
        <w:t xml:space="preserve">produtos </w:t>
      </w:r>
      <w:r>
        <w:rPr>
          <w:rFonts w:ascii="Times New Roman" w:hAnsi="Times New Roman" w:cs="Times New Roman"/>
        </w:rPr>
        <w:t>(</w:t>
      </w:r>
      <w:r w:rsidRPr="00AE6B6E">
        <w:rPr>
          <w:rFonts w:ascii="Times New Roman" w:hAnsi="Times New Roman" w:cs="Times New Roman"/>
          <w:i/>
          <w:iCs/>
        </w:rPr>
        <w:t>smartphones</w:t>
      </w:r>
      <w:r w:rsidRPr="000E0686">
        <w:rPr>
          <w:rFonts w:ascii="Times New Roman" w:hAnsi="Times New Roman" w:cs="Times New Roman"/>
        </w:rPr>
        <w:t xml:space="preserve">, </w:t>
      </w:r>
      <w:r w:rsidRPr="00AE6B6E">
        <w:rPr>
          <w:rFonts w:ascii="Times New Roman" w:hAnsi="Times New Roman" w:cs="Times New Roman"/>
          <w:i/>
          <w:iCs/>
        </w:rPr>
        <w:t>laptops</w:t>
      </w:r>
      <w:r w:rsidRPr="000E0686">
        <w:rPr>
          <w:rFonts w:ascii="Times New Roman" w:hAnsi="Times New Roman" w:cs="Times New Roman"/>
        </w:rPr>
        <w:t xml:space="preserve"> e carros) que v</w:t>
      </w:r>
      <w:r>
        <w:rPr>
          <w:rFonts w:ascii="Times New Roman" w:hAnsi="Times New Roman" w:cs="Times New Roman"/>
        </w:rPr>
        <w:t>ê</w:t>
      </w:r>
      <w:r w:rsidRPr="000E0686">
        <w:rPr>
          <w:rFonts w:ascii="Times New Roman" w:hAnsi="Times New Roman" w:cs="Times New Roman"/>
        </w:rPr>
        <w:t>m mudando e ampliando suas funcionalidades, mas também os espaços que constituem as cidades em que vivemos e</w:t>
      </w:r>
      <w:r>
        <w:rPr>
          <w:rFonts w:ascii="Times New Roman" w:hAnsi="Times New Roman" w:cs="Times New Roman"/>
        </w:rPr>
        <w:t xml:space="preserve"> a</w:t>
      </w:r>
      <w:r w:rsidRPr="000E0686">
        <w:rPr>
          <w:rFonts w:ascii="Times New Roman" w:hAnsi="Times New Roman" w:cs="Times New Roman"/>
        </w:rPr>
        <w:t xml:space="preserve"> nossa relação para com eles. </w:t>
      </w:r>
      <w:r>
        <w:rPr>
          <w:rFonts w:ascii="Times New Roman" w:hAnsi="Times New Roman" w:cs="Times New Roman"/>
        </w:rPr>
        <w:t>O conceito de uma</w:t>
      </w:r>
      <w:r w:rsidRPr="000E0686">
        <w:rPr>
          <w:rFonts w:ascii="Times New Roman" w:hAnsi="Times New Roman" w:cs="Times New Roman"/>
        </w:rPr>
        <w:t xml:space="preserve"> Cidade Inteligente (</w:t>
      </w:r>
      <w:r w:rsidRPr="000E0686">
        <w:rPr>
          <w:rFonts w:ascii="Times New Roman" w:hAnsi="Times New Roman" w:cs="Times New Roman"/>
          <w:i/>
        </w:rPr>
        <w:t>Smart City</w:t>
      </w:r>
      <w:r w:rsidRPr="000E0686">
        <w:rPr>
          <w:rFonts w:ascii="Times New Roman" w:hAnsi="Times New Roman" w:cs="Times New Roman"/>
        </w:rPr>
        <w:t>)</w:t>
      </w:r>
      <w:r>
        <w:rPr>
          <w:rFonts w:ascii="Times New Roman" w:hAnsi="Times New Roman" w:cs="Times New Roman"/>
        </w:rPr>
        <w:t xml:space="preserve"> emerge exatamente da busca por soluções inteligentes para problemas da cidade, amparados pelo uso das tecnologias digitais. Em outras palavras, trata-se da disponibilização de </w:t>
      </w:r>
      <w:r w:rsidRPr="000E0686">
        <w:rPr>
          <w:rFonts w:ascii="Times New Roman" w:hAnsi="Times New Roman" w:cs="Times New Roman"/>
        </w:rPr>
        <w:t>uma vasta infinidade de sensores, câmeras e outros dispositivos</w:t>
      </w:r>
      <w:r>
        <w:rPr>
          <w:rFonts w:ascii="Times New Roman" w:hAnsi="Times New Roman" w:cs="Times New Roman"/>
        </w:rPr>
        <w:t>,</w:t>
      </w:r>
      <w:r w:rsidRPr="000E0686">
        <w:rPr>
          <w:rFonts w:ascii="Times New Roman" w:hAnsi="Times New Roman" w:cs="Times New Roman"/>
        </w:rPr>
        <w:t xml:space="preserve"> prontos </w:t>
      </w:r>
      <w:r>
        <w:rPr>
          <w:rFonts w:ascii="Times New Roman" w:hAnsi="Times New Roman" w:cs="Times New Roman"/>
        </w:rPr>
        <w:t>para</w:t>
      </w:r>
      <w:r w:rsidRPr="000E0686">
        <w:rPr>
          <w:rFonts w:ascii="Times New Roman" w:hAnsi="Times New Roman" w:cs="Times New Roman"/>
        </w:rPr>
        <w:t xml:space="preserve"> obterem informações do cotidiano da população</w:t>
      </w:r>
      <w:r>
        <w:rPr>
          <w:rFonts w:ascii="Times New Roman" w:hAnsi="Times New Roman" w:cs="Times New Roman"/>
        </w:rPr>
        <w:t>,</w:t>
      </w:r>
      <w:r w:rsidRPr="000E0686">
        <w:rPr>
          <w:rFonts w:ascii="Times New Roman" w:hAnsi="Times New Roman" w:cs="Times New Roman"/>
        </w:rPr>
        <w:t xml:space="preserve"> para a melhoria dos serviços oferecidos</w:t>
      </w:r>
      <w:r>
        <w:rPr>
          <w:rFonts w:ascii="Times New Roman" w:hAnsi="Times New Roman" w:cs="Times New Roman"/>
        </w:rPr>
        <w:t>.</w:t>
      </w:r>
    </w:p>
    <w:p w:rsidR="00787D22" w:rsidRPr="00F81448"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Por outro lado, o conceito de Cidade Criativa está focado na</w:t>
      </w:r>
      <w:r w:rsidRPr="000E0686">
        <w:rPr>
          <w:rFonts w:ascii="Times New Roman" w:hAnsi="Times New Roman" w:cs="Times New Roman"/>
        </w:rPr>
        <w:t xml:space="preserve"> produção criativa e cultural que uma cidade apresenta em determinada área. No documento “</w:t>
      </w:r>
      <w:r w:rsidRPr="005376FC">
        <w:rPr>
          <w:rFonts w:ascii="Times New Roman" w:hAnsi="Times New Roman" w:cs="Times New Roman"/>
          <w:i/>
          <w:iCs/>
        </w:rPr>
        <w:t>Why</w:t>
      </w:r>
      <w:r w:rsidR="00A02987">
        <w:rPr>
          <w:rFonts w:ascii="Times New Roman" w:hAnsi="Times New Roman" w:cs="Times New Roman"/>
          <w:i/>
          <w:iCs/>
        </w:rPr>
        <w:t xml:space="preserve"> </w:t>
      </w:r>
      <w:r w:rsidRPr="005376FC">
        <w:rPr>
          <w:rFonts w:ascii="Times New Roman" w:hAnsi="Times New Roman" w:cs="Times New Roman"/>
          <w:i/>
          <w:iCs/>
        </w:rPr>
        <w:t>Creativity? Why</w:t>
      </w:r>
      <w:r w:rsidR="00A02987">
        <w:rPr>
          <w:rFonts w:ascii="Times New Roman" w:hAnsi="Times New Roman" w:cs="Times New Roman"/>
          <w:i/>
          <w:iCs/>
        </w:rPr>
        <w:t xml:space="preserve"> </w:t>
      </w:r>
      <w:r w:rsidRPr="005376FC">
        <w:rPr>
          <w:rFonts w:ascii="Times New Roman" w:hAnsi="Times New Roman" w:cs="Times New Roman"/>
          <w:i/>
          <w:iCs/>
        </w:rPr>
        <w:t>Cities</w:t>
      </w:r>
      <w:r w:rsidRPr="000E0686">
        <w:rPr>
          <w:rFonts w:ascii="Times New Roman" w:hAnsi="Times New Roman" w:cs="Times New Roman"/>
        </w:rPr>
        <w:t xml:space="preserve">?” (Por que Criatividade? Por que Cidades?), a Unesco afirma que as áreas urbanas são hoje os principais criadouros para o desenvolvimento de novas estratégias, </w:t>
      </w:r>
      <w:r>
        <w:rPr>
          <w:rFonts w:ascii="Times New Roman" w:hAnsi="Times New Roman" w:cs="Times New Roman"/>
        </w:rPr>
        <w:t xml:space="preserve">de </w:t>
      </w:r>
      <w:r w:rsidRPr="000E0686">
        <w:rPr>
          <w:rFonts w:ascii="Times New Roman" w:hAnsi="Times New Roman" w:cs="Times New Roman"/>
        </w:rPr>
        <w:t xml:space="preserve">políticas e </w:t>
      </w:r>
      <w:r>
        <w:rPr>
          <w:rFonts w:ascii="Times New Roman" w:hAnsi="Times New Roman" w:cs="Times New Roman"/>
        </w:rPr>
        <w:t xml:space="preserve">de </w:t>
      </w:r>
      <w:r w:rsidRPr="000E0686">
        <w:rPr>
          <w:rFonts w:ascii="Times New Roman" w:hAnsi="Times New Roman" w:cs="Times New Roman"/>
        </w:rPr>
        <w:t>iniciativas destinadas a fazer da cultura e da criatividade um motor do desenvolvimento sustentável e da regeneração urbana</w:t>
      </w:r>
      <w:r>
        <w:rPr>
          <w:rFonts w:ascii="Times New Roman" w:hAnsi="Times New Roman" w:cs="Times New Roman"/>
        </w:rPr>
        <w:t>,por meio</w:t>
      </w:r>
      <w:r w:rsidRPr="000E0686">
        <w:rPr>
          <w:rFonts w:ascii="Times New Roman" w:hAnsi="Times New Roman" w:cs="Times New Roman"/>
        </w:rPr>
        <w:t xml:space="preserve"> do estímulo ao crescimento e da inovação</w:t>
      </w:r>
      <w:r>
        <w:rPr>
          <w:rFonts w:ascii="Times New Roman" w:hAnsi="Times New Roman" w:cs="Times New Roman"/>
        </w:rPr>
        <w:t xml:space="preserve">, além </w:t>
      </w:r>
      <w:r w:rsidRPr="000E0686">
        <w:rPr>
          <w:rFonts w:ascii="Times New Roman" w:hAnsi="Times New Roman" w:cs="Times New Roman"/>
        </w:rPr>
        <w:t xml:space="preserve">da promoção da coesão social e do bem-estar dos cidadãos e </w:t>
      </w:r>
      <w:r>
        <w:rPr>
          <w:rFonts w:ascii="Times New Roman" w:hAnsi="Times New Roman" w:cs="Times New Roman"/>
        </w:rPr>
        <w:t xml:space="preserve">do </w:t>
      </w:r>
      <w:r w:rsidRPr="000E0686">
        <w:rPr>
          <w:rFonts w:ascii="Times New Roman" w:hAnsi="Times New Roman" w:cs="Times New Roman"/>
        </w:rPr>
        <w:t xml:space="preserve">diálogo </w:t>
      </w:r>
      <w:r w:rsidRPr="00F81448">
        <w:rPr>
          <w:rFonts w:ascii="Times New Roman" w:hAnsi="Times New Roman" w:cs="Times New Roman"/>
        </w:rPr>
        <w:t>intercultural</w:t>
      </w:r>
      <w:r w:rsidR="00A02987">
        <w:rPr>
          <w:rFonts w:ascii="Times New Roman" w:hAnsi="Times New Roman" w:cs="Times New Roman"/>
        </w:rPr>
        <w:t xml:space="preserve"> </w:t>
      </w:r>
      <w:r w:rsidRPr="00BE747D">
        <w:rPr>
          <w:rFonts w:ascii="Times New Roman" w:hAnsi="Times New Roman" w:cs="Times New Roman"/>
        </w:rPr>
        <w:t>(</w:t>
      </w:r>
      <w:r w:rsidRPr="00CD62EA">
        <w:rPr>
          <w:rFonts w:ascii="Times New Roman" w:hAnsi="Times New Roman" w:cs="Times New Roman"/>
          <w:i/>
        </w:rPr>
        <w:t>Creative</w:t>
      </w:r>
      <w:r w:rsidR="00A02987">
        <w:rPr>
          <w:rFonts w:ascii="Times New Roman" w:hAnsi="Times New Roman" w:cs="Times New Roman"/>
          <w:i/>
        </w:rPr>
        <w:t xml:space="preserve"> </w:t>
      </w:r>
      <w:r w:rsidRPr="00CD62EA">
        <w:rPr>
          <w:rFonts w:ascii="Times New Roman" w:hAnsi="Times New Roman" w:cs="Times New Roman"/>
          <w:i/>
        </w:rPr>
        <w:t>Cities Network</w:t>
      </w:r>
      <w:r>
        <w:rPr>
          <w:rFonts w:ascii="Times New Roman" w:hAnsi="Times New Roman" w:cs="Times New Roman"/>
        </w:rPr>
        <w:t xml:space="preserve"> - Unesco</w:t>
      </w:r>
      <w:r w:rsidRPr="00BE747D">
        <w:rPr>
          <w:rFonts w:ascii="Times New Roman" w:hAnsi="Times New Roman" w:cs="Times New Roman"/>
        </w:rPr>
        <w:t>)</w:t>
      </w:r>
      <w:r w:rsidRPr="00F81448">
        <w:rPr>
          <w:rFonts w:ascii="Times New Roman" w:hAnsi="Times New Roman" w:cs="Times New Roman"/>
        </w:rPr>
        <w:t>.</w:t>
      </w:r>
    </w:p>
    <w:p w:rsidR="00787D22" w:rsidRDefault="00787D22" w:rsidP="00787D22">
      <w:pPr>
        <w:spacing w:line="360" w:lineRule="auto"/>
        <w:ind w:firstLine="709"/>
        <w:contextualSpacing/>
        <w:jc w:val="both"/>
        <w:rPr>
          <w:rFonts w:ascii="Times New Roman" w:hAnsi="Times New Roman" w:cs="Times New Roman"/>
        </w:rPr>
      </w:pPr>
      <w:r w:rsidRPr="00F81448">
        <w:rPr>
          <w:rFonts w:ascii="Times New Roman" w:hAnsi="Times New Roman" w:cs="Times New Roman"/>
        </w:rPr>
        <w:t>Em 2007, pela primeira vez na história, a população urbana superou a rural e o mundo</w:t>
      </w:r>
      <w:r w:rsidR="00A02987">
        <w:rPr>
          <w:rFonts w:ascii="Times New Roman" w:hAnsi="Times New Roman" w:cs="Times New Roman"/>
        </w:rPr>
        <w:t xml:space="preserve"> </w:t>
      </w:r>
      <w:r w:rsidRPr="00F81448">
        <w:rPr>
          <w:rFonts w:ascii="Times New Roman" w:hAnsi="Times New Roman" w:cs="Times New Roman"/>
        </w:rPr>
        <w:t>fez</w:t>
      </w:r>
      <w:r>
        <w:rPr>
          <w:rFonts w:ascii="Times New Roman" w:hAnsi="Times New Roman" w:cs="Times New Roman"/>
        </w:rPr>
        <w:t>-</w:t>
      </w:r>
      <w:r w:rsidRPr="00F81448">
        <w:rPr>
          <w:rFonts w:ascii="Times New Roman" w:hAnsi="Times New Roman" w:cs="Times New Roman"/>
        </w:rPr>
        <w:t>se predominantemente urbano</w:t>
      </w:r>
      <w:r>
        <w:rPr>
          <w:rFonts w:ascii="Times New Roman" w:hAnsi="Times New Roman" w:cs="Times New Roman"/>
        </w:rPr>
        <w:t xml:space="preserve"> (CUNHA, 2016)</w:t>
      </w:r>
      <w:r w:rsidRPr="00F81448">
        <w:rPr>
          <w:rFonts w:ascii="Times New Roman" w:hAnsi="Times New Roman" w:cs="Times New Roman"/>
        </w:rPr>
        <w:t>.</w:t>
      </w:r>
      <w:r w:rsidR="00A02987">
        <w:rPr>
          <w:rFonts w:ascii="Times New Roman" w:hAnsi="Times New Roman" w:cs="Times New Roman"/>
        </w:rPr>
        <w:t xml:space="preserve"> </w:t>
      </w:r>
      <w:r w:rsidRPr="00F81448">
        <w:rPr>
          <w:rFonts w:ascii="Times New Roman" w:hAnsi="Times New Roman" w:cs="Times New Roman"/>
        </w:rPr>
        <w:t>Tendo em</w:t>
      </w:r>
      <w:r>
        <w:rPr>
          <w:rFonts w:ascii="Times New Roman" w:hAnsi="Times New Roman" w:cs="Times New Roman"/>
        </w:rPr>
        <w:t xml:space="preserve"> vista a previsão da ONU</w:t>
      </w:r>
      <w:r>
        <w:rPr>
          <w:rStyle w:val="Refdenotaderodap"/>
          <w:rFonts w:ascii="Times New Roman" w:hAnsi="Times New Roman" w:cs="Times New Roman"/>
        </w:rPr>
        <w:footnoteReference w:id="5"/>
      </w:r>
      <w:r>
        <w:rPr>
          <w:rFonts w:ascii="Times New Roman" w:hAnsi="Times New Roman" w:cs="Times New Roman"/>
        </w:rPr>
        <w:t xml:space="preserve"> de que,</w:t>
      </w:r>
      <w:r w:rsidR="00A02987">
        <w:rPr>
          <w:rFonts w:ascii="Times New Roman" w:hAnsi="Times New Roman" w:cs="Times New Roman"/>
        </w:rPr>
        <w:t xml:space="preserve"> </w:t>
      </w:r>
      <w:r>
        <w:rPr>
          <w:rFonts w:ascii="Times New Roman" w:hAnsi="Times New Roman" w:cs="Times New Roman"/>
        </w:rPr>
        <w:t xml:space="preserve">até 2050, 70% da população global (mais de seis bilhões de pessoas) esteja vivendo em cidades (BOUSKELA et al., 2016), o presente estudo compreende a necessidade de investigar os conceitos que vêm sendo utilizados na descrição das ações necessárias à melhoria das cidades e de seus serviços. </w:t>
      </w:r>
    </w:p>
    <w:p w:rsidR="00787D22" w:rsidRDefault="00787D22" w:rsidP="00787D22">
      <w:pPr>
        <w:spacing w:line="360" w:lineRule="auto"/>
        <w:ind w:firstLine="709"/>
        <w:contextualSpacing/>
        <w:jc w:val="both"/>
        <w:rPr>
          <w:rFonts w:ascii="Times New Roman" w:hAnsi="Times New Roman" w:cs="Times New Roman"/>
        </w:rPr>
      </w:pPr>
      <w:r w:rsidRPr="000E0686">
        <w:rPr>
          <w:rFonts w:ascii="Times New Roman" w:hAnsi="Times New Roman" w:cs="Times New Roman"/>
        </w:rPr>
        <w:lastRenderedPageBreak/>
        <w:t>Entende</w:t>
      </w:r>
      <w:r>
        <w:rPr>
          <w:rFonts w:ascii="Times New Roman" w:hAnsi="Times New Roman" w:cs="Times New Roman"/>
        </w:rPr>
        <w:t>mos</w:t>
      </w:r>
      <w:r w:rsidRPr="000E0686">
        <w:rPr>
          <w:rFonts w:ascii="Times New Roman" w:hAnsi="Times New Roman" w:cs="Times New Roman"/>
        </w:rPr>
        <w:t xml:space="preserve"> que es</w:t>
      </w:r>
      <w:r>
        <w:rPr>
          <w:rFonts w:ascii="Times New Roman" w:hAnsi="Times New Roman" w:cs="Times New Roman"/>
        </w:rPr>
        <w:t>s</w:t>
      </w:r>
      <w:r w:rsidRPr="000E0686">
        <w:rPr>
          <w:rFonts w:ascii="Times New Roman" w:hAnsi="Times New Roman" w:cs="Times New Roman"/>
        </w:rPr>
        <w:t>es conceitos est</w:t>
      </w:r>
      <w:r>
        <w:rPr>
          <w:rFonts w:ascii="Times New Roman" w:hAnsi="Times New Roman" w:cs="Times New Roman"/>
        </w:rPr>
        <w:t>ejam</w:t>
      </w:r>
      <w:r w:rsidRPr="000E0686">
        <w:rPr>
          <w:rFonts w:ascii="Times New Roman" w:hAnsi="Times New Roman" w:cs="Times New Roman"/>
        </w:rPr>
        <w:t xml:space="preserve"> sendo responsáveis por alterar não apenas os espaços urbanos, mas também a forma como as pessoas vivem e interagem em seu cotidiano. Des</w:t>
      </w:r>
      <w:r>
        <w:rPr>
          <w:rFonts w:ascii="Times New Roman" w:hAnsi="Times New Roman" w:cs="Times New Roman"/>
        </w:rPr>
        <w:t>s</w:t>
      </w:r>
      <w:r w:rsidRPr="000E0686">
        <w:rPr>
          <w:rFonts w:ascii="Times New Roman" w:hAnsi="Times New Roman" w:cs="Times New Roman"/>
        </w:rPr>
        <w:t>a forma, busca</w:t>
      </w:r>
      <w:r>
        <w:rPr>
          <w:rFonts w:ascii="Times New Roman" w:hAnsi="Times New Roman" w:cs="Times New Roman"/>
        </w:rPr>
        <w:t>mos</w:t>
      </w:r>
      <w:r w:rsidRPr="000E0686">
        <w:rPr>
          <w:rFonts w:ascii="Times New Roman" w:hAnsi="Times New Roman" w:cs="Times New Roman"/>
        </w:rPr>
        <w:t xml:space="preserve"> verificar quais são as aproximações entre os conceitos de cidades inteligentes e cidades criativas, </w:t>
      </w:r>
      <w:r>
        <w:rPr>
          <w:rFonts w:ascii="Times New Roman" w:hAnsi="Times New Roman" w:cs="Times New Roman"/>
        </w:rPr>
        <w:t xml:space="preserve">a fim de </w:t>
      </w:r>
      <w:r w:rsidRPr="000E0686">
        <w:rPr>
          <w:rFonts w:ascii="Times New Roman" w:hAnsi="Times New Roman" w:cs="Times New Roman"/>
        </w:rPr>
        <w:t>compreende</w:t>
      </w:r>
      <w:r>
        <w:rPr>
          <w:rFonts w:ascii="Times New Roman" w:hAnsi="Times New Roman" w:cs="Times New Roman"/>
        </w:rPr>
        <w:t>r</w:t>
      </w:r>
      <w:r w:rsidRPr="000E0686">
        <w:rPr>
          <w:rFonts w:ascii="Times New Roman" w:hAnsi="Times New Roman" w:cs="Times New Roman"/>
        </w:rPr>
        <w:t xml:space="preserve"> como as tecnologias digitais podem vir </w:t>
      </w:r>
      <w:r>
        <w:rPr>
          <w:rFonts w:ascii="Times New Roman" w:hAnsi="Times New Roman" w:cs="Times New Roman"/>
        </w:rPr>
        <w:t>a melhor integrar a produção cultural dos</w:t>
      </w:r>
      <w:r w:rsidR="00A02987">
        <w:rPr>
          <w:rFonts w:ascii="Times New Roman" w:hAnsi="Times New Roman" w:cs="Times New Roman"/>
        </w:rPr>
        <w:t xml:space="preserve"> </w:t>
      </w:r>
      <w:r w:rsidRPr="000E0686">
        <w:rPr>
          <w:rFonts w:ascii="Times New Roman" w:hAnsi="Times New Roman" w:cs="Times New Roman"/>
        </w:rPr>
        <w:t xml:space="preserve">cenários urbanos. </w:t>
      </w:r>
    </w:p>
    <w:p w:rsidR="00787D22" w:rsidRPr="005376FC"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O</w:t>
      </w:r>
      <w:r w:rsidR="00A02987">
        <w:rPr>
          <w:rFonts w:ascii="Times New Roman" w:hAnsi="Times New Roman" w:cs="Times New Roman"/>
        </w:rPr>
        <w:t xml:space="preserve"> </w:t>
      </w:r>
      <w:r>
        <w:rPr>
          <w:rFonts w:ascii="Times New Roman" w:hAnsi="Times New Roman" w:cs="Times New Roman"/>
        </w:rPr>
        <w:t>presente estudo, conduzido a partir de uma abordagem qualitativa e exploratória,</w:t>
      </w:r>
      <w:r w:rsidR="00A02987">
        <w:rPr>
          <w:rFonts w:ascii="Times New Roman" w:hAnsi="Times New Roman" w:cs="Times New Roman"/>
        </w:rPr>
        <w:t xml:space="preserve"> </w:t>
      </w:r>
      <w:r>
        <w:rPr>
          <w:rFonts w:ascii="Times New Roman" w:hAnsi="Times New Roman" w:cs="Times New Roman"/>
        </w:rPr>
        <w:t>é um recorte da pesquisa “</w:t>
      </w:r>
      <w:r w:rsidRPr="009558A6">
        <w:rPr>
          <w:rFonts w:ascii="Times New Roman" w:hAnsi="Times New Roman" w:cs="Times New Roman"/>
          <w:color w:val="000000"/>
        </w:rPr>
        <w:t>Práticas educativas em/na rede: autoria e colaboração no desenvolvimento de atividades de aprendizagem com tecnologias digitais</w:t>
      </w:r>
      <w:r>
        <w:rPr>
          <w:rFonts w:ascii="Times New Roman" w:hAnsi="Times New Roman" w:cs="Times New Roman"/>
          <w:color w:val="000000"/>
        </w:rPr>
        <w:t>”</w:t>
      </w:r>
      <w:r>
        <w:rPr>
          <w:rStyle w:val="Refdenotaderodap"/>
          <w:rFonts w:ascii="Times New Roman" w:hAnsi="Times New Roman" w:cs="Times New Roman"/>
          <w:color w:val="000000"/>
        </w:rPr>
        <w:footnoteReference w:id="6"/>
      </w:r>
      <w:r>
        <w:rPr>
          <w:rFonts w:ascii="Times New Roman" w:hAnsi="Times New Roman" w:cs="Times New Roman"/>
          <w:color w:val="000000"/>
        </w:rPr>
        <w:t>, que busca compreender as aproximações entre os conceitos de cidades inteligentes e cidades criativas, para embasar estudos sobre práticas educativas na cibercultura, considerando as cidades como espaços de aprendizagem.</w:t>
      </w:r>
      <w:r w:rsidR="00A02987">
        <w:rPr>
          <w:rFonts w:ascii="Times New Roman" w:hAnsi="Times New Roman" w:cs="Times New Roman"/>
          <w:color w:val="000000"/>
        </w:rPr>
        <w:t xml:space="preserve"> </w:t>
      </w:r>
      <w:r w:rsidRPr="005376FC">
        <w:rPr>
          <w:rFonts w:ascii="Times New Roman" w:hAnsi="Times New Roman" w:cs="Times New Roman"/>
          <w:color w:val="000000"/>
        </w:rPr>
        <w:t>Quanto aos procedimentos técnicos, o estudo apoia</w:t>
      </w:r>
      <w:r>
        <w:rPr>
          <w:rFonts w:ascii="Times New Roman" w:hAnsi="Times New Roman" w:cs="Times New Roman"/>
          <w:color w:val="000000"/>
        </w:rPr>
        <w:t>-</w:t>
      </w:r>
      <w:r w:rsidRPr="005376FC">
        <w:rPr>
          <w:rFonts w:ascii="Times New Roman" w:hAnsi="Times New Roman" w:cs="Times New Roman"/>
          <w:color w:val="000000"/>
        </w:rPr>
        <w:t>se em pesquisa bibliográfica.</w:t>
      </w:r>
    </w:p>
    <w:p w:rsidR="00787D22" w:rsidRPr="005376FC" w:rsidRDefault="00787D22" w:rsidP="00787D22">
      <w:pPr>
        <w:spacing w:line="360" w:lineRule="auto"/>
        <w:ind w:firstLine="709"/>
        <w:contextualSpacing/>
        <w:jc w:val="both"/>
        <w:rPr>
          <w:rFonts w:ascii="Times New Roman" w:hAnsi="Times New Roman" w:cs="Times New Roman"/>
          <w:color w:val="000000"/>
        </w:rPr>
      </w:pPr>
      <w:r>
        <w:rPr>
          <w:rFonts w:ascii="Times New Roman" w:hAnsi="Times New Roman" w:cs="Times New Roman"/>
          <w:color w:val="000000"/>
        </w:rPr>
        <w:t>Visando a atingir os objetivos propostos, o</w:t>
      </w:r>
      <w:r w:rsidRPr="005376FC">
        <w:rPr>
          <w:rFonts w:ascii="Times New Roman" w:hAnsi="Times New Roman" w:cs="Times New Roman"/>
          <w:color w:val="000000"/>
        </w:rPr>
        <w:t xml:space="preserve"> texto está assim organizado: part</w:t>
      </w:r>
      <w:r>
        <w:rPr>
          <w:rFonts w:ascii="Times New Roman" w:hAnsi="Times New Roman" w:cs="Times New Roman"/>
          <w:color w:val="000000"/>
        </w:rPr>
        <w:t>imos</w:t>
      </w:r>
      <w:r w:rsidRPr="005376FC">
        <w:rPr>
          <w:rFonts w:ascii="Times New Roman" w:hAnsi="Times New Roman" w:cs="Times New Roman"/>
          <w:color w:val="000000"/>
        </w:rPr>
        <w:t xml:space="preserve"> de uma </w:t>
      </w:r>
      <w:r>
        <w:rPr>
          <w:rFonts w:ascii="Times New Roman" w:hAnsi="Times New Roman" w:cs="Times New Roman"/>
          <w:color w:val="000000"/>
        </w:rPr>
        <w:t>reflexão sobre os conceitos</w:t>
      </w:r>
      <w:r w:rsidR="00A02987">
        <w:rPr>
          <w:rFonts w:ascii="Times New Roman" w:hAnsi="Times New Roman" w:cs="Times New Roman"/>
          <w:color w:val="000000"/>
        </w:rPr>
        <w:t xml:space="preserve"> </w:t>
      </w:r>
      <w:r>
        <w:rPr>
          <w:rFonts w:ascii="Times New Roman" w:hAnsi="Times New Roman" w:cs="Times New Roman"/>
          <w:color w:val="000000"/>
        </w:rPr>
        <w:t>e características de cidades inteligentes e de cidades criativas, com base em pesquisa bibliográfica para, a seguir, apresentarmos as aproximações entre ambos os conceitos.</w:t>
      </w:r>
    </w:p>
    <w:p w:rsidR="00787D22" w:rsidRPr="007771B9" w:rsidRDefault="00787D22" w:rsidP="00787D22">
      <w:pPr>
        <w:spacing w:line="360" w:lineRule="auto"/>
        <w:ind w:firstLine="709"/>
        <w:contextualSpacing/>
        <w:jc w:val="both"/>
        <w:rPr>
          <w:rFonts w:ascii="Times New Roman" w:hAnsi="Times New Roman" w:cs="Times New Roman"/>
          <w:color w:val="FF0000"/>
        </w:rPr>
      </w:pPr>
    </w:p>
    <w:p w:rsidR="00787D22" w:rsidRPr="000E0686" w:rsidRDefault="00787D22" w:rsidP="00787D22">
      <w:pPr>
        <w:spacing w:line="360" w:lineRule="auto"/>
        <w:ind w:firstLine="709"/>
        <w:jc w:val="both"/>
        <w:rPr>
          <w:b/>
        </w:rPr>
      </w:pPr>
      <w:r>
        <w:rPr>
          <w:b/>
        </w:rPr>
        <w:t>CIDADES INTELIGENTES</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U</w:t>
      </w:r>
      <w:r w:rsidRPr="000E0686">
        <w:rPr>
          <w:rFonts w:ascii="Times New Roman" w:hAnsi="Times New Roman" w:cs="Times New Roman"/>
        </w:rPr>
        <w:t xml:space="preserve">ma </w:t>
      </w:r>
      <w:r w:rsidRPr="000E0686">
        <w:rPr>
          <w:rFonts w:ascii="Times New Roman" w:hAnsi="Times New Roman" w:cs="Times New Roman"/>
          <w:i/>
        </w:rPr>
        <w:t>Smart City</w:t>
      </w:r>
      <w:r w:rsidR="00A02987">
        <w:rPr>
          <w:rFonts w:ascii="Times New Roman" w:hAnsi="Times New Roman" w:cs="Times New Roman"/>
          <w:i/>
        </w:rPr>
        <w:t xml:space="preserve"> </w:t>
      </w:r>
      <w:r w:rsidRPr="000E0686">
        <w:rPr>
          <w:rFonts w:ascii="Times New Roman" w:hAnsi="Times New Roman" w:cs="Times New Roman"/>
        </w:rPr>
        <w:t>é</w:t>
      </w:r>
      <w:r>
        <w:rPr>
          <w:rFonts w:ascii="Times New Roman" w:hAnsi="Times New Roman" w:cs="Times New Roman"/>
          <w:i/>
        </w:rPr>
        <w:t>,</w:t>
      </w:r>
      <w:r w:rsidR="00A02987">
        <w:rPr>
          <w:rFonts w:ascii="Times New Roman" w:hAnsi="Times New Roman" w:cs="Times New Roman"/>
          <w:i/>
        </w:rPr>
        <w:t xml:space="preserve"> </w:t>
      </w:r>
      <w:r>
        <w:rPr>
          <w:rFonts w:ascii="Times New Roman" w:hAnsi="Times New Roman" w:cs="Times New Roman"/>
        </w:rPr>
        <w:t>de acordo com Bouskela et</w:t>
      </w:r>
      <w:r w:rsidRPr="000E0686">
        <w:rPr>
          <w:rFonts w:ascii="Times New Roman" w:hAnsi="Times New Roman" w:cs="Times New Roman"/>
        </w:rPr>
        <w:t xml:space="preserve"> al. (2016)</w:t>
      </w:r>
      <w:r>
        <w:rPr>
          <w:rFonts w:ascii="Times New Roman" w:hAnsi="Times New Roman" w:cs="Times New Roman"/>
        </w:rPr>
        <w:t>,</w:t>
      </w:r>
      <w:r w:rsidR="00A02987">
        <w:rPr>
          <w:rFonts w:ascii="Times New Roman" w:hAnsi="Times New Roman" w:cs="Times New Roman"/>
        </w:rPr>
        <w:t xml:space="preserve"> </w:t>
      </w:r>
      <w:r w:rsidRPr="000E0686">
        <w:rPr>
          <w:rFonts w:ascii="Times New Roman" w:hAnsi="Times New Roman" w:cs="Times New Roman"/>
        </w:rPr>
        <w:t>aquela que coloca as pessoas no centro do de</w:t>
      </w:r>
      <w:r>
        <w:rPr>
          <w:rFonts w:ascii="Times New Roman" w:hAnsi="Times New Roman" w:cs="Times New Roman"/>
        </w:rPr>
        <w:t>senvolvimento, incorporando as Tecnologias da Informação e C</w:t>
      </w:r>
      <w:r w:rsidRPr="000E0686">
        <w:rPr>
          <w:rFonts w:ascii="Times New Roman" w:hAnsi="Times New Roman" w:cs="Times New Roman"/>
        </w:rPr>
        <w:t>omunicação (TIC) na gestão urbana e utilizando esses elementos como ferramentas que possam vir a estimular a formação de um governo eficiente, que englob</w:t>
      </w:r>
      <w:r>
        <w:rPr>
          <w:rFonts w:ascii="Times New Roman" w:hAnsi="Times New Roman" w:cs="Times New Roman"/>
        </w:rPr>
        <w:t>e</w:t>
      </w:r>
      <w:r w:rsidRPr="000E0686">
        <w:rPr>
          <w:rFonts w:ascii="Times New Roman" w:hAnsi="Times New Roman" w:cs="Times New Roman"/>
        </w:rPr>
        <w:t xml:space="preserve"> o planejamento colaborativo e a participação cidadã. Assim, a “tecnologia conecta cidadãos e empresas à cidade e entre si” (p. 33). Compreende</w:t>
      </w:r>
      <w:r>
        <w:rPr>
          <w:rFonts w:ascii="Times New Roman" w:hAnsi="Times New Roman" w:cs="Times New Roman"/>
        </w:rPr>
        <w:t>mos, então, que o conceito de cidade i</w:t>
      </w:r>
      <w:r w:rsidRPr="000E0686">
        <w:rPr>
          <w:rFonts w:ascii="Times New Roman" w:hAnsi="Times New Roman" w:cs="Times New Roman"/>
        </w:rPr>
        <w:t xml:space="preserve">nteligente está fortemente </w:t>
      </w:r>
      <w:r>
        <w:rPr>
          <w:rFonts w:ascii="Times New Roman" w:hAnsi="Times New Roman" w:cs="Times New Roman"/>
        </w:rPr>
        <w:t>ligado</w:t>
      </w:r>
      <w:r w:rsidR="00A02987">
        <w:rPr>
          <w:rFonts w:ascii="Times New Roman" w:hAnsi="Times New Roman" w:cs="Times New Roman"/>
        </w:rPr>
        <w:t xml:space="preserve"> </w:t>
      </w:r>
      <w:r w:rsidRPr="000E0686">
        <w:rPr>
          <w:rFonts w:ascii="Times New Roman" w:hAnsi="Times New Roman" w:cs="Times New Roman"/>
        </w:rPr>
        <w:t xml:space="preserve">à ideia de conexão, fator fundamental para que o relacionamento </w:t>
      </w:r>
      <w:r w:rsidRPr="000E0686">
        <w:rPr>
          <w:rFonts w:ascii="Times New Roman" w:hAnsi="Times New Roman" w:cs="Times New Roman"/>
        </w:rPr>
        <w:lastRenderedPageBreak/>
        <w:t>entre os representantes da cidade e sua população de fato funcione.</w:t>
      </w:r>
      <w:r>
        <w:rPr>
          <w:rFonts w:ascii="Times New Roman" w:hAnsi="Times New Roman" w:cs="Times New Roman"/>
        </w:rPr>
        <w:t xml:space="preserve"> Segundo Bouskela et</w:t>
      </w:r>
      <w:r w:rsidRPr="000E0686">
        <w:rPr>
          <w:rFonts w:ascii="Times New Roman" w:hAnsi="Times New Roman" w:cs="Times New Roman"/>
        </w:rPr>
        <w:t xml:space="preserve"> al.</w:t>
      </w:r>
      <w:r>
        <w:rPr>
          <w:rFonts w:ascii="Times New Roman" w:hAnsi="Times New Roman" w:cs="Times New Roman"/>
        </w:rPr>
        <w:t xml:space="preserve">, </w:t>
      </w:r>
      <w:r w:rsidRPr="000E0686">
        <w:rPr>
          <w:rFonts w:ascii="Times New Roman" w:hAnsi="Times New Roman" w:cs="Times New Roman"/>
        </w:rPr>
        <w:t>2016</w:t>
      </w:r>
      <w:r>
        <w:rPr>
          <w:rFonts w:ascii="Times New Roman" w:hAnsi="Times New Roman" w:cs="Times New Roman"/>
        </w:rPr>
        <w:t>, p. 14</w:t>
      </w:r>
      <w:r w:rsidRPr="000E0686">
        <w:rPr>
          <w:rFonts w:ascii="Times New Roman" w:hAnsi="Times New Roman" w:cs="Times New Roman"/>
        </w:rPr>
        <w:t>)</w:t>
      </w:r>
      <w:r>
        <w:rPr>
          <w:rFonts w:ascii="Times New Roman" w:hAnsi="Times New Roman" w:cs="Times New Roman"/>
        </w:rPr>
        <w:t>,</w:t>
      </w:r>
    </w:p>
    <w:p w:rsidR="00787D22" w:rsidRDefault="00787D22" w:rsidP="00787D22">
      <w:pPr>
        <w:spacing w:line="360" w:lineRule="auto"/>
        <w:ind w:firstLine="709"/>
        <w:contextualSpacing/>
        <w:jc w:val="both"/>
        <w:rPr>
          <w:rFonts w:ascii="Times New Roman" w:hAnsi="Times New Roman" w:cs="Times New Roman"/>
        </w:rPr>
      </w:pPr>
    </w:p>
    <w:p w:rsidR="00787D22" w:rsidRPr="005D205A" w:rsidRDefault="00787D22" w:rsidP="00787D22">
      <w:pPr>
        <w:ind w:left="2268"/>
        <w:contextualSpacing/>
        <w:jc w:val="both"/>
        <w:rPr>
          <w:rFonts w:ascii="Times New Roman" w:hAnsi="Times New Roman" w:cs="Times New Roman"/>
          <w:sz w:val="20"/>
          <w:szCs w:val="20"/>
        </w:rPr>
      </w:pPr>
      <w:r w:rsidRPr="005D205A">
        <w:rPr>
          <w:rFonts w:ascii="Times New Roman" w:hAnsi="Times New Roman" w:cs="Times New Roman"/>
          <w:sz w:val="20"/>
          <w:szCs w:val="20"/>
        </w:rPr>
        <w:t xml:space="preserve">[...] as tecnologias das </w:t>
      </w:r>
      <w:r w:rsidRPr="00277313">
        <w:rPr>
          <w:rFonts w:ascii="Times New Roman" w:hAnsi="Times New Roman" w:cs="Times New Roman"/>
          <w:i/>
          <w:sz w:val="20"/>
          <w:szCs w:val="20"/>
        </w:rPr>
        <w:t>Smart</w:t>
      </w:r>
      <w:r w:rsidR="00A02987">
        <w:rPr>
          <w:rFonts w:ascii="Times New Roman" w:hAnsi="Times New Roman" w:cs="Times New Roman"/>
          <w:i/>
          <w:sz w:val="20"/>
          <w:szCs w:val="20"/>
        </w:rPr>
        <w:t xml:space="preserve"> </w:t>
      </w:r>
      <w:r w:rsidRPr="00277313">
        <w:rPr>
          <w:rFonts w:ascii="Times New Roman" w:hAnsi="Times New Roman" w:cs="Times New Roman"/>
          <w:i/>
          <w:sz w:val="20"/>
          <w:szCs w:val="20"/>
        </w:rPr>
        <w:t>Cities</w:t>
      </w:r>
      <w:r w:rsidRPr="005D205A">
        <w:rPr>
          <w:rFonts w:ascii="Times New Roman" w:hAnsi="Times New Roman" w:cs="Times New Roman"/>
          <w:sz w:val="20"/>
          <w:szCs w:val="20"/>
        </w:rPr>
        <w:t xml:space="preserve"> integram e analisam uma quantidade gigantesca de dados gerados, capturados de diversas fontes, para antecipar, mitigar e até prevenir crises. Esses mecanismos permitem fornecer, de forma proativa, serviços, alertas e informações aos cidadãos.</w:t>
      </w:r>
    </w:p>
    <w:p w:rsidR="00787D22" w:rsidRDefault="00787D22" w:rsidP="00787D22">
      <w:pPr>
        <w:spacing w:line="360" w:lineRule="auto"/>
        <w:ind w:firstLine="709"/>
        <w:contextualSpacing/>
        <w:jc w:val="both"/>
        <w:rPr>
          <w:rFonts w:ascii="Times New Roman" w:hAnsi="Times New Roman" w:cs="Times New Roman"/>
        </w:rPr>
      </w:pPr>
    </w:p>
    <w:p w:rsidR="00787D22" w:rsidRDefault="00787D22" w:rsidP="00787D22">
      <w:pPr>
        <w:spacing w:line="360" w:lineRule="auto"/>
        <w:ind w:firstLine="709"/>
        <w:contextualSpacing/>
        <w:jc w:val="both"/>
        <w:rPr>
          <w:rFonts w:ascii="Times New Roman" w:hAnsi="Times New Roman" w:cs="Times New Roman"/>
        </w:rPr>
      </w:pPr>
      <w:r w:rsidRPr="000E0686">
        <w:rPr>
          <w:rFonts w:ascii="Times New Roman" w:hAnsi="Times New Roman" w:cs="Times New Roman"/>
        </w:rPr>
        <w:t>Entende</w:t>
      </w:r>
      <w:r>
        <w:rPr>
          <w:rFonts w:ascii="Times New Roman" w:hAnsi="Times New Roman" w:cs="Times New Roman"/>
        </w:rPr>
        <w:t>mos</w:t>
      </w:r>
      <w:r w:rsidRPr="000E0686">
        <w:rPr>
          <w:rFonts w:ascii="Times New Roman" w:hAnsi="Times New Roman" w:cs="Times New Roman"/>
        </w:rPr>
        <w:t xml:space="preserve"> que</w:t>
      </w:r>
      <w:r>
        <w:rPr>
          <w:rFonts w:ascii="Times New Roman" w:hAnsi="Times New Roman" w:cs="Times New Roman"/>
        </w:rPr>
        <w:t>,</w:t>
      </w:r>
      <w:r w:rsidRPr="000E0686">
        <w:rPr>
          <w:rFonts w:ascii="Times New Roman" w:hAnsi="Times New Roman" w:cs="Times New Roman"/>
        </w:rPr>
        <w:t xml:space="preserve"> em uma </w:t>
      </w:r>
      <w:r>
        <w:rPr>
          <w:rFonts w:ascii="Times New Roman" w:hAnsi="Times New Roman" w:cs="Times New Roman"/>
          <w:i/>
        </w:rPr>
        <w:t>s</w:t>
      </w:r>
      <w:r w:rsidRPr="000E0686">
        <w:rPr>
          <w:rFonts w:ascii="Times New Roman" w:hAnsi="Times New Roman" w:cs="Times New Roman"/>
          <w:i/>
        </w:rPr>
        <w:t>mart</w:t>
      </w:r>
      <w:r w:rsidR="00A02987">
        <w:rPr>
          <w:rFonts w:ascii="Times New Roman" w:hAnsi="Times New Roman" w:cs="Times New Roman"/>
          <w:i/>
        </w:rPr>
        <w:t xml:space="preserve"> </w:t>
      </w:r>
      <w:r>
        <w:rPr>
          <w:rFonts w:ascii="Times New Roman" w:hAnsi="Times New Roman" w:cs="Times New Roman"/>
          <w:i/>
        </w:rPr>
        <w:t>c</w:t>
      </w:r>
      <w:r w:rsidRPr="000E0686">
        <w:rPr>
          <w:rFonts w:ascii="Times New Roman" w:hAnsi="Times New Roman" w:cs="Times New Roman"/>
          <w:i/>
        </w:rPr>
        <w:t>ity</w:t>
      </w:r>
      <w:r>
        <w:rPr>
          <w:rFonts w:ascii="Times New Roman" w:hAnsi="Times New Roman" w:cs="Times New Roman"/>
          <w:i/>
        </w:rPr>
        <w:t>,</w:t>
      </w:r>
      <w:r w:rsidRPr="000E0686">
        <w:rPr>
          <w:rFonts w:ascii="Times New Roman" w:hAnsi="Times New Roman" w:cs="Times New Roman"/>
        </w:rPr>
        <w:t xml:space="preserve"> “os cidadãos se beneficiam de serviços públicos melhores e são atores participativos da gestão pública” (p. 33). Des</w:t>
      </w:r>
      <w:r>
        <w:rPr>
          <w:rFonts w:ascii="Times New Roman" w:hAnsi="Times New Roman" w:cs="Times New Roman"/>
        </w:rPr>
        <w:t>s</w:t>
      </w:r>
      <w:r w:rsidRPr="000E0686">
        <w:rPr>
          <w:rFonts w:ascii="Times New Roman" w:hAnsi="Times New Roman" w:cs="Times New Roman"/>
        </w:rPr>
        <w:t xml:space="preserve">a forma, a população não apenas recebe os dados coletados pelo governo como também participa da </w:t>
      </w:r>
      <w:r>
        <w:rPr>
          <w:rFonts w:ascii="Times New Roman" w:hAnsi="Times New Roman" w:cs="Times New Roman"/>
        </w:rPr>
        <w:t xml:space="preserve">sua </w:t>
      </w:r>
      <w:r w:rsidRPr="000E0686">
        <w:rPr>
          <w:rFonts w:ascii="Times New Roman" w:hAnsi="Times New Roman" w:cs="Times New Roman"/>
        </w:rPr>
        <w:t>geração</w:t>
      </w:r>
      <w:r>
        <w:rPr>
          <w:rFonts w:ascii="Times New Roman" w:hAnsi="Times New Roman" w:cs="Times New Roman"/>
        </w:rPr>
        <w:t>,</w:t>
      </w:r>
      <w:r w:rsidRPr="000E0686">
        <w:rPr>
          <w:rFonts w:ascii="Times New Roman" w:hAnsi="Times New Roman" w:cs="Times New Roman"/>
        </w:rPr>
        <w:t xml:space="preserve"> para que os serviços oferecidos, de fato, atendam as suas necessidades. </w:t>
      </w:r>
      <w:r>
        <w:rPr>
          <w:rFonts w:ascii="Times New Roman" w:hAnsi="Times New Roman" w:cs="Times New Roman"/>
        </w:rPr>
        <w:t>Dessa forma,</w:t>
      </w:r>
      <w:r w:rsidRPr="000E0686">
        <w:rPr>
          <w:rFonts w:ascii="Times New Roman" w:hAnsi="Times New Roman" w:cs="Times New Roman"/>
        </w:rPr>
        <w:t xml:space="preserve"> as ações do governo não apenas contemplam os moradores, mas são planejadas </w:t>
      </w:r>
      <w:r>
        <w:rPr>
          <w:rFonts w:ascii="Times New Roman" w:hAnsi="Times New Roman" w:cs="Times New Roman"/>
        </w:rPr>
        <w:t xml:space="preserve">por </w:t>
      </w:r>
      <w:r w:rsidRPr="00F720FE">
        <w:rPr>
          <w:rFonts w:ascii="Times New Roman" w:hAnsi="Times New Roman" w:cs="Times New Roman"/>
        </w:rPr>
        <w:t>meio da análise das prioridades no cotidiano da população</w:t>
      </w:r>
      <w:r>
        <w:rPr>
          <w:rFonts w:ascii="Times New Roman" w:hAnsi="Times New Roman" w:cs="Times New Roman"/>
        </w:rPr>
        <w:t>. Além disso, os pesquisadores</w:t>
      </w:r>
      <w:r w:rsidRPr="00F720FE">
        <w:rPr>
          <w:rFonts w:ascii="Times New Roman" w:hAnsi="Times New Roman" w:cs="Times New Roman"/>
        </w:rPr>
        <w:t xml:space="preserve"> ainda afirmam que um dos aspectos fundamentais “para o projeto de </w:t>
      </w:r>
      <w:r>
        <w:rPr>
          <w:rFonts w:ascii="Times New Roman" w:hAnsi="Times New Roman" w:cs="Times New Roman"/>
          <w:i/>
        </w:rPr>
        <w:t>smart</w:t>
      </w:r>
      <w:r w:rsidR="00A02987">
        <w:rPr>
          <w:rFonts w:ascii="Times New Roman" w:hAnsi="Times New Roman" w:cs="Times New Roman"/>
          <w:i/>
        </w:rPr>
        <w:t xml:space="preserve"> </w:t>
      </w:r>
      <w:r>
        <w:rPr>
          <w:rFonts w:ascii="Times New Roman" w:hAnsi="Times New Roman" w:cs="Times New Roman"/>
          <w:i/>
        </w:rPr>
        <w:t>c</w:t>
      </w:r>
      <w:r w:rsidRPr="007B4C5C">
        <w:rPr>
          <w:rFonts w:ascii="Times New Roman" w:hAnsi="Times New Roman" w:cs="Times New Roman"/>
          <w:i/>
        </w:rPr>
        <w:t>ity</w:t>
      </w:r>
      <w:r w:rsidRPr="00F720FE">
        <w:rPr>
          <w:rFonts w:ascii="Times New Roman" w:hAnsi="Times New Roman" w:cs="Times New Roman"/>
        </w:rPr>
        <w:t xml:space="preserve"> é a liderança”</w:t>
      </w:r>
      <w:r w:rsidR="00A02987">
        <w:rPr>
          <w:rFonts w:ascii="Times New Roman" w:hAnsi="Times New Roman" w:cs="Times New Roman"/>
        </w:rPr>
        <w:t xml:space="preserve"> </w:t>
      </w:r>
      <w:r>
        <w:rPr>
          <w:rFonts w:ascii="Times New Roman" w:hAnsi="Times New Roman" w:cs="Times New Roman"/>
        </w:rPr>
        <w:t>(BOUSKELA et</w:t>
      </w:r>
      <w:r w:rsidRPr="000E0686">
        <w:rPr>
          <w:rFonts w:ascii="Times New Roman" w:hAnsi="Times New Roman" w:cs="Times New Roman"/>
        </w:rPr>
        <w:t xml:space="preserve"> al</w:t>
      </w:r>
      <w:r>
        <w:rPr>
          <w:rFonts w:ascii="Times New Roman" w:hAnsi="Times New Roman" w:cs="Times New Roman"/>
        </w:rPr>
        <w:t xml:space="preserve">., </w:t>
      </w:r>
      <w:r w:rsidRPr="000E0686">
        <w:rPr>
          <w:rFonts w:ascii="Times New Roman" w:hAnsi="Times New Roman" w:cs="Times New Roman"/>
        </w:rPr>
        <w:t>2016</w:t>
      </w:r>
      <w:r>
        <w:rPr>
          <w:rFonts w:ascii="Times New Roman" w:hAnsi="Times New Roman" w:cs="Times New Roman"/>
        </w:rPr>
        <w:t>, p. 44), sendo necessári</w:t>
      </w:r>
      <w:r w:rsidRPr="00F720FE">
        <w:rPr>
          <w:rFonts w:ascii="Times New Roman" w:hAnsi="Times New Roman" w:cs="Times New Roman"/>
        </w:rPr>
        <w:t>a a presença de um líder com autoridade para conduzir as transformaç</w:t>
      </w:r>
      <w:r>
        <w:rPr>
          <w:rFonts w:ascii="Times New Roman" w:hAnsi="Times New Roman" w:cs="Times New Roman"/>
        </w:rPr>
        <w:t>ões</w:t>
      </w:r>
      <w:r w:rsidRPr="00F720FE">
        <w:rPr>
          <w:rFonts w:ascii="Times New Roman" w:hAnsi="Times New Roman" w:cs="Times New Roman"/>
        </w:rPr>
        <w:t xml:space="preserve"> e agregar aliados.</w:t>
      </w:r>
    </w:p>
    <w:p w:rsidR="00787D22" w:rsidRPr="00285556"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 xml:space="preserve">Cunha et al. (2016), por sua vez, afirmam que o termo “inteligente” é muito flexível e funciona como um guarda-chuva, ao abrigar inúmeros objetivos e finalidades, de ferramentas e procedimentos. </w:t>
      </w:r>
      <w:r w:rsidRPr="00285556">
        <w:rPr>
          <w:rFonts w:ascii="Times New Roman" w:hAnsi="Times New Roman" w:cs="Times New Roman"/>
        </w:rPr>
        <w:t>Ressalta</w:t>
      </w:r>
      <w:r>
        <w:rPr>
          <w:rFonts w:ascii="Times New Roman" w:hAnsi="Times New Roman" w:cs="Times New Roman"/>
        </w:rPr>
        <w:t>m, ainda,</w:t>
      </w:r>
      <w:r w:rsidRPr="00285556">
        <w:rPr>
          <w:rFonts w:ascii="Times New Roman" w:hAnsi="Times New Roman" w:cs="Times New Roman"/>
        </w:rPr>
        <w:t xml:space="preserve"> que cidades e empresas têm utilizado o termo sempre que buscam proporcionar soluções urbanas, de modo que “Tudo na cidade é - ou quer ser – inteligente” (p. 19).</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Os autores ainda</w:t>
      </w:r>
      <w:r w:rsidR="00A02987">
        <w:rPr>
          <w:rFonts w:ascii="Times New Roman" w:hAnsi="Times New Roman" w:cs="Times New Roman"/>
        </w:rPr>
        <w:t xml:space="preserve"> </w:t>
      </w:r>
      <w:r>
        <w:rPr>
          <w:rFonts w:ascii="Times New Roman" w:hAnsi="Times New Roman" w:cs="Times New Roman"/>
        </w:rPr>
        <w:t>descrevem que o surgimento de uma</w:t>
      </w:r>
      <w:r w:rsidR="00A02987">
        <w:rPr>
          <w:rFonts w:ascii="Times New Roman" w:hAnsi="Times New Roman" w:cs="Times New Roman"/>
        </w:rPr>
        <w:t xml:space="preserve"> </w:t>
      </w:r>
      <w:r>
        <w:rPr>
          <w:rFonts w:ascii="Times New Roman" w:hAnsi="Times New Roman" w:cs="Times New Roman"/>
          <w:i/>
        </w:rPr>
        <w:t>s</w:t>
      </w:r>
      <w:r w:rsidRPr="0033744C">
        <w:rPr>
          <w:rFonts w:ascii="Times New Roman" w:hAnsi="Times New Roman" w:cs="Times New Roman"/>
          <w:i/>
        </w:rPr>
        <w:t>mart</w:t>
      </w:r>
      <w:r w:rsidR="00A02987">
        <w:rPr>
          <w:rFonts w:ascii="Times New Roman" w:hAnsi="Times New Roman" w:cs="Times New Roman"/>
          <w:i/>
        </w:rPr>
        <w:t xml:space="preserve"> </w:t>
      </w:r>
      <w:r>
        <w:rPr>
          <w:rFonts w:ascii="Times New Roman" w:hAnsi="Times New Roman" w:cs="Times New Roman"/>
          <w:i/>
        </w:rPr>
        <w:t>c</w:t>
      </w:r>
      <w:r w:rsidRPr="0033744C">
        <w:rPr>
          <w:rFonts w:ascii="Times New Roman" w:hAnsi="Times New Roman" w:cs="Times New Roman"/>
          <w:i/>
        </w:rPr>
        <w:t>i</w:t>
      </w:r>
      <w:r>
        <w:rPr>
          <w:rFonts w:ascii="Times New Roman" w:hAnsi="Times New Roman" w:cs="Times New Roman"/>
          <w:i/>
        </w:rPr>
        <w:t>ty</w:t>
      </w:r>
      <w:r>
        <w:rPr>
          <w:rFonts w:ascii="Times New Roman" w:hAnsi="Times New Roman" w:cs="Times New Roman"/>
        </w:rPr>
        <w:t xml:space="preserve"> dá-se na confluência entre o crescente processo de urbanização, responsável por levar mais da metade da população mundial a viver em cidades, centros de influência econômica e social, e a revolução industrial, que transformou as relações entre os cidadãos através da criação de uma sociedade hiperconectada e colaborativa. Assim, Cunha et al. (2016) afirmam que, embora seja difícil encontrar um único conceito para descrever o termo, uma cidade inteligente é aquela que “supera os desafios do passado e conquista o futuro, </w:t>
      </w:r>
      <w:r>
        <w:rPr>
          <w:rFonts w:ascii="Times New Roman" w:hAnsi="Times New Roman" w:cs="Times New Roman"/>
        </w:rPr>
        <w:lastRenderedPageBreak/>
        <w:t>utilizando a tecnologia como um meio para prestar de forma mais eficiente os serviços urbanos e melhorar a qualidade de vida dos cidadãos” (p. 10). Destacam, além disso, que:</w:t>
      </w:r>
    </w:p>
    <w:p w:rsidR="00787D22" w:rsidRDefault="00787D22" w:rsidP="00787D22">
      <w:pPr>
        <w:spacing w:line="360" w:lineRule="auto"/>
        <w:ind w:firstLine="709"/>
        <w:contextualSpacing/>
        <w:jc w:val="both"/>
        <w:rPr>
          <w:rFonts w:ascii="Times New Roman" w:hAnsi="Times New Roman" w:cs="Times New Roman"/>
        </w:rPr>
      </w:pPr>
    </w:p>
    <w:p w:rsidR="00787D22" w:rsidRDefault="00787D22" w:rsidP="00787D22">
      <w:pPr>
        <w:ind w:left="2268"/>
        <w:contextualSpacing/>
        <w:jc w:val="both"/>
        <w:rPr>
          <w:rFonts w:ascii="Times New Roman" w:hAnsi="Times New Roman" w:cs="Times New Roman"/>
          <w:sz w:val="20"/>
          <w:szCs w:val="20"/>
        </w:rPr>
      </w:pPr>
      <w:r w:rsidRPr="00587364">
        <w:rPr>
          <w:rFonts w:ascii="Times New Roman" w:hAnsi="Times New Roman" w:cs="Times New Roman"/>
          <w:sz w:val="20"/>
          <w:szCs w:val="20"/>
        </w:rPr>
        <w:t xml:space="preserve">[...] o plano da </w:t>
      </w:r>
      <w:r w:rsidRPr="00587364">
        <w:rPr>
          <w:rFonts w:ascii="Times New Roman" w:hAnsi="Times New Roman" w:cs="Times New Roman"/>
          <w:i/>
          <w:sz w:val="20"/>
          <w:szCs w:val="20"/>
        </w:rPr>
        <w:t>smart</w:t>
      </w:r>
      <w:r w:rsidR="00A02987">
        <w:rPr>
          <w:rFonts w:ascii="Times New Roman" w:hAnsi="Times New Roman" w:cs="Times New Roman"/>
          <w:i/>
          <w:sz w:val="20"/>
          <w:szCs w:val="20"/>
        </w:rPr>
        <w:t xml:space="preserve"> </w:t>
      </w:r>
      <w:r w:rsidRPr="00587364">
        <w:rPr>
          <w:rFonts w:ascii="Times New Roman" w:hAnsi="Times New Roman" w:cs="Times New Roman"/>
          <w:i/>
          <w:sz w:val="20"/>
          <w:szCs w:val="20"/>
        </w:rPr>
        <w:t>city</w:t>
      </w:r>
      <w:r w:rsidRPr="00587364">
        <w:rPr>
          <w:rFonts w:ascii="Times New Roman" w:hAnsi="Times New Roman" w:cs="Times New Roman"/>
          <w:sz w:val="20"/>
          <w:szCs w:val="20"/>
        </w:rPr>
        <w:t xml:space="preserve"> deve prever ações integradas com o uso de tecnologia para enfrentar os problemas históricos das cidades</w:t>
      </w:r>
      <w:r>
        <w:rPr>
          <w:rFonts w:ascii="Times New Roman" w:hAnsi="Times New Roman" w:cs="Times New Roman"/>
          <w:sz w:val="20"/>
          <w:szCs w:val="20"/>
        </w:rPr>
        <w:t xml:space="preserve"> [...]</w:t>
      </w:r>
      <w:r w:rsidRPr="00587364">
        <w:rPr>
          <w:rFonts w:ascii="Times New Roman" w:hAnsi="Times New Roman" w:cs="Times New Roman"/>
          <w:sz w:val="20"/>
          <w:szCs w:val="20"/>
        </w:rPr>
        <w:t xml:space="preserve"> como os relativos a segurança, saúde, educação, saneamento, habitação e desigualdade social; sem esquecer as novas demandas por mobilidade, sustentabilidade e transformação econômica (p. 15).</w:t>
      </w:r>
    </w:p>
    <w:p w:rsidR="00787D22" w:rsidRDefault="00787D22" w:rsidP="00787D22">
      <w:pPr>
        <w:spacing w:line="360" w:lineRule="auto"/>
        <w:contextualSpacing/>
        <w:jc w:val="both"/>
        <w:rPr>
          <w:rFonts w:ascii="Times New Roman" w:hAnsi="Times New Roman" w:cs="Times New Roman"/>
          <w:sz w:val="20"/>
          <w:szCs w:val="20"/>
        </w:rPr>
      </w:pP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Esse excerto evidencia que os problemas a serem encarados pelas cidades também têm mudado com o passar do tempo. A mobilidade e a sustentabilidade, que são extremamente citadas</w:t>
      </w:r>
      <w:r w:rsidR="00A02987">
        <w:rPr>
          <w:rFonts w:ascii="Times New Roman" w:hAnsi="Times New Roman" w:cs="Times New Roman"/>
        </w:rPr>
        <w:t xml:space="preserve"> </w:t>
      </w:r>
      <w:r>
        <w:rPr>
          <w:rFonts w:ascii="Times New Roman" w:hAnsi="Times New Roman" w:cs="Times New Roman"/>
        </w:rPr>
        <w:t>entre os diferentes atuais conceitos das cidades, por exemplo, eram pouco mencionadas no passado, embora desempenhem papel essencial nas ações do cotidiano de uma população.</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Essas questões também foram bem resumidas nas palavras de Bouskela et al. (2016, p. 7), quando afirmam que,</w:t>
      </w:r>
    </w:p>
    <w:p w:rsidR="00787D22" w:rsidRDefault="00787D22" w:rsidP="00787D22">
      <w:pPr>
        <w:spacing w:line="360" w:lineRule="auto"/>
        <w:ind w:firstLine="709"/>
        <w:contextualSpacing/>
        <w:jc w:val="both"/>
        <w:rPr>
          <w:rFonts w:ascii="Times New Roman" w:hAnsi="Times New Roman" w:cs="Times New Roman"/>
        </w:rPr>
      </w:pPr>
    </w:p>
    <w:p w:rsidR="00787D22" w:rsidRPr="0068787A" w:rsidRDefault="00787D22" w:rsidP="00787D22">
      <w:pPr>
        <w:ind w:left="2268"/>
        <w:contextualSpacing/>
        <w:jc w:val="both"/>
        <w:rPr>
          <w:rFonts w:ascii="Times New Roman" w:hAnsi="Times New Roman" w:cs="Times New Roman"/>
          <w:sz w:val="20"/>
          <w:szCs w:val="20"/>
        </w:rPr>
      </w:pPr>
      <w:r w:rsidRPr="0068787A">
        <w:rPr>
          <w:rFonts w:ascii="Times New Roman" w:hAnsi="Times New Roman" w:cs="Times New Roman"/>
          <w:sz w:val="20"/>
          <w:szCs w:val="20"/>
        </w:rPr>
        <w:t>Além da atenção ao uso das tecnologias, estas urbes estão avançando em temas como decisões transparentes na gestão fiscal, competitividade econômica, segurança cidadã, mobilidade, redução da vulnerabilidade climática, e respostas mais ágeis em situações de emergência, algumas das variáveis para um planejamento urbano sustentável de longo prazo</w:t>
      </w:r>
      <w:r>
        <w:rPr>
          <w:rFonts w:ascii="Times New Roman" w:hAnsi="Times New Roman" w:cs="Times New Roman"/>
          <w:sz w:val="20"/>
          <w:szCs w:val="20"/>
        </w:rPr>
        <w:t>.</w:t>
      </w:r>
    </w:p>
    <w:p w:rsidR="00787D22" w:rsidRPr="00C901C1" w:rsidRDefault="00787D22" w:rsidP="00787D22">
      <w:pPr>
        <w:spacing w:line="360" w:lineRule="auto"/>
        <w:ind w:firstLine="709"/>
        <w:contextualSpacing/>
        <w:jc w:val="both"/>
        <w:rPr>
          <w:rFonts w:ascii="Times New Roman" w:hAnsi="Times New Roman" w:cs="Times New Roman"/>
        </w:rPr>
      </w:pP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Percebemos, assim, que o conceito de</w:t>
      </w:r>
      <w:r w:rsidR="00A02987">
        <w:rPr>
          <w:rFonts w:ascii="Times New Roman" w:hAnsi="Times New Roman" w:cs="Times New Roman"/>
        </w:rPr>
        <w:t xml:space="preserve"> </w:t>
      </w:r>
      <w:r>
        <w:rPr>
          <w:rFonts w:ascii="Times New Roman" w:hAnsi="Times New Roman" w:cs="Times New Roman"/>
          <w:i/>
        </w:rPr>
        <w:t>s</w:t>
      </w:r>
      <w:r w:rsidRPr="000E0686">
        <w:rPr>
          <w:rFonts w:ascii="Times New Roman" w:hAnsi="Times New Roman" w:cs="Times New Roman"/>
          <w:i/>
        </w:rPr>
        <w:t>mart</w:t>
      </w:r>
      <w:r w:rsidR="00A02987">
        <w:rPr>
          <w:rFonts w:ascii="Times New Roman" w:hAnsi="Times New Roman" w:cs="Times New Roman"/>
          <w:i/>
        </w:rPr>
        <w:t xml:space="preserve"> </w:t>
      </w:r>
      <w:r>
        <w:rPr>
          <w:rFonts w:ascii="Times New Roman" w:hAnsi="Times New Roman" w:cs="Times New Roman"/>
          <w:i/>
        </w:rPr>
        <w:t>c</w:t>
      </w:r>
      <w:r w:rsidRPr="000E0686">
        <w:rPr>
          <w:rFonts w:ascii="Times New Roman" w:hAnsi="Times New Roman" w:cs="Times New Roman"/>
          <w:i/>
        </w:rPr>
        <w:t>ity</w:t>
      </w:r>
      <w:r w:rsidRPr="000E0686">
        <w:rPr>
          <w:rFonts w:ascii="Times New Roman" w:hAnsi="Times New Roman" w:cs="Times New Roman"/>
        </w:rPr>
        <w:t xml:space="preserve"> não se refere apenas a questões tecnológicas, mas também ao posicionamento necessário em enfrentar questões importantes para a mudança da cidade</w:t>
      </w:r>
      <w:r>
        <w:rPr>
          <w:rFonts w:ascii="Times New Roman" w:hAnsi="Times New Roman" w:cs="Times New Roman"/>
        </w:rPr>
        <w:t>,</w:t>
      </w:r>
      <w:r w:rsidRPr="000E0686">
        <w:rPr>
          <w:rFonts w:ascii="Times New Roman" w:hAnsi="Times New Roman" w:cs="Times New Roman"/>
        </w:rPr>
        <w:t xml:space="preserve"> em suas diversas áreas. </w:t>
      </w:r>
      <w:r>
        <w:rPr>
          <w:rFonts w:ascii="Times New Roman" w:hAnsi="Times New Roman" w:cs="Times New Roman"/>
        </w:rPr>
        <w:t>Bouskela et</w:t>
      </w:r>
      <w:r w:rsidRPr="000E0686">
        <w:rPr>
          <w:rFonts w:ascii="Times New Roman" w:hAnsi="Times New Roman" w:cs="Times New Roman"/>
        </w:rPr>
        <w:t xml:space="preserve"> al. (2016</w:t>
      </w:r>
      <w:r>
        <w:rPr>
          <w:rFonts w:ascii="Times New Roman" w:hAnsi="Times New Roman" w:cs="Times New Roman"/>
        </w:rPr>
        <w:t>, p. 13</w:t>
      </w:r>
      <w:r w:rsidRPr="000E0686">
        <w:rPr>
          <w:rFonts w:ascii="Times New Roman" w:hAnsi="Times New Roman" w:cs="Times New Roman"/>
        </w:rPr>
        <w:t xml:space="preserve">) </w:t>
      </w:r>
      <w:r>
        <w:rPr>
          <w:rFonts w:ascii="Times New Roman" w:hAnsi="Times New Roman" w:cs="Times New Roman"/>
        </w:rPr>
        <w:t>consideram</w:t>
      </w:r>
      <w:r w:rsidR="00A02987">
        <w:rPr>
          <w:rFonts w:ascii="Times New Roman" w:hAnsi="Times New Roman" w:cs="Times New Roman"/>
        </w:rPr>
        <w:t xml:space="preserve"> </w:t>
      </w:r>
      <w:r w:rsidRPr="000E0686">
        <w:rPr>
          <w:rFonts w:ascii="Times New Roman" w:hAnsi="Times New Roman" w:cs="Times New Roman"/>
        </w:rPr>
        <w:t>que “</w:t>
      </w:r>
      <w:r>
        <w:rPr>
          <w:rFonts w:ascii="Times New Roman" w:hAnsi="Times New Roman" w:cs="Times New Roman"/>
        </w:rPr>
        <w:t>p</w:t>
      </w:r>
      <w:r w:rsidRPr="000E0686">
        <w:rPr>
          <w:rFonts w:ascii="Times New Roman" w:hAnsi="Times New Roman" w:cs="Times New Roman"/>
        </w:rPr>
        <w:t xml:space="preserve">lanejar, gerenciar e governar cidades de forma sustentável, maximizando as oportunidades econômicas e minimizando os danos ambientais são grandes desafios que praticamente todos os países vão enfrentar neste novo século.” </w:t>
      </w:r>
      <w:r>
        <w:rPr>
          <w:rFonts w:ascii="Times New Roman" w:hAnsi="Times New Roman" w:cs="Times New Roman"/>
        </w:rPr>
        <w:t>Os autores salientam</w:t>
      </w:r>
      <w:r w:rsidRPr="000E0686">
        <w:rPr>
          <w:rFonts w:ascii="Times New Roman" w:hAnsi="Times New Roman" w:cs="Times New Roman"/>
        </w:rPr>
        <w:t xml:space="preserve"> a necessidade de planejamento e gerenciamento que busque</w:t>
      </w:r>
      <w:r>
        <w:rPr>
          <w:rFonts w:ascii="Times New Roman" w:hAnsi="Times New Roman" w:cs="Times New Roman"/>
        </w:rPr>
        <w:t>m</w:t>
      </w:r>
      <w:r w:rsidRPr="000E0686">
        <w:rPr>
          <w:rFonts w:ascii="Times New Roman" w:hAnsi="Times New Roman" w:cs="Times New Roman"/>
        </w:rPr>
        <w:t xml:space="preserve"> alcançar a sustentabilidade para a melhoria de diversos fatores ambientais de extrema importância para a vida da cidade. </w:t>
      </w:r>
      <w:r>
        <w:rPr>
          <w:rFonts w:ascii="Times New Roman" w:hAnsi="Times New Roman" w:cs="Times New Roman"/>
        </w:rPr>
        <w:t>Nesse sentido</w:t>
      </w:r>
      <w:r w:rsidRPr="000E0686">
        <w:rPr>
          <w:rFonts w:ascii="Times New Roman" w:hAnsi="Times New Roman" w:cs="Times New Roman"/>
        </w:rPr>
        <w:t>, “</w:t>
      </w:r>
      <w:r>
        <w:rPr>
          <w:rFonts w:ascii="Times New Roman" w:hAnsi="Times New Roman" w:cs="Times New Roman"/>
        </w:rPr>
        <w:t>as cidades i</w:t>
      </w:r>
      <w:r w:rsidRPr="000E0686">
        <w:rPr>
          <w:rFonts w:ascii="Times New Roman" w:hAnsi="Times New Roman" w:cs="Times New Roman"/>
        </w:rPr>
        <w:t xml:space="preserve">nteligentes favorecem o </w:t>
      </w:r>
      <w:r w:rsidRPr="000E0686">
        <w:rPr>
          <w:rFonts w:ascii="Times New Roman" w:hAnsi="Times New Roman" w:cs="Times New Roman"/>
        </w:rPr>
        <w:lastRenderedPageBreak/>
        <w:t xml:space="preserve">desenvolvimento integrado e sustentável, tornando-se mais inovadoras, competitivas, atrativas e </w:t>
      </w:r>
      <w:r w:rsidRPr="001657FC">
        <w:rPr>
          <w:rFonts w:ascii="Times New Roman" w:hAnsi="Times New Roman" w:cs="Times New Roman"/>
        </w:rPr>
        <w:t>resilientes.” (</w:t>
      </w:r>
      <w:r>
        <w:rPr>
          <w:rFonts w:ascii="Times New Roman" w:hAnsi="Times New Roman" w:cs="Times New Roman"/>
        </w:rPr>
        <w:t>BOUSKELA et</w:t>
      </w:r>
      <w:r w:rsidRPr="000E0686">
        <w:rPr>
          <w:rFonts w:ascii="Times New Roman" w:hAnsi="Times New Roman" w:cs="Times New Roman"/>
        </w:rPr>
        <w:t xml:space="preserve"> al.</w:t>
      </w:r>
      <w:r>
        <w:rPr>
          <w:rFonts w:ascii="Times New Roman" w:hAnsi="Times New Roman" w:cs="Times New Roman"/>
        </w:rPr>
        <w:t xml:space="preserve">, </w:t>
      </w:r>
      <w:r w:rsidRPr="000E0686">
        <w:rPr>
          <w:rFonts w:ascii="Times New Roman" w:hAnsi="Times New Roman" w:cs="Times New Roman"/>
        </w:rPr>
        <w:t>2016</w:t>
      </w:r>
      <w:r>
        <w:rPr>
          <w:rFonts w:ascii="Times New Roman" w:hAnsi="Times New Roman" w:cs="Times New Roman"/>
        </w:rPr>
        <w:t xml:space="preserve">, </w:t>
      </w:r>
      <w:r w:rsidRPr="001657FC">
        <w:rPr>
          <w:rFonts w:ascii="Times New Roman" w:hAnsi="Times New Roman" w:cs="Times New Roman"/>
        </w:rPr>
        <w:t>p. 7).</w:t>
      </w:r>
    </w:p>
    <w:p w:rsidR="00787D22" w:rsidRDefault="00787D22" w:rsidP="00787D22">
      <w:pPr>
        <w:spacing w:line="360" w:lineRule="auto"/>
        <w:ind w:firstLine="709"/>
        <w:contextualSpacing/>
        <w:jc w:val="both"/>
        <w:rPr>
          <w:rFonts w:ascii="Times New Roman" w:hAnsi="Times New Roman" w:cs="Times New Roman"/>
        </w:rPr>
      </w:pPr>
      <w:r w:rsidRPr="001657FC">
        <w:rPr>
          <w:rFonts w:ascii="Times New Roman" w:hAnsi="Times New Roman" w:cs="Times New Roman"/>
        </w:rPr>
        <w:t>Nas palavras de Leal et al. (2015</w:t>
      </w:r>
      <w:r>
        <w:rPr>
          <w:rFonts w:ascii="Times New Roman" w:hAnsi="Times New Roman" w:cs="Times New Roman"/>
        </w:rPr>
        <w:t>, p. 19</w:t>
      </w:r>
      <w:r w:rsidRPr="001657FC">
        <w:rPr>
          <w:rFonts w:ascii="Times New Roman" w:hAnsi="Times New Roman" w:cs="Times New Roman"/>
        </w:rPr>
        <w:t>)</w:t>
      </w:r>
      <w:r>
        <w:rPr>
          <w:rFonts w:ascii="Times New Roman" w:hAnsi="Times New Roman" w:cs="Times New Roman"/>
        </w:rPr>
        <w:t xml:space="preserve">, </w:t>
      </w:r>
      <w:r w:rsidRPr="001657FC">
        <w:rPr>
          <w:rFonts w:ascii="Times New Roman" w:hAnsi="Times New Roman" w:cs="Times New Roman"/>
        </w:rPr>
        <w:t>uma “cidade inteligente deve oferecer uma forte concentração de serviços e talentos”.</w:t>
      </w:r>
      <w:r>
        <w:rPr>
          <w:rFonts w:ascii="Times New Roman" w:hAnsi="Times New Roman" w:cs="Times New Roman"/>
        </w:rPr>
        <w:t xml:space="preserve">Os autores </w:t>
      </w:r>
      <w:r w:rsidRPr="00144A89">
        <w:rPr>
          <w:rFonts w:ascii="Times New Roman" w:hAnsi="Times New Roman" w:cs="Times New Roman"/>
        </w:rPr>
        <w:t>entendem</w:t>
      </w:r>
      <w:r>
        <w:rPr>
          <w:rFonts w:ascii="Times New Roman" w:hAnsi="Times New Roman" w:cs="Times New Roman"/>
        </w:rPr>
        <w:t>,</w:t>
      </w:r>
      <w:r w:rsidRPr="00144A89">
        <w:rPr>
          <w:rFonts w:ascii="Times New Roman" w:hAnsi="Times New Roman" w:cs="Times New Roman"/>
        </w:rPr>
        <w:t xml:space="preserve"> ainda</w:t>
      </w:r>
      <w:r>
        <w:rPr>
          <w:rFonts w:ascii="Times New Roman" w:hAnsi="Times New Roman" w:cs="Times New Roman"/>
        </w:rPr>
        <w:t>,</w:t>
      </w:r>
      <w:r w:rsidRPr="00144A89">
        <w:rPr>
          <w:rFonts w:ascii="Times New Roman" w:hAnsi="Times New Roman" w:cs="Times New Roman"/>
        </w:rPr>
        <w:t xml:space="preserve"> que </w:t>
      </w:r>
      <w:r>
        <w:rPr>
          <w:rFonts w:ascii="Times New Roman" w:hAnsi="Times New Roman" w:cs="Times New Roman"/>
        </w:rPr>
        <w:t>“</w:t>
      </w:r>
      <w:r w:rsidRPr="00144A89">
        <w:rPr>
          <w:rFonts w:ascii="Times New Roman" w:hAnsi="Times New Roman" w:cs="Times New Roman"/>
        </w:rPr>
        <w:t>a Tecnologia d</w:t>
      </w:r>
      <w:r>
        <w:rPr>
          <w:rFonts w:ascii="Times New Roman" w:hAnsi="Times New Roman" w:cs="Times New Roman"/>
        </w:rPr>
        <w:t>a Informação e Comunicação</w:t>
      </w:r>
      <w:r w:rsidR="00A02987">
        <w:rPr>
          <w:rFonts w:ascii="Times New Roman" w:hAnsi="Times New Roman" w:cs="Times New Roman"/>
        </w:rPr>
        <w:t xml:space="preserve"> </w:t>
      </w:r>
      <w:r w:rsidRPr="00144A89">
        <w:rPr>
          <w:rFonts w:ascii="Times New Roman" w:hAnsi="Times New Roman" w:cs="Times New Roman"/>
        </w:rPr>
        <w:t>tornou-se uma aliada crucial dessa gestão inteligente</w:t>
      </w:r>
      <w:r>
        <w:rPr>
          <w:rFonts w:ascii="Times New Roman" w:hAnsi="Times New Roman" w:cs="Times New Roman"/>
        </w:rPr>
        <w:t xml:space="preserve">” (p. 6), sendo um meio para se chegar aos resultados </w:t>
      </w:r>
      <w:r w:rsidRPr="00C264EF">
        <w:rPr>
          <w:rFonts w:ascii="Times New Roman" w:hAnsi="Times New Roman" w:cs="Times New Roman"/>
        </w:rPr>
        <w:t>esperados. Nes</w:t>
      </w:r>
      <w:r>
        <w:rPr>
          <w:rFonts w:ascii="Times New Roman" w:hAnsi="Times New Roman" w:cs="Times New Roman"/>
        </w:rPr>
        <w:t>s</w:t>
      </w:r>
      <w:r w:rsidRPr="00C264EF">
        <w:rPr>
          <w:rFonts w:ascii="Times New Roman" w:hAnsi="Times New Roman" w:cs="Times New Roman"/>
        </w:rPr>
        <w:t>e pensamento, Cunha et al. (2016)</w:t>
      </w:r>
      <w:r>
        <w:rPr>
          <w:rFonts w:ascii="Times New Roman" w:hAnsi="Times New Roman" w:cs="Times New Roman"/>
        </w:rPr>
        <w:t>destacam que “o</w:t>
      </w:r>
      <w:r w:rsidRPr="00C264EF">
        <w:rPr>
          <w:rFonts w:ascii="Times New Roman" w:hAnsi="Times New Roman" w:cs="Times New Roman"/>
        </w:rPr>
        <w:t>s serviços verticais (iluminação, gestão de resíduos, mobilidade), que são dotados de tecnologia, devem ser capazes de se interligar transv</w:t>
      </w:r>
      <w:r>
        <w:rPr>
          <w:rFonts w:ascii="Times New Roman" w:hAnsi="Times New Roman" w:cs="Times New Roman"/>
        </w:rPr>
        <w:t>ersalmente para obter sinergias” (p. 14). Em outras palavras, diferentes setores, com o auxílio das tecnologias, conseguiriam</w:t>
      </w:r>
      <w:r w:rsidR="00A02987">
        <w:rPr>
          <w:rFonts w:ascii="Times New Roman" w:hAnsi="Times New Roman" w:cs="Times New Roman"/>
        </w:rPr>
        <w:t xml:space="preserve"> </w:t>
      </w:r>
      <w:r>
        <w:rPr>
          <w:rFonts w:ascii="Times New Roman" w:hAnsi="Times New Roman" w:cs="Times New Roman"/>
        </w:rPr>
        <w:t>realizar mais ações de maneira conjunta, cooperando uns com os outros.</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 xml:space="preserve">Além desses elementos, soma-se, ainda, o fenômeno da internet móvel, uma vez que, com a adoção dos </w:t>
      </w:r>
      <w:r w:rsidRPr="00C9303D">
        <w:rPr>
          <w:rFonts w:ascii="Times New Roman" w:hAnsi="Times New Roman" w:cs="Times New Roman"/>
          <w:i/>
        </w:rPr>
        <w:t>smartphones</w:t>
      </w:r>
      <w:r>
        <w:rPr>
          <w:rFonts w:ascii="Times New Roman" w:hAnsi="Times New Roman" w:cs="Times New Roman"/>
          <w:i/>
        </w:rPr>
        <w:t>,</w:t>
      </w:r>
      <w:r>
        <w:rPr>
          <w:rFonts w:ascii="Times New Roman" w:hAnsi="Times New Roman" w:cs="Times New Roman"/>
        </w:rPr>
        <w:t xml:space="preserve"> têm-se cada vez mais cidadãos conectados e capazes de levar a gestão pública a um novo patamar, através de aplicativos que permitem o envio de dados e informações para os centros de gestão e controle das cidades, bem como facilitar a distribuição de alertas, serviços móveis e outras informações pertinentes aos moradores (BOUSKELA </w:t>
      </w:r>
      <w:r w:rsidRPr="00226B74">
        <w:rPr>
          <w:rFonts w:ascii="Times New Roman" w:hAnsi="Times New Roman" w:cs="Times New Roman"/>
        </w:rPr>
        <w:t>et al.,</w:t>
      </w:r>
      <w:r>
        <w:rPr>
          <w:rFonts w:ascii="Times New Roman" w:hAnsi="Times New Roman" w:cs="Times New Roman"/>
        </w:rPr>
        <w:t>2016).</w:t>
      </w:r>
    </w:p>
    <w:p w:rsidR="00787D22" w:rsidRPr="0012035E"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 xml:space="preserve">Na dimensão social, </w:t>
      </w:r>
      <w:r w:rsidRPr="00C264EF">
        <w:rPr>
          <w:rFonts w:ascii="Times New Roman" w:hAnsi="Times New Roman" w:cs="Times New Roman"/>
        </w:rPr>
        <w:t>Cunha et al. (2016)</w:t>
      </w:r>
      <w:r w:rsidR="00A02987">
        <w:rPr>
          <w:rFonts w:ascii="Times New Roman" w:hAnsi="Times New Roman" w:cs="Times New Roman"/>
        </w:rPr>
        <w:t xml:space="preserve"> </w:t>
      </w:r>
      <w:r w:rsidRPr="0012035E">
        <w:rPr>
          <w:rFonts w:ascii="Times New Roman" w:hAnsi="Times New Roman" w:cs="Times New Roman"/>
        </w:rPr>
        <w:t>acreditam que os dois principais desafios são “agregar os cidadãos das mais diversas origens e também aproveitar essa diversidade para gerar inovação e cultura</w:t>
      </w:r>
      <w:r>
        <w:rPr>
          <w:rFonts w:ascii="Times New Roman" w:hAnsi="Times New Roman" w:cs="Times New Roman"/>
        </w:rPr>
        <w:t>” (p. 21), afirmando, ainda, que as cidades são polos de irradiação cultural.</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Em suma, para que as estratégias traçadas pela cidade possam ser executadas, alguns tópicos são levantados para alcançar essas metas, como assegurar uma liderança clara; ter um plano de ação de longo prazo; estabelecer um novo modelo de relações entre administração pública e empresas; incorporar uma solução de tecnologia aberta e padronizada; promover modelos de financiamento com participação privada; desenvolver modelos de negócios sustentáveis e com retorno para todos os agentes envolvidos (CUNHA et al., 2016).</w:t>
      </w:r>
    </w:p>
    <w:p w:rsidR="00787D22" w:rsidRDefault="00787D22" w:rsidP="00787D22">
      <w:pPr>
        <w:spacing w:line="360" w:lineRule="auto"/>
        <w:ind w:firstLine="709"/>
        <w:contextualSpacing/>
        <w:jc w:val="both"/>
        <w:rPr>
          <w:rFonts w:ascii="Times New Roman" w:hAnsi="Times New Roman" w:cs="Times New Roman"/>
        </w:rPr>
      </w:pPr>
      <w:r w:rsidRPr="00862C50">
        <w:rPr>
          <w:rFonts w:ascii="Times New Roman" w:hAnsi="Times New Roman" w:cs="Times New Roman"/>
        </w:rPr>
        <w:lastRenderedPageBreak/>
        <w:t xml:space="preserve">Entre os exemplos </w:t>
      </w:r>
      <w:r>
        <w:rPr>
          <w:rFonts w:ascii="Times New Roman" w:hAnsi="Times New Roman" w:cs="Times New Roman"/>
        </w:rPr>
        <w:t xml:space="preserve">de ações inteligentes amparadas pelas tecnologias </w:t>
      </w:r>
      <w:r w:rsidRPr="00862C50">
        <w:rPr>
          <w:rFonts w:ascii="Times New Roman" w:hAnsi="Times New Roman" w:cs="Times New Roman"/>
        </w:rPr>
        <w:t xml:space="preserve">digitais, </w:t>
      </w:r>
      <w:r>
        <w:rPr>
          <w:rFonts w:ascii="Times New Roman" w:hAnsi="Times New Roman" w:cs="Times New Roman"/>
        </w:rPr>
        <w:t>Bouskela et al. (2016) destacam os</w:t>
      </w:r>
      <w:r w:rsidRPr="00862C50">
        <w:rPr>
          <w:rFonts w:ascii="Times New Roman" w:hAnsi="Times New Roman" w:cs="Times New Roman"/>
        </w:rPr>
        <w:t xml:space="preserve"> pontos de ônibus inteligentes, que oferecem aos usuários previsões em tempo real da chegada do </w:t>
      </w:r>
      <w:r w:rsidRPr="00F80A6B">
        <w:rPr>
          <w:rFonts w:ascii="Times New Roman" w:hAnsi="Times New Roman" w:cs="Times New Roman"/>
        </w:rPr>
        <w:t>ônibus</w:t>
      </w:r>
      <w:r>
        <w:rPr>
          <w:rFonts w:ascii="Times New Roman" w:hAnsi="Times New Roman" w:cs="Times New Roman"/>
        </w:rPr>
        <w:t xml:space="preserve"> seguinte</w:t>
      </w:r>
      <w:r w:rsidRPr="00F80A6B">
        <w:rPr>
          <w:rFonts w:ascii="Times New Roman" w:hAnsi="Times New Roman" w:cs="Times New Roman"/>
        </w:rPr>
        <w:t>; estacionamentos que identificam a presença de carros por meio de uma combinação de sensores de presença e comunicação sem fio, possibilitando aos condutores saber a disponibilidade de vagas em tempo re</w:t>
      </w:r>
      <w:r>
        <w:rPr>
          <w:rFonts w:ascii="Times New Roman" w:hAnsi="Times New Roman" w:cs="Times New Roman"/>
        </w:rPr>
        <w:t>al; u</w:t>
      </w:r>
      <w:r w:rsidRPr="00862C50">
        <w:rPr>
          <w:rFonts w:ascii="Times New Roman" w:hAnsi="Times New Roman" w:cs="Times New Roman"/>
        </w:rPr>
        <w:t xml:space="preserve">so de sensores </w:t>
      </w:r>
      <w:r>
        <w:rPr>
          <w:rFonts w:ascii="Times New Roman" w:hAnsi="Times New Roman" w:cs="Times New Roman"/>
        </w:rPr>
        <w:t>para o monitoramento</w:t>
      </w:r>
      <w:r w:rsidR="00A02987">
        <w:rPr>
          <w:rFonts w:ascii="Times New Roman" w:hAnsi="Times New Roman" w:cs="Times New Roman"/>
        </w:rPr>
        <w:t xml:space="preserve"> </w:t>
      </w:r>
      <w:r>
        <w:rPr>
          <w:rFonts w:ascii="Times New Roman" w:hAnsi="Times New Roman" w:cs="Times New Roman"/>
        </w:rPr>
        <w:t>d</w:t>
      </w:r>
      <w:r w:rsidRPr="00862C50">
        <w:rPr>
          <w:rFonts w:ascii="Times New Roman" w:hAnsi="Times New Roman" w:cs="Times New Roman"/>
        </w:rPr>
        <w:t>os níveis de ruídos, de iluminação – para a economia de energia</w:t>
      </w:r>
      <w:r>
        <w:rPr>
          <w:rFonts w:ascii="Times New Roman" w:hAnsi="Times New Roman" w:cs="Times New Roman"/>
        </w:rPr>
        <w:t xml:space="preserve">, de </w:t>
      </w:r>
      <w:r w:rsidRPr="00862C50">
        <w:rPr>
          <w:rFonts w:ascii="Times New Roman" w:hAnsi="Times New Roman" w:cs="Times New Roman"/>
        </w:rPr>
        <w:t>poluição ambiental, como o</w:t>
      </w:r>
      <w:r>
        <w:rPr>
          <w:rFonts w:ascii="Times New Roman" w:hAnsi="Times New Roman" w:cs="Times New Roman"/>
        </w:rPr>
        <w:t xml:space="preserve"> tráfego e condições climáticas, entre outros.</w:t>
      </w:r>
    </w:p>
    <w:p w:rsidR="00787D22" w:rsidRPr="00F80A6B"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Na questão de limpeza urbana, os autores também destacam os c</w:t>
      </w:r>
      <w:r w:rsidRPr="00F80A6B">
        <w:rPr>
          <w:rFonts w:ascii="Times New Roman" w:hAnsi="Times New Roman" w:cs="Times New Roman"/>
        </w:rPr>
        <w:t>oletores de resíduos sólidos</w:t>
      </w:r>
      <w:r>
        <w:rPr>
          <w:rFonts w:ascii="Times New Roman" w:hAnsi="Times New Roman" w:cs="Times New Roman"/>
        </w:rPr>
        <w:t>, que,</w:t>
      </w:r>
      <w:r w:rsidRPr="00F80A6B">
        <w:rPr>
          <w:rFonts w:ascii="Times New Roman" w:hAnsi="Times New Roman" w:cs="Times New Roman"/>
        </w:rPr>
        <w:t xml:space="preserve"> conectados por redes sem fio e equipados com sensores</w:t>
      </w:r>
      <w:r>
        <w:rPr>
          <w:rFonts w:ascii="Times New Roman" w:hAnsi="Times New Roman" w:cs="Times New Roman"/>
        </w:rPr>
        <w:t>,</w:t>
      </w:r>
      <w:r w:rsidRPr="00F80A6B">
        <w:rPr>
          <w:rFonts w:ascii="Times New Roman" w:hAnsi="Times New Roman" w:cs="Times New Roman"/>
        </w:rPr>
        <w:t xml:space="preserve"> monitoram o volume do resíduo, a umidade, a temperatura e</w:t>
      </w:r>
      <w:r>
        <w:rPr>
          <w:rFonts w:ascii="Times New Roman" w:hAnsi="Times New Roman" w:cs="Times New Roman"/>
        </w:rPr>
        <w:t>,</w:t>
      </w:r>
      <w:r w:rsidRPr="00F80A6B">
        <w:rPr>
          <w:rFonts w:ascii="Times New Roman" w:hAnsi="Times New Roman" w:cs="Times New Roman"/>
        </w:rPr>
        <w:t xml:space="preserve"> até mesmo</w:t>
      </w:r>
      <w:r>
        <w:rPr>
          <w:rFonts w:ascii="Times New Roman" w:hAnsi="Times New Roman" w:cs="Times New Roman"/>
        </w:rPr>
        <w:t>,</w:t>
      </w:r>
      <w:r w:rsidRPr="00F80A6B">
        <w:rPr>
          <w:rFonts w:ascii="Times New Roman" w:hAnsi="Times New Roman" w:cs="Times New Roman"/>
        </w:rPr>
        <w:t xml:space="preserve"> o tipo de conteúdo existente</w:t>
      </w:r>
      <w:r>
        <w:rPr>
          <w:rFonts w:ascii="Times New Roman" w:hAnsi="Times New Roman" w:cs="Times New Roman"/>
        </w:rPr>
        <w:t>. Essas informações, por sua vez, fazem</w:t>
      </w:r>
      <w:r w:rsidRPr="00F80A6B">
        <w:rPr>
          <w:rFonts w:ascii="Times New Roman" w:hAnsi="Times New Roman" w:cs="Times New Roman"/>
        </w:rPr>
        <w:t xml:space="preserve"> com que os dados cheguem às secretarias e empresas de limpeza, permitindo um melhor planejamento das rotas de coleta e</w:t>
      </w:r>
      <w:r>
        <w:rPr>
          <w:rFonts w:ascii="Times New Roman" w:hAnsi="Times New Roman" w:cs="Times New Roman"/>
        </w:rPr>
        <w:t>,</w:t>
      </w:r>
      <w:r w:rsidRPr="00F80A6B">
        <w:rPr>
          <w:rFonts w:ascii="Times New Roman" w:hAnsi="Times New Roman" w:cs="Times New Roman"/>
        </w:rPr>
        <w:t xml:space="preserve"> assim</w:t>
      </w:r>
      <w:r>
        <w:rPr>
          <w:rFonts w:ascii="Times New Roman" w:hAnsi="Times New Roman" w:cs="Times New Roman"/>
        </w:rPr>
        <w:t>,</w:t>
      </w:r>
      <w:r w:rsidRPr="00F80A6B">
        <w:rPr>
          <w:rFonts w:ascii="Times New Roman" w:hAnsi="Times New Roman" w:cs="Times New Roman"/>
        </w:rPr>
        <w:t xml:space="preserve"> atualizando os motoristas dos caminhões em tempo real </w:t>
      </w:r>
      <w:r>
        <w:rPr>
          <w:rFonts w:ascii="Times New Roman" w:hAnsi="Times New Roman" w:cs="Times New Roman"/>
        </w:rPr>
        <w:t>sobre</w:t>
      </w:r>
      <w:r w:rsidRPr="00F80A6B">
        <w:rPr>
          <w:rFonts w:ascii="Times New Roman" w:hAnsi="Times New Roman" w:cs="Times New Roman"/>
        </w:rPr>
        <w:t xml:space="preserve"> aos percursos, resultando na otimização do custo dos serviços (BOUSKELA et al., 2016).</w:t>
      </w:r>
    </w:p>
    <w:p w:rsidR="00787D22" w:rsidRPr="004B40A7"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 xml:space="preserve">Quanto à segurança, citam </w:t>
      </w:r>
      <w:r w:rsidRPr="004B40A7">
        <w:rPr>
          <w:rFonts w:ascii="Times New Roman" w:hAnsi="Times New Roman" w:cs="Times New Roman"/>
        </w:rPr>
        <w:t>a importância das câmeras de segurança, que não apenas identificam ações suspeitas</w:t>
      </w:r>
      <w:r w:rsidR="00A02987" w:rsidRPr="004B40A7">
        <w:rPr>
          <w:rFonts w:ascii="Times New Roman" w:hAnsi="Times New Roman" w:cs="Times New Roman"/>
        </w:rPr>
        <w:t>, mas</w:t>
      </w:r>
      <w:r w:rsidRPr="004B40A7">
        <w:rPr>
          <w:rFonts w:ascii="Times New Roman" w:hAnsi="Times New Roman" w:cs="Times New Roman"/>
        </w:rPr>
        <w:t xml:space="preserve"> também previnem delitos</w:t>
      </w:r>
      <w:r>
        <w:rPr>
          <w:rFonts w:ascii="Times New Roman" w:hAnsi="Times New Roman" w:cs="Times New Roman"/>
        </w:rPr>
        <w:t>,</w:t>
      </w:r>
      <w:r w:rsidRPr="004B40A7">
        <w:rPr>
          <w:rFonts w:ascii="Times New Roman" w:hAnsi="Times New Roman" w:cs="Times New Roman"/>
        </w:rPr>
        <w:t xml:space="preserve"> por serem associadas a softwares de análise capazes de identificar anormalidades devido ao reconhecimento de imagens, poupando</w:t>
      </w:r>
      <w:r w:rsidR="00A02987">
        <w:rPr>
          <w:rFonts w:ascii="Times New Roman" w:hAnsi="Times New Roman" w:cs="Times New Roman"/>
        </w:rPr>
        <w:t xml:space="preserve"> </w:t>
      </w:r>
      <w:r w:rsidRPr="004B40A7">
        <w:rPr>
          <w:rFonts w:ascii="Times New Roman" w:hAnsi="Times New Roman" w:cs="Times New Roman"/>
        </w:rPr>
        <w:t xml:space="preserve">assim, tempo e recursos humanos de maneira bastante significativa. </w:t>
      </w:r>
    </w:p>
    <w:p w:rsidR="00787D22" w:rsidRPr="004B40A7" w:rsidRDefault="00787D22" w:rsidP="00787D22">
      <w:pPr>
        <w:spacing w:line="360" w:lineRule="auto"/>
        <w:ind w:firstLine="709"/>
        <w:contextualSpacing/>
        <w:jc w:val="both"/>
        <w:rPr>
          <w:rFonts w:ascii="Times New Roman" w:hAnsi="Times New Roman" w:cs="Times New Roman"/>
        </w:rPr>
      </w:pPr>
      <w:r w:rsidRPr="004B40A7">
        <w:rPr>
          <w:rFonts w:ascii="Times New Roman" w:hAnsi="Times New Roman" w:cs="Times New Roman"/>
        </w:rPr>
        <w:t>No quesito tráfego, destacam o uso de dispositivos de GPS instalados em veículos dos serviços de emergência – polícia, bombeiros, ambulâncias –</w:t>
      </w:r>
      <w:r>
        <w:rPr>
          <w:rFonts w:ascii="Times New Roman" w:hAnsi="Times New Roman" w:cs="Times New Roman"/>
        </w:rPr>
        <w:t>,</w:t>
      </w:r>
      <w:r w:rsidRPr="004B40A7">
        <w:rPr>
          <w:rFonts w:ascii="Times New Roman" w:hAnsi="Times New Roman" w:cs="Times New Roman"/>
        </w:rPr>
        <w:t xml:space="preserve"> permitindo o rastreamento da localização de tais veículos e, com base nas informações dos sensores e câmeras de trânsito, </w:t>
      </w:r>
      <w:r>
        <w:rPr>
          <w:rFonts w:ascii="Times New Roman" w:hAnsi="Times New Roman" w:cs="Times New Roman"/>
        </w:rPr>
        <w:t xml:space="preserve">a </w:t>
      </w:r>
      <w:r w:rsidRPr="004B40A7">
        <w:rPr>
          <w:rFonts w:ascii="Times New Roman" w:hAnsi="Times New Roman" w:cs="Times New Roman"/>
        </w:rPr>
        <w:t>obte</w:t>
      </w:r>
      <w:r>
        <w:rPr>
          <w:rFonts w:ascii="Times New Roman" w:hAnsi="Times New Roman" w:cs="Times New Roman"/>
        </w:rPr>
        <w:t>nção d</w:t>
      </w:r>
      <w:r w:rsidRPr="004B40A7">
        <w:rPr>
          <w:rFonts w:ascii="Times New Roman" w:hAnsi="Times New Roman" w:cs="Times New Roman"/>
        </w:rPr>
        <w:t>o controle remoto dos semáforos e sistemas dinâmicos de sinalização, abrindo caminho pelo tráfego e identificando as melhores rotas para o atendimento às emergências de maneira rápida e eficiente (BOUSKELA et al., 2016). Além disso, outros equipamentos ajudam em situações específicas, como:</w:t>
      </w:r>
    </w:p>
    <w:p w:rsidR="00787D22" w:rsidRDefault="00787D22" w:rsidP="00787D22">
      <w:pPr>
        <w:spacing w:line="360" w:lineRule="auto"/>
        <w:ind w:firstLine="709"/>
        <w:contextualSpacing/>
        <w:jc w:val="both"/>
        <w:rPr>
          <w:rFonts w:ascii="Times New Roman" w:hAnsi="Times New Roman" w:cs="Times New Roman"/>
        </w:rPr>
      </w:pPr>
    </w:p>
    <w:p w:rsidR="00787D22" w:rsidRPr="001B0D78" w:rsidRDefault="00787D22" w:rsidP="00787D22">
      <w:pPr>
        <w:ind w:left="2268"/>
        <w:contextualSpacing/>
        <w:jc w:val="both"/>
        <w:rPr>
          <w:rFonts w:ascii="Times New Roman" w:hAnsi="Times New Roman" w:cs="Times New Roman"/>
          <w:sz w:val="20"/>
          <w:szCs w:val="20"/>
        </w:rPr>
      </w:pPr>
      <w:r w:rsidRPr="001B0D78">
        <w:rPr>
          <w:rFonts w:ascii="Times New Roman" w:hAnsi="Times New Roman" w:cs="Times New Roman"/>
          <w:sz w:val="20"/>
          <w:szCs w:val="20"/>
        </w:rPr>
        <w:t xml:space="preserve">Câmeras acopladas a drones aéreos ou robôs terrestres já são usadas para reconhecimento aéreo de eventos urbanos; acompanhamento de obras públicas; monitoramento de áreas de risco (desmoronamentos, ameaças de bombas, </w:t>
      </w:r>
      <w:r w:rsidRPr="001B0D78">
        <w:rPr>
          <w:rFonts w:ascii="Times New Roman" w:hAnsi="Times New Roman" w:cs="Times New Roman"/>
          <w:sz w:val="20"/>
          <w:szCs w:val="20"/>
        </w:rPr>
        <w:lastRenderedPageBreak/>
        <w:t>incêndios) e monitoramento de áreas agrícolas, por exemplo. E as câmeras móveis vestíveis, como as que são usadas em uniformes de policiais ou no capacete dos bombeiros, permitem não só o acompanhamento do trabalho desse profissional como também, ao serem associadas a um sistem</w:t>
      </w:r>
      <w:r>
        <w:rPr>
          <w:rFonts w:ascii="Times New Roman" w:hAnsi="Times New Roman" w:cs="Times New Roman"/>
          <w:sz w:val="20"/>
          <w:szCs w:val="20"/>
        </w:rPr>
        <w:t>a de comunicação sem fio remoto [...] (p. 59).</w:t>
      </w:r>
    </w:p>
    <w:p w:rsidR="00787D22" w:rsidRPr="001B0D78" w:rsidRDefault="00787D22" w:rsidP="00787D22">
      <w:pPr>
        <w:spacing w:line="360" w:lineRule="auto"/>
        <w:ind w:firstLine="709"/>
        <w:contextualSpacing/>
        <w:jc w:val="both"/>
        <w:rPr>
          <w:rFonts w:ascii="Times New Roman" w:hAnsi="Times New Roman" w:cs="Times New Roman"/>
        </w:rPr>
      </w:pPr>
    </w:p>
    <w:p w:rsidR="00787D22" w:rsidRPr="004B40A7"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Como exemplo</w:t>
      </w:r>
      <w:r w:rsidRPr="004B40A7">
        <w:rPr>
          <w:rFonts w:ascii="Times New Roman" w:hAnsi="Times New Roman" w:cs="Times New Roman"/>
        </w:rPr>
        <w:t xml:space="preserve"> prático des</w:t>
      </w:r>
      <w:r>
        <w:rPr>
          <w:rFonts w:ascii="Times New Roman" w:hAnsi="Times New Roman" w:cs="Times New Roman"/>
        </w:rPr>
        <w:t>s</w:t>
      </w:r>
      <w:r w:rsidRPr="004B40A7">
        <w:rPr>
          <w:rFonts w:ascii="Times New Roman" w:hAnsi="Times New Roman" w:cs="Times New Roman"/>
        </w:rPr>
        <w:t xml:space="preserve">as ações aplicadas ao cotidiano de uma cidade, seguimos com o exemplo de Nova </w:t>
      </w:r>
      <w:r>
        <w:rPr>
          <w:rFonts w:ascii="Times New Roman" w:hAnsi="Times New Roman" w:cs="Times New Roman"/>
        </w:rPr>
        <w:t>I</w:t>
      </w:r>
      <w:r w:rsidRPr="004B40A7">
        <w:rPr>
          <w:rFonts w:ascii="Times New Roman" w:hAnsi="Times New Roman" w:cs="Times New Roman"/>
        </w:rPr>
        <w:t>or</w:t>
      </w:r>
      <w:r>
        <w:rPr>
          <w:rFonts w:ascii="Times New Roman" w:hAnsi="Times New Roman" w:cs="Times New Roman"/>
        </w:rPr>
        <w:t>que</w:t>
      </w:r>
      <w:r w:rsidRPr="004B40A7">
        <w:rPr>
          <w:rFonts w:ascii="Times New Roman" w:hAnsi="Times New Roman" w:cs="Times New Roman"/>
        </w:rPr>
        <w:t>, que possui um Centro para a Ciência Urbana e Progresso (</w:t>
      </w:r>
      <w:r w:rsidRPr="00226B74">
        <w:rPr>
          <w:rFonts w:ascii="Times New Roman" w:hAnsi="Times New Roman" w:cs="Times New Roman"/>
          <w:i/>
          <w:iCs/>
        </w:rPr>
        <w:t>Center for Urban Science + Progress</w:t>
      </w:r>
      <w:r w:rsidRPr="004B40A7">
        <w:rPr>
          <w:rFonts w:ascii="Times New Roman" w:hAnsi="Times New Roman" w:cs="Times New Roman"/>
        </w:rPr>
        <w:t xml:space="preserve"> – CUSP), resultado de parceria público-</w:t>
      </w:r>
      <w:r>
        <w:rPr>
          <w:rFonts w:ascii="Times New Roman" w:hAnsi="Times New Roman" w:cs="Times New Roman"/>
        </w:rPr>
        <w:t>-</w:t>
      </w:r>
      <w:r w:rsidRPr="004B40A7">
        <w:rPr>
          <w:rFonts w:ascii="Times New Roman" w:hAnsi="Times New Roman" w:cs="Times New Roman"/>
        </w:rPr>
        <w:t xml:space="preserve">privada entre a Universidade de Nova </w:t>
      </w:r>
      <w:r>
        <w:rPr>
          <w:rFonts w:ascii="Times New Roman" w:hAnsi="Times New Roman" w:cs="Times New Roman"/>
        </w:rPr>
        <w:t>I</w:t>
      </w:r>
      <w:r w:rsidRPr="004B40A7">
        <w:rPr>
          <w:rFonts w:ascii="Times New Roman" w:hAnsi="Times New Roman" w:cs="Times New Roman"/>
        </w:rPr>
        <w:t>or</w:t>
      </w:r>
      <w:r>
        <w:rPr>
          <w:rFonts w:ascii="Times New Roman" w:hAnsi="Times New Roman" w:cs="Times New Roman"/>
        </w:rPr>
        <w:t>que</w:t>
      </w:r>
      <w:r w:rsidRPr="004B40A7">
        <w:rPr>
          <w:rFonts w:ascii="Times New Roman" w:hAnsi="Times New Roman" w:cs="Times New Roman"/>
        </w:rPr>
        <w:t xml:space="preserve">, a cidade e um consórcio de empresas de tecnologia. Assim, o CUSP recebe imagens de câmeras de monitoramento dispostas nas grandes vias de tráfego; pesquisadores encontram uma forma de combinar as informações coletadas com dados referentes </w:t>
      </w:r>
      <w:r>
        <w:rPr>
          <w:rFonts w:ascii="Times New Roman" w:hAnsi="Times New Roman" w:cs="Times New Roman"/>
        </w:rPr>
        <w:t>à</w:t>
      </w:r>
      <w:r w:rsidRPr="004B40A7">
        <w:rPr>
          <w:rFonts w:ascii="Times New Roman" w:hAnsi="Times New Roman" w:cs="Times New Roman"/>
        </w:rPr>
        <w:t>s condições climáticas; sistemas desenvolvidos por eles atuam na redução de congestionamentos de trânsito, mudando o tempo de abertura e fechamento dos semáforos, melhorando a sinalização e emitindo alertas através de aplicativos móveis (BOUSKELA et al., 2016).</w:t>
      </w:r>
    </w:p>
    <w:p w:rsidR="00787D22" w:rsidRPr="007818D1" w:rsidRDefault="00787D22" w:rsidP="00787D22">
      <w:pPr>
        <w:spacing w:line="360" w:lineRule="auto"/>
        <w:ind w:firstLine="709"/>
        <w:contextualSpacing/>
        <w:jc w:val="both"/>
      </w:pPr>
    </w:p>
    <w:p w:rsidR="00787D22" w:rsidRPr="00345D43" w:rsidRDefault="00787D22" w:rsidP="00787D22">
      <w:pPr>
        <w:spacing w:line="360" w:lineRule="auto"/>
        <w:ind w:firstLine="709"/>
        <w:jc w:val="both"/>
        <w:rPr>
          <w:b/>
        </w:rPr>
      </w:pPr>
      <w:r w:rsidRPr="00345D43">
        <w:rPr>
          <w:b/>
        </w:rPr>
        <w:t>CIDADES CRIATIVAS</w:t>
      </w:r>
    </w:p>
    <w:p w:rsidR="00787D22" w:rsidRPr="000E0686" w:rsidRDefault="00787D22" w:rsidP="00787D22">
      <w:pPr>
        <w:spacing w:line="360" w:lineRule="auto"/>
        <w:ind w:firstLine="709"/>
        <w:contextualSpacing/>
        <w:jc w:val="both"/>
        <w:rPr>
          <w:rFonts w:ascii="Times New Roman" w:hAnsi="Times New Roman" w:cs="Times New Roman"/>
        </w:rPr>
      </w:pPr>
      <w:r w:rsidRPr="000E0686">
        <w:rPr>
          <w:rFonts w:ascii="Times New Roman" w:hAnsi="Times New Roman" w:cs="Times New Roman"/>
        </w:rPr>
        <w:t xml:space="preserve">Os setores criativos passaram a ser estudados pela Unesco e </w:t>
      </w:r>
      <w:r>
        <w:rPr>
          <w:rFonts w:ascii="Times New Roman" w:hAnsi="Times New Roman" w:cs="Times New Roman"/>
        </w:rPr>
        <w:t>pela</w:t>
      </w:r>
      <w:r w:rsidRPr="000E0686">
        <w:rPr>
          <w:rFonts w:ascii="Times New Roman" w:hAnsi="Times New Roman" w:cs="Times New Roman"/>
        </w:rPr>
        <w:t xml:space="preserve"> União Europ</w:t>
      </w:r>
      <w:r>
        <w:rPr>
          <w:rFonts w:ascii="Times New Roman" w:hAnsi="Times New Roman" w:cs="Times New Roman"/>
        </w:rPr>
        <w:t>e</w:t>
      </w:r>
      <w:r w:rsidRPr="000E0686">
        <w:rPr>
          <w:rFonts w:ascii="Times New Roman" w:hAnsi="Times New Roman" w:cs="Times New Roman"/>
        </w:rPr>
        <w:t>ia a partir do fim da década de 1970. Em 1990</w:t>
      </w:r>
      <w:r>
        <w:rPr>
          <w:rFonts w:ascii="Times New Roman" w:hAnsi="Times New Roman" w:cs="Times New Roman"/>
        </w:rPr>
        <w:t>,</w:t>
      </w:r>
      <w:r w:rsidRPr="000E0686">
        <w:rPr>
          <w:rFonts w:ascii="Times New Roman" w:hAnsi="Times New Roman" w:cs="Times New Roman"/>
        </w:rPr>
        <w:t xml:space="preserve"> surgiu o primeiro estudo d</w:t>
      </w:r>
      <w:r>
        <w:rPr>
          <w:rFonts w:ascii="Times New Roman" w:hAnsi="Times New Roman" w:cs="Times New Roman"/>
        </w:rPr>
        <w:t>etalhado acerca do conceito de cidade c</w:t>
      </w:r>
      <w:r w:rsidRPr="000E0686">
        <w:rPr>
          <w:rFonts w:ascii="Times New Roman" w:hAnsi="Times New Roman" w:cs="Times New Roman"/>
        </w:rPr>
        <w:t>riativa, “</w:t>
      </w:r>
      <w:r w:rsidRPr="00DB595C">
        <w:rPr>
          <w:rFonts w:ascii="Times New Roman" w:hAnsi="Times New Roman" w:cs="Times New Roman"/>
          <w:i/>
          <w:iCs/>
        </w:rPr>
        <w:t xml:space="preserve">Glasgow: </w:t>
      </w:r>
      <w:r>
        <w:rPr>
          <w:rFonts w:ascii="Times New Roman" w:hAnsi="Times New Roman" w:cs="Times New Roman"/>
          <w:i/>
          <w:iCs/>
        </w:rPr>
        <w:t>t</w:t>
      </w:r>
      <w:r w:rsidRPr="00DB595C">
        <w:rPr>
          <w:rFonts w:ascii="Times New Roman" w:hAnsi="Times New Roman" w:cs="Times New Roman"/>
          <w:i/>
          <w:iCs/>
        </w:rPr>
        <w:t>he</w:t>
      </w:r>
      <w:r w:rsidR="0061293E">
        <w:rPr>
          <w:rFonts w:ascii="Times New Roman" w:hAnsi="Times New Roman" w:cs="Times New Roman"/>
          <w:i/>
          <w:iCs/>
        </w:rPr>
        <w:t xml:space="preserve"> </w:t>
      </w:r>
      <w:r w:rsidRPr="00DB595C">
        <w:rPr>
          <w:rFonts w:ascii="Times New Roman" w:hAnsi="Times New Roman" w:cs="Times New Roman"/>
          <w:i/>
          <w:iCs/>
        </w:rPr>
        <w:t>Creative City and its Cultural Economy</w:t>
      </w:r>
      <w:r w:rsidRPr="000E0686">
        <w:rPr>
          <w:rFonts w:ascii="Times New Roman" w:hAnsi="Times New Roman" w:cs="Times New Roman"/>
        </w:rPr>
        <w:t>”</w:t>
      </w:r>
      <w:r>
        <w:rPr>
          <w:rFonts w:ascii="Times New Roman" w:hAnsi="Times New Roman" w:cs="Times New Roman"/>
        </w:rPr>
        <w:t xml:space="preserve"> (Glasgow: a Cidade Criativa e sua Economia Cultural)</w:t>
      </w:r>
      <w:r w:rsidRPr="000E0686">
        <w:rPr>
          <w:rFonts w:ascii="Times New Roman" w:hAnsi="Times New Roman" w:cs="Times New Roman"/>
        </w:rPr>
        <w:t>, e</w:t>
      </w:r>
      <w:r>
        <w:rPr>
          <w:rFonts w:ascii="Times New Roman" w:hAnsi="Times New Roman" w:cs="Times New Roman"/>
        </w:rPr>
        <w:t>,</w:t>
      </w:r>
      <w:r w:rsidRPr="000E0686">
        <w:rPr>
          <w:rFonts w:ascii="Times New Roman" w:hAnsi="Times New Roman" w:cs="Times New Roman"/>
        </w:rPr>
        <w:t xml:space="preserve"> algum tempo depois, em 1997, houve a alteração do termo </w:t>
      </w:r>
      <w:r>
        <w:rPr>
          <w:rFonts w:ascii="Times New Roman" w:hAnsi="Times New Roman" w:cs="Times New Roman"/>
        </w:rPr>
        <w:t>“</w:t>
      </w:r>
      <w:r w:rsidRPr="000E0686">
        <w:rPr>
          <w:rFonts w:ascii="Times New Roman" w:hAnsi="Times New Roman" w:cs="Times New Roman"/>
        </w:rPr>
        <w:t>setores culturais</w:t>
      </w:r>
      <w:r>
        <w:rPr>
          <w:rFonts w:ascii="Times New Roman" w:hAnsi="Times New Roman" w:cs="Times New Roman"/>
        </w:rPr>
        <w:t>”</w:t>
      </w:r>
      <w:r w:rsidRPr="000E0686">
        <w:rPr>
          <w:rFonts w:ascii="Times New Roman" w:hAnsi="Times New Roman" w:cs="Times New Roman"/>
        </w:rPr>
        <w:t xml:space="preserve"> para </w:t>
      </w:r>
      <w:r>
        <w:rPr>
          <w:rFonts w:ascii="Times New Roman" w:hAnsi="Times New Roman" w:cs="Times New Roman"/>
        </w:rPr>
        <w:t>“</w:t>
      </w:r>
      <w:r w:rsidRPr="000E0686">
        <w:rPr>
          <w:rFonts w:ascii="Times New Roman" w:hAnsi="Times New Roman" w:cs="Times New Roman"/>
        </w:rPr>
        <w:t>setores criativos</w:t>
      </w:r>
      <w:r>
        <w:rPr>
          <w:rFonts w:ascii="Times New Roman" w:hAnsi="Times New Roman" w:cs="Times New Roman"/>
        </w:rPr>
        <w:t>”</w:t>
      </w:r>
      <w:r w:rsidRPr="000E0686">
        <w:rPr>
          <w:rFonts w:ascii="Times New Roman" w:hAnsi="Times New Roman" w:cs="Times New Roman"/>
        </w:rPr>
        <w:t>. Já em 2002, Richard Florida</w:t>
      </w:r>
      <w:r w:rsidR="0061293E">
        <w:rPr>
          <w:rFonts w:ascii="Times New Roman" w:hAnsi="Times New Roman" w:cs="Times New Roman"/>
        </w:rPr>
        <w:t xml:space="preserve"> </w:t>
      </w:r>
      <w:r w:rsidRPr="000E0686">
        <w:rPr>
          <w:rFonts w:ascii="Times New Roman" w:hAnsi="Times New Roman" w:cs="Times New Roman"/>
        </w:rPr>
        <w:t xml:space="preserve">aborda a chegada de um novo setor, denominado “classe criativa” (LANDRY, </w:t>
      </w:r>
      <w:r>
        <w:rPr>
          <w:rFonts w:ascii="Times New Roman" w:hAnsi="Times New Roman" w:cs="Times New Roman"/>
        </w:rPr>
        <w:t>2013</w:t>
      </w:r>
      <w:r w:rsidRPr="000E0686">
        <w:rPr>
          <w:rFonts w:ascii="Times New Roman" w:hAnsi="Times New Roman" w:cs="Times New Roman"/>
        </w:rPr>
        <w:t xml:space="preserve">). </w:t>
      </w:r>
      <w:r>
        <w:rPr>
          <w:rFonts w:ascii="Times New Roman" w:hAnsi="Times New Roman" w:cs="Times New Roman"/>
        </w:rPr>
        <w:t>E</w:t>
      </w:r>
      <w:r w:rsidRPr="000E0686">
        <w:rPr>
          <w:rFonts w:ascii="Times New Roman" w:hAnsi="Times New Roman" w:cs="Times New Roman"/>
        </w:rPr>
        <w:t>s</w:t>
      </w:r>
      <w:r>
        <w:rPr>
          <w:rFonts w:ascii="Times New Roman" w:hAnsi="Times New Roman" w:cs="Times New Roman"/>
        </w:rPr>
        <w:t>s</w:t>
      </w:r>
      <w:r w:rsidRPr="000E0686">
        <w:rPr>
          <w:rFonts w:ascii="Times New Roman" w:hAnsi="Times New Roman" w:cs="Times New Roman"/>
        </w:rPr>
        <w:t xml:space="preserve">e </w:t>
      </w:r>
      <w:r>
        <w:rPr>
          <w:rFonts w:ascii="Times New Roman" w:hAnsi="Times New Roman" w:cs="Times New Roman"/>
        </w:rPr>
        <w:t xml:space="preserve">conceito </w:t>
      </w:r>
      <w:r w:rsidRPr="000E0686">
        <w:rPr>
          <w:rFonts w:ascii="Times New Roman" w:hAnsi="Times New Roman" w:cs="Times New Roman"/>
        </w:rPr>
        <w:t xml:space="preserve">visava representar os trabalhos que tinham por objetivo encontrar novas ideias e soluções para </w:t>
      </w:r>
      <w:r>
        <w:rPr>
          <w:rFonts w:ascii="Times New Roman" w:hAnsi="Times New Roman" w:cs="Times New Roman"/>
        </w:rPr>
        <w:t xml:space="preserve">a </w:t>
      </w:r>
      <w:r w:rsidRPr="000E0686">
        <w:rPr>
          <w:rFonts w:ascii="Times New Roman" w:hAnsi="Times New Roman" w:cs="Times New Roman"/>
        </w:rPr>
        <w:t>melhoria na forma de se fazer algo. O termo inovação ganha</w:t>
      </w:r>
      <w:r>
        <w:rPr>
          <w:rFonts w:ascii="Times New Roman" w:hAnsi="Times New Roman" w:cs="Times New Roman"/>
        </w:rPr>
        <w:t>va, assim,</w:t>
      </w:r>
      <w:r w:rsidRPr="000E0686">
        <w:rPr>
          <w:rFonts w:ascii="Times New Roman" w:hAnsi="Times New Roman" w:cs="Times New Roman"/>
        </w:rPr>
        <w:t xml:space="preserve"> um novo sentido, ampliando as fronteiras para o que vivemos atualmente. </w:t>
      </w:r>
    </w:p>
    <w:p w:rsidR="00787D22" w:rsidRPr="000E0686" w:rsidRDefault="00787D22" w:rsidP="00787D22">
      <w:pPr>
        <w:spacing w:line="360" w:lineRule="auto"/>
        <w:ind w:firstLine="709"/>
        <w:contextualSpacing/>
        <w:jc w:val="both"/>
        <w:rPr>
          <w:rFonts w:ascii="Times New Roman" w:hAnsi="Times New Roman" w:cs="Times New Roman"/>
        </w:rPr>
      </w:pPr>
      <w:r w:rsidRPr="000E0686">
        <w:rPr>
          <w:rFonts w:ascii="Times New Roman" w:hAnsi="Times New Roman" w:cs="Times New Roman"/>
        </w:rPr>
        <w:lastRenderedPageBreak/>
        <w:t>Com o intuito de relacionar os espaços urbanos das cidades com as práticas culturais ali realizadas, em 2004</w:t>
      </w:r>
      <w:r>
        <w:rPr>
          <w:rFonts w:ascii="Times New Roman" w:hAnsi="Times New Roman" w:cs="Times New Roman"/>
        </w:rPr>
        <w:t>,</w:t>
      </w:r>
      <w:r w:rsidRPr="000E0686">
        <w:rPr>
          <w:rFonts w:ascii="Times New Roman" w:hAnsi="Times New Roman" w:cs="Times New Roman"/>
        </w:rPr>
        <w:t xml:space="preserve"> a Unesco criou a Rede Mundial de Cidades Criativas</w:t>
      </w:r>
      <w:r w:rsidRPr="000E0686">
        <w:rPr>
          <w:rStyle w:val="Refdenotaderodap"/>
          <w:rFonts w:ascii="Times New Roman" w:hAnsi="Times New Roman" w:cs="Times New Roman"/>
        </w:rPr>
        <w:footnoteReference w:id="7"/>
      </w:r>
      <w:r w:rsidRPr="000E0686">
        <w:rPr>
          <w:rFonts w:ascii="Times New Roman" w:hAnsi="Times New Roman" w:cs="Times New Roman"/>
        </w:rPr>
        <w:t xml:space="preserve">. </w:t>
      </w:r>
      <w:r>
        <w:rPr>
          <w:rFonts w:ascii="Times New Roman" w:hAnsi="Times New Roman" w:cs="Times New Roman"/>
        </w:rPr>
        <w:t>Desde então</w:t>
      </w:r>
      <w:r w:rsidRPr="000E0686">
        <w:rPr>
          <w:rFonts w:ascii="Times New Roman" w:hAnsi="Times New Roman" w:cs="Times New Roman"/>
        </w:rPr>
        <w:t xml:space="preserve">, cidades buscam a conquista de seu selo entre uma das sete áreas criativas: gastronomia, design, música, artes de mídia, literatura, cinema/filmes e artes folclóricas e artesanato. </w:t>
      </w:r>
      <w:r>
        <w:rPr>
          <w:rFonts w:ascii="Times New Roman" w:hAnsi="Times New Roman" w:cs="Times New Roman"/>
        </w:rPr>
        <w:t>A</w:t>
      </w:r>
      <w:r w:rsidRPr="000E0686">
        <w:rPr>
          <w:rFonts w:ascii="Times New Roman" w:hAnsi="Times New Roman" w:cs="Times New Roman"/>
        </w:rPr>
        <w:t xml:space="preserve"> ideia </w:t>
      </w:r>
      <w:r>
        <w:rPr>
          <w:rFonts w:ascii="Times New Roman" w:hAnsi="Times New Roman" w:cs="Times New Roman"/>
        </w:rPr>
        <w:t xml:space="preserve">é </w:t>
      </w:r>
      <w:r w:rsidRPr="000E0686">
        <w:rPr>
          <w:rFonts w:ascii="Times New Roman" w:hAnsi="Times New Roman" w:cs="Times New Roman"/>
        </w:rPr>
        <w:t xml:space="preserve">encontrar a vocação daquela cidade, buscando compreender qual a tradição criativa da população. No </w:t>
      </w:r>
      <w:r w:rsidRPr="00226B74">
        <w:rPr>
          <w:rFonts w:ascii="Times New Roman" w:hAnsi="Times New Roman" w:cs="Times New Roman"/>
          <w:i/>
          <w:iCs/>
        </w:rPr>
        <w:t>site</w:t>
      </w:r>
      <w:r w:rsidRPr="000E0686">
        <w:rPr>
          <w:rFonts w:ascii="Times New Roman" w:hAnsi="Times New Roman" w:cs="Times New Roman"/>
        </w:rPr>
        <w:t xml:space="preserve"> oficial, a Unesco descreve que um dos principais objetivos des</w:t>
      </w:r>
      <w:r>
        <w:rPr>
          <w:rFonts w:ascii="Times New Roman" w:hAnsi="Times New Roman" w:cs="Times New Roman"/>
        </w:rPr>
        <w:t>s</w:t>
      </w:r>
      <w:r w:rsidRPr="000E0686">
        <w:rPr>
          <w:rFonts w:ascii="Times New Roman" w:hAnsi="Times New Roman" w:cs="Times New Roman"/>
        </w:rPr>
        <w:t xml:space="preserve">a </w:t>
      </w:r>
      <w:r>
        <w:rPr>
          <w:rFonts w:ascii="Times New Roman" w:hAnsi="Times New Roman" w:cs="Times New Roman"/>
        </w:rPr>
        <w:t>r</w:t>
      </w:r>
      <w:r w:rsidRPr="000E0686">
        <w:rPr>
          <w:rFonts w:ascii="Times New Roman" w:hAnsi="Times New Roman" w:cs="Times New Roman"/>
        </w:rPr>
        <w:t>ede é funcionar como um laboratório de ideias e experiências inovadoras destinadas a capitalizar todo o potencial da cultura e da criatividade para o desenvolvimento urbano sustentável. Assim, as tradições locais são preservadas e</w:t>
      </w:r>
      <w:r>
        <w:rPr>
          <w:rFonts w:ascii="Times New Roman" w:hAnsi="Times New Roman" w:cs="Times New Roman"/>
        </w:rPr>
        <w:t>,</w:t>
      </w:r>
      <w:r w:rsidRPr="000E0686">
        <w:rPr>
          <w:rFonts w:ascii="Times New Roman" w:hAnsi="Times New Roman" w:cs="Times New Roman"/>
        </w:rPr>
        <w:t xml:space="preserve"> ao mesmo tempo</w:t>
      </w:r>
      <w:r>
        <w:rPr>
          <w:rFonts w:ascii="Times New Roman" w:hAnsi="Times New Roman" w:cs="Times New Roman"/>
        </w:rPr>
        <w:t>,</w:t>
      </w:r>
      <w:r w:rsidRPr="000E0686">
        <w:rPr>
          <w:rFonts w:ascii="Times New Roman" w:hAnsi="Times New Roman" w:cs="Times New Roman"/>
        </w:rPr>
        <w:t xml:space="preserve"> divulgadas, incentivando o desenvolvimento socioeconômico.</w:t>
      </w:r>
    </w:p>
    <w:p w:rsidR="00787D22" w:rsidRDefault="00787D22" w:rsidP="00787D22">
      <w:pPr>
        <w:spacing w:line="360" w:lineRule="auto"/>
        <w:ind w:firstLine="709"/>
        <w:contextualSpacing/>
        <w:jc w:val="both"/>
        <w:rPr>
          <w:rFonts w:ascii="Times New Roman" w:hAnsi="Times New Roman" w:cs="Times New Roman"/>
        </w:rPr>
      </w:pPr>
      <w:r w:rsidRPr="000E0686">
        <w:rPr>
          <w:rFonts w:ascii="Times New Roman" w:hAnsi="Times New Roman" w:cs="Times New Roman"/>
        </w:rPr>
        <w:t>Reis et al</w:t>
      </w:r>
      <w:r>
        <w:rPr>
          <w:rFonts w:ascii="Times New Roman" w:hAnsi="Times New Roman" w:cs="Times New Roman"/>
        </w:rPr>
        <w:t>.</w:t>
      </w:r>
      <w:r w:rsidRPr="000E0686">
        <w:rPr>
          <w:rFonts w:ascii="Times New Roman" w:hAnsi="Times New Roman" w:cs="Times New Roman"/>
        </w:rPr>
        <w:t xml:space="preserve"> (2010) acredita</w:t>
      </w:r>
      <w:r>
        <w:rPr>
          <w:rFonts w:ascii="Times New Roman" w:hAnsi="Times New Roman" w:cs="Times New Roman"/>
        </w:rPr>
        <w:t>m</w:t>
      </w:r>
      <w:r w:rsidRPr="000E0686">
        <w:rPr>
          <w:rFonts w:ascii="Times New Roman" w:hAnsi="Times New Roman" w:cs="Times New Roman"/>
        </w:rPr>
        <w:t xml:space="preserve"> que as cidades criativas apresentam três características necessárias em sua constituição</w:t>
      </w:r>
      <w:r w:rsidRPr="00DB595C">
        <w:rPr>
          <w:rFonts w:ascii="Times New Roman" w:hAnsi="Times New Roman" w:cs="Times New Roman"/>
          <w:color w:val="000000" w:themeColor="text1"/>
        </w:rPr>
        <w:t xml:space="preserve">: a) inovação; b) conexão; c) cultura. </w:t>
      </w:r>
      <w:r>
        <w:rPr>
          <w:rFonts w:ascii="Times New Roman" w:hAnsi="Times New Roman" w:cs="Times New Roman"/>
        </w:rPr>
        <w:t>A</w:t>
      </w:r>
      <w:r w:rsidRPr="000E0686">
        <w:rPr>
          <w:rFonts w:ascii="Times New Roman" w:hAnsi="Times New Roman" w:cs="Times New Roman"/>
        </w:rPr>
        <w:t xml:space="preserve"> inovação</w:t>
      </w:r>
      <w:r>
        <w:rPr>
          <w:rFonts w:ascii="Times New Roman" w:hAnsi="Times New Roman" w:cs="Times New Roman"/>
        </w:rPr>
        <w:t xml:space="preserve"> é entendida</w:t>
      </w:r>
      <w:r w:rsidRPr="000E0686">
        <w:rPr>
          <w:rFonts w:ascii="Times New Roman" w:hAnsi="Times New Roman" w:cs="Times New Roman"/>
        </w:rPr>
        <w:t xml:space="preserve"> como sendo a cria</w:t>
      </w:r>
      <w:r>
        <w:rPr>
          <w:rFonts w:ascii="Times New Roman" w:hAnsi="Times New Roman" w:cs="Times New Roman"/>
        </w:rPr>
        <w:t xml:space="preserve">tividade local posta em prática - </w:t>
      </w:r>
      <w:r w:rsidRPr="000E0686">
        <w:rPr>
          <w:rFonts w:ascii="Times New Roman" w:hAnsi="Times New Roman" w:cs="Times New Roman"/>
        </w:rPr>
        <w:t>o permanente estado de reinvenção pelo qual a cidade passa. A conex</w:t>
      </w:r>
      <w:r>
        <w:rPr>
          <w:rFonts w:ascii="Times New Roman" w:hAnsi="Times New Roman" w:cs="Times New Roman"/>
        </w:rPr>
        <w:t>ão diz respeito</w:t>
      </w:r>
      <w:r w:rsidR="0061293E">
        <w:rPr>
          <w:rFonts w:ascii="Times New Roman" w:hAnsi="Times New Roman" w:cs="Times New Roman"/>
        </w:rPr>
        <w:t xml:space="preserve"> </w:t>
      </w:r>
      <w:r>
        <w:rPr>
          <w:rFonts w:ascii="Times New Roman" w:hAnsi="Times New Roman" w:cs="Times New Roman"/>
        </w:rPr>
        <w:t xml:space="preserve">ao atrelamento </w:t>
      </w:r>
      <w:r w:rsidRPr="000E0686">
        <w:rPr>
          <w:rFonts w:ascii="Times New Roman" w:hAnsi="Times New Roman" w:cs="Times New Roman"/>
        </w:rPr>
        <w:t>que a cidade mantém, seja entre as diferentes áreas que ela possui e</w:t>
      </w:r>
      <w:r>
        <w:rPr>
          <w:rFonts w:ascii="Times New Roman" w:hAnsi="Times New Roman" w:cs="Times New Roman"/>
        </w:rPr>
        <w:t xml:space="preserve"> a apropriação que as pessoas tê</w:t>
      </w:r>
      <w:r w:rsidRPr="000E0686">
        <w:rPr>
          <w:rFonts w:ascii="Times New Roman" w:hAnsi="Times New Roman" w:cs="Times New Roman"/>
        </w:rPr>
        <w:t>m dela, seja através dos setores público, privado e sociedade civil, seja através dos âmbitos local, regional e global, situando a cidade em diferentes contextos, ou</w:t>
      </w:r>
      <w:r>
        <w:rPr>
          <w:rFonts w:ascii="Times New Roman" w:hAnsi="Times New Roman" w:cs="Times New Roman"/>
        </w:rPr>
        <w:t>,</w:t>
      </w:r>
      <w:r w:rsidRPr="000E0686">
        <w:rPr>
          <w:rFonts w:ascii="Times New Roman" w:hAnsi="Times New Roman" w:cs="Times New Roman"/>
        </w:rPr>
        <w:t xml:space="preserve"> ainda</w:t>
      </w:r>
      <w:r>
        <w:rPr>
          <w:rFonts w:ascii="Times New Roman" w:hAnsi="Times New Roman" w:cs="Times New Roman"/>
        </w:rPr>
        <w:t>,</w:t>
      </w:r>
      <w:r w:rsidRPr="000E0686">
        <w:rPr>
          <w:rFonts w:ascii="Times New Roman" w:hAnsi="Times New Roman" w:cs="Times New Roman"/>
        </w:rPr>
        <w:t xml:space="preserve"> as conexões entre diferentes classes sociais, </w:t>
      </w:r>
      <w:r>
        <w:rPr>
          <w:rFonts w:ascii="Times New Roman" w:hAnsi="Times New Roman" w:cs="Times New Roman"/>
        </w:rPr>
        <w:t>em que</w:t>
      </w:r>
      <w:r w:rsidR="0061293E">
        <w:rPr>
          <w:rFonts w:ascii="Times New Roman" w:hAnsi="Times New Roman" w:cs="Times New Roman"/>
        </w:rPr>
        <w:t xml:space="preserve"> </w:t>
      </w:r>
      <w:r w:rsidRPr="000E0686">
        <w:rPr>
          <w:rFonts w:ascii="Times New Roman" w:hAnsi="Times New Roman" w:cs="Times New Roman"/>
        </w:rPr>
        <w:t xml:space="preserve">os espaços e equipamentos públicos possam ser frequentados sem distinção de renda ou origem. </w:t>
      </w:r>
      <w:r>
        <w:rPr>
          <w:rFonts w:ascii="Times New Roman" w:hAnsi="Times New Roman" w:cs="Times New Roman"/>
        </w:rPr>
        <w:t>A</w:t>
      </w:r>
      <w:r w:rsidRPr="000E0686">
        <w:rPr>
          <w:rFonts w:ascii="Times New Roman" w:hAnsi="Times New Roman" w:cs="Times New Roman"/>
        </w:rPr>
        <w:t xml:space="preserve"> cultura,</w:t>
      </w:r>
      <w:r w:rsidR="0061293E">
        <w:rPr>
          <w:rFonts w:ascii="Times New Roman" w:hAnsi="Times New Roman" w:cs="Times New Roman"/>
        </w:rPr>
        <w:t xml:space="preserve"> </w:t>
      </w:r>
      <w:r>
        <w:rPr>
          <w:rFonts w:ascii="Times New Roman" w:hAnsi="Times New Roman" w:cs="Times New Roman"/>
        </w:rPr>
        <w:t xml:space="preserve">por fim, corresponde </w:t>
      </w:r>
      <w:r w:rsidRPr="000E0686">
        <w:rPr>
          <w:rFonts w:ascii="Times New Roman" w:hAnsi="Times New Roman" w:cs="Times New Roman"/>
        </w:rPr>
        <w:t xml:space="preserve">desde a criação ao </w:t>
      </w:r>
      <w:r>
        <w:rPr>
          <w:rFonts w:ascii="Times New Roman" w:hAnsi="Times New Roman" w:cs="Times New Roman"/>
        </w:rPr>
        <w:t xml:space="preserve">seu </w:t>
      </w:r>
      <w:r w:rsidRPr="000E0686">
        <w:rPr>
          <w:rFonts w:ascii="Times New Roman" w:hAnsi="Times New Roman" w:cs="Times New Roman"/>
        </w:rPr>
        <w:t xml:space="preserve">consumo, </w:t>
      </w:r>
      <w:r>
        <w:rPr>
          <w:rFonts w:ascii="Times New Roman" w:hAnsi="Times New Roman" w:cs="Times New Roman"/>
        </w:rPr>
        <w:t>com</w:t>
      </w:r>
      <w:r w:rsidRPr="000E0686">
        <w:rPr>
          <w:rFonts w:ascii="Times New Roman" w:hAnsi="Times New Roman" w:cs="Times New Roman"/>
        </w:rPr>
        <w:t xml:space="preserve"> “contribuição para a economia, a qualidade de vida, a autoestima e a participação de quem compõe a cidade” (p. 24).</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Landry</w:t>
      </w:r>
      <w:r w:rsidR="0061293E">
        <w:rPr>
          <w:rFonts w:ascii="Times New Roman" w:hAnsi="Times New Roman" w:cs="Times New Roman"/>
        </w:rPr>
        <w:t xml:space="preserve"> </w:t>
      </w:r>
      <w:r>
        <w:rPr>
          <w:rFonts w:ascii="Times New Roman" w:hAnsi="Times New Roman" w:cs="Times New Roman"/>
        </w:rPr>
        <w:t xml:space="preserve">(in REIS; KAGEYAMA, 2011, p. 14) afirma que “uma cidade criativa procura identificar, nutrir, atrair e manter talentos e empresas criativas, que mantenham os jovens e os profissionais”, pois acredita ser fácil a uma pessoa ser criativa. Já o oposto ocorre a uma cidade que busca ser criativa, uma vez que precisa lidar com diferentes culturas e interesses envolvidos. Assim sendo, </w:t>
      </w:r>
    </w:p>
    <w:p w:rsidR="00787D22" w:rsidRPr="006111BF" w:rsidRDefault="00787D22" w:rsidP="00787D22">
      <w:pPr>
        <w:spacing w:after="0" w:line="360" w:lineRule="auto"/>
        <w:ind w:firstLine="708"/>
        <w:jc w:val="both"/>
        <w:rPr>
          <w:rFonts w:ascii="Times New Roman" w:hAnsi="Times New Roman" w:cs="Times New Roman"/>
        </w:rPr>
      </w:pPr>
    </w:p>
    <w:p w:rsidR="00787D22" w:rsidRDefault="00787D22" w:rsidP="00787D22">
      <w:pPr>
        <w:spacing w:after="0"/>
        <w:ind w:left="2268"/>
        <w:contextualSpacing/>
        <w:jc w:val="both"/>
        <w:rPr>
          <w:rFonts w:ascii="Times New Roman" w:hAnsi="Times New Roman" w:cs="Times New Roman"/>
          <w:sz w:val="20"/>
          <w:szCs w:val="20"/>
        </w:rPr>
      </w:pPr>
      <w:r>
        <w:rPr>
          <w:rFonts w:ascii="Times New Roman" w:hAnsi="Times New Roman" w:cs="Times New Roman"/>
          <w:sz w:val="20"/>
          <w:szCs w:val="20"/>
        </w:rPr>
        <w:lastRenderedPageBreak/>
        <w:t>Para ser criativa, a cidade requer milhares de mudanças de mentalidade, criando as condições para que as pessoas possam se tornar agentes da mudança, ao invés de vítimas dela, vendo a transformação como uma experiência vivenciada, não como um evento que não irá se repetir (p. 14).</w:t>
      </w:r>
    </w:p>
    <w:p w:rsidR="00787D22" w:rsidRDefault="00787D22" w:rsidP="00787D22">
      <w:pPr>
        <w:tabs>
          <w:tab w:val="left" w:pos="6165"/>
        </w:tabs>
        <w:spacing w:line="360" w:lineRule="auto"/>
        <w:contextualSpacing/>
        <w:jc w:val="both"/>
        <w:rPr>
          <w:rFonts w:ascii="Times New Roman" w:hAnsi="Times New Roman" w:cs="Times New Roman"/>
        </w:rPr>
      </w:pPr>
      <w:r>
        <w:rPr>
          <w:rFonts w:ascii="Times New Roman" w:hAnsi="Times New Roman" w:cs="Times New Roman"/>
        </w:rPr>
        <w:tab/>
      </w:r>
    </w:p>
    <w:p w:rsidR="00787D22" w:rsidRPr="00675EDF" w:rsidRDefault="00787D22" w:rsidP="00787D22">
      <w:pPr>
        <w:tabs>
          <w:tab w:val="left" w:pos="6165"/>
        </w:tabs>
        <w:spacing w:line="360" w:lineRule="auto"/>
        <w:ind w:firstLine="709"/>
        <w:contextualSpacing/>
        <w:jc w:val="both"/>
        <w:rPr>
          <w:rFonts w:ascii="Times New Roman" w:hAnsi="Times New Roman" w:cs="Times New Roman"/>
        </w:rPr>
      </w:pPr>
      <w:r>
        <w:rPr>
          <w:rFonts w:ascii="Times New Roman" w:hAnsi="Times New Roman" w:cs="Times New Roman"/>
        </w:rPr>
        <w:t>Nesse contexto, é imprescindível a observação das dinâmicas vivenciadas na cidade para futuras mudanças, trazendo novamente os cidadãos como agentes participativos. Ao falar acerca da divulgação de projetos culturais em uma cidade, Reis (2016) destaca a necessidade não apenas de comunicar as ações à sociedade por meio de publicidade, mas também de se criar mecanismos de participação que permitam uma penetração social mais profunda, em todas as direções.</w:t>
      </w:r>
      <w:r w:rsidR="0061293E">
        <w:rPr>
          <w:rFonts w:ascii="Times New Roman" w:hAnsi="Times New Roman" w:cs="Times New Roman"/>
        </w:rPr>
        <w:t xml:space="preserve"> </w:t>
      </w:r>
      <w:r>
        <w:rPr>
          <w:rFonts w:ascii="Times New Roman" w:hAnsi="Times New Roman" w:cs="Times New Roman"/>
        </w:rPr>
        <w:t>Nessa mesma direção,</w:t>
      </w:r>
      <w:r w:rsidR="0061293E">
        <w:rPr>
          <w:rFonts w:ascii="Times New Roman" w:hAnsi="Times New Roman" w:cs="Times New Roman"/>
        </w:rPr>
        <w:t xml:space="preserve"> </w:t>
      </w:r>
      <w:r>
        <w:rPr>
          <w:rFonts w:ascii="Times New Roman" w:hAnsi="Times New Roman" w:cs="Times New Roman"/>
        </w:rPr>
        <w:t>Landry (2011) entende que</w:t>
      </w:r>
      <w:r w:rsidRPr="00675EDF">
        <w:rPr>
          <w:rFonts w:ascii="Times New Roman" w:hAnsi="Times New Roman" w:cs="Times New Roman"/>
        </w:rPr>
        <w:t xml:space="preserve"> cidade física trazida para </w:t>
      </w:r>
      <w:r>
        <w:rPr>
          <w:rFonts w:ascii="Times New Roman" w:hAnsi="Times New Roman" w:cs="Times New Roman"/>
        </w:rPr>
        <w:t>esse</w:t>
      </w:r>
      <w:r w:rsidRPr="00675EDF">
        <w:rPr>
          <w:rFonts w:ascii="Times New Roman" w:hAnsi="Times New Roman" w:cs="Times New Roman"/>
        </w:rPr>
        <w:t xml:space="preserve"> contexto de cidade criativa precisa servir </w:t>
      </w:r>
      <w:r>
        <w:rPr>
          <w:rFonts w:ascii="Times New Roman" w:hAnsi="Times New Roman" w:cs="Times New Roman"/>
        </w:rPr>
        <w:t>à</w:t>
      </w:r>
      <w:r w:rsidRPr="00675EDF">
        <w:rPr>
          <w:rFonts w:ascii="Times New Roman" w:hAnsi="Times New Roman" w:cs="Times New Roman"/>
        </w:rPr>
        <w:t xml:space="preserve">s relações sociais e </w:t>
      </w:r>
      <w:r>
        <w:rPr>
          <w:rFonts w:ascii="Times New Roman" w:hAnsi="Times New Roman" w:cs="Times New Roman"/>
        </w:rPr>
        <w:t>à</w:t>
      </w:r>
      <w:r w:rsidRPr="00675EDF">
        <w:rPr>
          <w:rFonts w:ascii="Times New Roman" w:hAnsi="Times New Roman" w:cs="Times New Roman"/>
        </w:rPr>
        <w:t xml:space="preserve"> dinâmica da integração, compreendendo “seu valor, enfatizando problemas, como atmosferas, habitabilidade, bem-estar e os valores do patrimônio público” (p. 72).</w:t>
      </w:r>
    </w:p>
    <w:p w:rsidR="00787D22" w:rsidRPr="003532F0" w:rsidRDefault="00787D22" w:rsidP="00787D22">
      <w:pPr>
        <w:tabs>
          <w:tab w:val="left" w:pos="6165"/>
        </w:tabs>
        <w:spacing w:line="360" w:lineRule="auto"/>
        <w:ind w:firstLine="709"/>
        <w:contextualSpacing/>
        <w:jc w:val="both"/>
        <w:rPr>
          <w:rFonts w:ascii="Times New Roman" w:hAnsi="Times New Roman" w:cs="Times New Roman"/>
        </w:rPr>
      </w:pPr>
      <w:r w:rsidRPr="00226B74">
        <w:rPr>
          <w:rFonts w:ascii="Times New Roman" w:hAnsi="Times New Roman" w:cs="Times New Roman"/>
        </w:rPr>
        <w:t xml:space="preserve">Ashton et al. </w:t>
      </w:r>
      <w:r w:rsidRPr="003532F0">
        <w:rPr>
          <w:rFonts w:ascii="Times New Roman" w:hAnsi="Times New Roman" w:cs="Times New Roman"/>
        </w:rPr>
        <w:t>(2018</w:t>
      </w:r>
      <w:r w:rsidRPr="00226B74">
        <w:rPr>
          <w:rFonts w:ascii="Times New Roman" w:hAnsi="Times New Roman" w:cs="Times New Roman"/>
        </w:rPr>
        <w:t xml:space="preserve">, p. </w:t>
      </w:r>
      <w:r>
        <w:rPr>
          <w:rFonts w:ascii="Times New Roman" w:hAnsi="Times New Roman" w:cs="Times New Roman"/>
        </w:rPr>
        <w:t>16</w:t>
      </w:r>
      <w:r w:rsidRPr="003532F0">
        <w:rPr>
          <w:rFonts w:ascii="Times New Roman" w:hAnsi="Times New Roman" w:cs="Times New Roman"/>
        </w:rPr>
        <w:t>)</w:t>
      </w:r>
      <w:r w:rsidRPr="00226B74">
        <w:rPr>
          <w:rFonts w:ascii="Times New Roman" w:hAnsi="Times New Roman" w:cs="Times New Roman"/>
        </w:rPr>
        <w:t>, por sua vez, destacam</w:t>
      </w:r>
      <w:r w:rsidRPr="003532F0">
        <w:rPr>
          <w:rFonts w:ascii="Times New Roman" w:hAnsi="Times New Roman" w:cs="Times New Roman"/>
        </w:rPr>
        <w:t xml:space="preserve"> que</w:t>
      </w:r>
    </w:p>
    <w:p w:rsidR="00787D22" w:rsidRPr="003532F0" w:rsidRDefault="00787D22" w:rsidP="00787D22">
      <w:pPr>
        <w:tabs>
          <w:tab w:val="left" w:pos="6165"/>
        </w:tabs>
        <w:spacing w:line="360" w:lineRule="auto"/>
        <w:ind w:firstLine="709"/>
        <w:contextualSpacing/>
        <w:jc w:val="both"/>
        <w:rPr>
          <w:rFonts w:ascii="Times New Roman" w:hAnsi="Times New Roman" w:cs="Times New Roman"/>
        </w:rPr>
      </w:pPr>
    </w:p>
    <w:p w:rsidR="00787D22" w:rsidRPr="001A5BEE" w:rsidRDefault="00787D22" w:rsidP="00787D22">
      <w:pPr>
        <w:tabs>
          <w:tab w:val="left" w:pos="6165"/>
        </w:tabs>
        <w:ind w:left="2268"/>
        <w:contextualSpacing/>
        <w:jc w:val="both"/>
        <w:rPr>
          <w:rFonts w:ascii="Times New Roman" w:hAnsi="Times New Roman" w:cs="Times New Roman"/>
          <w:sz w:val="20"/>
          <w:szCs w:val="20"/>
        </w:rPr>
      </w:pPr>
      <w:r w:rsidRPr="00675EDF">
        <w:rPr>
          <w:rFonts w:ascii="Times New Roman" w:hAnsi="Times New Roman" w:cs="Times New Roman"/>
          <w:sz w:val="20"/>
          <w:szCs w:val="20"/>
        </w:rPr>
        <w:t>As cidades sustentam ainda</w:t>
      </w:r>
      <w:r w:rsidRPr="001A5BEE">
        <w:rPr>
          <w:rFonts w:ascii="Times New Roman" w:hAnsi="Times New Roman" w:cs="Times New Roman"/>
          <w:sz w:val="20"/>
          <w:szCs w:val="20"/>
        </w:rPr>
        <w:t xml:space="preserve"> o objetivo de serem ideais para seus habitantes, ou seja, cidades com oportunidades de trabalho, moradia, estudo, lazer, entre outros. Assim, o planejamento territorial e urbano das cidades deve pensar em primeiro lugar no cidadão local, com novas propostas de cidade que possam gerar oportunidades socioeconômicas para os residentes e, desse modo, mantê-los (retê-l</w:t>
      </w:r>
      <w:r>
        <w:rPr>
          <w:rFonts w:ascii="Times New Roman" w:hAnsi="Times New Roman" w:cs="Times New Roman"/>
          <w:sz w:val="20"/>
          <w:szCs w:val="20"/>
        </w:rPr>
        <w:t>os) entre os moradores do local.</w:t>
      </w:r>
    </w:p>
    <w:p w:rsidR="00787D22" w:rsidRDefault="00787D22" w:rsidP="00787D22">
      <w:pPr>
        <w:tabs>
          <w:tab w:val="left" w:pos="6165"/>
        </w:tabs>
        <w:spacing w:line="360" w:lineRule="auto"/>
        <w:contextualSpacing/>
        <w:jc w:val="both"/>
        <w:rPr>
          <w:rFonts w:ascii="Times New Roman" w:hAnsi="Times New Roman" w:cs="Times New Roman"/>
        </w:rPr>
      </w:pPr>
    </w:p>
    <w:p w:rsidR="00787D22" w:rsidRDefault="00787D22" w:rsidP="00787D22">
      <w:pPr>
        <w:tabs>
          <w:tab w:val="left" w:pos="6165"/>
        </w:tabs>
        <w:spacing w:line="360" w:lineRule="auto"/>
        <w:ind w:firstLine="709"/>
        <w:contextualSpacing/>
        <w:jc w:val="both"/>
        <w:rPr>
          <w:rFonts w:ascii="Times New Roman" w:hAnsi="Times New Roman" w:cs="Times New Roman"/>
        </w:rPr>
      </w:pPr>
      <w:r>
        <w:rPr>
          <w:rFonts w:ascii="Times New Roman" w:hAnsi="Times New Roman" w:cs="Times New Roman"/>
        </w:rPr>
        <w:t xml:space="preserve">Aqui os autores sinalizam um planejamento inicial focado nos cidadãos locais, de maneira a conquistar </w:t>
      </w:r>
      <w:r w:rsidRPr="00B00E26">
        <w:rPr>
          <w:rFonts w:ascii="Times New Roman" w:hAnsi="Times New Roman" w:cs="Times New Roman"/>
        </w:rPr>
        <w:t>primeiramente a atração do</w:t>
      </w:r>
      <w:r>
        <w:rPr>
          <w:rFonts w:ascii="Times New Roman" w:hAnsi="Times New Roman" w:cs="Times New Roman"/>
        </w:rPr>
        <w:t>s</w:t>
      </w:r>
      <w:r w:rsidRPr="00B00E26">
        <w:rPr>
          <w:rFonts w:ascii="Times New Roman" w:hAnsi="Times New Roman" w:cs="Times New Roman"/>
        </w:rPr>
        <w:t xml:space="preserve"> que ali residem, buscando manter sua permanência</w:t>
      </w:r>
      <w:r>
        <w:rPr>
          <w:rFonts w:ascii="Times New Roman" w:hAnsi="Times New Roman" w:cs="Times New Roman"/>
        </w:rPr>
        <w:t>,</w:t>
      </w:r>
      <w:r w:rsidRPr="00B00E26">
        <w:rPr>
          <w:rFonts w:ascii="Times New Roman" w:hAnsi="Times New Roman" w:cs="Times New Roman"/>
        </w:rPr>
        <w:t xml:space="preserve"> através de ações e serviços que sejam “ideais” para o tipo de vida que queiram levar naquele ambiente</w:t>
      </w:r>
      <w:r>
        <w:rPr>
          <w:rFonts w:ascii="Times New Roman" w:hAnsi="Times New Roman" w:cs="Times New Roman"/>
        </w:rPr>
        <w:t>. Além disso</w:t>
      </w:r>
      <w:r w:rsidRPr="00B00E26">
        <w:rPr>
          <w:rFonts w:ascii="Times New Roman" w:hAnsi="Times New Roman" w:cs="Times New Roman"/>
        </w:rPr>
        <w:t>, cita</w:t>
      </w:r>
      <w:r>
        <w:rPr>
          <w:rFonts w:ascii="Times New Roman" w:hAnsi="Times New Roman" w:cs="Times New Roman"/>
        </w:rPr>
        <w:t>m a urgência em compreender o espaço urbano</w:t>
      </w:r>
      <w:r w:rsidRPr="00B00E26">
        <w:rPr>
          <w:rFonts w:ascii="Times New Roman" w:hAnsi="Times New Roman" w:cs="Times New Roman"/>
        </w:rPr>
        <w:t xml:space="preserve"> como </w:t>
      </w:r>
      <w:r>
        <w:rPr>
          <w:rFonts w:ascii="Times New Roman" w:hAnsi="Times New Roman" w:cs="Times New Roman"/>
        </w:rPr>
        <w:t>“</w:t>
      </w:r>
      <w:r w:rsidRPr="00B00E26">
        <w:rPr>
          <w:rFonts w:ascii="Times New Roman" w:hAnsi="Times New Roman" w:cs="Times New Roman"/>
        </w:rPr>
        <w:t>o ambiente principal para a vivência e convivência da população, com qualidade e oportunidades</w:t>
      </w:r>
      <w:r>
        <w:rPr>
          <w:rFonts w:ascii="Times New Roman" w:hAnsi="Times New Roman" w:cs="Times New Roman"/>
        </w:rPr>
        <w:t>” (</w:t>
      </w:r>
      <w:r w:rsidRPr="00675EDF">
        <w:rPr>
          <w:rFonts w:ascii="Times New Roman" w:hAnsi="Times New Roman" w:cs="Times New Roman"/>
        </w:rPr>
        <w:t>ASHTON et al.</w:t>
      </w:r>
      <w:r>
        <w:rPr>
          <w:rFonts w:ascii="Times New Roman" w:hAnsi="Times New Roman" w:cs="Times New Roman"/>
        </w:rPr>
        <w:t>, 2018, p. 17)</w:t>
      </w:r>
      <w:r w:rsidRPr="00B00E26">
        <w:rPr>
          <w:rFonts w:ascii="Times New Roman" w:hAnsi="Times New Roman" w:cs="Times New Roman"/>
        </w:rPr>
        <w:t>.</w:t>
      </w:r>
    </w:p>
    <w:p w:rsidR="00787D22" w:rsidRDefault="00787D22" w:rsidP="00787D22">
      <w:pPr>
        <w:tabs>
          <w:tab w:val="left" w:pos="6165"/>
        </w:tabs>
        <w:spacing w:line="360" w:lineRule="auto"/>
        <w:ind w:firstLine="709"/>
        <w:contextualSpacing/>
        <w:jc w:val="both"/>
        <w:rPr>
          <w:rFonts w:ascii="Times New Roman" w:hAnsi="Times New Roman" w:cs="Times New Roman"/>
        </w:rPr>
      </w:pPr>
      <w:r w:rsidRPr="00D70F17">
        <w:rPr>
          <w:rFonts w:ascii="Times New Roman" w:hAnsi="Times New Roman" w:cs="Times New Roman"/>
        </w:rPr>
        <w:t xml:space="preserve">Carvalho </w:t>
      </w:r>
      <w:r>
        <w:rPr>
          <w:rFonts w:ascii="Times New Roman" w:hAnsi="Times New Roman" w:cs="Times New Roman"/>
        </w:rPr>
        <w:t>apud</w:t>
      </w:r>
      <w:r w:rsidRPr="00D70F17">
        <w:rPr>
          <w:rFonts w:ascii="Times New Roman" w:hAnsi="Times New Roman" w:cs="Times New Roman"/>
        </w:rPr>
        <w:t xml:space="preserve"> Reis e Kageyama (2011) afirma</w:t>
      </w:r>
      <w:r>
        <w:rPr>
          <w:rFonts w:ascii="Times New Roman" w:hAnsi="Times New Roman" w:cs="Times New Roman"/>
        </w:rPr>
        <w:t>,</w:t>
      </w:r>
      <w:r w:rsidRPr="00D70F17">
        <w:rPr>
          <w:rFonts w:ascii="Times New Roman" w:hAnsi="Times New Roman" w:cs="Times New Roman"/>
        </w:rPr>
        <w:t xml:space="preserve"> ainda</w:t>
      </w:r>
      <w:r>
        <w:rPr>
          <w:rFonts w:ascii="Times New Roman" w:hAnsi="Times New Roman" w:cs="Times New Roman"/>
        </w:rPr>
        <w:t>,</w:t>
      </w:r>
      <w:r w:rsidRPr="00D70F17">
        <w:rPr>
          <w:rFonts w:ascii="Times New Roman" w:hAnsi="Times New Roman" w:cs="Times New Roman"/>
        </w:rPr>
        <w:t xml:space="preserve"> que aquelas cidades </w:t>
      </w:r>
      <w:r>
        <w:rPr>
          <w:rFonts w:ascii="Times New Roman" w:hAnsi="Times New Roman" w:cs="Times New Roman"/>
        </w:rPr>
        <w:t>com</w:t>
      </w:r>
      <w:r w:rsidRPr="00D70F17">
        <w:rPr>
          <w:rFonts w:ascii="Times New Roman" w:hAnsi="Times New Roman" w:cs="Times New Roman"/>
        </w:rPr>
        <w:t xml:space="preserve"> vocação para a cultura e eventos que ainda contam</w:t>
      </w:r>
      <w:r w:rsidRPr="00245C54">
        <w:rPr>
          <w:rFonts w:ascii="Times New Roman" w:hAnsi="Times New Roman" w:cs="Times New Roman"/>
        </w:rPr>
        <w:t xml:space="preserve"> com grande celeiro de grandes talentos </w:t>
      </w:r>
      <w:r>
        <w:rPr>
          <w:rFonts w:ascii="Times New Roman" w:hAnsi="Times New Roman" w:cs="Times New Roman"/>
        </w:rPr>
        <w:t>“</w:t>
      </w:r>
      <w:r w:rsidRPr="00245C54">
        <w:rPr>
          <w:rFonts w:ascii="Times New Roman" w:hAnsi="Times New Roman" w:cs="Times New Roman"/>
        </w:rPr>
        <w:t xml:space="preserve">devem investir nisso de forma cada vez mais planejada e articulada, criando leis </w:t>
      </w:r>
      <w:r w:rsidRPr="00245C54">
        <w:rPr>
          <w:rFonts w:ascii="Times New Roman" w:hAnsi="Times New Roman" w:cs="Times New Roman"/>
        </w:rPr>
        <w:lastRenderedPageBreak/>
        <w:t>e políticas locais que propiciem investimentos majorados para a cultura e os demais setores criativos</w:t>
      </w:r>
      <w:r>
        <w:rPr>
          <w:rFonts w:ascii="Times New Roman" w:hAnsi="Times New Roman" w:cs="Times New Roman"/>
        </w:rPr>
        <w:t>” (p. 20)</w:t>
      </w:r>
      <w:r w:rsidRPr="00245C54">
        <w:rPr>
          <w:rFonts w:ascii="Times New Roman" w:hAnsi="Times New Roman" w:cs="Times New Roman"/>
        </w:rPr>
        <w:t xml:space="preserve">, </w:t>
      </w:r>
      <w:r>
        <w:rPr>
          <w:rFonts w:ascii="Times New Roman" w:hAnsi="Times New Roman" w:cs="Times New Roman"/>
        </w:rPr>
        <w:t xml:space="preserve">de modo a </w:t>
      </w:r>
      <w:r w:rsidRPr="00245C54">
        <w:rPr>
          <w:rFonts w:ascii="Times New Roman" w:hAnsi="Times New Roman" w:cs="Times New Roman"/>
        </w:rPr>
        <w:t>gera</w:t>
      </w:r>
      <w:r>
        <w:rPr>
          <w:rFonts w:ascii="Times New Roman" w:hAnsi="Times New Roman" w:cs="Times New Roman"/>
        </w:rPr>
        <w:t>r</w:t>
      </w:r>
      <w:r w:rsidRPr="00245C54">
        <w:rPr>
          <w:rFonts w:ascii="Times New Roman" w:hAnsi="Times New Roman" w:cs="Times New Roman"/>
        </w:rPr>
        <w:t xml:space="preserve"> mais conhecimento, empregos e renda</w:t>
      </w:r>
      <w:r>
        <w:rPr>
          <w:rFonts w:ascii="Times New Roman" w:hAnsi="Times New Roman" w:cs="Times New Roman"/>
        </w:rPr>
        <w:t>, além de se tornarem</w:t>
      </w:r>
      <w:r w:rsidRPr="00245C54">
        <w:rPr>
          <w:rFonts w:ascii="Times New Roman" w:hAnsi="Times New Roman" w:cs="Times New Roman"/>
        </w:rPr>
        <w:t xml:space="preserve"> mais inclusivas, em busca do desenvolvimento sustentável.</w:t>
      </w:r>
      <w:r w:rsidR="0061293E">
        <w:rPr>
          <w:rFonts w:ascii="Times New Roman" w:hAnsi="Times New Roman" w:cs="Times New Roman"/>
        </w:rPr>
        <w:t xml:space="preserve"> </w:t>
      </w:r>
      <w:r>
        <w:rPr>
          <w:rFonts w:ascii="Times New Roman" w:hAnsi="Times New Roman" w:cs="Times New Roman"/>
        </w:rPr>
        <w:t>Landry (2013</w:t>
      </w:r>
      <w:r w:rsidRPr="00D70F17">
        <w:rPr>
          <w:rFonts w:ascii="Times New Roman" w:hAnsi="Times New Roman" w:cs="Times New Roman"/>
        </w:rPr>
        <w:t xml:space="preserve">) </w:t>
      </w:r>
      <w:r>
        <w:rPr>
          <w:rFonts w:ascii="Times New Roman" w:hAnsi="Times New Roman" w:cs="Times New Roman"/>
        </w:rPr>
        <w:t xml:space="preserve">corrobora, considerando </w:t>
      </w:r>
      <w:r w:rsidRPr="00D70F17">
        <w:rPr>
          <w:rFonts w:ascii="Times New Roman" w:hAnsi="Times New Roman" w:cs="Times New Roman"/>
        </w:rPr>
        <w:t>que “não há como evitar que as cidades desejem atrair as pessoas mais talentosas do mundo” (p. 69).</w:t>
      </w:r>
    </w:p>
    <w:p w:rsidR="00787D22" w:rsidRDefault="00787D22" w:rsidP="00787D22">
      <w:pPr>
        <w:tabs>
          <w:tab w:val="left" w:pos="6165"/>
        </w:tabs>
        <w:spacing w:line="360" w:lineRule="auto"/>
        <w:ind w:firstLine="709"/>
        <w:contextualSpacing/>
        <w:jc w:val="both"/>
        <w:rPr>
          <w:rFonts w:ascii="Times New Roman" w:hAnsi="Times New Roman" w:cs="Times New Roman"/>
        </w:rPr>
      </w:pPr>
      <w:r>
        <w:rPr>
          <w:rFonts w:ascii="Times New Roman" w:hAnsi="Times New Roman" w:cs="Times New Roman"/>
        </w:rPr>
        <w:t xml:space="preserve">As regiões urbanas com foco estratégico correto podem se destacar, apesar da dinâmica </w:t>
      </w:r>
      <w:r w:rsidRPr="0064322E">
        <w:rPr>
          <w:rFonts w:ascii="Times New Roman" w:hAnsi="Times New Roman" w:cs="Times New Roman"/>
        </w:rPr>
        <w:t>global, dependendo</w:t>
      </w:r>
      <w:r>
        <w:rPr>
          <w:rFonts w:ascii="Times New Roman" w:hAnsi="Times New Roman" w:cs="Times New Roman"/>
        </w:rPr>
        <w:t>,</w:t>
      </w:r>
      <w:r w:rsidRPr="0064322E">
        <w:rPr>
          <w:rFonts w:ascii="Times New Roman" w:hAnsi="Times New Roman" w:cs="Times New Roman"/>
        </w:rPr>
        <w:t xml:space="preserve"> para isso, de fatores que atuam como um roteiro para a criatividade urbana</w:t>
      </w:r>
      <w:r>
        <w:rPr>
          <w:rFonts w:ascii="Times New Roman" w:hAnsi="Times New Roman" w:cs="Times New Roman"/>
        </w:rPr>
        <w:t>, tais como</w:t>
      </w:r>
      <w:r w:rsidRPr="0064322E">
        <w:rPr>
          <w:rFonts w:ascii="Times New Roman" w:hAnsi="Times New Roman" w:cs="Times New Roman"/>
        </w:rPr>
        <w:t xml:space="preserve"> a liderança;</w:t>
      </w:r>
      <w:r w:rsidR="0061293E">
        <w:rPr>
          <w:rFonts w:ascii="Times New Roman" w:hAnsi="Times New Roman" w:cs="Times New Roman"/>
        </w:rPr>
        <w:t xml:space="preserve"> </w:t>
      </w:r>
      <w:r w:rsidRPr="0064322E">
        <w:rPr>
          <w:rFonts w:ascii="Times New Roman" w:hAnsi="Times New Roman" w:cs="Times New Roman"/>
        </w:rPr>
        <w:t>a previdência - capacidade de imaginar, prever e avaliar como as tendências mais profundas terminarão</w:t>
      </w:r>
      <w:r>
        <w:rPr>
          <w:rFonts w:ascii="Times New Roman" w:hAnsi="Times New Roman" w:cs="Times New Roman"/>
        </w:rPr>
        <w:t xml:space="preserve">; </w:t>
      </w:r>
      <w:r w:rsidRPr="0064322E">
        <w:rPr>
          <w:rFonts w:ascii="Times New Roman" w:hAnsi="Times New Roman" w:cs="Times New Roman"/>
        </w:rPr>
        <w:t xml:space="preserve">o foco </w:t>
      </w:r>
      <w:r w:rsidRPr="00F61411">
        <w:rPr>
          <w:rFonts w:ascii="Times New Roman" w:hAnsi="Times New Roman" w:cs="Times New Roman"/>
        </w:rPr>
        <w:t>estratégico - habilidade de se concentrar no "quadro geral" e nas perspectivas de longo prazo voltadas para o futuro</w:t>
      </w:r>
      <w:r>
        <w:rPr>
          <w:rFonts w:ascii="Times New Roman" w:hAnsi="Times New Roman" w:cs="Times New Roman"/>
        </w:rPr>
        <w:t>;</w:t>
      </w:r>
      <w:r w:rsidRPr="00F61411">
        <w:rPr>
          <w:rFonts w:ascii="Times New Roman" w:hAnsi="Times New Roman" w:cs="Times New Roman"/>
        </w:rPr>
        <w:t xml:space="preserve"> a</w:t>
      </w:r>
      <w:r w:rsidRPr="0064322E">
        <w:rPr>
          <w:rFonts w:ascii="Times New Roman" w:hAnsi="Times New Roman" w:cs="Times New Roman"/>
        </w:rPr>
        <w:t xml:space="preserve"> capacidade de ser estrategicamente</w:t>
      </w:r>
      <w:r>
        <w:rPr>
          <w:rFonts w:ascii="Times New Roman" w:hAnsi="Times New Roman" w:cs="Times New Roman"/>
        </w:rPr>
        <w:t xml:space="preserve"> íntegro e taticamente flexível;</w:t>
      </w:r>
      <w:r w:rsidR="0061293E">
        <w:rPr>
          <w:rFonts w:ascii="Times New Roman" w:hAnsi="Times New Roman" w:cs="Times New Roman"/>
        </w:rPr>
        <w:t xml:space="preserve"> </w:t>
      </w:r>
      <w:r w:rsidRPr="00F61411">
        <w:rPr>
          <w:rFonts w:ascii="Times New Roman" w:hAnsi="Times New Roman" w:cs="Times New Roman"/>
        </w:rPr>
        <w:t>agilidade organizacional - capacidade de passar de uma cultura de baixo risco, controladora, centralizadora, uniforme e de alta responsabilidade para uma que valorize a sensibilidade e a flexibilidade; e</w:t>
      </w:r>
      <w:r>
        <w:rPr>
          <w:rFonts w:ascii="Times New Roman" w:hAnsi="Times New Roman" w:cs="Times New Roman"/>
        </w:rPr>
        <w:t>,</w:t>
      </w:r>
      <w:r w:rsidR="0061293E">
        <w:rPr>
          <w:rFonts w:ascii="Times New Roman" w:hAnsi="Times New Roman" w:cs="Times New Roman"/>
        </w:rPr>
        <w:t xml:space="preserve"> </w:t>
      </w:r>
      <w:r w:rsidRPr="00F61411">
        <w:rPr>
          <w:rFonts w:ascii="Times New Roman" w:hAnsi="Times New Roman" w:cs="Times New Roman"/>
        </w:rPr>
        <w:t>ainda</w:t>
      </w:r>
      <w:r>
        <w:rPr>
          <w:rFonts w:ascii="Times New Roman" w:hAnsi="Times New Roman" w:cs="Times New Roman"/>
        </w:rPr>
        <w:t>,</w:t>
      </w:r>
      <w:r w:rsidR="0061293E">
        <w:rPr>
          <w:rFonts w:ascii="Times New Roman" w:hAnsi="Times New Roman" w:cs="Times New Roman"/>
        </w:rPr>
        <w:t xml:space="preserve"> </w:t>
      </w:r>
      <w:r w:rsidRPr="00F61411">
        <w:rPr>
          <w:rFonts w:ascii="Times New Roman" w:hAnsi="Times New Roman" w:cs="Times New Roman"/>
        </w:rPr>
        <w:t xml:space="preserve">a motivação, que seria a vontade e a capacidade de fazer </w:t>
      </w:r>
      <w:r>
        <w:rPr>
          <w:rFonts w:ascii="Times New Roman" w:hAnsi="Times New Roman" w:cs="Times New Roman"/>
        </w:rPr>
        <w:t>o</w:t>
      </w:r>
      <w:r w:rsidR="0061293E">
        <w:rPr>
          <w:rFonts w:ascii="Times New Roman" w:hAnsi="Times New Roman" w:cs="Times New Roman"/>
        </w:rPr>
        <w:t xml:space="preserve"> </w:t>
      </w:r>
      <w:r w:rsidRPr="00F61411">
        <w:rPr>
          <w:rFonts w:ascii="Times New Roman" w:hAnsi="Times New Roman" w:cs="Times New Roman"/>
        </w:rPr>
        <w:t>prometid</w:t>
      </w:r>
      <w:r>
        <w:rPr>
          <w:rFonts w:ascii="Times New Roman" w:hAnsi="Times New Roman" w:cs="Times New Roman"/>
        </w:rPr>
        <w:t>o</w:t>
      </w:r>
      <w:r w:rsidRPr="00F61411">
        <w:rPr>
          <w:rFonts w:ascii="Times New Roman" w:hAnsi="Times New Roman" w:cs="Times New Roman"/>
        </w:rPr>
        <w:t xml:space="preserve"> acontecer, ou s</w:t>
      </w:r>
      <w:r>
        <w:rPr>
          <w:rFonts w:ascii="Times New Roman" w:hAnsi="Times New Roman" w:cs="Times New Roman"/>
        </w:rPr>
        <w:t>eja, de pôr em prática a teoria (LANDRY, 2013).</w:t>
      </w:r>
    </w:p>
    <w:p w:rsidR="00787D22" w:rsidRDefault="00787D22" w:rsidP="00787D22">
      <w:pPr>
        <w:tabs>
          <w:tab w:val="left" w:pos="6165"/>
        </w:tabs>
        <w:spacing w:line="360" w:lineRule="auto"/>
        <w:ind w:firstLine="709"/>
        <w:contextualSpacing/>
        <w:jc w:val="both"/>
        <w:rPr>
          <w:rFonts w:ascii="Times New Roman" w:hAnsi="Times New Roman" w:cs="Times New Roman"/>
        </w:rPr>
      </w:pPr>
      <w:r>
        <w:rPr>
          <w:rFonts w:ascii="Times New Roman" w:hAnsi="Times New Roman" w:cs="Times New Roman"/>
        </w:rPr>
        <w:t>O autor entende que,</w:t>
      </w:r>
    </w:p>
    <w:p w:rsidR="00787D22" w:rsidRDefault="00787D22" w:rsidP="00787D22">
      <w:pPr>
        <w:tabs>
          <w:tab w:val="left" w:pos="6165"/>
        </w:tabs>
        <w:spacing w:line="360" w:lineRule="auto"/>
        <w:ind w:firstLine="709"/>
        <w:contextualSpacing/>
        <w:jc w:val="both"/>
        <w:rPr>
          <w:rFonts w:ascii="Times New Roman" w:hAnsi="Times New Roman" w:cs="Times New Roman"/>
        </w:rPr>
      </w:pPr>
    </w:p>
    <w:p w:rsidR="00787D22" w:rsidRPr="00BE46E1" w:rsidRDefault="00787D22" w:rsidP="00787D22">
      <w:pPr>
        <w:tabs>
          <w:tab w:val="left" w:pos="6165"/>
        </w:tabs>
        <w:ind w:left="2268"/>
        <w:contextualSpacing/>
        <w:jc w:val="both"/>
        <w:rPr>
          <w:rFonts w:ascii="Times New Roman" w:hAnsi="Times New Roman" w:cs="Times New Roman"/>
          <w:sz w:val="20"/>
          <w:szCs w:val="20"/>
        </w:rPr>
      </w:pPr>
      <w:r w:rsidRPr="00BE46E1">
        <w:rPr>
          <w:rFonts w:ascii="Times New Roman" w:hAnsi="Times New Roman" w:cs="Times New Roman"/>
          <w:sz w:val="20"/>
          <w:szCs w:val="20"/>
        </w:rPr>
        <w:t xml:space="preserve">Em um nível mais do dia a dia da Cidade Criativa, muitas coisas são redefinidas, </w:t>
      </w:r>
      <w:r w:rsidRPr="00027E51">
        <w:rPr>
          <w:rFonts w:ascii="Times New Roman" w:hAnsi="Times New Roman" w:cs="Times New Roman"/>
          <w:sz w:val="20"/>
          <w:szCs w:val="20"/>
        </w:rPr>
        <w:t>reconcebidas</w:t>
      </w:r>
      <w:r w:rsidRPr="00BE46E1">
        <w:rPr>
          <w:rFonts w:ascii="Times New Roman" w:hAnsi="Times New Roman" w:cs="Times New Roman"/>
          <w:sz w:val="20"/>
          <w:szCs w:val="20"/>
        </w:rPr>
        <w:t xml:space="preserve"> e operadas. Mesmo a simples mudança de nome pode ter efeitos consideráveis em um prazo mais longo, uma vez que o modo como escolhemos chamar as coisas determina o que pensamos sobre elas e as prioridades que estabelecemos. O departamento de transportes, por exemplo, pode mudar de nome e ser subordinado a uma divisão de mobilidade e acessibilidade, que se preocupa tanto com os pedestres como com os carros ou sistemas de metrô. Ou os problemas de lixo e esgoto podem se tornar parte de um sistema de gestão de recursos, à medida que um novo pensamento ecológico transforma lixo em bem</w:t>
      </w:r>
      <w:r>
        <w:rPr>
          <w:rFonts w:ascii="Times New Roman" w:hAnsi="Times New Roman" w:cs="Times New Roman"/>
          <w:sz w:val="20"/>
          <w:szCs w:val="20"/>
        </w:rPr>
        <w:t xml:space="preserve"> (</w:t>
      </w:r>
      <w:r w:rsidRPr="00226B74">
        <w:rPr>
          <w:rFonts w:ascii="Times New Roman" w:hAnsi="Times New Roman" w:cs="Times New Roman"/>
          <w:sz w:val="20"/>
          <w:szCs w:val="20"/>
        </w:rPr>
        <w:t>LANDRY, 2013,</w:t>
      </w:r>
      <w:r w:rsidR="0061293E">
        <w:rPr>
          <w:rFonts w:ascii="Times New Roman" w:hAnsi="Times New Roman" w:cs="Times New Roman"/>
          <w:sz w:val="20"/>
          <w:szCs w:val="20"/>
        </w:rPr>
        <w:t xml:space="preserve"> </w:t>
      </w:r>
      <w:r>
        <w:rPr>
          <w:rFonts w:ascii="Times New Roman" w:hAnsi="Times New Roman" w:cs="Times New Roman"/>
          <w:sz w:val="20"/>
          <w:szCs w:val="20"/>
        </w:rPr>
        <w:t>p. 72)</w:t>
      </w:r>
      <w:r w:rsidRPr="00BE46E1">
        <w:rPr>
          <w:rFonts w:ascii="Times New Roman" w:hAnsi="Times New Roman" w:cs="Times New Roman"/>
          <w:sz w:val="20"/>
          <w:szCs w:val="20"/>
        </w:rPr>
        <w:t>.</w:t>
      </w:r>
    </w:p>
    <w:p w:rsidR="00787D22" w:rsidRDefault="00787D22" w:rsidP="00787D22">
      <w:pPr>
        <w:tabs>
          <w:tab w:val="left" w:pos="6165"/>
        </w:tabs>
        <w:spacing w:line="360" w:lineRule="auto"/>
        <w:contextualSpacing/>
        <w:jc w:val="both"/>
        <w:rPr>
          <w:rFonts w:ascii="Times New Roman" w:hAnsi="Times New Roman" w:cs="Times New Roman"/>
        </w:rPr>
      </w:pPr>
    </w:p>
    <w:p w:rsidR="00787D22" w:rsidRDefault="00787D22" w:rsidP="00787D22">
      <w:pPr>
        <w:tabs>
          <w:tab w:val="left" w:pos="6165"/>
        </w:tabs>
        <w:spacing w:line="360" w:lineRule="auto"/>
        <w:ind w:firstLine="709"/>
        <w:contextualSpacing/>
        <w:jc w:val="both"/>
        <w:rPr>
          <w:rFonts w:ascii="Times New Roman" w:hAnsi="Times New Roman" w:cs="Times New Roman"/>
        </w:rPr>
      </w:pPr>
      <w:r w:rsidRPr="00D70F17">
        <w:rPr>
          <w:rFonts w:ascii="Times New Roman" w:hAnsi="Times New Roman" w:cs="Times New Roman"/>
        </w:rPr>
        <w:t>Des</w:t>
      </w:r>
      <w:r>
        <w:rPr>
          <w:rFonts w:ascii="Times New Roman" w:hAnsi="Times New Roman" w:cs="Times New Roman"/>
        </w:rPr>
        <w:t>s</w:t>
      </w:r>
      <w:r w:rsidRPr="00D70F17">
        <w:rPr>
          <w:rFonts w:ascii="Times New Roman" w:hAnsi="Times New Roman" w:cs="Times New Roman"/>
        </w:rPr>
        <w:t xml:space="preserve">a forma, é possível compreender que até mesmo os nomes utilizados junto a setores de uma cidade podem interferir na maneira </w:t>
      </w:r>
      <w:r>
        <w:rPr>
          <w:rFonts w:ascii="Times New Roman" w:hAnsi="Times New Roman" w:cs="Times New Roman"/>
        </w:rPr>
        <w:t>como serão</w:t>
      </w:r>
      <w:r w:rsidRPr="00D70F17">
        <w:rPr>
          <w:rFonts w:ascii="Times New Roman" w:hAnsi="Times New Roman" w:cs="Times New Roman"/>
        </w:rPr>
        <w:t xml:space="preserve"> visto</w:t>
      </w:r>
      <w:r>
        <w:rPr>
          <w:rFonts w:ascii="Times New Roman" w:hAnsi="Times New Roman" w:cs="Times New Roman"/>
        </w:rPr>
        <w:t>s</w:t>
      </w:r>
      <w:r w:rsidRPr="00D70F17">
        <w:rPr>
          <w:rFonts w:ascii="Times New Roman" w:hAnsi="Times New Roman" w:cs="Times New Roman"/>
        </w:rPr>
        <w:t xml:space="preserve"> pelos cidadãos</w:t>
      </w:r>
      <w:r>
        <w:rPr>
          <w:rFonts w:ascii="Times New Roman" w:hAnsi="Times New Roman" w:cs="Times New Roman"/>
        </w:rPr>
        <w:t xml:space="preserve">, de modo </w:t>
      </w:r>
      <w:r w:rsidRPr="00D70F17">
        <w:rPr>
          <w:rFonts w:ascii="Times New Roman" w:hAnsi="Times New Roman" w:cs="Times New Roman"/>
        </w:rPr>
        <w:t>que “conceitos fortes podem mudar as perspectivas”</w:t>
      </w:r>
      <w:r>
        <w:rPr>
          <w:rFonts w:ascii="Times New Roman" w:hAnsi="Times New Roman" w:cs="Times New Roman"/>
        </w:rPr>
        <w:t xml:space="preserve"> (</w:t>
      </w:r>
      <w:r w:rsidRPr="00027E51">
        <w:rPr>
          <w:rFonts w:ascii="Times New Roman" w:hAnsi="Times New Roman" w:cs="Times New Roman"/>
        </w:rPr>
        <w:t xml:space="preserve">p. 72). </w:t>
      </w:r>
      <w:r w:rsidRPr="00226B74">
        <w:rPr>
          <w:rFonts w:ascii="Times New Roman" w:hAnsi="Times New Roman" w:cs="Times New Roman"/>
        </w:rPr>
        <w:t>Nesse contexto,</w:t>
      </w:r>
      <w:r>
        <w:rPr>
          <w:rFonts w:ascii="Times New Roman" w:hAnsi="Times New Roman" w:cs="Times New Roman"/>
        </w:rPr>
        <w:t xml:space="preserve"> faz-se </w:t>
      </w:r>
      <w:r w:rsidRPr="00D70F17">
        <w:rPr>
          <w:rFonts w:ascii="Times New Roman" w:hAnsi="Times New Roman" w:cs="Times New Roman"/>
        </w:rPr>
        <w:t>necessária a utilização de termos que informem uma visão mais ampla do real motivo e causa por trás de sua existência.</w:t>
      </w:r>
    </w:p>
    <w:p w:rsidR="00787D22" w:rsidRDefault="00787D22" w:rsidP="00787D22">
      <w:pPr>
        <w:tabs>
          <w:tab w:val="left" w:pos="6165"/>
        </w:tabs>
        <w:spacing w:line="360" w:lineRule="auto"/>
        <w:contextualSpacing/>
        <w:jc w:val="both"/>
        <w:rPr>
          <w:rFonts w:ascii="Times New Roman" w:hAnsi="Times New Roman" w:cs="Times New Roman"/>
          <w:b/>
        </w:rPr>
      </w:pPr>
      <w:r w:rsidRPr="00DC1161">
        <w:rPr>
          <w:rFonts w:ascii="Times New Roman" w:hAnsi="Times New Roman" w:cs="Times New Roman"/>
          <w:b/>
        </w:rPr>
        <w:lastRenderedPageBreak/>
        <w:t>DISCUSSÃO DE DADOS</w:t>
      </w:r>
    </w:p>
    <w:p w:rsidR="00787D22" w:rsidRPr="00F96683" w:rsidRDefault="00787D22" w:rsidP="00787D22">
      <w:pPr>
        <w:tabs>
          <w:tab w:val="left" w:pos="6165"/>
        </w:tabs>
        <w:spacing w:line="360" w:lineRule="auto"/>
        <w:contextualSpacing/>
        <w:jc w:val="both"/>
        <w:rPr>
          <w:rFonts w:ascii="Times New Roman" w:hAnsi="Times New Roman" w:cs="Times New Roman"/>
          <w:b/>
        </w:rPr>
      </w:pP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A análise dos conceitos apresentada nas seções anteriores evidenciou que os autores de cidades inteligentes e cidades criativas compartilham de muitas ideias, as quais explicitamos</w:t>
      </w:r>
      <w:r w:rsidR="0061293E">
        <w:rPr>
          <w:rFonts w:ascii="Times New Roman" w:hAnsi="Times New Roman" w:cs="Times New Roman"/>
        </w:rPr>
        <w:t xml:space="preserve"> </w:t>
      </w:r>
      <w:r>
        <w:rPr>
          <w:rFonts w:ascii="Times New Roman" w:hAnsi="Times New Roman" w:cs="Times New Roman"/>
        </w:rPr>
        <w:t>na Tabela 1, que segue.</w:t>
      </w:r>
    </w:p>
    <w:p w:rsidR="00787D22" w:rsidRDefault="00787D22" w:rsidP="00787D22">
      <w:pPr>
        <w:spacing w:line="360" w:lineRule="auto"/>
        <w:ind w:firstLine="709"/>
        <w:contextualSpacing/>
        <w:jc w:val="both"/>
        <w:rPr>
          <w:rFonts w:ascii="Times New Roman" w:hAnsi="Times New Roman" w:cs="Times New Roman"/>
        </w:rPr>
      </w:pPr>
    </w:p>
    <w:p w:rsidR="00787D22" w:rsidRDefault="00787D22" w:rsidP="00787D22">
      <w:pPr>
        <w:spacing w:line="360" w:lineRule="auto"/>
        <w:ind w:firstLine="709"/>
        <w:contextualSpacing/>
        <w:rPr>
          <w:rFonts w:ascii="Times New Roman" w:hAnsi="Times New Roman" w:cs="Times New Roman"/>
        </w:rPr>
      </w:pPr>
      <w:r>
        <w:rPr>
          <w:rFonts w:ascii="Times New Roman" w:hAnsi="Times New Roman" w:cs="Times New Roman"/>
        </w:rPr>
        <w:t>Tabela 1. Aproximações entre os conceitos de cidade inteligente e cidade criativa</w:t>
      </w:r>
    </w:p>
    <w:tbl>
      <w:tblPr>
        <w:tblStyle w:val="Tabelacomgrade"/>
        <w:tblW w:w="0" w:type="auto"/>
        <w:tblLook w:val="04A0"/>
      </w:tblPr>
      <w:tblGrid>
        <w:gridCol w:w="2376"/>
        <w:gridCol w:w="1757"/>
        <w:gridCol w:w="4708"/>
      </w:tblGrid>
      <w:tr w:rsidR="00787D22" w:rsidTr="00333655">
        <w:tc>
          <w:tcPr>
            <w:tcW w:w="2376" w:type="dxa"/>
          </w:tcPr>
          <w:p w:rsidR="00787D22" w:rsidRPr="005F55C5" w:rsidRDefault="00787D22" w:rsidP="00333655">
            <w:pPr>
              <w:jc w:val="center"/>
              <w:rPr>
                <w:rFonts w:ascii="Times New Roman" w:hAnsi="Times New Roman" w:cs="Times New Roman"/>
                <w:b/>
              </w:rPr>
            </w:pPr>
            <w:r w:rsidRPr="005F55C5">
              <w:rPr>
                <w:rFonts w:ascii="Times New Roman" w:hAnsi="Times New Roman" w:cs="Times New Roman"/>
                <w:b/>
              </w:rPr>
              <w:t>TÓPICO</w:t>
            </w:r>
          </w:p>
        </w:tc>
        <w:tc>
          <w:tcPr>
            <w:tcW w:w="1757" w:type="dxa"/>
          </w:tcPr>
          <w:p w:rsidR="00787D22" w:rsidRPr="005F55C5" w:rsidRDefault="00787D22" w:rsidP="00333655">
            <w:pPr>
              <w:jc w:val="center"/>
              <w:rPr>
                <w:rFonts w:ascii="Times New Roman" w:hAnsi="Times New Roman" w:cs="Times New Roman"/>
                <w:b/>
              </w:rPr>
            </w:pPr>
            <w:r>
              <w:rPr>
                <w:rFonts w:ascii="Times New Roman" w:hAnsi="Times New Roman" w:cs="Times New Roman"/>
                <w:b/>
              </w:rPr>
              <w:t>CONCEITO</w:t>
            </w:r>
          </w:p>
        </w:tc>
        <w:tc>
          <w:tcPr>
            <w:tcW w:w="4708" w:type="dxa"/>
          </w:tcPr>
          <w:p w:rsidR="00787D22" w:rsidRPr="005F55C5" w:rsidRDefault="00787D22" w:rsidP="00333655">
            <w:pPr>
              <w:jc w:val="center"/>
              <w:rPr>
                <w:rFonts w:ascii="Times New Roman" w:hAnsi="Times New Roman" w:cs="Times New Roman"/>
                <w:b/>
              </w:rPr>
            </w:pPr>
            <w:r>
              <w:rPr>
                <w:rFonts w:ascii="Times New Roman" w:hAnsi="Times New Roman" w:cs="Times New Roman"/>
                <w:b/>
              </w:rPr>
              <w:t>PROPOSTA/AUTOR</w:t>
            </w:r>
          </w:p>
        </w:tc>
      </w:tr>
      <w:tr w:rsidR="00787D22" w:rsidTr="00333655">
        <w:tc>
          <w:tcPr>
            <w:tcW w:w="2376" w:type="dxa"/>
            <w:vMerge w:val="restart"/>
          </w:tcPr>
          <w:p w:rsidR="00787D22" w:rsidRPr="00851FDE" w:rsidRDefault="00787D22" w:rsidP="00333655">
            <w:pPr>
              <w:jc w:val="center"/>
              <w:rPr>
                <w:rFonts w:ascii="Times New Roman" w:hAnsi="Times New Roman" w:cs="Times New Roman"/>
              </w:rPr>
            </w:pPr>
            <w:r>
              <w:rPr>
                <w:rFonts w:ascii="Times New Roman" w:hAnsi="Times New Roman" w:cs="Times New Roman"/>
              </w:rPr>
              <w:t>COMPREENSÃO DE SUA IDENTIDADE</w:t>
            </w: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CIDADE INTELIGENTE</w:t>
            </w:r>
          </w:p>
        </w:tc>
        <w:tc>
          <w:tcPr>
            <w:tcW w:w="4708" w:type="dxa"/>
          </w:tcPr>
          <w:p w:rsidR="00787D22" w:rsidRPr="00D92538" w:rsidRDefault="00787D22" w:rsidP="00333655">
            <w:pPr>
              <w:jc w:val="center"/>
              <w:rPr>
                <w:rFonts w:ascii="Times New Roman" w:hAnsi="Times New Roman" w:cs="Times New Roman"/>
              </w:rPr>
            </w:pPr>
            <w:r>
              <w:rPr>
                <w:rFonts w:ascii="Times New Roman" w:hAnsi="Times New Roman" w:cs="Times New Roman"/>
              </w:rPr>
              <w:t>“</w:t>
            </w:r>
            <w:r w:rsidRPr="00D92538">
              <w:rPr>
                <w:rFonts w:ascii="Times New Roman" w:hAnsi="Times New Roman" w:cs="Times New Roman"/>
              </w:rPr>
              <w:t xml:space="preserve">Para avançar nos estágios de </w:t>
            </w:r>
            <w:r w:rsidRPr="00D92538">
              <w:rPr>
                <w:rFonts w:ascii="Times New Roman" w:hAnsi="Times New Roman" w:cs="Times New Roman"/>
                <w:i/>
              </w:rPr>
              <w:t>smartcity</w:t>
            </w:r>
            <w:r w:rsidRPr="00D92538">
              <w:rPr>
                <w:rFonts w:ascii="Times New Roman" w:hAnsi="Times New Roman" w:cs="Times New Roman"/>
              </w:rPr>
              <w:t>, as cidades precisam superar diferentes barreiras. Cada uma terá seu próprio rol de desafios, em função de sua identidade, história, geografia e cultura</w:t>
            </w:r>
            <w:r>
              <w:rPr>
                <w:rFonts w:ascii="Times New Roman" w:hAnsi="Times New Roman" w:cs="Times New Roman"/>
              </w:rPr>
              <w:t>” (CUNHA et al., 2016).</w:t>
            </w:r>
          </w:p>
        </w:tc>
      </w:tr>
      <w:tr w:rsidR="00787D22" w:rsidTr="00333655">
        <w:tc>
          <w:tcPr>
            <w:tcW w:w="2376" w:type="dxa"/>
            <w:vMerge/>
          </w:tcPr>
          <w:p w:rsidR="00787D22" w:rsidRPr="00851FDE" w:rsidRDefault="00787D22" w:rsidP="00333655">
            <w:pPr>
              <w:jc w:val="center"/>
              <w:rPr>
                <w:rFonts w:ascii="Times New Roman" w:hAnsi="Times New Roman" w:cs="Times New Roman"/>
              </w:rPr>
            </w:pP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CIDADE CRIATIVA</w:t>
            </w:r>
          </w:p>
        </w:tc>
        <w:tc>
          <w:tcPr>
            <w:tcW w:w="4708" w:type="dxa"/>
          </w:tcPr>
          <w:p w:rsidR="00787D22" w:rsidRPr="00851FDE" w:rsidRDefault="00787D22" w:rsidP="00333655">
            <w:pPr>
              <w:jc w:val="center"/>
              <w:rPr>
                <w:rFonts w:ascii="Times New Roman" w:hAnsi="Times New Roman" w:cs="Times New Roman"/>
              </w:rPr>
            </w:pPr>
            <w:r>
              <w:t>“Aquela capaz de transformar seu contexto socioeconômico com base na valorização da cultura local, das particularidades que fazem a diferença de cada um e de cada parte” (</w:t>
            </w:r>
            <w:r w:rsidRPr="00BA5BE3">
              <w:rPr>
                <w:rFonts w:ascii="Times New Roman" w:hAnsi="Times New Roman" w:cs="Times New Roman"/>
              </w:rPr>
              <w:t>CARVALHO in REIS</w:t>
            </w:r>
            <w:r>
              <w:rPr>
                <w:rFonts w:ascii="Times New Roman" w:hAnsi="Times New Roman" w:cs="Times New Roman"/>
              </w:rPr>
              <w:t xml:space="preserve"> e KAGEYAMA,</w:t>
            </w:r>
            <w:r w:rsidR="0061293E">
              <w:rPr>
                <w:rFonts w:ascii="Times New Roman" w:hAnsi="Times New Roman" w:cs="Times New Roman"/>
              </w:rPr>
              <w:t xml:space="preserve"> </w:t>
            </w:r>
            <w:r>
              <w:rPr>
                <w:rFonts w:ascii="Times New Roman" w:hAnsi="Times New Roman" w:cs="Times New Roman"/>
              </w:rPr>
              <w:t>2011).</w:t>
            </w:r>
          </w:p>
        </w:tc>
      </w:tr>
      <w:tr w:rsidR="00787D22" w:rsidTr="00333655">
        <w:tc>
          <w:tcPr>
            <w:tcW w:w="2376" w:type="dxa"/>
            <w:vMerge w:val="restart"/>
          </w:tcPr>
          <w:p w:rsidR="00787D22" w:rsidRPr="00851FDE" w:rsidRDefault="00787D22" w:rsidP="00333655">
            <w:pPr>
              <w:jc w:val="center"/>
              <w:rPr>
                <w:rFonts w:ascii="Times New Roman" w:hAnsi="Times New Roman" w:cs="Times New Roman"/>
              </w:rPr>
            </w:pPr>
            <w:r>
              <w:rPr>
                <w:rFonts w:ascii="Times New Roman" w:hAnsi="Times New Roman" w:cs="Times New Roman"/>
              </w:rPr>
              <w:t>PLANEJAMENTO</w:t>
            </w: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CIDADE INTELIGENTE</w:t>
            </w:r>
          </w:p>
        </w:tc>
        <w:tc>
          <w:tcPr>
            <w:tcW w:w="4708" w:type="dxa"/>
          </w:tcPr>
          <w:p w:rsidR="00787D22" w:rsidRPr="00301EFA" w:rsidRDefault="00787D22" w:rsidP="00333655">
            <w:pPr>
              <w:jc w:val="center"/>
              <w:rPr>
                <w:rFonts w:ascii="Times New Roman" w:hAnsi="Times New Roman" w:cs="Times New Roman"/>
              </w:rPr>
            </w:pPr>
            <w:r>
              <w:rPr>
                <w:rFonts w:ascii="Times New Roman" w:hAnsi="Times New Roman" w:cs="Times New Roman"/>
              </w:rPr>
              <w:t>“</w:t>
            </w:r>
            <w:r w:rsidRPr="00301EFA">
              <w:rPr>
                <w:rFonts w:ascii="Times New Roman" w:hAnsi="Times New Roman" w:cs="Times New Roman"/>
              </w:rPr>
              <w:t>Cada cidade deve definir um plano de longo prazo que ultrapasse as gestões de partidos políticos, com ampla participação, com boa comunicação e com a governança ancorada na sociedade e cidadania para assegurar a continuidade no longo prazo</w:t>
            </w:r>
            <w:r>
              <w:rPr>
                <w:rFonts w:ascii="Times New Roman" w:hAnsi="Times New Roman" w:cs="Times New Roman"/>
              </w:rPr>
              <w:t>” (</w:t>
            </w:r>
            <w:r w:rsidR="0061293E">
              <w:rPr>
                <w:rFonts w:ascii="Times New Roman" w:hAnsi="Times New Roman" w:cs="Times New Roman"/>
              </w:rPr>
              <w:t>CUNHA</w:t>
            </w:r>
            <w:r>
              <w:rPr>
                <w:rFonts w:ascii="Times New Roman" w:hAnsi="Times New Roman" w:cs="Times New Roman"/>
              </w:rPr>
              <w:t>,</w:t>
            </w:r>
            <w:r w:rsidR="0061293E">
              <w:rPr>
                <w:rFonts w:ascii="Times New Roman" w:hAnsi="Times New Roman" w:cs="Times New Roman"/>
              </w:rPr>
              <w:t xml:space="preserve"> </w:t>
            </w:r>
            <w:r>
              <w:rPr>
                <w:rFonts w:ascii="Times New Roman" w:hAnsi="Times New Roman" w:cs="Times New Roman"/>
              </w:rPr>
              <w:t>2016).</w:t>
            </w:r>
          </w:p>
        </w:tc>
      </w:tr>
      <w:tr w:rsidR="00787D22" w:rsidTr="00333655">
        <w:tc>
          <w:tcPr>
            <w:tcW w:w="2376" w:type="dxa"/>
            <w:vMerge/>
          </w:tcPr>
          <w:p w:rsidR="00787D22" w:rsidRPr="00851FDE" w:rsidRDefault="00787D22" w:rsidP="00333655">
            <w:pPr>
              <w:jc w:val="center"/>
              <w:rPr>
                <w:rFonts w:ascii="Times New Roman" w:hAnsi="Times New Roman" w:cs="Times New Roman"/>
              </w:rPr>
            </w:pP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CIDADE CRIATIVA</w:t>
            </w:r>
          </w:p>
        </w:tc>
        <w:tc>
          <w:tcPr>
            <w:tcW w:w="4708" w:type="dxa"/>
          </w:tcPr>
          <w:p w:rsidR="00787D22" w:rsidRPr="001A5BEE" w:rsidRDefault="00787D22" w:rsidP="00333655">
            <w:pPr>
              <w:jc w:val="center"/>
              <w:rPr>
                <w:rFonts w:ascii="Times New Roman" w:hAnsi="Times New Roman" w:cs="Times New Roman"/>
              </w:rPr>
            </w:pPr>
            <w:r>
              <w:rPr>
                <w:rFonts w:ascii="Times New Roman" w:hAnsi="Times New Roman" w:cs="Times New Roman"/>
              </w:rPr>
              <w:t>“</w:t>
            </w:r>
            <w:r w:rsidRPr="001A5BEE">
              <w:rPr>
                <w:rFonts w:ascii="Times New Roman" w:hAnsi="Times New Roman" w:cs="Times New Roman"/>
              </w:rPr>
              <w:t>A preocupação em nível mundial de se ter cidades melhores para se morar demanda um planejamento urbano com maior organização e novas propostas de reestruturação do espaço urbano citadino</w:t>
            </w:r>
            <w:r>
              <w:rPr>
                <w:rFonts w:ascii="Times New Roman" w:hAnsi="Times New Roman" w:cs="Times New Roman"/>
              </w:rPr>
              <w:t>” (ASHTON</w:t>
            </w:r>
            <w:r w:rsidR="0061293E">
              <w:rPr>
                <w:rFonts w:ascii="Times New Roman" w:hAnsi="Times New Roman" w:cs="Times New Roman"/>
              </w:rPr>
              <w:t xml:space="preserve"> </w:t>
            </w:r>
            <w:r>
              <w:rPr>
                <w:rFonts w:ascii="Times New Roman" w:hAnsi="Times New Roman" w:cs="Times New Roman"/>
              </w:rPr>
              <w:t>et al.,2018).</w:t>
            </w:r>
          </w:p>
        </w:tc>
      </w:tr>
      <w:tr w:rsidR="00787D22" w:rsidTr="00333655">
        <w:tc>
          <w:tcPr>
            <w:tcW w:w="2376" w:type="dxa"/>
            <w:vMerge w:val="restart"/>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CONEXÕES</w:t>
            </w: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CIDADE INTELIGENTE</w:t>
            </w:r>
          </w:p>
        </w:tc>
        <w:tc>
          <w:tcPr>
            <w:tcW w:w="4708"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“Os cidadãos se beneficiam de serviços públicos melhores e são atores par</w:t>
            </w:r>
            <w:r>
              <w:rPr>
                <w:rFonts w:ascii="Times New Roman" w:hAnsi="Times New Roman" w:cs="Times New Roman"/>
              </w:rPr>
              <w:t>ticipativos da gestão pública” (</w:t>
            </w:r>
            <w:r w:rsidRPr="00851FDE">
              <w:rPr>
                <w:rFonts w:ascii="Times New Roman" w:hAnsi="Times New Roman" w:cs="Times New Roman"/>
              </w:rPr>
              <w:t>B</w:t>
            </w:r>
            <w:r>
              <w:rPr>
                <w:rFonts w:ascii="Times New Roman" w:hAnsi="Times New Roman" w:cs="Times New Roman"/>
              </w:rPr>
              <w:t>OUSKELA</w:t>
            </w:r>
            <w:r w:rsidRPr="00851FDE">
              <w:rPr>
                <w:rFonts w:ascii="Times New Roman" w:hAnsi="Times New Roman" w:cs="Times New Roman"/>
              </w:rPr>
              <w:t xml:space="preserve"> et al.</w:t>
            </w:r>
            <w:r>
              <w:rPr>
                <w:rFonts w:ascii="Times New Roman" w:hAnsi="Times New Roman" w:cs="Times New Roman"/>
              </w:rPr>
              <w:t>,</w:t>
            </w:r>
            <w:r w:rsidRPr="00851FDE">
              <w:rPr>
                <w:rFonts w:ascii="Times New Roman" w:hAnsi="Times New Roman" w:cs="Times New Roman"/>
              </w:rPr>
              <w:t xml:space="preserve"> 2016</w:t>
            </w:r>
            <w:r>
              <w:rPr>
                <w:rFonts w:ascii="Times New Roman" w:hAnsi="Times New Roman" w:cs="Times New Roman"/>
              </w:rPr>
              <w:t>).</w:t>
            </w:r>
          </w:p>
        </w:tc>
      </w:tr>
      <w:tr w:rsidR="00787D22" w:rsidTr="00333655">
        <w:tc>
          <w:tcPr>
            <w:tcW w:w="2376" w:type="dxa"/>
            <w:vMerge/>
          </w:tcPr>
          <w:p w:rsidR="00787D22" w:rsidRPr="00851FDE" w:rsidRDefault="00787D22" w:rsidP="00333655">
            <w:pPr>
              <w:jc w:val="center"/>
              <w:rPr>
                <w:rFonts w:ascii="Times New Roman" w:hAnsi="Times New Roman" w:cs="Times New Roman"/>
              </w:rPr>
            </w:pP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CIDADE CRIATIVA</w:t>
            </w:r>
          </w:p>
        </w:tc>
        <w:tc>
          <w:tcPr>
            <w:tcW w:w="4708"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 xml:space="preserve">Áreas da cidade; </w:t>
            </w:r>
            <w:r>
              <w:rPr>
                <w:rFonts w:ascii="Times New Roman" w:hAnsi="Times New Roman" w:cs="Times New Roman"/>
              </w:rPr>
              <w:t>c</w:t>
            </w:r>
            <w:r w:rsidRPr="00851FDE">
              <w:rPr>
                <w:rFonts w:ascii="Times New Roman" w:hAnsi="Times New Roman" w:cs="Times New Roman"/>
              </w:rPr>
              <w:t xml:space="preserve">lasses sociais; </w:t>
            </w:r>
            <w:r>
              <w:rPr>
                <w:rFonts w:ascii="Times New Roman" w:hAnsi="Times New Roman" w:cs="Times New Roman"/>
              </w:rPr>
              <w:t>l</w:t>
            </w:r>
            <w:r w:rsidRPr="00851FDE">
              <w:rPr>
                <w:rFonts w:ascii="Times New Roman" w:hAnsi="Times New Roman" w:cs="Times New Roman"/>
              </w:rPr>
              <w:t xml:space="preserve">ocal, regional e global; </w:t>
            </w:r>
            <w:r>
              <w:rPr>
                <w:rFonts w:ascii="Times New Roman" w:hAnsi="Times New Roman" w:cs="Times New Roman"/>
              </w:rPr>
              <w:t>s</w:t>
            </w:r>
            <w:r w:rsidRPr="00851FDE">
              <w:rPr>
                <w:rFonts w:ascii="Times New Roman" w:hAnsi="Times New Roman" w:cs="Times New Roman"/>
              </w:rPr>
              <w:t>etores públic</w:t>
            </w:r>
            <w:r>
              <w:rPr>
                <w:rFonts w:ascii="Times New Roman" w:hAnsi="Times New Roman" w:cs="Times New Roman"/>
              </w:rPr>
              <w:t>o, privado e a sociedade civil (</w:t>
            </w:r>
            <w:r w:rsidRPr="00851FDE">
              <w:rPr>
                <w:rFonts w:ascii="Times New Roman" w:hAnsi="Times New Roman" w:cs="Times New Roman"/>
              </w:rPr>
              <w:t>R</w:t>
            </w:r>
            <w:r>
              <w:rPr>
                <w:rFonts w:ascii="Times New Roman" w:hAnsi="Times New Roman" w:cs="Times New Roman"/>
              </w:rPr>
              <w:t>EIS et al.,</w:t>
            </w:r>
            <w:r w:rsidR="0061293E">
              <w:rPr>
                <w:rFonts w:ascii="Times New Roman" w:hAnsi="Times New Roman" w:cs="Times New Roman"/>
              </w:rPr>
              <w:t xml:space="preserve"> </w:t>
            </w:r>
            <w:r w:rsidRPr="00851FDE">
              <w:rPr>
                <w:rFonts w:ascii="Times New Roman" w:hAnsi="Times New Roman" w:cs="Times New Roman"/>
              </w:rPr>
              <w:t>2010</w:t>
            </w:r>
            <w:r>
              <w:rPr>
                <w:rFonts w:ascii="Times New Roman" w:hAnsi="Times New Roman" w:cs="Times New Roman"/>
              </w:rPr>
              <w:t>).</w:t>
            </w:r>
          </w:p>
        </w:tc>
      </w:tr>
      <w:tr w:rsidR="00787D22" w:rsidTr="00333655">
        <w:tc>
          <w:tcPr>
            <w:tcW w:w="2376" w:type="dxa"/>
            <w:vMerge w:val="restart"/>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 xml:space="preserve">TECNOLOGIAS </w:t>
            </w:r>
            <w:r w:rsidRPr="00851FDE">
              <w:rPr>
                <w:rFonts w:ascii="Times New Roman" w:hAnsi="Times New Roman" w:cs="Times New Roman"/>
              </w:rPr>
              <w:lastRenderedPageBreak/>
              <w:t>DIGITAIS</w:t>
            </w: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lastRenderedPageBreak/>
              <w:t xml:space="preserve">CIDADE </w:t>
            </w:r>
            <w:r w:rsidRPr="00851FDE">
              <w:rPr>
                <w:rFonts w:ascii="Times New Roman" w:hAnsi="Times New Roman" w:cs="Times New Roman"/>
              </w:rPr>
              <w:lastRenderedPageBreak/>
              <w:t>INTELIGENTE</w:t>
            </w:r>
          </w:p>
        </w:tc>
        <w:tc>
          <w:tcPr>
            <w:tcW w:w="4708"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lastRenderedPageBreak/>
              <w:t xml:space="preserve">“O uso de aplicativos nos </w:t>
            </w:r>
            <w:r w:rsidRPr="00851FDE">
              <w:rPr>
                <w:rFonts w:ascii="Times New Roman" w:hAnsi="Times New Roman" w:cs="Times New Roman"/>
                <w:i/>
              </w:rPr>
              <w:t>smartphones</w:t>
            </w:r>
            <w:r w:rsidRPr="00851FDE">
              <w:rPr>
                <w:rFonts w:ascii="Times New Roman" w:hAnsi="Times New Roman" w:cs="Times New Roman"/>
              </w:rPr>
              <w:t xml:space="preserve"> permite </w:t>
            </w:r>
            <w:r w:rsidRPr="00851FDE">
              <w:rPr>
                <w:rFonts w:ascii="Times New Roman" w:hAnsi="Times New Roman" w:cs="Times New Roman"/>
              </w:rPr>
              <w:lastRenderedPageBreak/>
              <w:t>amplia</w:t>
            </w:r>
            <w:r>
              <w:rPr>
                <w:rFonts w:ascii="Times New Roman" w:hAnsi="Times New Roman" w:cs="Times New Roman"/>
              </w:rPr>
              <w:t>r a participação dos cidadãos” (</w:t>
            </w:r>
            <w:r w:rsidRPr="00851FDE">
              <w:rPr>
                <w:rFonts w:ascii="Times New Roman" w:hAnsi="Times New Roman" w:cs="Times New Roman"/>
              </w:rPr>
              <w:t>B</w:t>
            </w:r>
            <w:r>
              <w:rPr>
                <w:rFonts w:ascii="Times New Roman" w:hAnsi="Times New Roman" w:cs="Times New Roman"/>
              </w:rPr>
              <w:t>OUSKELA</w:t>
            </w:r>
            <w:r w:rsidRPr="00851FDE">
              <w:rPr>
                <w:rFonts w:ascii="Times New Roman" w:hAnsi="Times New Roman" w:cs="Times New Roman"/>
              </w:rPr>
              <w:t xml:space="preserve"> et al.</w:t>
            </w:r>
            <w:r>
              <w:rPr>
                <w:rFonts w:ascii="Times New Roman" w:hAnsi="Times New Roman" w:cs="Times New Roman"/>
              </w:rPr>
              <w:t>,</w:t>
            </w:r>
            <w:r w:rsidRPr="00851FDE">
              <w:rPr>
                <w:rFonts w:ascii="Times New Roman" w:hAnsi="Times New Roman" w:cs="Times New Roman"/>
              </w:rPr>
              <w:t xml:space="preserve"> 2016</w:t>
            </w:r>
            <w:r>
              <w:rPr>
                <w:rFonts w:ascii="Times New Roman" w:hAnsi="Times New Roman" w:cs="Times New Roman"/>
              </w:rPr>
              <w:t>).</w:t>
            </w:r>
          </w:p>
        </w:tc>
      </w:tr>
      <w:tr w:rsidR="00787D22" w:rsidTr="00333655">
        <w:tc>
          <w:tcPr>
            <w:tcW w:w="2376" w:type="dxa"/>
            <w:vMerge/>
          </w:tcPr>
          <w:p w:rsidR="00787D22" w:rsidRPr="00851FDE" w:rsidRDefault="00787D22" w:rsidP="00333655">
            <w:pPr>
              <w:jc w:val="center"/>
              <w:rPr>
                <w:rFonts w:ascii="Times New Roman" w:hAnsi="Times New Roman" w:cs="Times New Roman"/>
              </w:rPr>
            </w:pP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CIDADE CRIATIVA</w:t>
            </w:r>
          </w:p>
        </w:tc>
        <w:tc>
          <w:tcPr>
            <w:tcW w:w="4708" w:type="dxa"/>
          </w:tcPr>
          <w:p w:rsidR="00787D22" w:rsidRPr="00BA5BE3" w:rsidRDefault="00787D22" w:rsidP="00333655">
            <w:pPr>
              <w:jc w:val="center"/>
              <w:rPr>
                <w:rFonts w:ascii="Times New Roman" w:hAnsi="Times New Roman" w:cs="Times New Roman"/>
              </w:rPr>
            </w:pPr>
            <w:r>
              <w:rPr>
                <w:rFonts w:ascii="Times New Roman" w:hAnsi="Times New Roman" w:cs="Times New Roman"/>
              </w:rPr>
              <w:t>“</w:t>
            </w:r>
            <w:r w:rsidRPr="00BA5BE3">
              <w:rPr>
                <w:rFonts w:ascii="Times New Roman" w:hAnsi="Times New Roman" w:cs="Times New Roman"/>
              </w:rPr>
              <w:t xml:space="preserve">A dinâmica das indústrias baseadas na criatividade individual e na propriedade intelectual, ainda mais no contexto da cultura digital, é o futuro” </w:t>
            </w:r>
            <w:r>
              <w:rPr>
                <w:rFonts w:ascii="Times New Roman" w:hAnsi="Times New Roman" w:cs="Times New Roman"/>
              </w:rPr>
              <w:t>(</w:t>
            </w:r>
            <w:r w:rsidRPr="00BA5BE3">
              <w:rPr>
                <w:rFonts w:ascii="Times New Roman" w:hAnsi="Times New Roman" w:cs="Times New Roman"/>
              </w:rPr>
              <w:t>CARVALHO in REIS e KAGEYAMA</w:t>
            </w:r>
            <w:r>
              <w:rPr>
                <w:rFonts w:ascii="Times New Roman" w:hAnsi="Times New Roman" w:cs="Times New Roman"/>
              </w:rPr>
              <w:t>,</w:t>
            </w:r>
            <w:r w:rsidRPr="00BA5BE3">
              <w:rPr>
                <w:rFonts w:ascii="Times New Roman" w:hAnsi="Times New Roman" w:cs="Times New Roman"/>
              </w:rPr>
              <w:t xml:space="preserve"> 2011</w:t>
            </w:r>
            <w:r>
              <w:rPr>
                <w:rFonts w:ascii="Times New Roman" w:hAnsi="Times New Roman" w:cs="Times New Roman"/>
              </w:rPr>
              <w:t>).</w:t>
            </w:r>
          </w:p>
        </w:tc>
      </w:tr>
      <w:tr w:rsidR="00787D22" w:rsidTr="00333655">
        <w:tc>
          <w:tcPr>
            <w:tcW w:w="2376" w:type="dxa"/>
            <w:vMerge w:val="restart"/>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SUSTENTABILIDADE</w:t>
            </w: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CIDADE INTELIGENTE</w:t>
            </w:r>
          </w:p>
        </w:tc>
        <w:tc>
          <w:tcPr>
            <w:tcW w:w="4708"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“Planejar, gerenciar e governar cidades de forma sustentável, maximizando as oportunidades econômicas e m</w:t>
            </w:r>
            <w:r>
              <w:rPr>
                <w:rFonts w:ascii="Times New Roman" w:hAnsi="Times New Roman" w:cs="Times New Roman"/>
              </w:rPr>
              <w:t>inimizando os danos ambientais” (</w:t>
            </w:r>
            <w:r w:rsidRPr="00851FDE">
              <w:rPr>
                <w:rFonts w:ascii="Times New Roman" w:hAnsi="Times New Roman" w:cs="Times New Roman"/>
              </w:rPr>
              <w:t>B</w:t>
            </w:r>
            <w:r>
              <w:rPr>
                <w:rFonts w:ascii="Times New Roman" w:hAnsi="Times New Roman" w:cs="Times New Roman"/>
              </w:rPr>
              <w:t>OUSKELA</w:t>
            </w:r>
            <w:r w:rsidRPr="00851FDE">
              <w:rPr>
                <w:rFonts w:ascii="Times New Roman" w:hAnsi="Times New Roman" w:cs="Times New Roman"/>
              </w:rPr>
              <w:t xml:space="preserve"> et al.</w:t>
            </w:r>
            <w:r>
              <w:rPr>
                <w:rFonts w:ascii="Times New Roman" w:hAnsi="Times New Roman" w:cs="Times New Roman"/>
              </w:rPr>
              <w:t>,</w:t>
            </w:r>
            <w:r w:rsidRPr="00851FDE">
              <w:rPr>
                <w:rFonts w:ascii="Times New Roman" w:hAnsi="Times New Roman" w:cs="Times New Roman"/>
              </w:rPr>
              <w:t xml:space="preserve"> 2016</w:t>
            </w:r>
            <w:r>
              <w:rPr>
                <w:rFonts w:ascii="Times New Roman" w:hAnsi="Times New Roman" w:cs="Times New Roman"/>
              </w:rPr>
              <w:t>).</w:t>
            </w:r>
          </w:p>
        </w:tc>
      </w:tr>
      <w:tr w:rsidR="00787D22" w:rsidTr="00333655">
        <w:tc>
          <w:tcPr>
            <w:tcW w:w="2376" w:type="dxa"/>
            <w:vMerge/>
          </w:tcPr>
          <w:p w:rsidR="00787D22" w:rsidRPr="00851FDE" w:rsidRDefault="00787D22" w:rsidP="00333655">
            <w:pPr>
              <w:jc w:val="center"/>
              <w:rPr>
                <w:rFonts w:ascii="Times New Roman" w:hAnsi="Times New Roman" w:cs="Times New Roman"/>
              </w:rPr>
            </w:pP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CIDADE CRIATIVA</w:t>
            </w:r>
          </w:p>
        </w:tc>
        <w:tc>
          <w:tcPr>
            <w:tcW w:w="4708"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 xml:space="preserve">“Processos de transformação necessitam do engajamento da sociedade civil para reforçarem suas </w:t>
            </w:r>
            <w:r>
              <w:rPr>
                <w:rFonts w:ascii="Times New Roman" w:hAnsi="Times New Roman" w:cs="Times New Roman"/>
              </w:rPr>
              <w:t>chances de serem sustentáveis” (REIS</w:t>
            </w:r>
            <w:r w:rsidR="0061293E">
              <w:rPr>
                <w:rFonts w:ascii="Times New Roman" w:hAnsi="Times New Roman" w:cs="Times New Roman"/>
              </w:rPr>
              <w:t xml:space="preserve"> </w:t>
            </w:r>
            <w:r>
              <w:rPr>
                <w:rFonts w:ascii="Times New Roman" w:hAnsi="Times New Roman" w:cs="Times New Roman"/>
              </w:rPr>
              <w:t xml:space="preserve">et al., </w:t>
            </w:r>
            <w:r w:rsidRPr="00851FDE">
              <w:rPr>
                <w:rFonts w:ascii="Times New Roman" w:hAnsi="Times New Roman" w:cs="Times New Roman"/>
              </w:rPr>
              <w:t>2010</w:t>
            </w:r>
            <w:r>
              <w:rPr>
                <w:rFonts w:ascii="Times New Roman" w:hAnsi="Times New Roman" w:cs="Times New Roman"/>
              </w:rPr>
              <w:t>).</w:t>
            </w:r>
          </w:p>
        </w:tc>
      </w:tr>
      <w:tr w:rsidR="00787D22" w:rsidTr="00333655">
        <w:tc>
          <w:tcPr>
            <w:tcW w:w="2376" w:type="dxa"/>
            <w:vMerge w:val="restart"/>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ATRATIVIDADE</w:t>
            </w: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CIDADE INTELIGENTE</w:t>
            </w:r>
          </w:p>
        </w:tc>
        <w:tc>
          <w:tcPr>
            <w:tcW w:w="4708"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 xml:space="preserve">Atrativa; </w:t>
            </w:r>
            <w:r>
              <w:rPr>
                <w:rFonts w:ascii="Times New Roman" w:hAnsi="Times New Roman" w:cs="Times New Roman"/>
              </w:rPr>
              <w:t>a</w:t>
            </w:r>
            <w:r w:rsidRPr="00851FDE">
              <w:rPr>
                <w:rFonts w:ascii="Times New Roman" w:hAnsi="Times New Roman" w:cs="Times New Roman"/>
              </w:rPr>
              <w:t xml:space="preserve">presenta melhores serviços; </w:t>
            </w:r>
            <w:r>
              <w:rPr>
                <w:rFonts w:ascii="Times New Roman" w:hAnsi="Times New Roman" w:cs="Times New Roman"/>
              </w:rPr>
              <w:t>a</w:t>
            </w:r>
            <w:r w:rsidRPr="00851FDE">
              <w:rPr>
                <w:rFonts w:ascii="Times New Roman" w:hAnsi="Times New Roman" w:cs="Times New Roman"/>
              </w:rPr>
              <w:t xml:space="preserve">mbiente de inovação que estimula soluções criativas; </w:t>
            </w:r>
            <w:r>
              <w:rPr>
                <w:rFonts w:ascii="Times New Roman" w:hAnsi="Times New Roman" w:cs="Times New Roman"/>
              </w:rPr>
              <w:t>g</w:t>
            </w:r>
            <w:r w:rsidRPr="00851FDE">
              <w:rPr>
                <w:rFonts w:ascii="Times New Roman" w:hAnsi="Times New Roman" w:cs="Times New Roman"/>
              </w:rPr>
              <w:t>era</w:t>
            </w:r>
            <w:r>
              <w:rPr>
                <w:rFonts w:ascii="Times New Roman" w:hAnsi="Times New Roman" w:cs="Times New Roman"/>
              </w:rPr>
              <w:t xml:space="preserve"> empregos; reduz desigualdades (BOUSKELA</w:t>
            </w:r>
            <w:r w:rsidRPr="00851FDE">
              <w:rPr>
                <w:rFonts w:ascii="Times New Roman" w:hAnsi="Times New Roman" w:cs="Times New Roman"/>
              </w:rPr>
              <w:t xml:space="preserve"> et al.</w:t>
            </w:r>
            <w:r>
              <w:rPr>
                <w:rFonts w:ascii="Times New Roman" w:hAnsi="Times New Roman" w:cs="Times New Roman"/>
              </w:rPr>
              <w:t>,</w:t>
            </w:r>
            <w:r w:rsidRPr="00851FDE">
              <w:rPr>
                <w:rFonts w:ascii="Times New Roman" w:hAnsi="Times New Roman" w:cs="Times New Roman"/>
              </w:rPr>
              <w:t xml:space="preserve"> 2016</w:t>
            </w:r>
            <w:r>
              <w:rPr>
                <w:rFonts w:ascii="Times New Roman" w:hAnsi="Times New Roman" w:cs="Times New Roman"/>
              </w:rPr>
              <w:t>).</w:t>
            </w:r>
          </w:p>
        </w:tc>
      </w:tr>
      <w:tr w:rsidR="00787D22" w:rsidTr="00333655">
        <w:tc>
          <w:tcPr>
            <w:tcW w:w="2376" w:type="dxa"/>
            <w:vMerge/>
          </w:tcPr>
          <w:p w:rsidR="00787D22" w:rsidRPr="00851FDE" w:rsidRDefault="00787D22" w:rsidP="00333655">
            <w:pPr>
              <w:rPr>
                <w:rFonts w:ascii="Times New Roman" w:hAnsi="Times New Roman" w:cs="Times New Roman"/>
              </w:rPr>
            </w:pPr>
          </w:p>
        </w:tc>
        <w:tc>
          <w:tcPr>
            <w:tcW w:w="1757"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CIDADE CRIATIVA</w:t>
            </w:r>
          </w:p>
        </w:tc>
        <w:tc>
          <w:tcPr>
            <w:tcW w:w="4708" w:type="dxa"/>
          </w:tcPr>
          <w:p w:rsidR="00787D22" w:rsidRPr="00851FDE" w:rsidRDefault="00787D22" w:rsidP="00333655">
            <w:pPr>
              <w:jc w:val="center"/>
              <w:rPr>
                <w:rFonts w:ascii="Times New Roman" w:hAnsi="Times New Roman" w:cs="Times New Roman"/>
              </w:rPr>
            </w:pPr>
            <w:r w:rsidRPr="00851FDE">
              <w:rPr>
                <w:rFonts w:ascii="Times New Roman" w:hAnsi="Times New Roman" w:cs="Times New Roman"/>
              </w:rPr>
              <w:t>“Ambiente capaz de gerir, capacitar, atrair e reter talentos que sustentem a criatividade e s</w:t>
            </w:r>
            <w:r>
              <w:rPr>
                <w:rFonts w:ascii="Times New Roman" w:hAnsi="Times New Roman" w:cs="Times New Roman"/>
              </w:rPr>
              <w:t>eu valor econômico e agregado” (REIS,</w:t>
            </w:r>
            <w:r w:rsidRPr="00851FDE">
              <w:rPr>
                <w:rFonts w:ascii="Times New Roman" w:hAnsi="Times New Roman" w:cs="Times New Roman"/>
              </w:rPr>
              <w:t xml:space="preserve"> 2008</w:t>
            </w:r>
            <w:r>
              <w:rPr>
                <w:rFonts w:ascii="Times New Roman" w:hAnsi="Times New Roman" w:cs="Times New Roman"/>
              </w:rPr>
              <w:t>).</w:t>
            </w:r>
          </w:p>
        </w:tc>
      </w:tr>
    </w:tbl>
    <w:p w:rsidR="00787D22" w:rsidRDefault="00787D22" w:rsidP="00787D22">
      <w:pPr>
        <w:spacing w:line="360" w:lineRule="auto"/>
        <w:contextualSpacing/>
        <w:jc w:val="center"/>
        <w:rPr>
          <w:rFonts w:ascii="Times New Roman" w:hAnsi="Times New Roman" w:cs="Times New Roman"/>
        </w:rPr>
      </w:pPr>
      <w:r>
        <w:rPr>
          <w:rFonts w:ascii="Times New Roman" w:hAnsi="Times New Roman" w:cs="Times New Roman"/>
        </w:rPr>
        <w:t>Fonte: Dados da Pesquisa (2020)</w:t>
      </w:r>
    </w:p>
    <w:p w:rsidR="00787D22" w:rsidRDefault="00787D22" w:rsidP="00787D22">
      <w:pPr>
        <w:spacing w:line="360" w:lineRule="auto"/>
        <w:contextualSpacing/>
        <w:jc w:val="center"/>
        <w:rPr>
          <w:rFonts w:ascii="Times New Roman" w:hAnsi="Times New Roman" w:cs="Times New Roman"/>
        </w:rPr>
      </w:pP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Com base nas aproximações obtidas através da pesquisa bibliográfica e compiladas na Tabela 1, alguns pontos cabem ser discutidos nesta seção.</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Quanto à “compreensão de sua identidade”, os autores acreditam que, antes de tudo, a cidade precisa reconhecer quem ela é, bem como suas virtudes e desafios, para, assim, conseguir observar mais claramente o que precisa ser feito e,</w:t>
      </w:r>
      <w:r w:rsidR="0061293E">
        <w:rPr>
          <w:rFonts w:ascii="Times New Roman" w:hAnsi="Times New Roman" w:cs="Times New Roman"/>
        </w:rPr>
        <w:t xml:space="preserve"> </w:t>
      </w:r>
      <w:r>
        <w:rPr>
          <w:rFonts w:ascii="Times New Roman" w:hAnsi="Times New Roman" w:cs="Times New Roman"/>
        </w:rPr>
        <w:t xml:space="preserve">então, elaborar um planejamento mais concreto e específico. Sendo assim, as cidades nem sempre enfrentarão os mesmos desafios, uma vez que estes estão relacionados ao que é ali vivenciado, ocorrendo variações geográficas, históricas, culturais etc.. Além disso, trazem que a valorização da cultura local é o que movimenta o setor socioeconômico, ou seja, ter </w:t>
      </w:r>
      <w:r>
        <w:rPr>
          <w:rFonts w:ascii="Times New Roman" w:hAnsi="Times New Roman" w:cs="Times New Roman"/>
        </w:rPr>
        <w:lastRenderedPageBreak/>
        <w:t>a identidade da cidade bem estabelecida e trabalhá-la da maneira correta, como na divulgação de suas produções, pode gerar frutos interessantes para diferentes setores.</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Acerca do tópico “planejamento”, muitos dos autores analisados concordam com a necessidade de se ter um plano bem-estruturado, junto ao setor público e a sociedade civil, com a participação de profissionais de diferentes áreas. Dois pontos importantes nesse quesito são a comunicação e a organização, fazendo com que as ações sejam continuadas, não havendo erros que ocasionem no abandono de todo um projeto, ou seja, um planejamento a longo prazo, não apenas buscando obter respostas rápidas, mas resultados futuros e duradouros.</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As “conexões” são um dos tópicos mais mencionados entre todos os autores analisados, uma vez que podem ocorrer de diferentes formas: a conexão que os cidadãos têm com a cidade e</w:t>
      </w:r>
      <w:r w:rsidR="0061293E">
        <w:rPr>
          <w:rFonts w:ascii="Times New Roman" w:hAnsi="Times New Roman" w:cs="Times New Roman"/>
        </w:rPr>
        <w:t xml:space="preserve"> </w:t>
      </w:r>
      <w:r>
        <w:rPr>
          <w:rFonts w:ascii="Times New Roman" w:hAnsi="Times New Roman" w:cs="Times New Roman"/>
        </w:rPr>
        <w:t>sua participação na gestão pública; as conexões provindas da</w:t>
      </w:r>
      <w:r w:rsidR="0061293E">
        <w:rPr>
          <w:rFonts w:ascii="Times New Roman" w:hAnsi="Times New Roman" w:cs="Times New Roman"/>
        </w:rPr>
        <w:t xml:space="preserve"> </w:t>
      </w:r>
      <w:r>
        <w:rPr>
          <w:rFonts w:ascii="Times New Roman" w:hAnsi="Times New Roman" w:cs="Times New Roman"/>
        </w:rPr>
        <w:t>parceria entre os setores público e privado; as conexões entre os cidadãos de diferentes classes sociais, bem como a importância de se trabalhar o acesso de todos aos espaços da cidade; as conexões entre as áreas da cidade (seus bairros), bem como dela em relação à região em que está situada, e até mesmo em escalas ainda maiores, como sua posição em âmbito mundial.</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 xml:space="preserve">Sabemos que as “tecnologias digitais” estão presentes em tudo o que fazemos e, assim, na grande parte dos ambientes em que nos encontramos. Os autores reforçam, nesse sentido, a notabilidade desses recursos para questões vinculadas às cidades, seja conectando o governo e os cidadãos, através do compartilhamento de dados oficiais sobre o gerenciamento da cidade, como também permitindo que tanto os cidadãos como os turistas aproveitem de melhores serviços em espaços públicos, disseminando e divulgando ainda mais o que a cidade tem a oferecer. </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Ainda nesse quesito digital, as mídias locativas, trazidas no início</w:t>
      </w:r>
      <w:r w:rsidR="0061293E">
        <w:rPr>
          <w:rFonts w:ascii="Times New Roman" w:hAnsi="Times New Roman" w:cs="Times New Roman"/>
        </w:rPr>
        <w:t xml:space="preserve"> </w:t>
      </w:r>
      <w:r>
        <w:rPr>
          <w:rFonts w:ascii="Times New Roman" w:hAnsi="Times New Roman" w:cs="Times New Roman"/>
        </w:rPr>
        <w:t>deste estudo, representam uma das formas de conectar informações da cidade aos seus usuários, muitas vezes capazes de gerar dados úteis para que os responsáveis (como, por exemplo, os donos de estabelecimentos) conheçam o perfil de seu público, conseguindo gerar produtos e serviços personalizados. Esse fator também vai ao encontro da noção de</w:t>
      </w:r>
      <w:r w:rsidR="0061293E">
        <w:rPr>
          <w:rFonts w:ascii="Times New Roman" w:hAnsi="Times New Roman" w:cs="Times New Roman"/>
        </w:rPr>
        <w:t xml:space="preserve"> </w:t>
      </w:r>
      <w:r w:rsidRPr="009277A5">
        <w:rPr>
          <w:rFonts w:ascii="Times New Roman" w:hAnsi="Times New Roman" w:cs="Times New Roman"/>
          <w:i/>
        </w:rPr>
        <w:lastRenderedPageBreak/>
        <w:t>affondance</w:t>
      </w:r>
      <w:r>
        <w:rPr>
          <w:rFonts w:ascii="Times New Roman" w:hAnsi="Times New Roman" w:cs="Times New Roman"/>
          <w:i/>
        </w:rPr>
        <w:t>,</w:t>
      </w:r>
      <w:r>
        <w:rPr>
          <w:rFonts w:ascii="Times New Roman" w:hAnsi="Times New Roman" w:cs="Times New Roman"/>
        </w:rPr>
        <w:t xml:space="preserve"> trazido por</w:t>
      </w:r>
      <w:r w:rsidR="0061293E">
        <w:rPr>
          <w:rFonts w:ascii="Times New Roman" w:hAnsi="Times New Roman" w:cs="Times New Roman"/>
        </w:rPr>
        <w:t xml:space="preserve"> </w:t>
      </w:r>
      <w:r>
        <w:rPr>
          <w:rFonts w:ascii="Times New Roman" w:hAnsi="Times New Roman" w:cs="Times New Roman"/>
        </w:rPr>
        <w:t xml:space="preserve">d’Andréa (2020), num contexto de análise do uso de plataformas </w:t>
      </w:r>
      <w:r w:rsidRPr="00F96683">
        <w:rPr>
          <w:rFonts w:ascii="Times New Roman" w:hAnsi="Times New Roman" w:cs="Times New Roman"/>
          <w:i/>
          <w:iCs/>
        </w:rPr>
        <w:t>on-line</w:t>
      </w:r>
      <w:r>
        <w:rPr>
          <w:rFonts w:ascii="Times New Roman" w:hAnsi="Times New Roman" w:cs="Times New Roman"/>
        </w:rPr>
        <w:t>, definido como os “modos como usuários constituem suas práticas a partir das possibilidades políticas e materiais propostas pelos desenvolvedores” (p. 24). Ou seja, aquilo que é permitido aos usuários dentro de limites já estabelecidos.</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A “sustentabilidade” também se mostrou extremamente presente em ambos os conceitos, uma vez que está relacionada com o ambiente em que vivemos, indo ao encontro de diversos pilares necessários à construção de uma cidade. É interessante pensarmos neste conceito em termos de conservação e sustentação, ou seja, quais estratégias as cidades podem adotar para se conservarem e “autossustentarem”, mantendo o equilíbrio e evitando, ao máximo,</w:t>
      </w:r>
      <w:r w:rsidR="0061293E">
        <w:rPr>
          <w:rFonts w:ascii="Times New Roman" w:hAnsi="Times New Roman" w:cs="Times New Roman"/>
        </w:rPr>
        <w:t xml:space="preserve"> </w:t>
      </w:r>
      <w:r>
        <w:rPr>
          <w:rFonts w:ascii="Times New Roman" w:hAnsi="Times New Roman" w:cs="Times New Roman"/>
        </w:rPr>
        <w:t xml:space="preserve">os possíveis danos ambientais. Neste tópico, novamente, a participação da sociedade civil é trazida como um dos aspectos fundamentais para se atingir este objetivo. </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Outro fator bastante aparente é a “atratividade”, em que são abordadas características que fazem da cidade um local atrativo, tanto para os moradores como os turistas, através da sua produção local nas mais diversas áreas (moda, música, gastronomia, entre outras). Essa atratividade pode se dar através de serviços prestados, de inovação, disponibilidade de empregos e, até mesmo, questões culturais e geográficas. Para isso, a cidade precisa apresentar ambientes e ações que possam capacitar e atrair talentos que sustentem a criatividade e todo o valor econômico resultante.</w:t>
      </w:r>
    </w:p>
    <w:p w:rsidR="00787D22" w:rsidRDefault="00787D22" w:rsidP="00787D22">
      <w:pPr>
        <w:spacing w:line="360" w:lineRule="auto"/>
        <w:contextualSpacing/>
        <w:jc w:val="both"/>
        <w:rPr>
          <w:rFonts w:ascii="Times New Roman" w:hAnsi="Times New Roman" w:cs="Times New Roman"/>
        </w:rPr>
      </w:pPr>
    </w:p>
    <w:p w:rsidR="00787D22" w:rsidRPr="00BC0292" w:rsidRDefault="00787D22" w:rsidP="00787D22">
      <w:pPr>
        <w:spacing w:line="360" w:lineRule="auto"/>
        <w:ind w:firstLine="709"/>
        <w:jc w:val="both"/>
        <w:rPr>
          <w:rFonts w:ascii="Times New Roman" w:hAnsi="Times New Roman" w:cs="Times New Roman"/>
          <w:b/>
        </w:rPr>
      </w:pPr>
      <w:r w:rsidRPr="00BC0292">
        <w:rPr>
          <w:rFonts w:ascii="Times New Roman" w:hAnsi="Times New Roman" w:cs="Times New Roman"/>
          <w:b/>
        </w:rPr>
        <w:t>CONSIDERAÇÕES FINAIS</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 xml:space="preserve">Este estudo teve como objetivo principal compreender as aproximações entre os conceitos de Cidades Inteligentes e Cidades Criativas, a fim de verificar </w:t>
      </w:r>
      <w:r w:rsidRPr="000E0686">
        <w:rPr>
          <w:rFonts w:ascii="Times New Roman" w:hAnsi="Times New Roman" w:cs="Times New Roman"/>
        </w:rPr>
        <w:t>co</w:t>
      </w:r>
      <w:r>
        <w:rPr>
          <w:rFonts w:ascii="Times New Roman" w:hAnsi="Times New Roman" w:cs="Times New Roman"/>
        </w:rPr>
        <w:t>mo as tecnologias digitais podem</w:t>
      </w:r>
      <w:r w:rsidRPr="000E0686">
        <w:rPr>
          <w:rFonts w:ascii="Times New Roman" w:hAnsi="Times New Roman" w:cs="Times New Roman"/>
        </w:rPr>
        <w:t xml:space="preserve"> vir </w:t>
      </w:r>
      <w:r>
        <w:rPr>
          <w:rFonts w:ascii="Times New Roman" w:hAnsi="Times New Roman" w:cs="Times New Roman"/>
        </w:rPr>
        <w:t>a melhor integrar a produção cultural do</w:t>
      </w:r>
      <w:r w:rsidRPr="000E0686">
        <w:rPr>
          <w:rFonts w:ascii="Times New Roman" w:hAnsi="Times New Roman" w:cs="Times New Roman"/>
        </w:rPr>
        <w:t xml:space="preserve">s cenários urbanos. </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 xml:space="preserve">De acordo com a revisão bibliográfica realizada, averiguamos que ambos os conceitos exploram a conectividade em diferentes dimensões, seja através das conexões digitais, integrando espaços virtuais aos já existentes, ou através do quesito social, </w:t>
      </w:r>
      <w:r>
        <w:rPr>
          <w:rFonts w:ascii="Times New Roman" w:hAnsi="Times New Roman" w:cs="Times New Roman"/>
        </w:rPr>
        <w:lastRenderedPageBreak/>
        <w:t>integrando pessoas a esses espaços físicos, através da produção cultural ali desenvolvida. Os conceitos elencados também destacam a importância da participação pública, em que os usuários desses espaços auxiliam no planejamento e produção daquilo que será destinado à população local, que é vista como o centro, a base em torno da qual os projetos tendem a ser pensados e desenvolvidos.</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Nesse contexto de participação cidadã, o planejamento também mostrou ser um grande aliado para a conexão de diferentes aspectos e setores da cidade, sendo ele pensado a longo prazo e envolvendo profissionais que de fato consigam auxiliar nos projetos com seus conhecimentos e não os abandonem no processo de execução.</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Quanto às mídias locativas, percebemos que sua implementação tem muito a colaborar para o marketing local, ampliando a divulgação dos espaços culturais urbanos, como, por exemplo, cinemas, bibliotecas, restaurantes, museus, gerando, assim, maior atratividade e funcionalidade a seus visitantes.</w:t>
      </w:r>
      <w:r w:rsidR="00625A57">
        <w:rPr>
          <w:rFonts w:ascii="Times New Roman" w:hAnsi="Times New Roman" w:cs="Times New Roman"/>
        </w:rPr>
        <w:t xml:space="preserve"> </w:t>
      </w:r>
      <w:r>
        <w:rPr>
          <w:rFonts w:ascii="Times New Roman" w:hAnsi="Times New Roman" w:cs="Times New Roman"/>
        </w:rPr>
        <w:t>Aqui, é importante ressaltar sua capacidade de divulgar a essência da cidade, sua vocação e produção local, não trazendo ações práticas apenas aos moradores, mas também a seus visitantes.</w:t>
      </w:r>
    </w:p>
    <w:p w:rsidR="00787D22" w:rsidRDefault="00787D22" w:rsidP="00787D22">
      <w:pPr>
        <w:spacing w:line="360" w:lineRule="auto"/>
        <w:ind w:firstLine="709"/>
        <w:contextualSpacing/>
        <w:jc w:val="both"/>
        <w:rPr>
          <w:rFonts w:ascii="Times New Roman" w:hAnsi="Times New Roman" w:cs="Times New Roman"/>
        </w:rPr>
      </w:pPr>
      <w:r>
        <w:rPr>
          <w:rFonts w:ascii="Times New Roman" w:hAnsi="Times New Roman" w:cs="Times New Roman"/>
        </w:rPr>
        <w:t>Destacamos, também, que os conceitos analisados têm por objetivo alcançar a sustentabilidade, ou seja, buscam a realização de ações que visem cuidar e conservar a cidade, associadas a questões culturais, ambientais, sociais e econômicas que possam gerar a capacidade de se sustentar de maneira mais autônoma possível, com o mínimo de interferências externas.</w:t>
      </w:r>
      <w:r w:rsidR="00625A57">
        <w:rPr>
          <w:rFonts w:ascii="Times New Roman" w:hAnsi="Times New Roman" w:cs="Times New Roman"/>
        </w:rPr>
        <w:t xml:space="preserve"> </w:t>
      </w:r>
      <w:r>
        <w:rPr>
          <w:rFonts w:ascii="Times New Roman" w:hAnsi="Times New Roman" w:cs="Times New Roman"/>
        </w:rPr>
        <w:t>Dessa forma, verificamos que, de fato, os conceitos analisados não caminham sozinhos, mas compartilham de muitos ideais, sendo possível perceber a importância da implementação digital para a realização de ações culturais, uma vez que ela permite maior praticidade, alcance e visibilidade.</w:t>
      </w:r>
    </w:p>
    <w:p w:rsidR="00787D22" w:rsidRDefault="00787D22" w:rsidP="00787D22">
      <w:pPr>
        <w:spacing w:line="360" w:lineRule="auto"/>
        <w:ind w:firstLine="709"/>
        <w:contextualSpacing/>
        <w:jc w:val="both"/>
        <w:rPr>
          <w:rFonts w:ascii="Times New Roman" w:hAnsi="Times New Roman" w:cs="Times New Roman"/>
        </w:rPr>
      </w:pPr>
    </w:p>
    <w:p w:rsidR="00787D22" w:rsidRDefault="00787D22" w:rsidP="00787D22">
      <w:pPr>
        <w:spacing w:line="360" w:lineRule="auto"/>
        <w:jc w:val="both"/>
        <w:rPr>
          <w:rFonts w:ascii="Times New Roman" w:hAnsi="Times New Roman" w:cs="Times New Roman"/>
          <w:b/>
        </w:rPr>
      </w:pPr>
      <w:r w:rsidRPr="00835ABA">
        <w:rPr>
          <w:rFonts w:ascii="Times New Roman" w:hAnsi="Times New Roman" w:cs="Times New Roman"/>
          <w:b/>
        </w:rPr>
        <w:t>Agradecimentos</w:t>
      </w:r>
    </w:p>
    <w:p w:rsidR="00787D22" w:rsidRPr="001942BE" w:rsidRDefault="00787D22" w:rsidP="00787D22">
      <w:pPr>
        <w:spacing w:line="360" w:lineRule="auto"/>
        <w:jc w:val="both"/>
        <w:rPr>
          <w:rFonts w:ascii="Times New Roman" w:hAnsi="Times New Roman" w:cs="Times New Roman"/>
        </w:rPr>
      </w:pPr>
      <w:r>
        <w:rPr>
          <w:rFonts w:ascii="Times New Roman" w:hAnsi="Times New Roman" w:cs="Times New Roman"/>
        </w:rPr>
        <w:t>A</w:t>
      </w:r>
      <w:r w:rsidRPr="00835ABA">
        <w:rPr>
          <w:rFonts w:ascii="Times New Roman" w:hAnsi="Times New Roman" w:cs="Times New Roman"/>
        </w:rPr>
        <w:t>gradecemos a Coordenação de Aperfeiçoamento de Pessoal de Nível Superior (CAPES) pelo incentivo</w:t>
      </w:r>
      <w:r>
        <w:rPr>
          <w:rFonts w:ascii="Times New Roman" w:hAnsi="Times New Roman" w:cs="Times New Roman"/>
        </w:rPr>
        <w:t xml:space="preserve"> financeiro para a realização desta</w:t>
      </w:r>
      <w:r w:rsidRPr="00835ABA">
        <w:rPr>
          <w:rFonts w:ascii="Times New Roman" w:hAnsi="Times New Roman" w:cs="Times New Roman"/>
        </w:rPr>
        <w:t xml:space="preserve"> pesquisa.</w:t>
      </w:r>
      <w:r>
        <w:rPr>
          <w:rFonts w:ascii="Times New Roman" w:hAnsi="Times New Roman" w:cs="Times New Roman"/>
        </w:rPr>
        <w:t xml:space="preserve"> </w:t>
      </w:r>
    </w:p>
    <w:p w:rsidR="00787D22" w:rsidRPr="00317A2B" w:rsidRDefault="00787D22" w:rsidP="00787D22">
      <w:pPr>
        <w:pStyle w:val="Ttulo1"/>
        <w:jc w:val="left"/>
        <w:rPr>
          <w:color w:val="auto"/>
          <w:sz w:val="24"/>
          <w:szCs w:val="24"/>
        </w:rPr>
      </w:pPr>
      <w:r w:rsidRPr="00317A2B">
        <w:rPr>
          <w:color w:val="auto"/>
          <w:sz w:val="24"/>
          <w:szCs w:val="24"/>
        </w:rPr>
        <w:lastRenderedPageBreak/>
        <w:t>Referências</w:t>
      </w:r>
    </w:p>
    <w:p w:rsidR="00787D22" w:rsidRPr="00317A2B" w:rsidRDefault="00787D22" w:rsidP="00787D22">
      <w:pPr>
        <w:pStyle w:val="Referncias"/>
        <w:ind w:firstLine="0"/>
        <w:rPr>
          <w:sz w:val="24"/>
          <w:szCs w:val="24"/>
        </w:rPr>
      </w:pPr>
      <w:r w:rsidRPr="00317A2B">
        <w:rPr>
          <w:sz w:val="24"/>
          <w:szCs w:val="24"/>
        </w:rPr>
        <w:t>ASHTON, Mary Sandra Guerra</w:t>
      </w:r>
      <w:r>
        <w:rPr>
          <w:sz w:val="24"/>
          <w:szCs w:val="24"/>
        </w:rPr>
        <w:t xml:space="preserve"> e</w:t>
      </w:r>
      <w:r w:rsidRPr="00317A2B">
        <w:rPr>
          <w:sz w:val="24"/>
          <w:szCs w:val="24"/>
        </w:rPr>
        <w:t xml:space="preserve">t al. </w:t>
      </w:r>
      <w:r w:rsidRPr="00317A2B">
        <w:rPr>
          <w:b/>
          <w:sz w:val="24"/>
          <w:szCs w:val="24"/>
        </w:rPr>
        <w:t xml:space="preserve">Cidades Criativas: </w:t>
      </w:r>
      <w:r>
        <w:rPr>
          <w:bCs/>
          <w:sz w:val="24"/>
          <w:szCs w:val="24"/>
        </w:rPr>
        <w:t>v</w:t>
      </w:r>
      <w:r w:rsidRPr="00226B74">
        <w:rPr>
          <w:bCs/>
          <w:sz w:val="24"/>
          <w:szCs w:val="24"/>
        </w:rPr>
        <w:t xml:space="preserve">ocação e </w:t>
      </w:r>
      <w:r>
        <w:rPr>
          <w:bCs/>
          <w:sz w:val="24"/>
          <w:szCs w:val="24"/>
        </w:rPr>
        <w:t>d</w:t>
      </w:r>
      <w:r w:rsidRPr="00226B74">
        <w:rPr>
          <w:bCs/>
          <w:sz w:val="24"/>
          <w:szCs w:val="24"/>
        </w:rPr>
        <w:t>esenvolvimento</w:t>
      </w:r>
      <w:r w:rsidRPr="00317A2B">
        <w:rPr>
          <w:sz w:val="24"/>
          <w:szCs w:val="24"/>
        </w:rPr>
        <w:t>. Novo Hamburgo</w:t>
      </w:r>
      <w:r>
        <w:rPr>
          <w:sz w:val="24"/>
          <w:szCs w:val="24"/>
        </w:rPr>
        <w:t>: Feevale,</w:t>
      </w:r>
      <w:r w:rsidRPr="00317A2B">
        <w:rPr>
          <w:sz w:val="24"/>
          <w:szCs w:val="24"/>
        </w:rPr>
        <w:t xml:space="preserve"> 2018.</w:t>
      </w:r>
    </w:p>
    <w:p w:rsidR="00787D22" w:rsidRPr="00317A2B" w:rsidRDefault="00787D22" w:rsidP="00787D22">
      <w:pPr>
        <w:pStyle w:val="Referncias"/>
        <w:ind w:firstLine="0"/>
        <w:rPr>
          <w:sz w:val="24"/>
          <w:szCs w:val="24"/>
        </w:rPr>
      </w:pPr>
      <w:r w:rsidRPr="00317A2B">
        <w:rPr>
          <w:sz w:val="24"/>
          <w:szCs w:val="24"/>
        </w:rPr>
        <w:t>BOUSKELA, Maurício</w:t>
      </w:r>
      <w:r>
        <w:rPr>
          <w:sz w:val="24"/>
          <w:szCs w:val="24"/>
        </w:rPr>
        <w:t xml:space="preserve"> e</w:t>
      </w:r>
      <w:r w:rsidRPr="00317A2B">
        <w:rPr>
          <w:sz w:val="24"/>
          <w:szCs w:val="24"/>
        </w:rPr>
        <w:t xml:space="preserve">t al. </w:t>
      </w:r>
      <w:r w:rsidRPr="00317A2B">
        <w:rPr>
          <w:b/>
          <w:sz w:val="24"/>
          <w:szCs w:val="24"/>
        </w:rPr>
        <w:t>Caminhos para as Smart</w:t>
      </w:r>
      <w:r>
        <w:rPr>
          <w:b/>
          <w:sz w:val="24"/>
          <w:szCs w:val="24"/>
        </w:rPr>
        <w:t xml:space="preserve"> </w:t>
      </w:r>
      <w:r w:rsidRPr="00317A2B">
        <w:rPr>
          <w:b/>
          <w:sz w:val="24"/>
          <w:szCs w:val="24"/>
        </w:rPr>
        <w:t>Cities</w:t>
      </w:r>
      <w:r>
        <w:rPr>
          <w:bCs/>
          <w:sz w:val="24"/>
          <w:szCs w:val="24"/>
        </w:rPr>
        <w:t>: d</w:t>
      </w:r>
      <w:r w:rsidRPr="00226B74">
        <w:rPr>
          <w:bCs/>
          <w:sz w:val="24"/>
          <w:szCs w:val="24"/>
        </w:rPr>
        <w:t xml:space="preserve">a </w:t>
      </w:r>
      <w:r>
        <w:rPr>
          <w:bCs/>
          <w:sz w:val="24"/>
          <w:szCs w:val="24"/>
        </w:rPr>
        <w:t>g</w:t>
      </w:r>
      <w:r w:rsidRPr="00226B74">
        <w:rPr>
          <w:bCs/>
          <w:sz w:val="24"/>
          <w:szCs w:val="24"/>
        </w:rPr>
        <w:t xml:space="preserve">estão </w:t>
      </w:r>
      <w:r>
        <w:rPr>
          <w:bCs/>
          <w:sz w:val="24"/>
          <w:szCs w:val="24"/>
        </w:rPr>
        <w:t>t</w:t>
      </w:r>
      <w:r w:rsidRPr="00226B74">
        <w:rPr>
          <w:bCs/>
          <w:sz w:val="24"/>
          <w:szCs w:val="24"/>
        </w:rPr>
        <w:t xml:space="preserve">radicional para </w:t>
      </w:r>
      <w:r>
        <w:rPr>
          <w:bCs/>
          <w:sz w:val="24"/>
          <w:szCs w:val="24"/>
        </w:rPr>
        <w:t>c</w:t>
      </w:r>
      <w:r w:rsidRPr="00226B74">
        <w:rPr>
          <w:bCs/>
          <w:sz w:val="24"/>
          <w:szCs w:val="24"/>
        </w:rPr>
        <w:t xml:space="preserve">idade </w:t>
      </w:r>
      <w:r>
        <w:rPr>
          <w:bCs/>
          <w:sz w:val="24"/>
          <w:szCs w:val="24"/>
        </w:rPr>
        <w:t>i</w:t>
      </w:r>
      <w:r w:rsidRPr="00226B74">
        <w:rPr>
          <w:bCs/>
          <w:sz w:val="24"/>
          <w:szCs w:val="24"/>
        </w:rPr>
        <w:t>nteligente</w:t>
      </w:r>
      <w:r w:rsidRPr="00317A2B">
        <w:rPr>
          <w:sz w:val="24"/>
          <w:szCs w:val="24"/>
        </w:rPr>
        <w:t xml:space="preserve">. </w:t>
      </w:r>
      <w:r>
        <w:rPr>
          <w:sz w:val="24"/>
          <w:szCs w:val="24"/>
        </w:rPr>
        <w:t xml:space="preserve">BID (Banco Interamericano de Desenvolvimento), </w:t>
      </w:r>
      <w:r w:rsidRPr="00317A2B">
        <w:rPr>
          <w:sz w:val="24"/>
          <w:szCs w:val="24"/>
        </w:rPr>
        <w:t>2016.</w:t>
      </w:r>
    </w:p>
    <w:p w:rsidR="00787D22" w:rsidRPr="00317A2B" w:rsidRDefault="00787D22" w:rsidP="00787D22">
      <w:pPr>
        <w:pStyle w:val="Referncias"/>
        <w:ind w:firstLine="0"/>
        <w:rPr>
          <w:sz w:val="24"/>
          <w:szCs w:val="24"/>
        </w:rPr>
      </w:pPr>
      <w:r w:rsidRPr="00317A2B">
        <w:rPr>
          <w:sz w:val="24"/>
          <w:szCs w:val="24"/>
        </w:rPr>
        <w:t>CUNHA, Maria Alexandra</w:t>
      </w:r>
      <w:r>
        <w:rPr>
          <w:sz w:val="24"/>
          <w:szCs w:val="24"/>
        </w:rPr>
        <w:t xml:space="preserve"> e</w:t>
      </w:r>
      <w:r w:rsidRPr="00317A2B">
        <w:rPr>
          <w:sz w:val="24"/>
          <w:szCs w:val="24"/>
        </w:rPr>
        <w:t xml:space="preserve">t al. </w:t>
      </w:r>
      <w:r w:rsidRPr="00317A2B">
        <w:rPr>
          <w:b/>
          <w:sz w:val="24"/>
          <w:szCs w:val="24"/>
        </w:rPr>
        <w:t xml:space="preserve">SmartCities: </w:t>
      </w:r>
      <w:r w:rsidRPr="00226B74">
        <w:rPr>
          <w:bCs/>
          <w:sz w:val="24"/>
          <w:szCs w:val="24"/>
        </w:rPr>
        <w:t xml:space="preserve">transformação </w:t>
      </w:r>
      <w:r>
        <w:rPr>
          <w:bCs/>
          <w:sz w:val="24"/>
          <w:szCs w:val="24"/>
        </w:rPr>
        <w:t>d</w:t>
      </w:r>
      <w:r w:rsidRPr="00226B74">
        <w:rPr>
          <w:bCs/>
          <w:sz w:val="24"/>
          <w:szCs w:val="24"/>
        </w:rPr>
        <w:t xml:space="preserve">igital de </w:t>
      </w:r>
      <w:r>
        <w:rPr>
          <w:bCs/>
          <w:sz w:val="24"/>
          <w:szCs w:val="24"/>
        </w:rPr>
        <w:t>c</w:t>
      </w:r>
      <w:r w:rsidRPr="00226B74">
        <w:rPr>
          <w:bCs/>
          <w:sz w:val="24"/>
          <w:szCs w:val="24"/>
        </w:rPr>
        <w:t>idades</w:t>
      </w:r>
      <w:r w:rsidRPr="00317A2B">
        <w:rPr>
          <w:sz w:val="24"/>
          <w:szCs w:val="24"/>
        </w:rPr>
        <w:t>. São Paulo</w:t>
      </w:r>
      <w:r>
        <w:rPr>
          <w:sz w:val="24"/>
          <w:szCs w:val="24"/>
        </w:rPr>
        <w:t>: PGPC (Programa Gestão Pública e Cidadania).</w:t>
      </w:r>
      <w:r w:rsidRPr="00317A2B">
        <w:rPr>
          <w:sz w:val="24"/>
          <w:szCs w:val="24"/>
        </w:rPr>
        <w:t xml:space="preserve"> 2016.</w:t>
      </w:r>
    </w:p>
    <w:p w:rsidR="00787D22" w:rsidRPr="00317A2B" w:rsidRDefault="00787D22" w:rsidP="00787D22">
      <w:pPr>
        <w:pStyle w:val="Referncias"/>
        <w:ind w:firstLine="0"/>
        <w:rPr>
          <w:sz w:val="24"/>
          <w:szCs w:val="24"/>
        </w:rPr>
      </w:pPr>
      <w:r w:rsidRPr="00317A2B">
        <w:rPr>
          <w:sz w:val="24"/>
          <w:szCs w:val="24"/>
        </w:rPr>
        <w:t xml:space="preserve">D’ANDRÉA, Carlos. </w:t>
      </w:r>
      <w:r w:rsidRPr="00317A2B">
        <w:rPr>
          <w:b/>
          <w:sz w:val="24"/>
          <w:szCs w:val="24"/>
        </w:rPr>
        <w:t xml:space="preserve">Pesquisando Plataformas Online: </w:t>
      </w:r>
      <w:r w:rsidRPr="00226B74">
        <w:rPr>
          <w:bCs/>
          <w:sz w:val="24"/>
          <w:szCs w:val="24"/>
        </w:rPr>
        <w:t xml:space="preserve">conceitos e </w:t>
      </w:r>
      <w:r>
        <w:rPr>
          <w:bCs/>
          <w:sz w:val="24"/>
          <w:szCs w:val="24"/>
        </w:rPr>
        <w:t>m</w:t>
      </w:r>
      <w:r w:rsidRPr="00226B74">
        <w:rPr>
          <w:bCs/>
          <w:sz w:val="24"/>
          <w:szCs w:val="24"/>
        </w:rPr>
        <w:t>étodos</w:t>
      </w:r>
      <w:r w:rsidRPr="0020088F">
        <w:rPr>
          <w:bCs/>
          <w:sz w:val="24"/>
          <w:szCs w:val="24"/>
        </w:rPr>
        <w:t>.</w:t>
      </w:r>
      <w:r w:rsidRPr="00317A2B">
        <w:rPr>
          <w:sz w:val="24"/>
          <w:szCs w:val="24"/>
        </w:rPr>
        <w:t xml:space="preserve"> Salvador</w:t>
      </w:r>
      <w:r>
        <w:rPr>
          <w:sz w:val="24"/>
          <w:szCs w:val="24"/>
        </w:rPr>
        <w:t>: Edufba,</w:t>
      </w:r>
      <w:r w:rsidRPr="00317A2B">
        <w:rPr>
          <w:sz w:val="24"/>
          <w:szCs w:val="24"/>
        </w:rPr>
        <w:t xml:space="preserve"> 2020.</w:t>
      </w:r>
    </w:p>
    <w:p w:rsidR="00787D22" w:rsidRDefault="00787D22" w:rsidP="00787D22">
      <w:pPr>
        <w:pStyle w:val="Referncias"/>
        <w:ind w:firstLine="0"/>
        <w:rPr>
          <w:sz w:val="24"/>
          <w:szCs w:val="24"/>
        </w:rPr>
      </w:pPr>
      <w:r w:rsidRPr="00317A2B">
        <w:rPr>
          <w:sz w:val="24"/>
          <w:szCs w:val="24"/>
        </w:rPr>
        <w:t xml:space="preserve">LANDRY, Charles. </w:t>
      </w:r>
      <w:r w:rsidRPr="00317A2B">
        <w:rPr>
          <w:b/>
          <w:sz w:val="24"/>
          <w:szCs w:val="24"/>
        </w:rPr>
        <w:t>Origens e Futuros da Cidade Criativa</w:t>
      </w:r>
      <w:r w:rsidRPr="00317A2B">
        <w:rPr>
          <w:sz w:val="24"/>
          <w:szCs w:val="24"/>
        </w:rPr>
        <w:t>. São Paulo</w:t>
      </w:r>
      <w:r>
        <w:rPr>
          <w:sz w:val="24"/>
          <w:szCs w:val="24"/>
        </w:rPr>
        <w:t>: SESI,</w:t>
      </w:r>
      <w:r w:rsidRPr="00317A2B">
        <w:rPr>
          <w:sz w:val="24"/>
          <w:szCs w:val="24"/>
        </w:rPr>
        <w:t xml:space="preserve"> 2013.</w:t>
      </w:r>
    </w:p>
    <w:p w:rsidR="00787D22" w:rsidRPr="00317A2B" w:rsidRDefault="00787D22" w:rsidP="00787D22">
      <w:pPr>
        <w:pStyle w:val="Referncias"/>
        <w:ind w:firstLine="0"/>
        <w:rPr>
          <w:sz w:val="24"/>
          <w:szCs w:val="24"/>
        </w:rPr>
      </w:pPr>
      <w:r w:rsidRPr="003F46E2">
        <w:rPr>
          <w:sz w:val="24"/>
          <w:szCs w:val="24"/>
          <w:lang w:val="es-AR"/>
        </w:rPr>
        <w:t>LEAL, Carlos Ivan</w:t>
      </w:r>
      <w:r>
        <w:rPr>
          <w:sz w:val="24"/>
          <w:szCs w:val="24"/>
          <w:lang w:val="es-AR"/>
        </w:rPr>
        <w:t xml:space="preserve"> </w:t>
      </w:r>
      <w:r w:rsidRPr="003F46E2">
        <w:rPr>
          <w:sz w:val="24"/>
          <w:szCs w:val="24"/>
          <w:lang w:val="es-AR"/>
        </w:rPr>
        <w:t>Simonsen</w:t>
      </w:r>
      <w:r>
        <w:rPr>
          <w:sz w:val="24"/>
          <w:szCs w:val="24"/>
          <w:lang w:val="es-AR"/>
        </w:rPr>
        <w:t xml:space="preserve"> e</w:t>
      </w:r>
      <w:r w:rsidRPr="003F46E2">
        <w:rPr>
          <w:sz w:val="24"/>
          <w:szCs w:val="24"/>
          <w:lang w:val="es-AR"/>
        </w:rPr>
        <w:t xml:space="preserve">t al. </w:t>
      </w:r>
      <w:r w:rsidRPr="001657FC">
        <w:rPr>
          <w:b/>
          <w:sz w:val="24"/>
          <w:szCs w:val="24"/>
        </w:rPr>
        <w:t>Cidades Inteligentes a Mobilidade Urbana</w:t>
      </w:r>
      <w:r>
        <w:rPr>
          <w:sz w:val="24"/>
          <w:szCs w:val="24"/>
        </w:rPr>
        <w:t>. Rio de Janeiro: FGV Projetos, 2015.</w:t>
      </w:r>
    </w:p>
    <w:p w:rsidR="00787D22" w:rsidRPr="00C31DA1" w:rsidRDefault="00787D22" w:rsidP="00787D22">
      <w:pPr>
        <w:pStyle w:val="Referncias"/>
        <w:ind w:firstLine="0"/>
        <w:rPr>
          <w:sz w:val="24"/>
          <w:szCs w:val="24"/>
        </w:rPr>
      </w:pPr>
      <w:r w:rsidRPr="00C31DA1">
        <w:rPr>
          <w:sz w:val="24"/>
          <w:szCs w:val="24"/>
        </w:rPr>
        <w:t xml:space="preserve">LEMOS, André. </w:t>
      </w:r>
      <w:r w:rsidRPr="00C31DA1">
        <w:rPr>
          <w:b/>
          <w:sz w:val="24"/>
          <w:szCs w:val="24"/>
        </w:rPr>
        <w:t>Cibercultura como Território Recombinante</w:t>
      </w:r>
      <w:r w:rsidRPr="00C31DA1">
        <w:rPr>
          <w:sz w:val="24"/>
          <w:szCs w:val="24"/>
        </w:rPr>
        <w:t xml:space="preserve">. </w:t>
      </w:r>
      <w:r w:rsidR="00C31DA1">
        <w:rPr>
          <w:sz w:val="24"/>
          <w:szCs w:val="24"/>
        </w:rPr>
        <w:t xml:space="preserve">Salvador, 2006. </w:t>
      </w:r>
      <w:r w:rsidR="00C31DA1" w:rsidRPr="00C31DA1">
        <w:rPr>
          <w:sz w:val="24"/>
          <w:szCs w:val="24"/>
        </w:rPr>
        <w:t xml:space="preserve">Disponível: </w:t>
      </w:r>
      <w:hyperlink r:id="rId7" w:history="1">
        <w:r w:rsidR="00C31DA1" w:rsidRPr="00C31DA1">
          <w:rPr>
            <w:rStyle w:val="Hyperlink"/>
            <w:sz w:val="24"/>
            <w:szCs w:val="24"/>
          </w:rPr>
          <w:t>http://abciber.org.br/publicacoes/livro1/textos/cibercultura-como-territorio-recombinante1/</w:t>
        </w:r>
      </w:hyperlink>
      <w:r w:rsidR="00C31DA1" w:rsidRPr="00C31DA1">
        <w:rPr>
          <w:sz w:val="24"/>
          <w:szCs w:val="24"/>
        </w:rPr>
        <w:t>. Acesso em 10 de set. de 2020.</w:t>
      </w:r>
    </w:p>
    <w:p w:rsidR="00787D22" w:rsidRPr="00317A2B" w:rsidRDefault="00787D22" w:rsidP="00787D22">
      <w:pPr>
        <w:pStyle w:val="Referncias"/>
        <w:ind w:firstLine="0"/>
        <w:rPr>
          <w:sz w:val="24"/>
          <w:szCs w:val="24"/>
        </w:rPr>
      </w:pPr>
      <w:r w:rsidRPr="00317A2B">
        <w:rPr>
          <w:sz w:val="24"/>
          <w:szCs w:val="24"/>
        </w:rPr>
        <w:t xml:space="preserve">LEMOS, André. </w:t>
      </w:r>
      <w:r w:rsidRPr="00317A2B">
        <w:rPr>
          <w:b/>
          <w:sz w:val="24"/>
          <w:szCs w:val="24"/>
        </w:rPr>
        <w:t>Mídia Locativa e Territórios Informacionais</w:t>
      </w:r>
      <w:r w:rsidRPr="00317A2B">
        <w:rPr>
          <w:sz w:val="24"/>
          <w:szCs w:val="24"/>
        </w:rPr>
        <w:t>. São Paulo</w:t>
      </w:r>
      <w:r>
        <w:rPr>
          <w:sz w:val="24"/>
          <w:szCs w:val="24"/>
        </w:rPr>
        <w:t xml:space="preserve">: PUC, </w:t>
      </w:r>
      <w:r w:rsidRPr="00317A2B">
        <w:rPr>
          <w:sz w:val="24"/>
          <w:szCs w:val="24"/>
        </w:rPr>
        <w:t>2007.</w:t>
      </w:r>
    </w:p>
    <w:p w:rsidR="00787D22" w:rsidRPr="00317A2B" w:rsidRDefault="00787D22" w:rsidP="00787D22">
      <w:pPr>
        <w:pStyle w:val="Referncias"/>
        <w:ind w:firstLine="0"/>
        <w:rPr>
          <w:sz w:val="24"/>
          <w:szCs w:val="24"/>
        </w:rPr>
      </w:pPr>
      <w:r w:rsidRPr="0020088F">
        <w:rPr>
          <w:sz w:val="24"/>
          <w:szCs w:val="24"/>
        </w:rPr>
        <w:t>REIS, Ana Carla Fonseca</w:t>
      </w:r>
      <w:r w:rsidR="00C31DA1">
        <w:rPr>
          <w:sz w:val="24"/>
          <w:szCs w:val="24"/>
        </w:rPr>
        <w:t xml:space="preserve"> </w:t>
      </w:r>
      <w:r w:rsidRPr="00226B74">
        <w:rPr>
          <w:sz w:val="24"/>
          <w:szCs w:val="24"/>
        </w:rPr>
        <w:t xml:space="preserve">et al. </w:t>
      </w:r>
      <w:r w:rsidRPr="00317A2B">
        <w:rPr>
          <w:b/>
          <w:sz w:val="24"/>
          <w:szCs w:val="24"/>
        </w:rPr>
        <w:t xml:space="preserve">Cidades Criativas Soluções Inventivas – </w:t>
      </w:r>
      <w:r w:rsidRPr="00226B74">
        <w:rPr>
          <w:bCs/>
          <w:sz w:val="24"/>
          <w:szCs w:val="24"/>
        </w:rPr>
        <w:t>O Papel da Copa, das Olimpíadas e dos Museus Internacionais</w:t>
      </w:r>
      <w:r w:rsidRPr="0020088F">
        <w:rPr>
          <w:bCs/>
          <w:sz w:val="24"/>
          <w:szCs w:val="24"/>
        </w:rPr>
        <w:t xml:space="preserve">. </w:t>
      </w:r>
      <w:r w:rsidRPr="00317A2B">
        <w:rPr>
          <w:sz w:val="24"/>
          <w:szCs w:val="24"/>
        </w:rPr>
        <w:t>São Paulo</w:t>
      </w:r>
      <w:r>
        <w:rPr>
          <w:sz w:val="24"/>
          <w:szCs w:val="24"/>
        </w:rPr>
        <w:t>: Garimpo de Soluções,</w:t>
      </w:r>
      <w:r w:rsidRPr="00317A2B">
        <w:rPr>
          <w:sz w:val="24"/>
          <w:szCs w:val="24"/>
        </w:rPr>
        <w:t xml:space="preserve"> 2010.</w:t>
      </w:r>
    </w:p>
    <w:p w:rsidR="00787D22" w:rsidRPr="00317A2B" w:rsidRDefault="00787D22" w:rsidP="00787D22">
      <w:pPr>
        <w:pStyle w:val="Referncias"/>
        <w:ind w:firstLine="0"/>
        <w:rPr>
          <w:sz w:val="24"/>
          <w:szCs w:val="24"/>
        </w:rPr>
      </w:pPr>
      <w:r w:rsidRPr="00317A2B">
        <w:rPr>
          <w:sz w:val="24"/>
          <w:szCs w:val="24"/>
        </w:rPr>
        <w:t xml:space="preserve">REIS, Ana Carla Fonseca; KAGEYAMA, Peter. </w:t>
      </w:r>
      <w:r w:rsidRPr="00317A2B">
        <w:rPr>
          <w:b/>
          <w:sz w:val="24"/>
          <w:szCs w:val="24"/>
        </w:rPr>
        <w:t>Cidades</w:t>
      </w:r>
      <w:r>
        <w:rPr>
          <w:b/>
          <w:sz w:val="24"/>
          <w:szCs w:val="24"/>
        </w:rPr>
        <w:t xml:space="preserve"> </w:t>
      </w:r>
      <w:r w:rsidRPr="00317A2B">
        <w:rPr>
          <w:b/>
          <w:sz w:val="24"/>
          <w:szCs w:val="24"/>
        </w:rPr>
        <w:t>Criativas</w:t>
      </w:r>
      <w:r w:rsidRPr="00226B74">
        <w:rPr>
          <w:bCs/>
          <w:sz w:val="24"/>
          <w:szCs w:val="24"/>
        </w:rPr>
        <w:t>: perspectivas</w:t>
      </w:r>
      <w:r w:rsidRPr="0020088F">
        <w:rPr>
          <w:bCs/>
          <w:sz w:val="24"/>
          <w:szCs w:val="24"/>
        </w:rPr>
        <w:t>.</w:t>
      </w:r>
      <w:r w:rsidRPr="00317A2B">
        <w:rPr>
          <w:sz w:val="24"/>
          <w:szCs w:val="24"/>
        </w:rPr>
        <w:t xml:space="preserve"> São P</w:t>
      </w:r>
      <w:r>
        <w:rPr>
          <w:sz w:val="24"/>
          <w:szCs w:val="24"/>
        </w:rPr>
        <w:t>aulo: Garimpo de Soluções,</w:t>
      </w:r>
      <w:r w:rsidRPr="00317A2B">
        <w:rPr>
          <w:sz w:val="24"/>
          <w:szCs w:val="24"/>
        </w:rPr>
        <w:t xml:space="preserve"> 2011.</w:t>
      </w:r>
      <w:r>
        <w:rPr>
          <w:sz w:val="24"/>
          <w:szCs w:val="24"/>
        </w:rPr>
        <w:t xml:space="preserve"> </w:t>
      </w:r>
    </w:p>
    <w:p w:rsidR="00787D22" w:rsidRPr="0064322E" w:rsidRDefault="00787D22" w:rsidP="00787D22">
      <w:pPr>
        <w:spacing w:after="0" w:line="360" w:lineRule="auto"/>
        <w:jc w:val="both"/>
        <w:rPr>
          <w:rFonts w:ascii="Times New Roman" w:hAnsi="Times New Roman" w:cs="Times New Roman"/>
        </w:rPr>
      </w:pPr>
      <w:r w:rsidRPr="00317A2B">
        <w:rPr>
          <w:rFonts w:ascii="Times New Roman" w:hAnsi="Times New Roman" w:cs="Times New Roman"/>
        </w:rPr>
        <w:t xml:space="preserve">REIS, Ana Carla Fonseca. </w:t>
      </w:r>
      <w:r w:rsidRPr="00317A2B">
        <w:rPr>
          <w:rFonts w:ascii="Times New Roman" w:hAnsi="Times New Roman" w:cs="Times New Roman"/>
          <w:b/>
        </w:rPr>
        <w:t>Cidades criativas, turismo cultural e regeneração urbana</w:t>
      </w:r>
      <w:r w:rsidRPr="00317A2B">
        <w:rPr>
          <w:rFonts w:ascii="Times New Roman" w:hAnsi="Times New Roman" w:cs="Times New Roman"/>
        </w:rPr>
        <w:t xml:space="preserve">. </w:t>
      </w:r>
      <w:r w:rsidRPr="0064322E">
        <w:rPr>
          <w:rFonts w:ascii="Times New Roman" w:hAnsi="Times New Roman" w:cs="Times New Roman"/>
        </w:rPr>
        <w:t>São Paulo</w:t>
      </w:r>
      <w:r w:rsidR="00C31DA1">
        <w:t xml:space="preserve">, </w:t>
      </w:r>
      <w:r w:rsidRPr="0064322E">
        <w:rPr>
          <w:rFonts w:ascii="Times New Roman" w:hAnsi="Times New Roman" w:cs="Times New Roman"/>
        </w:rPr>
        <w:t>2008.</w:t>
      </w:r>
      <w:r w:rsidR="00C31DA1">
        <w:rPr>
          <w:rFonts w:ascii="Times New Roman" w:hAnsi="Times New Roman" w:cs="Times New Roman"/>
        </w:rPr>
        <w:t xml:space="preserve"> Disponível: </w:t>
      </w:r>
      <w:hyperlink r:id="rId8" w:history="1">
        <w:r w:rsidR="00C31DA1" w:rsidRPr="004E5367">
          <w:rPr>
            <w:rStyle w:val="Hyperlink"/>
            <w:rFonts w:ascii="Times New Roman" w:hAnsi="Times New Roman" w:cs="Times New Roman"/>
          </w:rPr>
          <w:t>http://www.redbcm.com.br/arquivos/cidadescriativas/ana-carla-fonseca-cidades-criativas.pdf</w:t>
        </w:r>
      </w:hyperlink>
      <w:r w:rsidR="00C31DA1">
        <w:rPr>
          <w:rFonts w:ascii="Times New Roman" w:hAnsi="Times New Roman" w:cs="Times New Roman"/>
        </w:rPr>
        <w:t xml:space="preserve">. </w:t>
      </w:r>
      <w:r w:rsidR="00FE368B" w:rsidRPr="00C31DA1">
        <w:rPr>
          <w:rFonts w:ascii="Times New Roman" w:hAnsi="Times New Roman" w:cs="Times New Roman"/>
        </w:rPr>
        <w:t>Acesso em 10 de set. de 2020</w:t>
      </w:r>
      <w:r w:rsidR="00FE368B" w:rsidRPr="00C31DA1">
        <w:t>.</w:t>
      </w:r>
      <w:r w:rsidR="00FE368B">
        <w:t xml:space="preserve"> </w:t>
      </w:r>
    </w:p>
    <w:p w:rsidR="00787D22" w:rsidRPr="00317A2B" w:rsidRDefault="00787D22" w:rsidP="00787D22">
      <w:pPr>
        <w:spacing w:after="0" w:line="360" w:lineRule="auto"/>
        <w:jc w:val="both"/>
        <w:rPr>
          <w:rFonts w:ascii="Times New Roman" w:hAnsi="Times New Roman" w:cs="Times New Roman"/>
        </w:rPr>
      </w:pPr>
      <w:r w:rsidRPr="00C31DA1">
        <w:rPr>
          <w:rFonts w:ascii="Times New Roman" w:hAnsi="Times New Roman" w:cs="Times New Roman"/>
          <w:lang w:val="en-US"/>
        </w:rPr>
        <w:t xml:space="preserve">UNESCO. </w:t>
      </w:r>
      <w:r w:rsidRPr="00C31DA1">
        <w:rPr>
          <w:rFonts w:ascii="Times New Roman" w:hAnsi="Times New Roman" w:cs="Times New Roman"/>
          <w:b/>
          <w:lang w:val="en-US"/>
        </w:rPr>
        <w:t>Why</w:t>
      </w:r>
      <w:r w:rsidR="009C373A" w:rsidRPr="00C31DA1">
        <w:rPr>
          <w:rFonts w:ascii="Times New Roman" w:hAnsi="Times New Roman" w:cs="Times New Roman"/>
          <w:b/>
          <w:lang w:val="en-US"/>
        </w:rPr>
        <w:t xml:space="preserve"> </w:t>
      </w:r>
      <w:r w:rsidRPr="00C31DA1">
        <w:rPr>
          <w:rFonts w:ascii="Times New Roman" w:hAnsi="Times New Roman" w:cs="Times New Roman"/>
          <w:b/>
          <w:lang w:val="en-US"/>
        </w:rPr>
        <w:t>Creativity? Why</w:t>
      </w:r>
      <w:r w:rsidR="009C373A" w:rsidRPr="00C31DA1">
        <w:rPr>
          <w:rFonts w:ascii="Times New Roman" w:hAnsi="Times New Roman" w:cs="Times New Roman"/>
          <w:b/>
          <w:lang w:val="en-US"/>
        </w:rPr>
        <w:t xml:space="preserve"> </w:t>
      </w:r>
      <w:r w:rsidRPr="00C31DA1">
        <w:rPr>
          <w:rFonts w:ascii="Times New Roman" w:hAnsi="Times New Roman" w:cs="Times New Roman"/>
          <w:b/>
          <w:lang w:val="en-US"/>
        </w:rPr>
        <w:t xml:space="preserve">Cities? </w:t>
      </w:r>
      <w:r w:rsidRPr="009C373A">
        <w:rPr>
          <w:rFonts w:ascii="Times New Roman" w:hAnsi="Times New Roman" w:cs="Times New Roman"/>
        </w:rPr>
        <w:t xml:space="preserve">Disponível em: </w:t>
      </w:r>
      <w:hyperlink r:id="rId9" w:history="1">
        <w:r w:rsidRPr="009C373A">
          <w:rPr>
            <w:rStyle w:val="Hyperlink"/>
            <w:rFonts w:ascii="Times New Roman" w:hAnsi="Times New Roman" w:cs="Times New Roman"/>
          </w:rPr>
          <w:t>https://en.unesco.org/creative-cities/content/why-creativity-why-cities</w:t>
        </w:r>
      </w:hyperlink>
      <w:r w:rsidRPr="009C373A">
        <w:rPr>
          <w:rFonts w:ascii="Times New Roman" w:hAnsi="Times New Roman" w:cs="Times New Roman"/>
        </w:rPr>
        <w:t xml:space="preserve">. </w:t>
      </w:r>
      <w:r w:rsidRPr="00317A2B">
        <w:rPr>
          <w:rFonts w:ascii="Times New Roman" w:hAnsi="Times New Roman" w:cs="Times New Roman"/>
        </w:rPr>
        <w:t>Acesso em 10 de set. de 2020.</w:t>
      </w:r>
    </w:p>
    <w:p w:rsidR="00787D22" w:rsidRPr="00166159" w:rsidRDefault="00787D22" w:rsidP="00787D22">
      <w:pPr>
        <w:spacing w:after="0" w:line="360" w:lineRule="auto"/>
        <w:jc w:val="both"/>
        <w:rPr>
          <w:rFonts w:ascii="Times New Roman" w:hAnsi="Times New Roman" w:cs="Times New Roman"/>
        </w:rPr>
      </w:pPr>
      <w:r w:rsidRPr="00317A2B">
        <w:rPr>
          <w:rFonts w:ascii="Times New Roman" w:hAnsi="Times New Roman" w:cs="Times New Roman"/>
        </w:rPr>
        <w:t xml:space="preserve">UNESCO. </w:t>
      </w:r>
      <w:r w:rsidRPr="00317A2B">
        <w:rPr>
          <w:rFonts w:ascii="Times New Roman" w:hAnsi="Times New Roman" w:cs="Times New Roman"/>
          <w:b/>
          <w:bCs/>
          <w:shd w:val="clear" w:color="auto" w:fill="FFFFFF"/>
        </w:rPr>
        <w:t>Reporting</w:t>
      </w:r>
      <w:r w:rsidR="009C373A">
        <w:rPr>
          <w:rFonts w:ascii="Times New Roman" w:hAnsi="Times New Roman" w:cs="Times New Roman"/>
          <w:b/>
          <w:bCs/>
          <w:shd w:val="clear" w:color="auto" w:fill="FFFFFF"/>
        </w:rPr>
        <w:t xml:space="preserve"> </w:t>
      </w:r>
      <w:r w:rsidRPr="00317A2B">
        <w:rPr>
          <w:rFonts w:ascii="Times New Roman" w:hAnsi="Times New Roman" w:cs="Times New Roman"/>
          <w:b/>
          <w:bCs/>
          <w:shd w:val="clear" w:color="auto" w:fill="FFFFFF"/>
        </w:rPr>
        <w:t>&amp;</w:t>
      </w:r>
      <w:r w:rsidR="009C373A">
        <w:rPr>
          <w:rFonts w:ascii="Times New Roman" w:hAnsi="Times New Roman" w:cs="Times New Roman"/>
          <w:b/>
          <w:bCs/>
          <w:shd w:val="clear" w:color="auto" w:fill="FFFFFF"/>
        </w:rPr>
        <w:t xml:space="preserve"> </w:t>
      </w:r>
      <w:r w:rsidRPr="00317A2B">
        <w:rPr>
          <w:rFonts w:ascii="Times New Roman" w:hAnsi="Times New Roman" w:cs="Times New Roman"/>
          <w:b/>
          <w:bCs/>
          <w:shd w:val="clear" w:color="auto" w:fill="FFFFFF"/>
        </w:rPr>
        <w:t>monitoring</w:t>
      </w:r>
      <w:r w:rsidRPr="00317A2B">
        <w:rPr>
          <w:rFonts w:ascii="Times New Roman" w:hAnsi="Times New Roman" w:cs="Times New Roman"/>
          <w:bCs/>
          <w:color w:val="424242"/>
          <w:shd w:val="clear" w:color="auto" w:fill="FFFFFF"/>
        </w:rPr>
        <w:t>.</w:t>
      </w:r>
      <w:r w:rsidR="009C373A">
        <w:rPr>
          <w:rFonts w:ascii="Times New Roman" w:hAnsi="Times New Roman" w:cs="Times New Roman"/>
          <w:bCs/>
          <w:color w:val="424242"/>
          <w:shd w:val="clear" w:color="auto" w:fill="FFFFFF"/>
        </w:rPr>
        <w:t xml:space="preserve"> </w:t>
      </w:r>
      <w:r w:rsidRPr="00317A2B">
        <w:rPr>
          <w:rFonts w:ascii="Times New Roman" w:hAnsi="Times New Roman" w:cs="Times New Roman"/>
        </w:rPr>
        <w:t xml:space="preserve">Disponível em: </w:t>
      </w:r>
      <w:hyperlink r:id="rId10" w:history="1">
        <w:r w:rsidRPr="00317A2B">
          <w:rPr>
            <w:rStyle w:val="Hyperlink"/>
            <w:rFonts w:ascii="Times New Roman" w:hAnsi="Times New Roman" w:cs="Times New Roman"/>
          </w:rPr>
          <w:t>https://en.unesco.org/creative-cities/content/reporting-monitoring</w:t>
        </w:r>
      </w:hyperlink>
      <w:r w:rsidRPr="00317A2B">
        <w:rPr>
          <w:rFonts w:ascii="Times New Roman" w:hAnsi="Times New Roman" w:cs="Times New Roman"/>
        </w:rPr>
        <w:t>. Acesso em 10 de set. de 2020.</w:t>
      </w:r>
    </w:p>
    <w:p w:rsidR="00787D22" w:rsidRPr="00DA7082" w:rsidRDefault="00787D22" w:rsidP="00DA7082">
      <w:pPr>
        <w:pStyle w:val="Referncias"/>
        <w:tabs>
          <w:tab w:val="left" w:pos="4800"/>
        </w:tabs>
        <w:ind w:firstLine="0"/>
        <w:rPr>
          <w:sz w:val="24"/>
          <w:szCs w:val="24"/>
        </w:rPr>
      </w:pPr>
      <w:r w:rsidRPr="00317A2B">
        <w:rPr>
          <w:sz w:val="24"/>
          <w:szCs w:val="24"/>
        </w:rPr>
        <w:tab/>
      </w:r>
    </w:p>
    <w:p w:rsidR="000C6BBE" w:rsidRPr="00D021E6" w:rsidRDefault="000C6BBE" w:rsidP="008246E9"/>
    <w:sectPr w:rsidR="000C6BBE" w:rsidRPr="00D021E6" w:rsidSect="00E31E39">
      <w:headerReference w:type="default" r:id="rId11"/>
      <w:pgSz w:w="12240" w:h="15840"/>
      <w:pgMar w:top="1440" w:right="1800" w:bottom="708" w:left="1800" w:header="708" w:footer="720" w:gutter="0"/>
      <w:cols w:space="720"/>
      <w:docGrid w:linePitch="24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F0B" w:rsidRDefault="00D86F0B" w:rsidP="006208EB">
      <w:pPr>
        <w:spacing w:after="0"/>
      </w:pPr>
      <w:r>
        <w:separator/>
      </w:r>
    </w:p>
  </w:endnote>
  <w:endnote w:type="continuationSeparator" w:id="1">
    <w:p w:rsidR="00D86F0B" w:rsidRDefault="00D86F0B" w:rsidP="006208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F0B" w:rsidRDefault="00D86F0B" w:rsidP="006208EB">
      <w:pPr>
        <w:spacing w:after="0"/>
      </w:pPr>
      <w:r>
        <w:separator/>
      </w:r>
    </w:p>
  </w:footnote>
  <w:footnote w:type="continuationSeparator" w:id="1">
    <w:p w:rsidR="00D86F0B" w:rsidRDefault="00D86F0B" w:rsidP="006208EB">
      <w:pPr>
        <w:spacing w:after="0"/>
      </w:pPr>
      <w:r>
        <w:continuationSeparator/>
      </w:r>
    </w:p>
  </w:footnote>
  <w:footnote w:id="2">
    <w:p w:rsidR="00787D22" w:rsidRPr="00C74543" w:rsidRDefault="00787D22" w:rsidP="00787D22">
      <w:pPr>
        <w:pStyle w:val="Estilo1"/>
        <w:ind w:firstLine="0"/>
        <w:rPr>
          <w:color w:val="auto"/>
        </w:rPr>
      </w:pPr>
      <w:r w:rsidRPr="00C74543">
        <w:rPr>
          <w:rStyle w:val="Caracteresdenotaderodap"/>
          <w:color w:val="auto"/>
        </w:rPr>
        <w:footnoteRef/>
      </w:r>
      <w:r w:rsidRPr="00C74543">
        <w:rPr>
          <w:color w:val="auto"/>
        </w:rPr>
        <w:t xml:space="preserve">Artigo apresentado ao Eixo Temático 17: </w:t>
      </w:r>
      <w:r w:rsidRPr="00C74543">
        <w:rPr>
          <w:color w:val="auto"/>
          <w:shd w:val="clear" w:color="auto" w:fill="FFFFFF"/>
        </w:rPr>
        <w:t>Cidades, Sociabilidades e Urbanismos</w:t>
      </w:r>
      <w:r w:rsidRPr="00C74543">
        <w:rPr>
          <w:color w:val="auto"/>
        </w:rPr>
        <w:t>, do XI Simpósio Nacional da ABCiber.</w:t>
      </w:r>
    </w:p>
  </w:footnote>
  <w:footnote w:id="3">
    <w:p w:rsidR="00787D22" w:rsidRPr="00C74543" w:rsidRDefault="00787D22" w:rsidP="00787D22">
      <w:pPr>
        <w:pStyle w:val="Textodenotaderodap"/>
        <w:jc w:val="both"/>
        <w:rPr>
          <w:rFonts w:ascii="Times New Roman" w:hAnsi="Times New Roman" w:cs="Times New Roman"/>
          <w:sz w:val="20"/>
          <w:szCs w:val="20"/>
        </w:rPr>
      </w:pPr>
      <w:r w:rsidRPr="00C74543">
        <w:rPr>
          <w:rStyle w:val="Caracteresdenotaderodap"/>
          <w:rFonts w:ascii="Times New Roman" w:hAnsi="Times New Roman" w:cs="Times New Roman"/>
          <w:sz w:val="20"/>
          <w:szCs w:val="20"/>
        </w:rPr>
        <w:footnoteRef/>
      </w:r>
      <w:r w:rsidRPr="00C74543">
        <w:rPr>
          <w:rFonts w:ascii="Times New Roman" w:hAnsi="Times New Roman" w:cs="Times New Roman"/>
          <w:sz w:val="20"/>
          <w:szCs w:val="20"/>
        </w:rPr>
        <w:t>Mestranda em Diversidade Cultural e Inclusão Social</w:t>
      </w:r>
      <w:r w:rsidR="00A02987">
        <w:rPr>
          <w:rFonts w:ascii="Times New Roman" w:hAnsi="Times New Roman" w:cs="Times New Roman"/>
          <w:sz w:val="20"/>
          <w:szCs w:val="20"/>
        </w:rPr>
        <w:t xml:space="preserve"> </w:t>
      </w:r>
      <w:r w:rsidRPr="00C74543">
        <w:rPr>
          <w:rFonts w:ascii="Times New Roman" w:hAnsi="Times New Roman" w:cs="Times New Roman"/>
          <w:sz w:val="20"/>
          <w:szCs w:val="20"/>
        </w:rPr>
        <w:t>(Feevale). Licenciada em Ciências Biológicas (Feevale). Participa do grupo de Pesquisa Informática na Educação (Feevale). E-mail: yohanamarx@outlook.com</w:t>
      </w:r>
      <w:r>
        <w:rPr>
          <w:rFonts w:ascii="Times New Roman" w:hAnsi="Times New Roman" w:cs="Times New Roman"/>
          <w:sz w:val="20"/>
          <w:szCs w:val="20"/>
        </w:rPr>
        <w:t>.</w:t>
      </w:r>
    </w:p>
  </w:footnote>
  <w:footnote w:id="4">
    <w:p w:rsidR="00787D22" w:rsidRPr="00C74543" w:rsidRDefault="00787D22" w:rsidP="00787D22">
      <w:pPr>
        <w:pStyle w:val="Textodenotaderodap"/>
        <w:jc w:val="both"/>
        <w:rPr>
          <w:rFonts w:ascii="Times New Roman" w:eastAsiaTheme="minorEastAsia" w:hAnsi="Times New Roman" w:cs="Times New Roman"/>
          <w:sz w:val="20"/>
          <w:szCs w:val="20"/>
          <w:lang w:eastAsia="ko-KR"/>
        </w:rPr>
      </w:pPr>
      <w:r w:rsidRPr="00C74543">
        <w:rPr>
          <w:rStyle w:val="Caracteresdenotaderodap"/>
          <w:rFonts w:ascii="Times New Roman" w:hAnsi="Times New Roman" w:cs="Times New Roman"/>
          <w:sz w:val="20"/>
          <w:szCs w:val="20"/>
        </w:rPr>
        <w:footnoteRef/>
      </w:r>
      <w:r>
        <w:rPr>
          <w:rFonts w:ascii="Times New Roman" w:hAnsi="Times New Roman" w:cs="Times New Roman"/>
          <w:sz w:val="20"/>
          <w:szCs w:val="20"/>
        </w:rPr>
        <w:t xml:space="preserve"> Pesquisadora e professora titular do Programa de Pós-graduação em Diversidade Cultural e Inclusão Social da Universidade Feevale. É Doutora em Informática na Educação (UFRGS) e coordena o Grupo de Pesquisa Informática na Educação (Feevale). E-mail: patriciab@feevale.br</w:t>
      </w:r>
    </w:p>
  </w:footnote>
  <w:footnote w:id="5">
    <w:p w:rsidR="00787D22" w:rsidRPr="00266460" w:rsidRDefault="00787D22" w:rsidP="00787D22">
      <w:pPr>
        <w:pStyle w:val="Textodenotaderodap"/>
        <w:rPr>
          <w:rFonts w:ascii="Times New Roman" w:hAnsi="Times New Roman" w:cs="Times New Roman"/>
          <w:sz w:val="20"/>
          <w:szCs w:val="20"/>
        </w:rPr>
      </w:pPr>
      <w:r w:rsidRPr="00266460">
        <w:rPr>
          <w:rStyle w:val="Refdenotaderodap"/>
          <w:rFonts w:ascii="Times New Roman" w:hAnsi="Times New Roman" w:cs="Times New Roman"/>
          <w:sz w:val="20"/>
          <w:szCs w:val="20"/>
        </w:rPr>
        <w:footnoteRef/>
      </w:r>
      <w:r w:rsidRPr="00266460">
        <w:rPr>
          <w:rFonts w:ascii="Times New Roman" w:hAnsi="Times New Roman" w:cs="Times New Roman"/>
          <w:sz w:val="20"/>
          <w:szCs w:val="20"/>
        </w:rPr>
        <w:t xml:space="preserve"> Organização das Nações Unidas</w:t>
      </w:r>
      <w:r>
        <w:rPr>
          <w:rFonts w:ascii="Times New Roman" w:hAnsi="Times New Roman" w:cs="Times New Roman"/>
          <w:sz w:val="20"/>
          <w:szCs w:val="20"/>
        </w:rPr>
        <w:t>.</w:t>
      </w:r>
    </w:p>
  </w:footnote>
  <w:footnote w:id="6">
    <w:p w:rsidR="00787D22" w:rsidRPr="00D4293F" w:rsidRDefault="00787D22" w:rsidP="00787D22">
      <w:pPr>
        <w:pStyle w:val="Textodenotaderodap"/>
        <w:jc w:val="both"/>
        <w:rPr>
          <w:rFonts w:ascii="Times New Roman" w:hAnsi="Times New Roman" w:cs="Times New Roman"/>
          <w:sz w:val="20"/>
          <w:szCs w:val="20"/>
        </w:rPr>
      </w:pPr>
      <w:r w:rsidRPr="00D4293F">
        <w:rPr>
          <w:rStyle w:val="Refdenotaderodap"/>
          <w:rFonts w:ascii="Times New Roman" w:hAnsi="Times New Roman" w:cs="Times New Roman"/>
          <w:sz w:val="20"/>
          <w:szCs w:val="20"/>
        </w:rPr>
        <w:footnoteRef/>
      </w:r>
      <w:r w:rsidRPr="00D4293F">
        <w:rPr>
          <w:rFonts w:ascii="Times New Roman" w:hAnsi="Times New Roman" w:cs="Times New Roman"/>
          <w:sz w:val="20"/>
          <w:szCs w:val="20"/>
        </w:rPr>
        <w:t xml:space="preserve"> Projeto desenvolvido no âmbito do Programa de Pós-</w:t>
      </w:r>
      <w:r>
        <w:rPr>
          <w:rFonts w:ascii="Times New Roman" w:hAnsi="Times New Roman" w:cs="Times New Roman"/>
          <w:sz w:val="20"/>
          <w:szCs w:val="20"/>
        </w:rPr>
        <w:t>g</w:t>
      </w:r>
      <w:r w:rsidRPr="00D4293F">
        <w:rPr>
          <w:rFonts w:ascii="Times New Roman" w:hAnsi="Times New Roman" w:cs="Times New Roman"/>
          <w:sz w:val="20"/>
          <w:szCs w:val="20"/>
        </w:rPr>
        <w:t>raduação em Diversidade Cultural e Inclusão Social na Universidade Feevale.</w:t>
      </w:r>
    </w:p>
  </w:footnote>
  <w:footnote w:id="7">
    <w:p w:rsidR="00787D22" w:rsidRPr="00C74543" w:rsidRDefault="00787D22" w:rsidP="00787D22">
      <w:pPr>
        <w:pStyle w:val="Textodenotaderodap"/>
        <w:rPr>
          <w:rFonts w:ascii="Times New Roman" w:hAnsi="Times New Roman" w:cs="Times New Roman"/>
          <w:sz w:val="20"/>
          <w:szCs w:val="20"/>
        </w:rPr>
      </w:pPr>
      <w:r w:rsidRPr="00C74543">
        <w:rPr>
          <w:rStyle w:val="Refdenotaderodap"/>
          <w:rFonts w:ascii="Times New Roman" w:hAnsi="Times New Roman" w:cs="Times New Roman"/>
          <w:sz w:val="20"/>
          <w:szCs w:val="20"/>
        </w:rPr>
        <w:footnoteRef/>
      </w:r>
      <w:r w:rsidRPr="00C74543">
        <w:rPr>
          <w:rFonts w:ascii="Times New Roman" w:hAnsi="Times New Roman" w:cs="Times New Roman"/>
          <w:sz w:val="20"/>
          <w:szCs w:val="20"/>
        </w:rPr>
        <w:t xml:space="preserve"> https://en.unesco.org/creative-cities/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eastAsia="ko-KR"/>
      </w:rPr>
      <w:drawing>
        <wp:anchor distT="0" distB="0" distL="114300" distR="114300" simplePos="0" relativeHeight="251659264" behindDoc="0" locked="0" layoutInCell="1" allowOverlap="1">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86180" cy="788670"/>
                  </a:xfrm>
                  <a:prstGeom prst="rect">
                    <a:avLst/>
                  </a:prstGeom>
                </pic:spPr>
              </pic:pic>
            </a:graphicData>
          </a:graphic>
        </wp:anchor>
      </w:drawing>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r w:rsidRPr="006208EB">
      <w:rPr>
        <w:rFonts w:ascii="Times New Roman" w:hAnsi="Times New Roman" w:cs="Times New Roman"/>
        <w:b/>
        <w:sz w:val="28"/>
        <w:lang w:eastAsia="en-GB"/>
      </w:rPr>
      <w:t>ABCiber</w:t>
    </w:r>
    <w:r w:rsidR="00BD35DD">
      <w:rPr>
        <w:rFonts w:ascii="Times New Roman" w:hAnsi="Times New Roman" w:cs="Times New Roman"/>
        <w:noProof/>
        <w:lang w:eastAsia="ko-KR"/>
      </w:rPr>
      <w:drawing>
        <wp:inline distT="0" distB="0" distL="0" distR="0">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987552" cy="704088"/>
                  </a:xfrm>
                  <a:prstGeom prst="rect">
                    <a:avLst/>
                  </a:prstGeom>
                </pic:spPr>
              </pic:pic>
            </a:graphicData>
          </a:graphic>
        </wp:inline>
      </w:drawing>
    </w:r>
  </w:p>
  <w:p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Virtualização da vida: futuros imediatos, tecnopolíticas</w:t>
    </w:r>
  </w:p>
  <w:p w:rsidR="00BD35DD" w:rsidRP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e reconstrução do comum no cenário pós-pandemia.                    </w:t>
    </w:r>
  </w:p>
  <w:p w:rsidR="00BD35DD" w:rsidRP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16 a 19 de dezembro de 2020 – Escola de Comunicações                  </w:t>
    </w:r>
  </w:p>
  <w:p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da Universidade Federal do Rio de Janeiro.     </w:t>
    </w:r>
  </w:p>
  <w:p w:rsidR="009C134C" w:rsidRPr="00BD35DD" w:rsidRDefault="00D86F0B" w:rsidP="00BD35DD">
    <w:pPr>
      <w:spacing w:after="0"/>
      <w:ind w:left="6372"/>
      <w:rPr>
        <w:rFonts w:ascii="Times New Roman" w:hAnsi="Times New Roman" w:cs="Times New Roman"/>
        <w:b/>
        <w:lang w:eastAsia="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6208EB"/>
    <w:rsid w:val="000A12C2"/>
    <w:rsid w:val="000A52D2"/>
    <w:rsid w:val="000C592C"/>
    <w:rsid w:val="000C6BBE"/>
    <w:rsid w:val="000E0686"/>
    <w:rsid w:val="000F6AD8"/>
    <w:rsid w:val="00194E13"/>
    <w:rsid w:val="001A0A67"/>
    <w:rsid w:val="00223C91"/>
    <w:rsid w:val="002610AF"/>
    <w:rsid w:val="00293B84"/>
    <w:rsid w:val="002E3404"/>
    <w:rsid w:val="0031216B"/>
    <w:rsid w:val="00325084"/>
    <w:rsid w:val="00345D43"/>
    <w:rsid w:val="003A5C52"/>
    <w:rsid w:val="0040538A"/>
    <w:rsid w:val="00410A7B"/>
    <w:rsid w:val="00482770"/>
    <w:rsid w:val="005414F2"/>
    <w:rsid w:val="00560D53"/>
    <w:rsid w:val="00564680"/>
    <w:rsid w:val="005667C6"/>
    <w:rsid w:val="00592D4D"/>
    <w:rsid w:val="0061293E"/>
    <w:rsid w:val="006208EB"/>
    <w:rsid w:val="00625A57"/>
    <w:rsid w:val="00633BC2"/>
    <w:rsid w:val="006C038B"/>
    <w:rsid w:val="006D4A76"/>
    <w:rsid w:val="00710B70"/>
    <w:rsid w:val="007202DE"/>
    <w:rsid w:val="007771B9"/>
    <w:rsid w:val="00787D22"/>
    <w:rsid w:val="007A69E1"/>
    <w:rsid w:val="007D10A6"/>
    <w:rsid w:val="008246E9"/>
    <w:rsid w:val="008461A2"/>
    <w:rsid w:val="00856534"/>
    <w:rsid w:val="008721F8"/>
    <w:rsid w:val="008A4374"/>
    <w:rsid w:val="008A5903"/>
    <w:rsid w:val="008D2AC9"/>
    <w:rsid w:val="00906335"/>
    <w:rsid w:val="00906F1F"/>
    <w:rsid w:val="0096337F"/>
    <w:rsid w:val="00970D4A"/>
    <w:rsid w:val="0099698F"/>
    <w:rsid w:val="009C373A"/>
    <w:rsid w:val="00A02987"/>
    <w:rsid w:val="00A03FD5"/>
    <w:rsid w:val="00AF114F"/>
    <w:rsid w:val="00B2525A"/>
    <w:rsid w:val="00B32FA3"/>
    <w:rsid w:val="00B37A80"/>
    <w:rsid w:val="00B5104C"/>
    <w:rsid w:val="00B9301D"/>
    <w:rsid w:val="00BC0292"/>
    <w:rsid w:val="00BD35DD"/>
    <w:rsid w:val="00C31DA1"/>
    <w:rsid w:val="00C52E5D"/>
    <w:rsid w:val="00C560F0"/>
    <w:rsid w:val="00C74543"/>
    <w:rsid w:val="00CE6960"/>
    <w:rsid w:val="00D021E6"/>
    <w:rsid w:val="00D5458A"/>
    <w:rsid w:val="00D711D9"/>
    <w:rsid w:val="00D75C8F"/>
    <w:rsid w:val="00D86F0B"/>
    <w:rsid w:val="00D90127"/>
    <w:rsid w:val="00DA7082"/>
    <w:rsid w:val="00E01B1E"/>
    <w:rsid w:val="00E31E39"/>
    <w:rsid w:val="00F55E93"/>
    <w:rsid w:val="00FA7B2B"/>
    <w:rsid w:val="00FC5A42"/>
    <w:rsid w:val="00FE368B"/>
  </w:rsids>
  <m:mathPr>
    <m:mathFont m:val="Cambria Math"/>
    <m:brkBin m:val="before"/>
    <m:brkBinSub m:val="--"/>
    <m:smallFrac/>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basedOn w:val="Normal"/>
    <w:link w:val="TextodenotaderodapChar"/>
    <w:uiPriority w:val="99"/>
    <w:qFormat/>
    <w:rsid w:val="006208EB"/>
  </w:style>
  <w:style w:type="character" w:customStyle="1" w:styleId="TextodenotaderodapChar">
    <w:name w:val="Texto de nota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0A52D2"/>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0A52D2"/>
    <w:rPr>
      <w:rFonts w:ascii="Tahoma" w:eastAsia="Cambria" w:hAnsi="Tahoma" w:cs="Tahoma"/>
      <w:color w:val="00000A"/>
      <w:kern w:val="1"/>
      <w:sz w:val="16"/>
      <w:szCs w:val="16"/>
    </w:rPr>
  </w:style>
  <w:style w:type="character" w:styleId="Hyperlink">
    <w:name w:val="Hyperlink"/>
    <w:basedOn w:val="Fontepargpadro"/>
    <w:uiPriority w:val="99"/>
    <w:unhideWhenUsed/>
    <w:rsid w:val="00D021E6"/>
    <w:rPr>
      <w:color w:val="0563C1" w:themeColor="hyperlink"/>
      <w:u w:val="single"/>
    </w:rPr>
  </w:style>
  <w:style w:type="table" w:styleId="Tabelacomgrade">
    <w:name w:val="Table Grid"/>
    <w:basedOn w:val="Tabelanormal"/>
    <w:uiPriority w:val="59"/>
    <w:rsid w:val="00787D22"/>
    <w:pPr>
      <w:spacing w:after="0" w:line="240" w:lineRule="auto"/>
    </w:pPr>
    <w:rPr>
      <w:rFonts w:eastAsiaTheme="minorEastAsia"/>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787D22"/>
    <w:pPr>
      <w:spacing w:after="120"/>
    </w:pPr>
  </w:style>
  <w:style w:type="character" w:customStyle="1" w:styleId="CorpodetextoChar">
    <w:name w:val="Corpo de texto Char"/>
    <w:basedOn w:val="Fontepargpadro"/>
    <w:link w:val="Corpodetexto"/>
    <w:uiPriority w:val="99"/>
    <w:rsid w:val="00787D22"/>
    <w:rPr>
      <w:rFonts w:ascii="Cambria" w:eastAsia="Cambria" w:hAnsi="Cambria" w:cs="DejaVu Sans"/>
      <w:color w:val="00000A"/>
      <w:kern w:val="1"/>
      <w:sz w:val="24"/>
      <w:szCs w:val="24"/>
    </w:rPr>
  </w:style>
  <w:style w:type="character" w:styleId="Refdecomentrio">
    <w:name w:val="annotation reference"/>
    <w:basedOn w:val="Fontepargpadro"/>
    <w:uiPriority w:val="99"/>
    <w:semiHidden/>
    <w:unhideWhenUsed/>
    <w:rsid w:val="00787D22"/>
    <w:rPr>
      <w:sz w:val="16"/>
      <w:szCs w:val="16"/>
    </w:rPr>
  </w:style>
  <w:style w:type="paragraph" w:styleId="Textodecomentrio">
    <w:name w:val="annotation text"/>
    <w:basedOn w:val="Normal"/>
    <w:link w:val="TextodecomentrioChar"/>
    <w:uiPriority w:val="99"/>
    <w:semiHidden/>
    <w:unhideWhenUsed/>
    <w:rsid w:val="00787D22"/>
    <w:rPr>
      <w:sz w:val="20"/>
      <w:szCs w:val="20"/>
    </w:rPr>
  </w:style>
  <w:style w:type="character" w:customStyle="1" w:styleId="TextodecomentrioChar">
    <w:name w:val="Texto de comentário Char"/>
    <w:basedOn w:val="Fontepargpadro"/>
    <w:link w:val="Textodecomentrio"/>
    <w:uiPriority w:val="99"/>
    <w:semiHidden/>
    <w:rsid w:val="00787D22"/>
    <w:rPr>
      <w:rFonts w:ascii="Cambria" w:eastAsia="Cambria" w:hAnsi="Cambria" w:cs="DejaVu Sans"/>
      <w:color w:val="00000A"/>
      <w:kern w:val="1"/>
      <w:sz w:val="20"/>
      <w:szCs w:val="20"/>
    </w:rPr>
  </w:style>
  <w:style w:type="paragraph" w:styleId="Assuntodocomentrio">
    <w:name w:val="annotation subject"/>
    <w:basedOn w:val="Textodecomentrio"/>
    <w:next w:val="Textodecomentrio"/>
    <w:link w:val="AssuntodocomentrioChar"/>
    <w:uiPriority w:val="99"/>
    <w:semiHidden/>
    <w:unhideWhenUsed/>
    <w:rsid w:val="00787D22"/>
    <w:rPr>
      <w:b/>
      <w:bCs/>
    </w:rPr>
  </w:style>
  <w:style w:type="character" w:customStyle="1" w:styleId="AssuntodocomentrioChar">
    <w:name w:val="Assunto do comentário Char"/>
    <w:basedOn w:val="TextodecomentrioChar"/>
    <w:link w:val="Assuntodocomentrio"/>
    <w:uiPriority w:val="99"/>
    <w:semiHidden/>
    <w:rsid w:val="00787D2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bcm.com.br/arquivos/cidadescriativas/ana-carla-fonseca-cidades-criativa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bciber.org.br/publicacoes/livro1/textos/cibercultura-como-territorio-recombinante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unesco.org/creative-cities/content/reporting-monitoring" TargetMode="External"/><Relationship Id="rId4" Type="http://schemas.openxmlformats.org/officeDocument/2006/relationships/webSettings" Target="webSettings.xml"/><Relationship Id="rId9" Type="http://schemas.openxmlformats.org/officeDocument/2006/relationships/hyperlink" Target="https://en.unesco.org/creative-cities/content/why-creativity-why-ci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AC0B5-253B-45F1-ACC4-499FB875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5741</Words>
  <Characters>31006</Characters>
  <Application>Microsoft Office Word</Application>
  <DocSecurity>0</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Bonami</dc:creator>
  <cp:lastModifiedBy>Yohana Marx</cp:lastModifiedBy>
  <cp:revision>15</cp:revision>
  <dcterms:created xsi:type="dcterms:W3CDTF">2021-01-14T02:26:00Z</dcterms:created>
  <dcterms:modified xsi:type="dcterms:W3CDTF">2021-01-14T15:04:00Z</dcterms:modified>
</cp:coreProperties>
</file>