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353E" w14:textId="3B93879C" w:rsidR="008246E9" w:rsidRPr="00691E7B" w:rsidRDefault="000D1492" w:rsidP="00871CAB">
      <w:pPr>
        <w:pStyle w:val="Ttulo"/>
        <w:rPr>
          <w:rFonts w:cs="Times New Roman"/>
        </w:rPr>
      </w:pPr>
      <w:r w:rsidRPr="0000477B">
        <w:rPr>
          <w:rFonts w:cs="Times New Roman"/>
        </w:rPr>
        <w:t xml:space="preserve"> </w:t>
      </w:r>
      <w:r w:rsidR="00FD5B45" w:rsidRPr="00691E7B">
        <w:rPr>
          <w:rFonts w:cs="Times New Roman"/>
        </w:rPr>
        <w:t>Gênero e ciência</w:t>
      </w:r>
      <w:r w:rsidR="008246E9" w:rsidRPr="00691E7B">
        <w:rPr>
          <w:rFonts w:cs="Times New Roman"/>
        </w:rPr>
        <w:t>:</w:t>
      </w:r>
      <w:r w:rsidR="00871CAB">
        <w:rPr>
          <w:rFonts w:cs="Times New Roman"/>
        </w:rPr>
        <w:t xml:space="preserve"> </w:t>
      </w:r>
      <w:r w:rsidR="00455EB2" w:rsidRPr="00691E7B">
        <w:rPr>
          <w:rFonts w:cs="Times New Roman"/>
        </w:rPr>
        <w:t xml:space="preserve">desequilíbrio </w:t>
      </w:r>
      <w:r w:rsidR="00D2361E">
        <w:rPr>
          <w:rFonts w:cs="Times New Roman"/>
        </w:rPr>
        <w:t>persistente</w:t>
      </w:r>
      <w:r w:rsidR="00366C21" w:rsidRPr="00691E7B">
        <w:rPr>
          <w:rStyle w:val="Refdenotaderodap"/>
          <w:rFonts w:cs="Times New Roman"/>
        </w:rPr>
        <w:footnoteReference w:id="1"/>
      </w:r>
    </w:p>
    <w:p w14:paraId="04957CBE" w14:textId="3A7D6CC6" w:rsidR="008246E9" w:rsidRPr="00691E7B" w:rsidRDefault="00F02A65" w:rsidP="00F02A65">
      <w:pPr>
        <w:pStyle w:val="Pesquisadores"/>
      </w:pPr>
      <w:r w:rsidRPr="00691E7B">
        <w:t>Aparecida da Silva Xavier Barros</w:t>
      </w:r>
      <w:r w:rsidR="00C82588" w:rsidRPr="00691E7B">
        <w:rPr>
          <w:rStyle w:val="Refdenotaderodap"/>
        </w:rPr>
        <w:footnoteReference w:id="2"/>
      </w:r>
      <w:r w:rsidR="008246E9" w:rsidRPr="00691E7B">
        <w:t xml:space="preserve">; </w:t>
      </w:r>
      <w:r w:rsidR="00046C90" w:rsidRPr="00691E7B">
        <w:t>Thelma Panerai Alves</w:t>
      </w:r>
      <w:r w:rsidR="00046C90" w:rsidRPr="00691E7B">
        <w:rPr>
          <w:rStyle w:val="Refdenotaderodap"/>
        </w:rPr>
        <w:footnoteReference w:id="3"/>
      </w:r>
    </w:p>
    <w:p w14:paraId="10529B35" w14:textId="77777777" w:rsidR="00D90741" w:rsidRPr="00691E7B" w:rsidRDefault="00D90741" w:rsidP="00D90741">
      <w:pPr>
        <w:spacing w:after="0"/>
        <w:jc w:val="both"/>
        <w:rPr>
          <w:rFonts w:ascii="Times New Roman" w:hAnsi="Times New Roman" w:cs="Times New Roman"/>
          <w:sz w:val="12"/>
        </w:rPr>
      </w:pPr>
    </w:p>
    <w:p w14:paraId="60CB7368" w14:textId="77777777" w:rsidR="006177FE" w:rsidRPr="00D07F41" w:rsidRDefault="006177FE" w:rsidP="006177FE">
      <w:pPr>
        <w:ind w:firstLine="567"/>
        <w:rPr>
          <w:rFonts w:ascii="Times New Roman" w:hAnsi="Times New Roman" w:cs="Times New Roman"/>
          <w:sz w:val="10"/>
        </w:rPr>
      </w:pPr>
    </w:p>
    <w:p w14:paraId="78173AE3" w14:textId="77777777" w:rsidR="006177FE" w:rsidRPr="00D07F41" w:rsidRDefault="006177FE" w:rsidP="006177FE">
      <w:pPr>
        <w:suppressAutoHyphens w:val="0"/>
        <w:spacing w:before="240" w:after="0"/>
        <w:jc w:val="both"/>
        <w:rPr>
          <w:rFonts w:ascii="Times New Roman" w:eastAsia="Arial" w:hAnsi="Times New Roman" w:cs="Times New Roman"/>
          <w:b/>
          <w:bCs/>
          <w:color w:val="auto"/>
          <w:kern w:val="0"/>
          <w:lang w:eastAsia="pt-BR"/>
        </w:rPr>
      </w:pPr>
      <w:r w:rsidRPr="00D07F41">
        <w:rPr>
          <w:rFonts w:ascii="Times New Roman" w:eastAsia="Arial" w:hAnsi="Times New Roman" w:cs="Times New Roman"/>
          <w:b/>
          <w:bCs/>
          <w:color w:val="auto"/>
          <w:kern w:val="0"/>
          <w:lang w:eastAsia="pt-BR"/>
        </w:rPr>
        <w:t>RESUMO</w:t>
      </w:r>
    </w:p>
    <w:p w14:paraId="2E3B1C10" w14:textId="7906701E" w:rsidR="006177FE" w:rsidRDefault="0054639B" w:rsidP="00E02B83">
      <w:pPr>
        <w:suppressAutoHyphens w:val="0"/>
        <w:spacing w:after="0"/>
        <w:jc w:val="both"/>
        <w:rPr>
          <w:rFonts w:ascii="Times New Roman" w:eastAsia="Arial" w:hAnsi="Times New Roman" w:cs="Times New Roman"/>
          <w:color w:val="auto"/>
          <w:kern w:val="0"/>
          <w:lang w:eastAsia="pt-BR"/>
        </w:rPr>
      </w:pPr>
      <w:r w:rsidRPr="0054639B">
        <w:rPr>
          <w:rFonts w:ascii="Times New Roman" w:eastAsia="Arial" w:hAnsi="Times New Roman" w:cs="Times New Roman"/>
          <w:color w:val="auto"/>
          <w:kern w:val="0"/>
          <w:lang w:eastAsia="pt-BR"/>
        </w:rPr>
        <w:t>A representatividade feminina em diferentes campos profissi</w:t>
      </w:r>
      <w:r w:rsidR="00DA1E86">
        <w:rPr>
          <w:rFonts w:ascii="Times New Roman" w:eastAsia="Arial" w:hAnsi="Times New Roman" w:cs="Times New Roman"/>
          <w:color w:val="auto"/>
          <w:kern w:val="0"/>
          <w:lang w:eastAsia="pt-BR"/>
        </w:rPr>
        <w:t>onais e da</w:t>
      </w:r>
      <w:r>
        <w:rPr>
          <w:rFonts w:ascii="Times New Roman" w:eastAsia="Arial" w:hAnsi="Times New Roman" w:cs="Times New Roman"/>
          <w:color w:val="auto"/>
          <w:kern w:val="0"/>
          <w:lang w:eastAsia="pt-BR"/>
        </w:rPr>
        <w:t xml:space="preserve"> produção científica se constitui </w:t>
      </w:r>
      <w:r w:rsidRPr="0054639B">
        <w:rPr>
          <w:rFonts w:ascii="Times New Roman" w:eastAsia="Arial" w:hAnsi="Times New Roman" w:cs="Times New Roman"/>
          <w:color w:val="auto"/>
          <w:kern w:val="0"/>
          <w:lang w:eastAsia="pt-BR"/>
        </w:rPr>
        <w:t>uma temática importante que tem sido objeto de vários trabalhos produzidos no Brasil</w:t>
      </w:r>
      <w:r>
        <w:rPr>
          <w:rFonts w:ascii="Times New Roman" w:eastAsia="Arial" w:hAnsi="Times New Roman" w:cs="Times New Roman"/>
          <w:color w:val="auto"/>
          <w:kern w:val="0"/>
          <w:lang w:eastAsia="pt-BR"/>
        </w:rPr>
        <w:t>.</w:t>
      </w:r>
      <w:r w:rsidRPr="0054639B">
        <w:rPr>
          <w:rFonts w:ascii="Times New Roman" w:eastAsia="Arial" w:hAnsi="Times New Roman" w:cs="Times New Roman"/>
          <w:color w:val="auto"/>
          <w:kern w:val="0"/>
          <w:lang w:eastAsia="pt-BR"/>
        </w:rPr>
        <w:t xml:space="preserve"> </w:t>
      </w:r>
      <w:r w:rsidR="00425F5D">
        <w:rPr>
          <w:rFonts w:ascii="Times New Roman" w:eastAsia="Arial" w:hAnsi="Times New Roman" w:cs="Times New Roman"/>
          <w:color w:val="auto"/>
          <w:kern w:val="0"/>
          <w:lang w:eastAsia="pt-BR"/>
        </w:rPr>
        <w:t xml:space="preserve">Neste artigo, a partir de uma pesquisa exploratória, com </w:t>
      </w:r>
      <w:r w:rsidR="00425F5D" w:rsidRPr="00425F5D">
        <w:rPr>
          <w:rFonts w:ascii="Times New Roman" w:eastAsia="Arial" w:hAnsi="Times New Roman" w:cs="Times New Roman"/>
          <w:color w:val="auto"/>
          <w:kern w:val="0"/>
          <w:lang w:eastAsia="pt-BR"/>
        </w:rPr>
        <w:t>de</w:t>
      </w:r>
      <w:r w:rsidR="00425F5D">
        <w:rPr>
          <w:rFonts w:ascii="Times New Roman" w:eastAsia="Arial" w:hAnsi="Times New Roman" w:cs="Times New Roman"/>
          <w:color w:val="auto"/>
          <w:kern w:val="0"/>
          <w:lang w:eastAsia="pt-BR"/>
        </w:rPr>
        <w:t>lineamento bibliográfico</w:t>
      </w:r>
      <w:r w:rsidR="00425F5D" w:rsidRPr="00425F5D">
        <w:rPr>
          <w:rFonts w:ascii="Times New Roman" w:eastAsia="Arial" w:hAnsi="Times New Roman" w:cs="Times New Roman"/>
          <w:color w:val="auto"/>
          <w:kern w:val="0"/>
          <w:lang w:eastAsia="pt-BR"/>
        </w:rPr>
        <w:t xml:space="preserve"> e documental</w:t>
      </w:r>
      <w:r w:rsidR="00003DCC">
        <w:rPr>
          <w:rFonts w:ascii="Times New Roman" w:eastAsia="Arial" w:hAnsi="Times New Roman" w:cs="Times New Roman"/>
          <w:color w:val="auto"/>
          <w:kern w:val="0"/>
          <w:lang w:eastAsia="pt-BR"/>
        </w:rPr>
        <w:t xml:space="preserve">, buscou-se </w:t>
      </w:r>
      <w:r w:rsidR="00FB6A8B">
        <w:rPr>
          <w:rFonts w:ascii="Times New Roman" w:eastAsia="Arial" w:hAnsi="Times New Roman" w:cs="Times New Roman"/>
          <w:color w:val="auto"/>
          <w:kern w:val="0"/>
          <w:lang w:eastAsia="pt-BR"/>
        </w:rPr>
        <w:t xml:space="preserve">analisar </w:t>
      </w:r>
      <w:r w:rsidR="00FB6A8B" w:rsidRPr="00FB6A8B">
        <w:rPr>
          <w:rFonts w:ascii="Times New Roman" w:eastAsia="Arial" w:hAnsi="Times New Roman" w:cs="Times New Roman"/>
          <w:color w:val="auto"/>
          <w:kern w:val="0"/>
          <w:lang w:eastAsia="pt-BR"/>
        </w:rPr>
        <w:t>a participação feminina na universidade e na produção científica nas áreas de Ciência e Tecnologia (C&amp;T</w:t>
      </w:r>
      <w:r w:rsidR="004D4A05">
        <w:rPr>
          <w:rFonts w:ascii="Times New Roman" w:eastAsia="Arial" w:hAnsi="Times New Roman" w:cs="Times New Roman"/>
          <w:color w:val="auto"/>
          <w:kern w:val="0"/>
          <w:lang w:eastAsia="pt-BR"/>
        </w:rPr>
        <w:t>). A justificativa deste estud</w:t>
      </w:r>
      <w:r w:rsidR="00FB6A8B" w:rsidRPr="00FB6A8B">
        <w:rPr>
          <w:rFonts w:ascii="Times New Roman" w:eastAsia="Arial" w:hAnsi="Times New Roman" w:cs="Times New Roman"/>
          <w:color w:val="auto"/>
          <w:kern w:val="0"/>
          <w:lang w:eastAsia="pt-BR"/>
        </w:rPr>
        <w:t>o está correlacionada diretamente à necessidade de se pensar no acesso desigual de meninas e mulheres a essas áreas, assim como entender e direcionar esforços na luta contra os múltiplos obstáculos, de diversos níveis, dispostos ao longo da carreira das acadêmicas/cientistas.</w:t>
      </w:r>
    </w:p>
    <w:p w14:paraId="5B74F2CE" w14:textId="77777777" w:rsidR="00E02B83" w:rsidRPr="00D07F41" w:rsidRDefault="00E02B83" w:rsidP="00E02B83">
      <w:pPr>
        <w:suppressAutoHyphens w:val="0"/>
        <w:spacing w:after="0"/>
        <w:jc w:val="both"/>
        <w:rPr>
          <w:rFonts w:ascii="Times New Roman" w:eastAsia="Arial" w:hAnsi="Times New Roman" w:cs="Times New Roman"/>
          <w:color w:val="auto"/>
          <w:kern w:val="0"/>
          <w:lang w:eastAsia="pt-BR"/>
        </w:rPr>
      </w:pPr>
    </w:p>
    <w:p w14:paraId="2CB0668F" w14:textId="6AC4B81D" w:rsidR="006177FE" w:rsidRPr="00D07F41" w:rsidRDefault="006177FE" w:rsidP="00E02B83">
      <w:pPr>
        <w:suppressAutoHyphens w:val="0"/>
        <w:spacing w:after="0" w:line="276" w:lineRule="auto"/>
        <w:jc w:val="both"/>
        <w:rPr>
          <w:rFonts w:ascii="Times New Roman" w:eastAsia="Arial" w:hAnsi="Times New Roman" w:cs="Times New Roman"/>
          <w:color w:val="auto"/>
          <w:kern w:val="0"/>
          <w:lang w:eastAsia="pt-BR"/>
        </w:rPr>
      </w:pPr>
      <w:r w:rsidRPr="00D07F41">
        <w:rPr>
          <w:rFonts w:ascii="Times New Roman" w:eastAsia="Arial" w:hAnsi="Times New Roman" w:cs="Times New Roman"/>
          <w:b/>
          <w:bCs/>
          <w:color w:val="auto"/>
          <w:kern w:val="0"/>
          <w:lang w:eastAsia="pt-BR"/>
        </w:rPr>
        <w:t>Palavras-chave:</w:t>
      </w:r>
      <w:r w:rsidR="00DE4FFA">
        <w:rPr>
          <w:rFonts w:ascii="Times New Roman" w:eastAsia="Arial" w:hAnsi="Times New Roman" w:cs="Times New Roman"/>
          <w:color w:val="auto"/>
          <w:kern w:val="0"/>
          <w:lang w:eastAsia="pt-BR"/>
        </w:rPr>
        <w:t xml:space="preserve"> Gênero; Ciência; </w:t>
      </w:r>
      <w:r w:rsidR="002501D6">
        <w:rPr>
          <w:rFonts w:ascii="Times New Roman" w:eastAsia="Arial" w:hAnsi="Times New Roman" w:cs="Times New Roman"/>
          <w:color w:val="auto"/>
          <w:kern w:val="0"/>
          <w:lang w:eastAsia="pt-BR"/>
        </w:rPr>
        <w:t xml:space="preserve">Tecnologia; Universidade; </w:t>
      </w:r>
      <w:r w:rsidR="00DE4FFA" w:rsidRPr="00DE4FFA">
        <w:rPr>
          <w:rFonts w:ascii="Times New Roman" w:eastAsia="Arial" w:hAnsi="Times New Roman" w:cs="Times New Roman"/>
          <w:color w:val="auto"/>
          <w:kern w:val="0"/>
          <w:lang w:eastAsia="pt-BR"/>
        </w:rPr>
        <w:t>Desigualdade</w:t>
      </w:r>
      <w:r w:rsidR="002501D6">
        <w:rPr>
          <w:rFonts w:ascii="Times New Roman" w:eastAsia="Arial" w:hAnsi="Times New Roman" w:cs="Times New Roman"/>
          <w:color w:val="auto"/>
          <w:kern w:val="0"/>
          <w:lang w:eastAsia="pt-BR"/>
        </w:rPr>
        <w:t>.</w:t>
      </w:r>
    </w:p>
    <w:p w14:paraId="065B4023" w14:textId="77777777" w:rsidR="006177FE" w:rsidRPr="00D07F41" w:rsidRDefault="006177FE" w:rsidP="006177FE">
      <w:pPr>
        <w:suppressAutoHyphens w:val="0"/>
        <w:spacing w:before="240" w:after="0" w:line="276" w:lineRule="auto"/>
        <w:jc w:val="both"/>
        <w:rPr>
          <w:rFonts w:ascii="Times New Roman" w:eastAsia="Arial" w:hAnsi="Times New Roman" w:cs="Times New Roman"/>
          <w:color w:val="auto"/>
          <w:kern w:val="0"/>
          <w:lang w:eastAsia="pt-BR"/>
        </w:rPr>
      </w:pPr>
    </w:p>
    <w:p w14:paraId="75B83D6D" w14:textId="77777777" w:rsidR="006177FE" w:rsidRPr="00146E0B" w:rsidRDefault="006177FE" w:rsidP="006177FE">
      <w:pPr>
        <w:spacing w:after="0" w:line="360" w:lineRule="auto"/>
        <w:jc w:val="both"/>
        <w:rPr>
          <w:rFonts w:ascii="Times New Roman" w:hAnsi="Times New Roman" w:cs="Times New Roman"/>
          <w:b/>
        </w:rPr>
      </w:pPr>
      <w:r w:rsidRPr="00146E0B">
        <w:rPr>
          <w:rFonts w:ascii="Times New Roman" w:hAnsi="Times New Roman" w:cs="Times New Roman"/>
          <w:b/>
        </w:rPr>
        <w:t>INTRODUÇÃO</w:t>
      </w:r>
    </w:p>
    <w:p w14:paraId="7883280F" w14:textId="7D4CE4C1" w:rsidR="00512918" w:rsidRPr="00146E0B" w:rsidRDefault="00EE2CE1" w:rsidP="001D5975">
      <w:pPr>
        <w:spacing w:after="0" w:line="360" w:lineRule="auto"/>
        <w:jc w:val="both"/>
        <w:rPr>
          <w:rFonts w:ascii="Times New Roman" w:hAnsi="Times New Roman" w:cs="Times New Roman"/>
        </w:rPr>
      </w:pPr>
      <w:r w:rsidRPr="00146E0B">
        <w:rPr>
          <w:rFonts w:ascii="Times New Roman" w:hAnsi="Times New Roman" w:cs="Times New Roman"/>
        </w:rPr>
        <w:t xml:space="preserve">Vivemos numa civilização que ainda tem uma conotação predominantemente masculina. </w:t>
      </w:r>
      <w:r w:rsidR="00A2153B" w:rsidRPr="00146E0B">
        <w:rPr>
          <w:rFonts w:ascii="Times New Roman" w:hAnsi="Times New Roman" w:cs="Times New Roman"/>
        </w:rPr>
        <w:t>Nest</w:t>
      </w:r>
      <w:r w:rsidR="00085B95" w:rsidRPr="00146E0B">
        <w:rPr>
          <w:rFonts w:ascii="Times New Roman" w:hAnsi="Times New Roman" w:cs="Times New Roman"/>
        </w:rPr>
        <w:t xml:space="preserve">e sentido, </w:t>
      </w:r>
      <w:r w:rsidR="00312376" w:rsidRPr="00146E0B">
        <w:rPr>
          <w:rFonts w:ascii="Times New Roman" w:hAnsi="Times New Roman" w:cs="Times New Roman"/>
        </w:rPr>
        <w:t>“</w:t>
      </w:r>
      <w:r w:rsidR="00085B95" w:rsidRPr="00146E0B">
        <w:rPr>
          <w:rFonts w:ascii="Times New Roman" w:hAnsi="Times New Roman" w:cs="Times New Roman"/>
        </w:rPr>
        <w:t>não só a ciência, mas (quase) toda a produção intelectual é predominantemente masculina</w:t>
      </w:r>
      <w:r w:rsidR="00312376" w:rsidRPr="00146E0B">
        <w:rPr>
          <w:rFonts w:ascii="Times New Roman" w:hAnsi="Times New Roman" w:cs="Times New Roman"/>
        </w:rPr>
        <w:t>”</w:t>
      </w:r>
      <w:r w:rsidR="00085B95" w:rsidRPr="00146E0B">
        <w:rPr>
          <w:rFonts w:ascii="Times New Roman" w:hAnsi="Times New Roman" w:cs="Times New Roman"/>
        </w:rPr>
        <w:t>, pontua</w:t>
      </w:r>
      <w:r w:rsidR="00121725" w:rsidRPr="00146E0B">
        <w:rPr>
          <w:rFonts w:ascii="Times New Roman" w:hAnsi="Times New Roman" w:cs="Times New Roman"/>
        </w:rPr>
        <w:t xml:space="preserve"> </w:t>
      </w:r>
      <w:r w:rsidR="002C765E" w:rsidRPr="00146E0B">
        <w:rPr>
          <w:rFonts w:ascii="Times New Roman" w:hAnsi="Times New Roman" w:cs="Times New Roman"/>
        </w:rPr>
        <w:t>Chassot</w:t>
      </w:r>
      <w:r w:rsidR="00121725" w:rsidRPr="00146E0B">
        <w:rPr>
          <w:rFonts w:ascii="Times New Roman" w:hAnsi="Times New Roman" w:cs="Times New Roman"/>
        </w:rPr>
        <w:t xml:space="preserve"> </w:t>
      </w:r>
      <w:r w:rsidR="002C765E" w:rsidRPr="00146E0B">
        <w:rPr>
          <w:rFonts w:ascii="Times New Roman" w:hAnsi="Times New Roman" w:cs="Times New Roman"/>
        </w:rPr>
        <w:t>(</w:t>
      </w:r>
      <w:r w:rsidR="00121725" w:rsidRPr="00146E0B">
        <w:rPr>
          <w:rFonts w:ascii="Times New Roman" w:hAnsi="Times New Roman" w:cs="Times New Roman"/>
        </w:rPr>
        <w:t>2006, p. 73).</w:t>
      </w:r>
      <w:r w:rsidR="007478F7" w:rsidRPr="00146E0B">
        <w:rPr>
          <w:rFonts w:ascii="Times New Roman" w:hAnsi="Times New Roman" w:cs="Times New Roman"/>
        </w:rPr>
        <w:t xml:space="preserve"> </w:t>
      </w:r>
      <w:r w:rsidR="00A2153B" w:rsidRPr="00146E0B">
        <w:rPr>
          <w:rFonts w:ascii="Times New Roman" w:hAnsi="Times New Roman" w:cs="Times New Roman"/>
        </w:rPr>
        <w:t>D</w:t>
      </w:r>
      <w:r w:rsidR="001D5975" w:rsidRPr="00146E0B">
        <w:rPr>
          <w:rFonts w:ascii="Times New Roman" w:hAnsi="Times New Roman" w:cs="Times New Roman"/>
        </w:rPr>
        <w:t xml:space="preserve">entro desta mesma análise, </w:t>
      </w:r>
      <w:r w:rsidR="006B667D" w:rsidRPr="00146E0B">
        <w:rPr>
          <w:rFonts w:ascii="Times New Roman" w:hAnsi="Times New Roman" w:cs="Times New Roman"/>
        </w:rPr>
        <w:t>quando</w:t>
      </w:r>
      <w:r w:rsidR="002C765E" w:rsidRPr="00146E0B">
        <w:rPr>
          <w:rFonts w:ascii="Times New Roman" w:hAnsi="Times New Roman" w:cs="Times New Roman"/>
        </w:rPr>
        <w:t xml:space="preserve"> se fala </w:t>
      </w:r>
      <w:r w:rsidR="006B667D" w:rsidRPr="00146E0B">
        <w:rPr>
          <w:rFonts w:ascii="Times New Roman" w:hAnsi="Times New Roman" w:cs="Times New Roman"/>
        </w:rPr>
        <w:t>d</w:t>
      </w:r>
      <w:r w:rsidR="00BF53D4" w:rsidRPr="00146E0B">
        <w:rPr>
          <w:rFonts w:ascii="Times New Roman" w:hAnsi="Times New Roman" w:cs="Times New Roman"/>
        </w:rPr>
        <w:t>a representatividade das</w:t>
      </w:r>
      <w:r w:rsidR="00160AA7" w:rsidRPr="00146E0B">
        <w:rPr>
          <w:rFonts w:ascii="Times New Roman" w:hAnsi="Times New Roman" w:cs="Times New Roman"/>
        </w:rPr>
        <w:t xml:space="preserve"> mulheres na história da ciência, </w:t>
      </w:r>
      <w:r w:rsidR="006B667D" w:rsidRPr="00146E0B">
        <w:rPr>
          <w:rFonts w:ascii="Times New Roman" w:hAnsi="Times New Roman" w:cs="Times New Roman"/>
        </w:rPr>
        <w:t xml:space="preserve">é importante referir </w:t>
      </w:r>
      <w:r w:rsidR="00524DDE" w:rsidRPr="00146E0B">
        <w:rPr>
          <w:rFonts w:ascii="Times New Roman" w:hAnsi="Times New Roman" w:cs="Times New Roman"/>
        </w:rPr>
        <w:t xml:space="preserve">que, até </w:t>
      </w:r>
      <w:r w:rsidR="00650AF8" w:rsidRPr="00146E0B">
        <w:rPr>
          <w:rFonts w:ascii="Times New Roman" w:hAnsi="Times New Roman" w:cs="Times New Roman"/>
        </w:rPr>
        <w:t>o início do século passado</w:t>
      </w:r>
      <w:r w:rsidR="00524DDE" w:rsidRPr="00146E0B">
        <w:rPr>
          <w:rFonts w:ascii="Times New Roman" w:hAnsi="Times New Roman" w:cs="Times New Roman"/>
        </w:rPr>
        <w:t>,</w:t>
      </w:r>
      <w:r w:rsidR="00160AA7" w:rsidRPr="00146E0B">
        <w:rPr>
          <w:rFonts w:ascii="Times New Roman" w:hAnsi="Times New Roman" w:cs="Times New Roman"/>
        </w:rPr>
        <w:t xml:space="preserve"> a ciência estava culturalme</w:t>
      </w:r>
      <w:r w:rsidR="00524DDE" w:rsidRPr="00146E0B">
        <w:rPr>
          <w:rFonts w:ascii="Times New Roman" w:hAnsi="Times New Roman" w:cs="Times New Roman"/>
        </w:rPr>
        <w:t>nte definida</w:t>
      </w:r>
      <w:r w:rsidR="00EE1405" w:rsidRPr="00146E0B">
        <w:rPr>
          <w:rFonts w:ascii="Times New Roman" w:hAnsi="Times New Roman" w:cs="Times New Roman"/>
        </w:rPr>
        <w:t xml:space="preserve"> como uma carreira </w:t>
      </w:r>
      <w:r w:rsidR="00160AA7" w:rsidRPr="00146E0B">
        <w:rPr>
          <w:rFonts w:ascii="Times New Roman" w:hAnsi="Times New Roman" w:cs="Times New Roman"/>
        </w:rPr>
        <w:t>imprópria</w:t>
      </w:r>
      <w:r w:rsidR="00282CDB" w:rsidRPr="00146E0B">
        <w:rPr>
          <w:rFonts w:ascii="Times New Roman" w:hAnsi="Times New Roman" w:cs="Times New Roman"/>
        </w:rPr>
        <w:t xml:space="preserve"> para a mulher. D</w:t>
      </w:r>
      <w:r w:rsidR="00862343" w:rsidRPr="00146E0B">
        <w:rPr>
          <w:rFonts w:ascii="Times New Roman" w:hAnsi="Times New Roman" w:cs="Times New Roman"/>
        </w:rPr>
        <w:t>a mesma forma</w:t>
      </w:r>
      <w:r w:rsidR="00D4098B" w:rsidRPr="00146E0B">
        <w:rPr>
          <w:rFonts w:ascii="Times New Roman" w:hAnsi="Times New Roman" w:cs="Times New Roman"/>
        </w:rPr>
        <w:t xml:space="preserve"> que, </w:t>
      </w:r>
      <w:r w:rsidR="00160AA7" w:rsidRPr="00146E0B">
        <w:rPr>
          <w:rFonts w:ascii="Times New Roman" w:hAnsi="Times New Roman" w:cs="Times New Roman"/>
        </w:rPr>
        <w:t>na segunda meta</w:t>
      </w:r>
      <w:r w:rsidR="00862343" w:rsidRPr="00146E0B">
        <w:rPr>
          <w:rFonts w:ascii="Times New Roman" w:hAnsi="Times New Roman" w:cs="Times New Roman"/>
        </w:rPr>
        <w:t>de do século</w:t>
      </w:r>
      <w:r w:rsidR="002D1200" w:rsidRPr="00146E0B">
        <w:rPr>
          <w:rFonts w:ascii="Times New Roman" w:hAnsi="Times New Roman" w:cs="Times New Roman"/>
        </w:rPr>
        <w:t xml:space="preserve">, </w:t>
      </w:r>
      <w:r w:rsidR="00862343" w:rsidRPr="00146E0B">
        <w:rPr>
          <w:rFonts w:ascii="Times New Roman" w:hAnsi="Times New Roman" w:cs="Times New Roman"/>
        </w:rPr>
        <w:t>“</w:t>
      </w:r>
      <w:r w:rsidR="00EE1405" w:rsidRPr="00146E0B">
        <w:rPr>
          <w:rFonts w:ascii="Times New Roman" w:hAnsi="Times New Roman" w:cs="Times New Roman"/>
        </w:rPr>
        <w:t xml:space="preserve">se dizia quais </w:t>
      </w:r>
      <w:r w:rsidR="00160AA7" w:rsidRPr="00146E0B">
        <w:rPr>
          <w:rFonts w:ascii="Times New Roman" w:hAnsi="Times New Roman" w:cs="Times New Roman"/>
        </w:rPr>
        <w:t>eram as profissões de homens e quais as de mulheres</w:t>
      </w:r>
      <w:r w:rsidR="00862343" w:rsidRPr="00146E0B">
        <w:rPr>
          <w:rFonts w:ascii="Times New Roman" w:hAnsi="Times New Roman" w:cs="Times New Roman"/>
        </w:rPr>
        <w:t>”</w:t>
      </w:r>
      <w:r w:rsidR="008B4E37" w:rsidRPr="00146E0B">
        <w:rPr>
          <w:rFonts w:ascii="Times New Roman" w:hAnsi="Times New Roman" w:cs="Times New Roman"/>
        </w:rPr>
        <w:t xml:space="preserve"> (CHASSOT, 2006, p. 74)</w:t>
      </w:r>
      <w:r w:rsidR="00160AA7" w:rsidRPr="00146E0B">
        <w:rPr>
          <w:rFonts w:ascii="Times New Roman" w:hAnsi="Times New Roman" w:cs="Times New Roman"/>
        </w:rPr>
        <w:t xml:space="preserve">. </w:t>
      </w:r>
      <w:r w:rsidR="00C94366" w:rsidRPr="00146E0B">
        <w:rPr>
          <w:rFonts w:ascii="Times New Roman" w:hAnsi="Times New Roman" w:cs="Times New Roman"/>
        </w:rPr>
        <w:t>Parafraseando o estudioso, j</w:t>
      </w:r>
      <w:r w:rsidR="00613B23" w:rsidRPr="00146E0B">
        <w:rPr>
          <w:rFonts w:ascii="Times New Roman" w:hAnsi="Times New Roman" w:cs="Times New Roman"/>
        </w:rPr>
        <w:t xml:space="preserve">á estamos no terceiro milênio </w:t>
      </w:r>
      <w:r w:rsidR="00E635A7" w:rsidRPr="00146E0B">
        <w:rPr>
          <w:rFonts w:ascii="Times New Roman" w:hAnsi="Times New Roman" w:cs="Times New Roman"/>
        </w:rPr>
        <w:t xml:space="preserve">e ainda </w:t>
      </w:r>
      <w:r w:rsidR="00E635A7" w:rsidRPr="00146E0B">
        <w:rPr>
          <w:rFonts w:ascii="Times New Roman" w:hAnsi="Times New Roman" w:cs="Times New Roman"/>
        </w:rPr>
        <w:lastRenderedPageBreak/>
        <w:t>c</w:t>
      </w:r>
      <w:r w:rsidR="004F370A" w:rsidRPr="00146E0B">
        <w:rPr>
          <w:rFonts w:ascii="Times New Roman" w:hAnsi="Times New Roman" w:cs="Times New Roman"/>
        </w:rPr>
        <w:t>abe</w:t>
      </w:r>
      <w:r w:rsidR="00E635A7" w:rsidRPr="00146E0B">
        <w:rPr>
          <w:rFonts w:ascii="Times New Roman" w:hAnsi="Times New Roman" w:cs="Times New Roman"/>
        </w:rPr>
        <w:t xml:space="preserve"> </w:t>
      </w:r>
      <w:r w:rsidR="004F370A" w:rsidRPr="00146E0B">
        <w:rPr>
          <w:rFonts w:ascii="Times New Roman" w:hAnsi="Times New Roman" w:cs="Times New Roman"/>
        </w:rPr>
        <w:t>pergunta</w:t>
      </w:r>
      <w:r w:rsidR="00E635A7" w:rsidRPr="00146E0B">
        <w:rPr>
          <w:rFonts w:ascii="Times New Roman" w:hAnsi="Times New Roman" w:cs="Times New Roman"/>
        </w:rPr>
        <w:t>r</w:t>
      </w:r>
      <w:r w:rsidR="004F370A" w:rsidRPr="00146E0B">
        <w:rPr>
          <w:rFonts w:ascii="Times New Roman" w:hAnsi="Times New Roman" w:cs="Times New Roman"/>
        </w:rPr>
        <w:t>:</w:t>
      </w:r>
      <w:r w:rsidR="00E635A7" w:rsidRPr="00146E0B">
        <w:rPr>
          <w:rFonts w:ascii="Times New Roman" w:hAnsi="Times New Roman" w:cs="Times New Roman"/>
        </w:rPr>
        <w:t xml:space="preserve"> Por que </w:t>
      </w:r>
      <w:r w:rsidR="00160AA7" w:rsidRPr="00146E0B">
        <w:rPr>
          <w:rFonts w:ascii="Times New Roman" w:hAnsi="Times New Roman" w:cs="Times New Roman"/>
        </w:rPr>
        <w:t>há mais</w:t>
      </w:r>
      <w:r w:rsidR="00EE1405" w:rsidRPr="00146E0B">
        <w:rPr>
          <w:rFonts w:ascii="Times New Roman" w:hAnsi="Times New Roman" w:cs="Times New Roman"/>
        </w:rPr>
        <w:t xml:space="preserve"> </w:t>
      </w:r>
      <w:r w:rsidR="00853403" w:rsidRPr="00146E0B">
        <w:rPr>
          <w:rFonts w:ascii="Times New Roman" w:hAnsi="Times New Roman" w:cs="Times New Roman"/>
        </w:rPr>
        <w:t xml:space="preserve">alunas </w:t>
      </w:r>
      <w:r w:rsidR="00C622FE" w:rsidRPr="00C622FE">
        <w:rPr>
          <w:rFonts w:ascii="Times New Roman" w:hAnsi="Times New Roman" w:cs="Times New Roman"/>
        </w:rPr>
        <w:t>na saúde, na educação e nas humanidades? Ou mais alunos nas</w:t>
      </w:r>
      <w:r w:rsidR="00C622FE">
        <w:rPr>
          <w:rFonts w:ascii="Times New Roman" w:hAnsi="Times New Roman" w:cs="Times New Roman"/>
        </w:rPr>
        <w:t xml:space="preserve"> Ciências Exatas e Tecnológicas</w:t>
      </w:r>
      <w:r w:rsidR="00C622FE" w:rsidRPr="00C622FE">
        <w:rPr>
          <w:rFonts w:ascii="Times New Roman" w:hAnsi="Times New Roman" w:cs="Times New Roman"/>
        </w:rPr>
        <w:t xml:space="preserve">? </w:t>
      </w:r>
      <w:r w:rsidR="009C7BA3" w:rsidRPr="00146E0B">
        <w:rPr>
          <w:rFonts w:ascii="Times New Roman" w:hAnsi="Times New Roman" w:cs="Times New Roman"/>
        </w:rPr>
        <w:t>C</w:t>
      </w:r>
      <w:r w:rsidR="00EE1405" w:rsidRPr="00146E0B">
        <w:rPr>
          <w:rFonts w:ascii="Times New Roman" w:hAnsi="Times New Roman" w:cs="Times New Roman"/>
        </w:rPr>
        <w:t xml:space="preserve">ontinuamos ainda </w:t>
      </w:r>
      <w:r w:rsidR="009C7BA3" w:rsidRPr="00146E0B">
        <w:rPr>
          <w:rFonts w:ascii="Times New Roman" w:hAnsi="Times New Roman" w:cs="Times New Roman"/>
        </w:rPr>
        <w:t>a demarcar quais sã</w:t>
      </w:r>
      <w:r w:rsidR="00F55309" w:rsidRPr="00146E0B">
        <w:rPr>
          <w:rFonts w:ascii="Times New Roman" w:hAnsi="Times New Roman" w:cs="Times New Roman"/>
        </w:rPr>
        <w:t xml:space="preserve">o os espaços profissionais e da produção científica dos homens e </w:t>
      </w:r>
      <w:r w:rsidR="00160AA7" w:rsidRPr="00146E0B">
        <w:rPr>
          <w:rFonts w:ascii="Times New Roman" w:hAnsi="Times New Roman" w:cs="Times New Roman"/>
        </w:rPr>
        <w:t>das mulheres?</w:t>
      </w:r>
      <w:r w:rsidR="00512918" w:rsidRPr="00146E0B">
        <w:rPr>
          <w:rFonts w:ascii="Times New Roman" w:hAnsi="Times New Roman" w:cs="Times New Roman"/>
        </w:rPr>
        <w:t xml:space="preserve"> </w:t>
      </w:r>
    </w:p>
    <w:p w14:paraId="142BB5E8" w14:textId="41B3435D" w:rsidR="00C7050B" w:rsidRPr="00146E0B" w:rsidRDefault="003A17F6" w:rsidP="00D64738">
      <w:pPr>
        <w:spacing w:after="0" w:line="360" w:lineRule="auto"/>
        <w:ind w:firstLine="567"/>
        <w:jc w:val="both"/>
        <w:rPr>
          <w:rFonts w:ascii="Times New Roman" w:hAnsi="Times New Roman" w:cs="Times New Roman"/>
        </w:rPr>
      </w:pPr>
      <w:r w:rsidRPr="00146E0B">
        <w:rPr>
          <w:rFonts w:ascii="Times New Roman" w:hAnsi="Times New Roman" w:cs="Times New Roman"/>
        </w:rPr>
        <w:t>Chassot (</w:t>
      </w:r>
      <w:r w:rsidR="007D4077" w:rsidRPr="00146E0B">
        <w:rPr>
          <w:rFonts w:ascii="Times New Roman" w:hAnsi="Times New Roman" w:cs="Times New Roman"/>
        </w:rPr>
        <w:t>2006) afirma</w:t>
      </w:r>
      <w:r w:rsidRPr="00146E0B">
        <w:rPr>
          <w:rFonts w:ascii="Times New Roman" w:hAnsi="Times New Roman" w:cs="Times New Roman"/>
        </w:rPr>
        <w:t xml:space="preserve"> </w:t>
      </w:r>
      <w:r w:rsidR="007D4077" w:rsidRPr="00146E0B">
        <w:rPr>
          <w:rFonts w:ascii="Times New Roman" w:hAnsi="Times New Roman" w:cs="Times New Roman"/>
        </w:rPr>
        <w:t>que há</w:t>
      </w:r>
      <w:r w:rsidR="001920B2" w:rsidRPr="00146E0B">
        <w:rPr>
          <w:rFonts w:ascii="Times New Roman" w:hAnsi="Times New Roman" w:cs="Times New Roman"/>
        </w:rPr>
        <w:t xml:space="preserve"> pelo m</w:t>
      </w:r>
      <w:r w:rsidR="00DF53C4" w:rsidRPr="00146E0B">
        <w:rPr>
          <w:rFonts w:ascii="Times New Roman" w:hAnsi="Times New Roman" w:cs="Times New Roman"/>
        </w:rPr>
        <w:t>enos duas explicações para que</w:t>
      </w:r>
      <w:r w:rsidR="00C34FBE" w:rsidRPr="00146E0B">
        <w:rPr>
          <w:rFonts w:ascii="Times New Roman" w:hAnsi="Times New Roman" w:cs="Times New Roman"/>
        </w:rPr>
        <w:t>,</w:t>
      </w:r>
      <w:r w:rsidR="00DF53C4" w:rsidRPr="00146E0B">
        <w:rPr>
          <w:rFonts w:ascii="Times New Roman" w:hAnsi="Times New Roman" w:cs="Times New Roman"/>
        </w:rPr>
        <w:t xml:space="preserve"> </w:t>
      </w:r>
      <w:r w:rsidR="00C34FBE" w:rsidRPr="00146E0B">
        <w:rPr>
          <w:rFonts w:ascii="Times New Roman" w:hAnsi="Times New Roman" w:cs="Times New Roman"/>
        </w:rPr>
        <w:t xml:space="preserve">em termos globais, </w:t>
      </w:r>
      <w:r w:rsidR="00DF53C4" w:rsidRPr="00146E0B">
        <w:rPr>
          <w:rFonts w:ascii="Times New Roman" w:hAnsi="Times New Roman" w:cs="Times New Roman"/>
        </w:rPr>
        <w:t>o</w:t>
      </w:r>
      <w:r w:rsidR="009E6CF4" w:rsidRPr="00146E0B">
        <w:rPr>
          <w:rFonts w:ascii="Times New Roman" w:hAnsi="Times New Roman" w:cs="Times New Roman"/>
        </w:rPr>
        <w:t xml:space="preserve"> número de mulheres que se</w:t>
      </w:r>
      <w:r w:rsidR="00C34FBE" w:rsidRPr="00146E0B">
        <w:rPr>
          <w:rFonts w:ascii="Times New Roman" w:hAnsi="Times New Roman" w:cs="Times New Roman"/>
        </w:rPr>
        <w:t xml:space="preserve"> dedicam às Ciências </w:t>
      </w:r>
      <w:r w:rsidR="00035340" w:rsidRPr="00146E0B">
        <w:rPr>
          <w:rFonts w:ascii="Times New Roman" w:hAnsi="Times New Roman" w:cs="Times New Roman"/>
        </w:rPr>
        <w:t>seja</w:t>
      </w:r>
      <w:r w:rsidR="00357129" w:rsidRPr="00146E0B">
        <w:rPr>
          <w:rFonts w:ascii="Times New Roman" w:hAnsi="Times New Roman" w:cs="Times New Roman"/>
        </w:rPr>
        <w:t xml:space="preserve"> </w:t>
      </w:r>
      <w:r w:rsidR="009E6CF4" w:rsidRPr="00146E0B">
        <w:rPr>
          <w:rFonts w:ascii="Times New Roman" w:hAnsi="Times New Roman" w:cs="Times New Roman"/>
        </w:rPr>
        <w:t>menor que o de homens</w:t>
      </w:r>
      <w:r w:rsidR="00035340" w:rsidRPr="00146E0B">
        <w:rPr>
          <w:rFonts w:ascii="Times New Roman" w:hAnsi="Times New Roman" w:cs="Times New Roman"/>
        </w:rPr>
        <w:t>: a</w:t>
      </w:r>
      <w:r w:rsidR="00DF53C4" w:rsidRPr="00146E0B">
        <w:rPr>
          <w:rFonts w:ascii="Times New Roman" w:hAnsi="Times New Roman" w:cs="Times New Roman"/>
        </w:rPr>
        <w:t xml:space="preserve"> primeira é histórica e a segunda </w:t>
      </w:r>
      <w:r w:rsidR="00F27D80" w:rsidRPr="00146E0B">
        <w:rPr>
          <w:rFonts w:ascii="Times New Roman" w:hAnsi="Times New Roman" w:cs="Times New Roman"/>
        </w:rPr>
        <w:t xml:space="preserve">é </w:t>
      </w:r>
      <w:r w:rsidR="00DF53C4" w:rsidRPr="00146E0B">
        <w:rPr>
          <w:rFonts w:ascii="Times New Roman" w:hAnsi="Times New Roman" w:cs="Times New Roman"/>
        </w:rPr>
        <w:t>biológica</w:t>
      </w:r>
      <w:r w:rsidR="00035340" w:rsidRPr="00146E0B">
        <w:rPr>
          <w:rFonts w:ascii="Times New Roman" w:hAnsi="Times New Roman" w:cs="Times New Roman"/>
        </w:rPr>
        <w:t>.</w:t>
      </w:r>
      <w:r w:rsidR="00107EA6" w:rsidRPr="00146E0B">
        <w:rPr>
          <w:rFonts w:ascii="Times New Roman" w:hAnsi="Times New Roman" w:cs="Times New Roman"/>
        </w:rPr>
        <w:t xml:space="preserve"> </w:t>
      </w:r>
      <w:r w:rsidR="00AA7970" w:rsidRPr="00146E0B">
        <w:rPr>
          <w:rFonts w:ascii="Times New Roman" w:hAnsi="Times New Roman" w:cs="Times New Roman"/>
        </w:rPr>
        <w:t>Acerca da</w:t>
      </w:r>
      <w:r w:rsidR="000E411B" w:rsidRPr="00146E0B">
        <w:rPr>
          <w:rFonts w:ascii="Times New Roman" w:hAnsi="Times New Roman" w:cs="Times New Roman"/>
        </w:rPr>
        <w:t xml:space="preserve"> primeira </w:t>
      </w:r>
      <w:r w:rsidR="00AA7970" w:rsidRPr="00146E0B">
        <w:rPr>
          <w:rFonts w:ascii="Times New Roman" w:hAnsi="Times New Roman" w:cs="Times New Roman"/>
        </w:rPr>
        <w:t xml:space="preserve">das </w:t>
      </w:r>
      <w:r w:rsidR="00CE3DDF" w:rsidRPr="00146E0B">
        <w:rPr>
          <w:rFonts w:ascii="Times New Roman" w:hAnsi="Times New Roman" w:cs="Times New Roman"/>
        </w:rPr>
        <w:t>explicações, o</w:t>
      </w:r>
      <w:r w:rsidR="001141FC" w:rsidRPr="00146E0B">
        <w:rPr>
          <w:rFonts w:ascii="Times New Roman" w:hAnsi="Times New Roman" w:cs="Times New Roman"/>
        </w:rPr>
        <w:t xml:space="preserve"> autor avalia</w:t>
      </w:r>
      <w:r w:rsidR="00CE3DDF" w:rsidRPr="00146E0B">
        <w:rPr>
          <w:rFonts w:ascii="Times New Roman" w:hAnsi="Times New Roman" w:cs="Times New Roman"/>
        </w:rPr>
        <w:t xml:space="preserve"> </w:t>
      </w:r>
      <w:r w:rsidR="00F41675" w:rsidRPr="00146E0B">
        <w:rPr>
          <w:rFonts w:ascii="Times New Roman" w:hAnsi="Times New Roman" w:cs="Times New Roman"/>
        </w:rPr>
        <w:t xml:space="preserve">que </w:t>
      </w:r>
      <w:r w:rsidR="00CE3DDF" w:rsidRPr="00146E0B">
        <w:rPr>
          <w:rFonts w:ascii="Times New Roman" w:hAnsi="Times New Roman" w:cs="Times New Roman"/>
        </w:rPr>
        <w:t xml:space="preserve">ainda é preciso </w:t>
      </w:r>
      <w:r w:rsidR="00F41675" w:rsidRPr="00146E0B">
        <w:rPr>
          <w:rFonts w:ascii="Times New Roman" w:hAnsi="Times New Roman" w:cs="Times New Roman"/>
        </w:rPr>
        <w:t>suplantar resquí</w:t>
      </w:r>
      <w:r w:rsidR="00587ED2" w:rsidRPr="00146E0B">
        <w:rPr>
          <w:rFonts w:ascii="Times New Roman" w:hAnsi="Times New Roman" w:cs="Times New Roman"/>
        </w:rPr>
        <w:t xml:space="preserve">cios de uma latente misoginia. </w:t>
      </w:r>
      <w:r w:rsidR="00404F16" w:rsidRPr="00146E0B">
        <w:rPr>
          <w:rFonts w:ascii="Times New Roman" w:hAnsi="Times New Roman" w:cs="Times New Roman"/>
        </w:rPr>
        <w:t xml:space="preserve">É sabido que as </w:t>
      </w:r>
      <w:r w:rsidR="00CE6FB1" w:rsidRPr="00146E0B">
        <w:rPr>
          <w:rFonts w:ascii="Times New Roman" w:hAnsi="Times New Roman" w:cs="Times New Roman"/>
        </w:rPr>
        <w:t>concepções de uma ciência masculina se deram, e ainda se dão, como resultado de uma</w:t>
      </w:r>
      <w:r w:rsidR="00B856F4" w:rsidRPr="00146E0B">
        <w:rPr>
          <w:rFonts w:ascii="Times New Roman" w:hAnsi="Times New Roman" w:cs="Times New Roman"/>
        </w:rPr>
        <w:t xml:space="preserve"> história que</w:t>
      </w:r>
      <w:r w:rsidR="00E61430" w:rsidRPr="00146E0B">
        <w:rPr>
          <w:rFonts w:ascii="Times New Roman" w:hAnsi="Times New Roman" w:cs="Times New Roman"/>
        </w:rPr>
        <w:t xml:space="preserve"> est</w:t>
      </w:r>
      <w:r w:rsidR="00DD1C0A" w:rsidRPr="00146E0B">
        <w:rPr>
          <w:rFonts w:ascii="Times New Roman" w:hAnsi="Times New Roman" w:cs="Times New Roman"/>
        </w:rPr>
        <w:t xml:space="preserve">á intensamente conectada com </w:t>
      </w:r>
      <w:r w:rsidR="00A6490F" w:rsidRPr="00146E0B">
        <w:rPr>
          <w:rFonts w:ascii="Times New Roman" w:hAnsi="Times New Roman" w:cs="Times New Roman"/>
        </w:rPr>
        <w:t xml:space="preserve">outras histórias: </w:t>
      </w:r>
      <w:r w:rsidR="00A55077" w:rsidRPr="00146E0B">
        <w:rPr>
          <w:rFonts w:ascii="Times New Roman" w:hAnsi="Times New Roman" w:cs="Times New Roman"/>
        </w:rPr>
        <w:t xml:space="preserve">história da Filosofia, história das </w:t>
      </w:r>
      <w:r w:rsidR="00526695" w:rsidRPr="00146E0B">
        <w:rPr>
          <w:rFonts w:ascii="Times New Roman" w:hAnsi="Times New Roman" w:cs="Times New Roman"/>
        </w:rPr>
        <w:t xml:space="preserve">Artes, </w:t>
      </w:r>
      <w:r w:rsidR="00A55077" w:rsidRPr="00146E0B">
        <w:rPr>
          <w:rFonts w:ascii="Times New Roman" w:hAnsi="Times New Roman" w:cs="Times New Roman"/>
        </w:rPr>
        <w:t>história das Religiões, história das Magias e, inclusive, com a história daqueles de quem se tira, usualmente, o direito de ter</w:t>
      </w:r>
      <w:r w:rsidR="00DA1C47" w:rsidRPr="00146E0B">
        <w:rPr>
          <w:rFonts w:ascii="Times New Roman" w:hAnsi="Times New Roman" w:cs="Times New Roman"/>
        </w:rPr>
        <w:t xml:space="preserve"> uma h</w:t>
      </w:r>
      <w:r w:rsidR="00A55077" w:rsidRPr="00146E0B">
        <w:rPr>
          <w:rFonts w:ascii="Times New Roman" w:hAnsi="Times New Roman" w:cs="Times New Roman"/>
        </w:rPr>
        <w:t>istória, como as mais</w:t>
      </w:r>
      <w:r w:rsidR="004C0B7B" w:rsidRPr="00146E0B">
        <w:rPr>
          <w:rFonts w:ascii="Times New Roman" w:hAnsi="Times New Roman" w:cs="Times New Roman"/>
        </w:rPr>
        <w:t xml:space="preserve"> diferentes minorias</w:t>
      </w:r>
      <w:r w:rsidR="00A55077" w:rsidRPr="00146E0B">
        <w:rPr>
          <w:rFonts w:ascii="Times New Roman" w:hAnsi="Times New Roman" w:cs="Times New Roman"/>
        </w:rPr>
        <w:t>.</w:t>
      </w:r>
      <w:r w:rsidR="007F773C" w:rsidRPr="00146E0B">
        <w:rPr>
          <w:rFonts w:ascii="Times New Roman" w:hAnsi="Times New Roman" w:cs="Times New Roman"/>
        </w:rPr>
        <w:t xml:space="preserve"> </w:t>
      </w:r>
      <w:r w:rsidR="00481DBD" w:rsidRPr="00146E0B">
        <w:rPr>
          <w:rFonts w:ascii="Times New Roman" w:hAnsi="Times New Roman" w:cs="Times New Roman"/>
        </w:rPr>
        <w:t>A humanidade evoluiu muito</w:t>
      </w:r>
      <w:r w:rsidR="00AE6877" w:rsidRPr="00146E0B">
        <w:rPr>
          <w:rFonts w:ascii="Times New Roman" w:hAnsi="Times New Roman" w:cs="Times New Roman"/>
        </w:rPr>
        <w:t xml:space="preserve"> nesta compreensão</w:t>
      </w:r>
      <w:r w:rsidR="00481DBD" w:rsidRPr="00146E0B">
        <w:rPr>
          <w:rFonts w:ascii="Times New Roman" w:hAnsi="Times New Roman" w:cs="Times New Roman"/>
        </w:rPr>
        <w:t xml:space="preserve">, mas, </w:t>
      </w:r>
      <w:r w:rsidR="00EC3D27" w:rsidRPr="00146E0B">
        <w:rPr>
          <w:rFonts w:ascii="Times New Roman" w:hAnsi="Times New Roman" w:cs="Times New Roman"/>
        </w:rPr>
        <w:t xml:space="preserve">há, ainda, muitos preconceitos </w:t>
      </w:r>
      <w:r w:rsidR="00F851C7" w:rsidRPr="00146E0B">
        <w:rPr>
          <w:rFonts w:ascii="Times New Roman" w:hAnsi="Times New Roman" w:cs="Times New Roman"/>
        </w:rPr>
        <w:t xml:space="preserve">e discriminações </w:t>
      </w:r>
      <w:r w:rsidR="00EC3D27" w:rsidRPr="00146E0B">
        <w:rPr>
          <w:rFonts w:ascii="Times New Roman" w:hAnsi="Times New Roman" w:cs="Times New Roman"/>
        </w:rPr>
        <w:t>que precisam ser superados</w:t>
      </w:r>
      <w:r w:rsidR="00481DBD" w:rsidRPr="00146E0B">
        <w:rPr>
          <w:rFonts w:ascii="Times New Roman" w:hAnsi="Times New Roman" w:cs="Times New Roman"/>
        </w:rPr>
        <w:t>.</w:t>
      </w:r>
      <w:r w:rsidR="003027D1" w:rsidRPr="00146E0B">
        <w:rPr>
          <w:rFonts w:ascii="Times New Roman" w:hAnsi="Times New Roman" w:cs="Times New Roman"/>
        </w:rPr>
        <w:t xml:space="preserve"> </w:t>
      </w:r>
    </w:p>
    <w:p w14:paraId="441F6C9A" w14:textId="2B1E5B21" w:rsidR="008F5FCC" w:rsidRPr="00146E0B" w:rsidRDefault="00075CCD" w:rsidP="00704949">
      <w:pPr>
        <w:spacing w:after="0" w:line="360" w:lineRule="auto"/>
        <w:ind w:firstLine="567"/>
        <w:jc w:val="both"/>
        <w:rPr>
          <w:rFonts w:ascii="Times New Roman" w:hAnsi="Times New Roman" w:cs="Times New Roman"/>
        </w:rPr>
      </w:pPr>
      <w:r w:rsidRPr="00146E0B">
        <w:rPr>
          <w:rFonts w:ascii="Times New Roman" w:hAnsi="Times New Roman" w:cs="Times New Roman"/>
        </w:rPr>
        <w:t>Neste ponto, se faz necessário observar</w:t>
      </w:r>
      <w:r w:rsidR="00E8583F" w:rsidRPr="00146E0B">
        <w:rPr>
          <w:rFonts w:ascii="Times New Roman" w:hAnsi="Times New Roman" w:cs="Times New Roman"/>
        </w:rPr>
        <w:t xml:space="preserve"> que </w:t>
      </w:r>
      <w:r w:rsidR="007D05AF" w:rsidRPr="00146E0B">
        <w:rPr>
          <w:rFonts w:ascii="Times New Roman" w:hAnsi="Times New Roman" w:cs="Times New Roman"/>
        </w:rPr>
        <w:t xml:space="preserve">inscrever as mulheres na história implica necessariamente </w:t>
      </w:r>
      <w:r w:rsidR="00FB680F" w:rsidRPr="00146E0B">
        <w:rPr>
          <w:rFonts w:ascii="Times New Roman" w:hAnsi="Times New Roman" w:cs="Times New Roman"/>
        </w:rPr>
        <w:t>n</w:t>
      </w:r>
      <w:r w:rsidR="007D05AF" w:rsidRPr="00146E0B">
        <w:rPr>
          <w:rFonts w:ascii="Times New Roman" w:hAnsi="Times New Roman" w:cs="Times New Roman"/>
        </w:rPr>
        <w:t xml:space="preserve">a </w:t>
      </w:r>
      <w:r w:rsidR="00967170" w:rsidRPr="00146E0B">
        <w:rPr>
          <w:rFonts w:ascii="Times New Roman" w:hAnsi="Times New Roman" w:cs="Times New Roman"/>
        </w:rPr>
        <w:t xml:space="preserve">busca pela redefinição e </w:t>
      </w:r>
      <w:r w:rsidR="007D05AF" w:rsidRPr="00146E0B">
        <w:rPr>
          <w:rFonts w:ascii="Times New Roman" w:hAnsi="Times New Roman" w:cs="Times New Roman"/>
        </w:rPr>
        <w:t>alargamento das noções tradicionais daquilo que é historicamente importante</w:t>
      </w:r>
      <w:r w:rsidR="009B4C10">
        <w:rPr>
          <w:rFonts w:ascii="Times New Roman" w:hAnsi="Times New Roman" w:cs="Times New Roman"/>
        </w:rPr>
        <w:t xml:space="preserve">, pontua </w:t>
      </w:r>
      <w:r w:rsidR="009B4C10" w:rsidRPr="00146E0B">
        <w:rPr>
          <w:rFonts w:ascii="Times New Roman" w:hAnsi="Times New Roman" w:cs="Times New Roman"/>
        </w:rPr>
        <w:t>Scott</w:t>
      </w:r>
      <w:r w:rsidR="009B4C10">
        <w:rPr>
          <w:rFonts w:ascii="Times New Roman" w:hAnsi="Times New Roman" w:cs="Times New Roman"/>
        </w:rPr>
        <w:t xml:space="preserve"> (</w:t>
      </w:r>
      <w:r w:rsidR="00593D0B" w:rsidRPr="00146E0B">
        <w:rPr>
          <w:rFonts w:ascii="Times New Roman" w:hAnsi="Times New Roman" w:cs="Times New Roman"/>
        </w:rPr>
        <w:t>1995</w:t>
      </w:r>
      <w:r w:rsidR="00AE63A6" w:rsidRPr="00146E0B">
        <w:rPr>
          <w:rFonts w:ascii="Times New Roman" w:hAnsi="Times New Roman" w:cs="Times New Roman"/>
        </w:rPr>
        <w:t xml:space="preserve">). </w:t>
      </w:r>
      <w:r w:rsidR="00714F92" w:rsidRPr="00146E0B">
        <w:rPr>
          <w:rFonts w:ascii="Times New Roman" w:hAnsi="Times New Roman" w:cs="Times New Roman"/>
        </w:rPr>
        <w:t xml:space="preserve">Segundo a autora, </w:t>
      </w:r>
      <w:r w:rsidR="00F72A1A" w:rsidRPr="00146E0B">
        <w:rPr>
          <w:rFonts w:ascii="Times New Roman" w:hAnsi="Times New Roman" w:cs="Times New Roman"/>
        </w:rPr>
        <w:t>o estudo das mul</w:t>
      </w:r>
      <w:r w:rsidR="00C13C52" w:rsidRPr="00146E0B">
        <w:rPr>
          <w:rFonts w:ascii="Times New Roman" w:hAnsi="Times New Roman" w:cs="Times New Roman"/>
        </w:rPr>
        <w:t>heres não acrescenta</w:t>
      </w:r>
      <w:r w:rsidR="00714F92" w:rsidRPr="00146E0B">
        <w:rPr>
          <w:rFonts w:ascii="Times New Roman" w:hAnsi="Times New Roman" w:cs="Times New Roman"/>
        </w:rPr>
        <w:t xml:space="preserve"> somente </w:t>
      </w:r>
      <w:r w:rsidR="009365C9" w:rsidRPr="00146E0B">
        <w:rPr>
          <w:rFonts w:ascii="Times New Roman" w:hAnsi="Times New Roman" w:cs="Times New Roman"/>
        </w:rPr>
        <w:t>novos temas</w:t>
      </w:r>
      <w:r w:rsidR="009753C6" w:rsidRPr="00146E0B">
        <w:rPr>
          <w:rFonts w:ascii="Times New Roman" w:hAnsi="Times New Roman" w:cs="Times New Roman"/>
        </w:rPr>
        <w:t xml:space="preserve">, </w:t>
      </w:r>
      <w:r w:rsidR="00B51223" w:rsidRPr="00146E0B">
        <w:rPr>
          <w:rFonts w:ascii="Times New Roman" w:hAnsi="Times New Roman" w:cs="Times New Roman"/>
        </w:rPr>
        <w:t>mas e</w:t>
      </w:r>
      <w:r w:rsidR="00C13C52" w:rsidRPr="00146E0B">
        <w:rPr>
          <w:rFonts w:ascii="Times New Roman" w:hAnsi="Times New Roman" w:cs="Times New Roman"/>
        </w:rPr>
        <w:t>xige</w:t>
      </w:r>
      <w:r w:rsidR="00F72A1A" w:rsidRPr="00146E0B">
        <w:rPr>
          <w:rFonts w:ascii="Times New Roman" w:hAnsi="Times New Roman" w:cs="Times New Roman"/>
        </w:rPr>
        <w:t xml:space="preserve"> u</w:t>
      </w:r>
      <w:r w:rsidR="002F339D" w:rsidRPr="00146E0B">
        <w:rPr>
          <w:rFonts w:ascii="Times New Roman" w:hAnsi="Times New Roman" w:cs="Times New Roman"/>
        </w:rPr>
        <w:t xml:space="preserve">m reexame crítico das premissas </w:t>
      </w:r>
      <w:r w:rsidR="00F72A1A" w:rsidRPr="00146E0B">
        <w:rPr>
          <w:rFonts w:ascii="Times New Roman" w:hAnsi="Times New Roman" w:cs="Times New Roman"/>
        </w:rPr>
        <w:t xml:space="preserve">e dos critérios </w:t>
      </w:r>
      <w:r w:rsidR="00C13C52" w:rsidRPr="00146E0B">
        <w:rPr>
          <w:rFonts w:ascii="Times New Roman" w:hAnsi="Times New Roman" w:cs="Times New Roman"/>
        </w:rPr>
        <w:t>do próprio trabalho científico</w:t>
      </w:r>
      <w:r w:rsidR="002F339D" w:rsidRPr="00146E0B">
        <w:rPr>
          <w:rFonts w:ascii="Times New Roman" w:hAnsi="Times New Roman" w:cs="Times New Roman"/>
        </w:rPr>
        <w:t>.</w:t>
      </w:r>
      <w:r w:rsidR="00704949" w:rsidRPr="00146E0B">
        <w:rPr>
          <w:rFonts w:ascii="Times New Roman" w:hAnsi="Times New Roman" w:cs="Times New Roman"/>
        </w:rPr>
        <w:t xml:space="preserve"> </w:t>
      </w:r>
      <w:r w:rsidR="001C6137">
        <w:rPr>
          <w:rFonts w:ascii="Times New Roman" w:hAnsi="Times New Roman" w:cs="Times New Roman"/>
        </w:rPr>
        <w:t xml:space="preserve">Na mesma direção, </w:t>
      </w:r>
      <w:r w:rsidR="00704949" w:rsidRPr="00146E0B">
        <w:rPr>
          <w:rFonts w:ascii="Times New Roman" w:hAnsi="Times New Roman" w:cs="Times New Roman"/>
        </w:rPr>
        <w:t>Londa Schiebinger (2001)</w:t>
      </w:r>
      <w:r w:rsidR="00173335" w:rsidRPr="00146E0B">
        <w:rPr>
          <w:rFonts w:ascii="Times New Roman" w:hAnsi="Times New Roman" w:cs="Times New Roman"/>
        </w:rPr>
        <w:t>,</w:t>
      </w:r>
      <w:r w:rsidR="00704949" w:rsidRPr="00146E0B">
        <w:rPr>
          <w:rFonts w:ascii="Times New Roman" w:hAnsi="Times New Roman" w:cs="Times New Roman"/>
        </w:rPr>
        <w:t xml:space="preserve"> em “O feminismo mudou a ciência? ”, observa que</w:t>
      </w:r>
    </w:p>
    <w:p w14:paraId="7E9F9AAD" w14:textId="77777777" w:rsidR="00242EAC" w:rsidRPr="00146E0B" w:rsidRDefault="00242EAC" w:rsidP="00242EAC">
      <w:pPr>
        <w:spacing w:after="0"/>
        <w:ind w:firstLine="567"/>
        <w:jc w:val="both"/>
        <w:rPr>
          <w:rFonts w:ascii="Times New Roman" w:hAnsi="Times New Roman" w:cs="Times New Roman"/>
          <w:sz w:val="20"/>
        </w:rPr>
      </w:pPr>
    </w:p>
    <w:p w14:paraId="106ECE74" w14:textId="383D7C25" w:rsidR="008F5FCC" w:rsidRPr="00146E0B" w:rsidRDefault="00704949" w:rsidP="00C54C5F">
      <w:pPr>
        <w:suppressAutoHyphens w:val="0"/>
        <w:autoSpaceDE w:val="0"/>
        <w:autoSpaceDN w:val="0"/>
        <w:adjustRightInd w:val="0"/>
        <w:spacing w:after="0"/>
        <w:ind w:left="2268"/>
        <w:jc w:val="both"/>
        <w:rPr>
          <w:rFonts w:ascii="Times New Roman" w:eastAsiaTheme="minorHAnsi" w:hAnsi="Times New Roman" w:cs="Times New Roman"/>
          <w:color w:val="auto"/>
          <w:kern w:val="0"/>
          <w:sz w:val="22"/>
        </w:rPr>
      </w:pPr>
      <w:proofErr w:type="gramStart"/>
      <w:r w:rsidRPr="00146E0B">
        <w:rPr>
          <w:rFonts w:ascii="Times New Roman" w:eastAsiaTheme="minorHAnsi" w:hAnsi="Times New Roman" w:cs="Times New Roman"/>
          <w:color w:val="auto"/>
          <w:kern w:val="0"/>
          <w:sz w:val="22"/>
        </w:rPr>
        <w:t>a</w:t>
      </w:r>
      <w:proofErr w:type="gramEnd"/>
      <w:r w:rsidR="00C54C5F" w:rsidRPr="00146E0B">
        <w:rPr>
          <w:rFonts w:ascii="Times New Roman" w:eastAsiaTheme="minorHAnsi" w:hAnsi="Times New Roman" w:cs="Times New Roman"/>
          <w:color w:val="auto"/>
          <w:kern w:val="0"/>
          <w:sz w:val="22"/>
        </w:rPr>
        <w:t xml:space="preserve"> ciência moderna é um produto de centenas de anos de exclusão das mulheres, e, por isso, o processo de trazer mulheres para a ciência exigiu, e vai continuar a exigir, profundas mudanças estruturais na cultura, métodos e conteúdo da ciência. Não se deve esperar que as mulheres alegremente tenham êxito num empreendimento que em suas origens foi estruturado para excluí-las. (SCHIEBINGER, 2001, p. 37)</w:t>
      </w:r>
    </w:p>
    <w:p w14:paraId="34AA26CF" w14:textId="77777777" w:rsidR="00242EAC" w:rsidRPr="00146E0B" w:rsidRDefault="00242EAC" w:rsidP="003112AE">
      <w:pPr>
        <w:suppressAutoHyphens w:val="0"/>
        <w:autoSpaceDE w:val="0"/>
        <w:autoSpaceDN w:val="0"/>
        <w:adjustRightInd w:val="0"/>
        <w:spacing w:after="0"/>
        <w:ind w:left="2268"/>
        <w:jc w:val="both"/>
        <w:rPr>
          <w:rFonts w:ascii="Times New Roman" w:eastAsiaTheme="minorHAnsi" w:hAnsi="Times New Roman" w:cs="Times New Roman"/>
          <w:color w:val="auto"/>
          <w:kern w:val="0"/>
          <w:sz w:val="22"/>
        </w:rPr>
      </w:pPr>
    </w:p>
    <w:p w14:paraId="642B6F08" w14:textId="2A2E1E8B" w:rsidR="0084210B" w:rsidRPr="00146E0B" w:rsidRDefault="000C075C" w:rsidP="00361E7C">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A segunda explicação, </w:t>
      </w:r>
      <w:r w:rsidR="00A914E8" w:rsidRPr="00146E0B">
        <w:rPr>
          <w:rFonts w:ascii="Times New Roman" w:hAnsi="Times New Roman" w:cs="Times New Roman"/>
        </w:rPr>
        <w:t xml:space="preserve">segundo Chassot (2006), </w:t>
      </w:r>
      <w:r w:rsidR="00480B3D" w:rsidRPr="00146E0B">
        <w:rPr>
          <w:rFonts w:ascii="Times New Roman" w:hAnsi="Times New Roman" w:cs="Times New Roman"/>
        </w:rPr>
        <w:t xml:space="preserve">é de que há um ônus biológico </w:t>
      </w:r>
      <w:r w:rsidR="00393F23" w:rsidRPr="00146E0B">
        <w:rPr>
          <w:rFonts w:ascii="Times New Roman" w:hAnsi="Times New Roman" w:cs="Times New Roman"/>
        </w:rPr>
        <w:t xml:space="preserve">– a maternidade – </w:t>
      </w:r>
      <w:r w:rsidR="00480B3D" w:rsidRPr="00146E0B">
        <w:rPr>
          <w:rFonts w:ascii="Times New Roman" w:hAnsi="Times New Roman" w:cs="Times New Roman"/>
        </w:rPr>
        <w:t>que a natureza impôs às mulheres e</w:t>
      </w:r>
      <w:r w:rsidR="00DF0F1E" w:rsidRPr="00146E0B">
        <w:rPr>
          <w:rFonts w:ascii="Times New Roman" w:hAnsi="Times New Roman" w:cs="Times New Roman"/>
        </w:rPr>
        <w:t>,</w:t>
      </w:r>
      <w:r w:rsidR="00480B3D" w:rsidRPr="00146E0B">
        <w:rPr>
          <w:rFonts w:ascii="Times New Roman" w:hAnsi="Times New Roman" w:cs="Times New Roman"/>
        </w:rPr>
        <w:t xml:space="preserve"> para aquelas que </w:t>
      </w:r>
      <w:r w:rsidR="008E0ACE" w:rsidRPr="00146E0B">
        <w:rPr>
          <w:rFonts w:ascii="Times New Roman" w:hAnsi="Times New Roman" w:cs="Times New Roman"/>
        </w:rPr>
        <w:t>se fazem cientistas</w:t>
      </w:r>
      <w:r w:rsidR="00DF0F1E" w:rsidRPr="00146E0B">
        <w:rPr>
          <w:rFonts w:ascii="Times New Roman" w:hAnsi="Times New Roman" w:cs="Times New Roman"/>
        </w:rPr>
        <w:t>,</w:t>
      </w:r>
      <w:r w:rsidR="008E0ACE" w:rsidRPr="00146E0B">
        <w:rPr>
          <w:rFonts w:ascii="Times New Roman" w:hAnsi="Times New Roman" w:cs="Times New Roman"/>
        </w:rPr>
        <w:t xml:space="preserve"> este impactou/impact</w:t>
      </w:r>
      <w:r w:rsidR="00480B3D" w:rsidRPr="00146E0B">
        <w:rPr>
          <w:rFonts w:ascii="Times New Roman" w:hAnsi="Times New Roman" w:cs="Times New Roman"/>
        </w:rPr>
        <w:t>a significativamente</w:t>
      </w:r>
      <w:r w:rsidR="00683E7D" w:rsidRPr="00146E0B">
        <w:rPr>
          <w:rFonts w:ascii="Times New Roman" w:hAnsi="Times New Roman" w:cs="Times New Roman"/>
        </w:rPr>
        <w:t xml:space="preserve">. Isto se </w:t>
      </w:r>
      <w:r w:rsidR="00C622FE" w:rsidRPr="00C622FE">
        <w:rPr>
          <w:rFonts w:ascii="Times New Roman" w:hAnsi="Times New Roman" w:cs="Times New Roman"/>
        </w:rPr>
        <w:t xml:space="preserve">deve especialmente ao </w:t>
      </w:r>
      <w:r w:rsidR="00300606" w:rsidRPr="00300606">
        <w:rPr>
          <w:rFonts w:ascii="Times New Roman" w:hAnsi="Times New Roman" w:cs="Times New Roman"/>
        </w:rPr>
        <w:t xml:space="preserve">fato de que </w:t>
      </w:r>
      <w:r w:rsidR="00DF77DF" w:rsidRPr="00146E0B">
        <w:rPr>
          <w:rFonts w:ascii="Times New Roman" w:hAnsi="Times New Roman" w:cs="Times New Roman"/>
        </w:rPr>
        <w:t>muitos homens não exercem a paternida</w:t>
      </w:r>
      <w:r w:rsidR="00D143BA" w:rsidRPr="00146E0B">
        <w:rPr>
          <w:rFonts w:ascii="Times New Roman" w:hAnsi="Times New Roman" w:cs="Times New Roman"/>
        </w:rPr>
        <w:t xml:space="preserve">de de maneira </w:t>
      </w:r>
      <w:r w:rsidR="00DF77DF" w:rsidRPr="00146E0B">
        <w:rPr>
          <w:rFonts w:ascii="Times New Roman" w:hAnsi="Times New Roman" w:cs="Times New Roman"/>
        </w:rPr>
        <w:t>responsável</w:t>
      </w:r>
      <w:r w:rsidR="00D143BA" w:rsidRPr="00146E0B">
        <w:rPr>
          <w:rFonts w:ascii="Times New Roman" w:hAnsi="Times New Roman" w:cs="Times New Roman"/>
        </w:rPr>
        <w:t xml:space="preserve"> ou</w:t>
      </w:r>
      <w:r w:rsidR="00AE600E" w:rsidRPr="00146E0B">
        <w:rPr>
          <w:rFonts w:ascii="Times New Roman" w:hAnsi="Times New Roman" w:cs="Times New Roman"/>
        </w:rPr>
        <w:t>,</w:t>
      </w:r>
      <w:r w:rsidR="00D143BA" w:rsidRPr="00146E0B">
        <w:rPr>
          <w:rFonts w:ascii="Times New Roman" w:hAnsi="Times New Roman" w:cs="Times New Roman"/>
        </w:rPr>
        <w:t xml:space="preserve"> levando-se em consideração a realidade particular de cada família e</w:t>
      </w:r>
      <w:r w:rsidR="007F2045" w:rsidRPr="00146E0B">
        <w:rPr>
          <w:rFonts w:ascii="Times New Roman" w:hAnsi="Times New Roman" w:cs="Times New Roman"/>
        </w:rPr>
        <w:t xml:space="preserve"> de cada mãe, a mulher não dispõe de</w:t>
      </w:r>
      <w:r w:rsidR="00D143BA" w:rsidRPr="00146E0B">
        <w:rPr>
          <w:rFonts w:ascii="Times New Roman" w:hAnsi="Times New Roman" w:cs="Times New Roman"/>
        </w:rPr>
        <w:t xml:space="preserve"> </w:t>
      </w:r>
      <w:r w:rsidR="00D143BA" w:rsidRPr="00146E0B">
        <w:rPr>
          <w:rFonts w:ascii="Times New Roman" w:hAnsi="Times New Roman" w:cs="Times New Roman"/>
        </w:rPr>
        <w:lastRenderedPageBreak/>
        <w:t>redes de apoio</w:t>
      </w:r>
      <w:r w:rsidR="00DF77DF" w:rsidRPr="00146E0B">
        <w:rPr>
          <w:rFonts w:ascii="Times New Roman" w:hAnsi="Times New Roman" w:cs="Times New Roman"/>
        </w:rPr>
        <w:t xml:space="preserve">. </w:t>
      </w:r>
      <w:r w:rsidR="00AE600E" w:rsidRPr="00146E0B">
        <w:rPr>
          <w:rFonts w:ascii="Times New Roman" w:hAnsi="Times New Roman" w:cs="Times New Roman"/>
        </w:rPr>
        <w:t>Nest</w:t>
      </w:r>
      <w:r w:rsidR="005265BB" w:rsidRPr="00146E0B">
        <w:rPr>
          <w:rFonts w:ascii="Times New Roman" w:hAnsi="Times New Roman" w:cs="Times New Roman"/>
        </w:rPr>
        <w:t>e sentido, quando a mulher é a principal responsável</w:t>
      </w:r>
      <w:r w:rsidR="00572387" w:rsidRPr="00146E0B">
        <w:rPr>
          <w:rFonts w:ascii="Times New Roman" w:hAnsi="Times New Roman" w:cs="Times New Roman"/>
        </w:rPr>
        <w:t xml:space="preserve"> por cuidar </w:t>
      </w:r>
      <w:proofErr w:type="gramStart"/>
      <w:r w:rsidR="00572387" w:rsidRPr="00146E0B">
        <w:rPr>
          <w:rFonts w:ascii="Times New Roman" w:hAnsi="Times New Roman" w:cs="Times New Roman"/>
        </w:rPr>
        <w:t>dos(</w:t>
      </w:r>
      <w:proofErr w:type="gramEnd"/>
      <w:r w:rsidR="00572387" w:rsidRPr="00146E0B">
        <w:rPr>
          <w:rFonts w:ascii="Times New Roman" w:hAnsi="Times New Roman" w:cs="Times New Roman"/>
        </w:rPr>
        <w:t>as) filhos(as)</w:t>
      </w:r>
      <w:r w:rsidR="00607E80" w:rsidRPr="00146E0B">
        <w:rPr>
          <w:rFonts w:ascii="Times New Roman" w:hAnsi="Times New Roman" w:cs="Times New Roman"/>
        </w:rPr>
        <w:t xml:space="preserve">, </w:t>
      </w:r>
      <w:r w:rsidR="00300606" w:rsidRPr="00300606">
        <w:rPr>
          <w:rFonts w:ascii="Times New Roman" w:hAnsi="Times New Roman" w:cs="Times New Roman"/>
        </w:rPr>
        <w:t xml:space="preserve">isso as retirou/retira por um tempo  de seus </w:t>
      </w:r>
      <w:r w:rsidR="00572387" w:rsidRPr="00146E0B">
        <w:rPr>
          <w:rFonts w:ascii="Times New Roman" w:hAnsi="Times New Roman" w:cs="Times New Roman"/>
        </w:rPr>
        <w:t>estudos, de suas pesquisas, que, não raro, coincidem com o período de consolidação da carreira.</w:t>
      </w:r>
    </w:p>
    <w:p w14:paraId="44DAF667" w14:textId="77777777" w:rsidR="00361E7C" w:rsidRPr="00146E0B" w:rsidRDefault="00361E7C" w:rsidP="00361E7C">
      <w:pPr>
        <w:spacing w:after="0"/>
        <w:ind w:firstLine="567"/>
        <w:jc w:val="both"/>
        <w:rPr>
          <w:rFonts w:ascii="Times New Roman" w:hAnsi="Times New Roman" w:cs="Times New Roman"/>
          <w:sz w:val="20"/>
        </w:rPr>
      </w:pPr>
    </w:p>
    <w:p w14:paraId="007A2EA4" w14:textId="36C42234" w:rsidR="000C075C" w:rsidRPr="00146E0B" w:rsidRDefault="0021172A" w:rsidP="0084210B">
      <w:pPr>
        <w:spacing w:after="0"/>
        <w:ind w:left="2268"/>
        <w:jc w:val="both"/>
        <w:rPr>
          <w:rFonts w:ascii="Times New Roman" w:hAnsi="Times New Roman" w:cs="Times New Roman"/>
          <w:sz w:val="20"/>
        </w:rPr>
      </w:pPr>
      <w:r w:rsidRPr="00146E0B">
        <w:rPr>
          <w:rFonts w:ascii="Times New Roman" w:hAnsi="Times New Roman" w:cs="Times New Roman"/>
          <w:sz w:val="20"/>
        </w:rPr>
        <w:t xml:space="preserve">A ciência progride muito rapidamente e aquelas que se afastam por alguns anos para se dedicar aos fazeres da maternidade, gastam muitas vezes até o dobro do tempo para se reciclarem e se </w:t>
      </w:r>
      <w:r w:rsidR="0084210B" w:rsidRPr="00146E0B">
        <w:rPr>
          <w:rFonts w:ascii="Times New Roman" w:hAnsi="Times New Roman" w:cs="Times New Roman"/>
          <w:sz w:val="20"/>
        </w:rPr>
        <w:t>reatualizarem</w:t>
      </w:r>
      <w:r w:rsidRPr="00146E0B">
        <w:rPr>
          <w:rFonts w:ascii="Times New Roman" w:hAnsi="Times New Roman" w:cs="Times New Roman"/>
          <w:sz w:val="20"/>
        </w:rPr>
        <w:t xml:space="preserve">. Há áreas nas quais ficar fora da produção acadêmica por alguns meses pode ter </w:t>
      </w:r>
      <w:r w:rsidR="0084210B" w:rsidRPr="00146E0B">
        <w:rPr>
          <w:rFonts w:ascii="Times New Roman" w:hAnsi="Times New Roman" w:cs="Times New Roman"/>
          <w:sz w:val="20"/>
        </w:rPr>
        <w:t>consequências</w:t>
      </w:r>
      <w:r w:rsidRPr="00146E0B">
        <w:rPr>
          <w:rFonts w:ascii="Times New Roman" w:hAnsi="Times New Roman" w:cs="Times New Roman"/>
          <w:sz w:val="20"/>
        </w:rPr>
        <w:t xml:space="preserve"> bastante críticas.</w:t>
      </w:r>
      <w:r w:rsidR="00B01D76" w:rsidRPr="00146E0B">
        <w:rPr>
          <w:rFonts w:ascii="Times New Roman" w:hAnsi="Times New Roman" w:cs="Times New Roman"/>
          <w:sz w:val="20"/>
        </w:rPr>
        <w:t xml:space="preserve"> (</w:t>
      </w:r>
      <w:r w:rsidR="00852557" w:rsidRPr="00146E0B">
        <w:rPr>
          <w:rFonts w:ascii="Times New Roman" w:hAnsi="Times New Roman" w:cs="Times New Roman"/>
          <w:sz w:val="20"/>
        </w:rPr>
        <w:t>CHASSOT</w:t>
      </w:r>
      <w:r w:rsidR="00B01D76" w:rsidRPr="00146E0B">
        <w:rPr>
          <w:rFonts w:ascii="Times New Roman" w:hAnsi="Times New Roman" w:cs="Times New Roman"/>
          <w:sz w:val="20"/>
        </w:rPr>
        <w:t>, 2006</w:t>
      </w:r>
      <w:r w:rsidR="00E33F1F" w:rsidRPr="00146E0B">
        <w:rPr>
          <w:rFonts w:ascii="Times New Roman" w:hAnsi="Times New Roman" w:cs="Times New Roman"/>
          <w:sz w:val="20"/>
        </w:rPr>
        <w:t>, p. 79</w:t>
      </w:r>
      <w:r w:rsidR="00173335" w:rsidRPr="00146E0B">
        <w:rPr>
          <w:rFonts w:ascii="Times New Roman" w:hAnsi="Times New Roman" w:cs="Times New Roman"/>
          <w:sz w:val="20"/>
        </w:rPr>
        <w:t>)</w:t>
      </w:r>
    </w:p>
    <w:p w14:paraId="607A10F4" w14:textId="77777777" w:rsidR="003A17F6" w:rsidRPr="00146E0B" w:rsidRDefault="003A17F6" w:rsidP="00935F51">
      <w:pPr>
        <w:spacing w:after="0" w:line="360" w:lineRule="auto"/>
        <w:jc w:val="both"/>
        <w:rPr>
          <w:rFonts w:ascii="Times New Roman" w:hAnsi="Times New Roman" w:cs="Times New Roman"/>
          <w:sz w:val="20"/>
        </w:rPr>
      </w:pPr>
    </w:p>
    <w:p w14:paraId="670D753B" w14:textId="7E9E68D9" w:rsidR="005B570D" w:rsidRPr="00146E0B" w:rsidRDefault="00745842" w:rsidP="00943474">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Portanto, há que se enfrentar </w:t>
      </w:r>
      <w:r w:rsidR="00742009" w:rsidRPr="00146E0B">
        <w:rPr>
          <w:rFonts w:ascii="Times New Roman" w:hAnsi="Times New Roman" w:cs="Times New Roman"/>
        </w:rPr>
        <w:t xml:space="preserve">esta e outras </w:t>
      </w:r>
      <w:r w:rsidR="00DB5F39" w:rsidRPr="00146E0B">
        <w:rPr>
          <w:rFonts w:ascii="Times New Roman" w:hAnsi="Times New Roman" w:cs="Times New Roman"/>
        </w:rPr>
        <w:t xml:space="preserve">questões </w:t>
      </w:r>
      <w:r w:rsidRPr="00146E0B">
        <w:rPr>
          <w:rFonts w:ascii="Times New Roman" w:hAnsi="Times New Roman" w:cs="Times New Roman"/>
        </w:rPr>
        <w:t xml:space="preserve">capazes de influenciar a </w:t>
      </w:r>
      <w:r w:rsidR="00AE2A96" w:rsidRPr="00146E0B">
        <w:rPr>
          <w:rFonts w:ascii="Times New Roman" w:hAnsi="Times New Roman" w:cs="Times New Roman"/>
        </w:rPr>
        <w:t xml:space="preserve">representatividade </w:t>
      </w:r>
      <w:r w:rsidR="002D107A" w:rsidRPr="00146E0B">
        <w:rPr>
          <w:rFonts w:ascii="Times New Roman" w:hAnsi="Times New Roman" w:cs="Times New Roman"/>
        </w:rPr>
        <w:t>feminina</w:t>
      </w:r>
      <w:r w:rsidR="00EA15E8" w:rsidRPr="00146E0B">
        <w:rPr>
          <w:rFonts w:ascii="Times New Roman" w:hAnsi="Times New Roman" w:cs="Times New Roman"/>
        </w:rPr>
        <w:t xml:space="preserve"> em</w:t>
      </w:r>
      <w:r w:rsidR="009C479D" w:rsidRPr="00146E0B">
        <w:rPr>
          <w:rFonts w:ascii="Times New Roman" w:hAnsi="Times New Roman" w:cs="Times New Roman"/>
        </w:rPr>
        <w:t xml:space="preserve"> diferentes campos</w:t>
      </w:r>
      <w:r w:rsidR="00DA1E86">
        <w:rPr>
          <w:rFonts w:ascii="Times New Roman" w:hAnsi="Times New Roman" w:cs="Times New Roman"/>
        </w:rPr>
        <w:t xml:space="preserve"> profissionais e da</w:t>
      </w:r>
      <w:r w:rsidR="00253D33" w:rsidRPr="00146E0B">
        <w:rPr>
          <w:rFonts w:ascii="Times New Roman" w:hAnsi="Times New Roman" w:cs="Times New Roman"/>
        </w:rPr>
        <w:t xml:space="preserve"> produção científica</w:t>
      </w:r>
      <w:r w:rsidR="00943474" w:rsidRPr="00146E0B">
        <w:rPr>
          <w:rFonts w:ascii="Times New Roman" w:hAnsi="Times New Roman" w:cs="Times New Roman"/>
        </w:rPr>
        <w:t>, um</w:t>
      </w:r>
      <w:r w:rsidR="00A11B06" w:rsidRPr="00146E0B">
        <w:rPr>
          <w:rFonts w:ascii="Times New Roman" w:hAnsi="Times New Roman" w:cs="Times New Roman"/>
        </w:rPr>
        <w:t>a</w:t>
      </w:r>
      <w:r w:rsidR="00943474" w:rsidRPr="00146E0B">
        <w:rPr>
          <w:rFonts w:ascii="Times New Roman" w:hAnsi="Times New Roman" w:cs="Times New Roman"/>
        </w:rPr>
        <w:t xml:space="preserve"> te</w:t>
      </w:r>
      <w:r w:rsidR="00A11B06" w:rsidRPr="00146E0B">
        <w:rPr>
          <w:rFonts w:ascii="Times New Roman" w:hAnsi="Times New Roman" w:cs="Times New Roman"/>
        </w:rPr>
        <w:t xml:space="preserve">mática importante </w:t>
      </w:r>
      <w:r w:rsidR="003B6BFD" w:rsidRPr="00146E0B">
        <w:rPr>
          <w:rFonts w:ascii="Times New Roman" w:hAnsi="Times New Roman" w:cs="Times New Roman"/>
        </w:rPr>
        <w:t>que</w:t>
      </w:r>
      <w:r w:rsidR="009C479D" w:rsidRPr="00146E0B">
        <w:rPr>
          <w:rFonts w:ascii="Times New Roman" w:hAnsi="Times New Roman" w:cs="Times New Roman"/>
        </w:rPr>
        <w:t xml:space="preserve"> tem sido objeto de </w:t>
      </w:r>
      <w:r w:rsidR="006A1672" w:rsidRPr="00146E0B">
        <w:rPr>
          <w:rFonts w:ascii="Times New Roman" w:hAnsi="Times New Roman" w:cs="Times New Roman"/>
        </w:rPr>
        <w:t>vários trabalhos</w:t>
      </w:r>
      <w:r w:rsidR="00856384" w:rsidRPr="00146E0B">
        <w:rPr>
          <w:rFonts w:ascii="Times New Roman" w:hAnsi="Times New Roman" w:cs="Times New Roman"/>
        </w:rPr>
        <w:t xml:space="preserve"> produzidos no Brasil</w:t>
      </w:r>
      <w:r w:rsidR="00F474DC" w:rsidRPr="00146E0B">
        <w:rPr>
          <w:rFonts w:ascii="Times New Roman" w:hAnsi="Times New Roman" w:cs="Times New Roman"/>
        </w:rPr>
        <w:t>, a exemplo do</w:t>
      </w:r>
      <w:r w:rsidR="009D403E" w:rsidRPr="00146E0B">
        <w:rPr>
          <w:rFonts w:ascii="Times New Roman" w:hAnsi="Times New Roman" w:cs="Times New Roman"/>
        </w:rPr>
        <w:t>s</w:t>
      </w:r>
      <w:r w:rsidR="00F474DC" w:rsidRPr="00146E0B">
        <w:rPr>
          <w:rFonts w:ascii="Times New Roman" w:hAnsi="Times New Roman" w:cs="Times New Roman"/>
        </w:rPr>
        <w:t xml:space="preserve"> estudo</w:t>
      </w:r>
      <w:r w:rsidR="009D403E" w:rsidRPr="00146E0B">
        <w:rPr>
          <w:rFonts w:ascii="Times New Roman" w:hAnsi="Times New Roman" w:cs="Times New Roman"/>
        </w:rPr>
        <w:t>s</w:t>
      </w:r>
      <w:r w:rsidR="00F474DC" w:rsidRPr="00146E0B">
        <w:rPr>
          <w:rFonts w:ascii="Times New Roman" w:hAnsi="Times New Roman" w:cs="Times New Roman"/>
        </w:rPr>
        <w:t xml:space="preserve"> </w:t>
      </w:r>
      <w:r w:rsidR="00D21D20" w:rsidRPr="00146E0B">
        <w:rPr>
          <w:rFonts w:ascii="Times New Roman" w:hAnsi="Times New Roman" w:cs="Times New Roman"/>
        </w:rPr>
        <w:t xml:space="preserve">sobre </w:t>
      </w:r>
      <w:r w:rsidR="00EA15E8" w:rsidRPr="00146E0B">
        <w:rPr>
          <w:rFonts w:ascii="Times New Roman" w:hAnsi="Times New Roman" w:cs="Times New Roman"/>
        </w:rPr>
        <w:t>a participação</w:t>
      </w:r>
      <w:r w:rsidR="003039CF" w:rsidRPr="00146E0B">
        <w:rPr>
          <w:rFonts w:ascii="Times New Roman" w:hAnsi="Times New Roman" w:cs="Times New Roman"/>
        </w:rPr>
        <w:t xml:space="preserve"> d</w:t>
      </w:r>
      <w:r w:rsidR="006A38EC" w:rsidRPr="00146E0B">
        <w:rPr>
          <w:rFonts w:ascii="Times New Roman" w:hAnsi="Times New Roman" w:cs="Times New Roman"/>
        </w:rPr>
        <w:t>as</w:t>
      </w:r>
      <w:r w:rsidR="00216992" w:rsidRPr="00146E0B">
        <w:rPr>
          <w:rFonts w:ascii="Times New Roman" w:hAnsi="Times New Roman" w:cs="Times New Roman"/>
        </w:rPr>
        <w:t xml:space="preserve"> mulheres </w:t>
      </w:r>
      <w:r w:rsidR="00172CAD" w:rsidRPr="00146E0B">
        <w:rPr>
          <w:rFonts w:ascii="Times New Roman" w:hAnsi="Times New Roman" w:cs="Times New Roman"/>
        </w:rPr>
        <w:t>na F</w:t>
      </w:r>
      <w:r w:rsidR="00FA595D" w:rsidRPr="00146E0B">
        <w:rPr>
          <w:rFonts w:ascii="Times New Roman" w:hAnsi="Times New Roman" w:cs="Times New Roman"/>
        </w:rPr>
        <w:t xml:space="preserve">ísica </w:t>
      </w:r>
      <w:r w:rsidR="009B79FA" w:rsidRPr="00146E0B">
        <w:rPr>
          <w:rFonts w:ascii="Times New Roman" w:hAnsi="Times New Roman" w:cs="Times New Roman"/>
        </w:rPr>
        <w:t>(</w:t>
      </w:r>
      <w:r w:rsidR="000406EE" w:rsidRPr="00146E0B">
        <w:rPr>
          <w:rFonts w:ascii="Times New Roman" w:hAnsi="Times New Roman" w:cs="Times New Roman"/>
        </w:rPr>
        <w:t>LIMA, 2013</w:t>
      </w:r>
      <w:r w:rsidR="00F656E5" w:rsidRPr="00146E0B">
        <w:rPr>
          <w:rFonts w:ascii="Times New Roman" w:hAnsi="Times New Roman" w:cs="Times New Roman"/>
        </w:rPr>
        <w:t xml:space="preserve">), </w:t>
      </w:r>
      <w:r w:rsidR="00F0303C" w:rsidRPr="00146E0B">
        <w:rPr>
          <w:rFonts w:ascii="Times New Roman" w:hAnsi="Times New Roman" w:cs="Times New Roman"/>
        </w:rPr>
        <w:t>na M</w:t>
      </w:r>
      <w:r w:rsidR="00AE0EEF" w:rsidRPr="00146E0B">
        <w:rPr>
          <w:rFonts w:ascii="Times New Roman" w:hAnsi="Times New Roman" w:cs="Times New Roman"/>
        </w:rPr>
        <w:t>atemática (BRECH, 2018</w:t>
      </w:r>
      <w:r w:rsidR="00E719CB" w:rsidRPr="00146E0B">
        <w:rPr>
          <w:rFonts w:ascii="Times New Roman" w:hAnsi="Times New Roman" w:cs="Times New Roman"/>
        </w:rPr>
        <w:t>)</w:t>
      </w:r>
      <w:r w:rsidR="00F656E5" w:rsidRPr="00146E0B">
        <w:rPr>
          <w:rFonts w:ascii="Times New Roman" w:hAnsi="Times New Roman" w:cs="Times New Roman"/>
        </w:rPr>
        <w:t>,</w:t>
      </w:r>
      <w:r w:rsidR="00E719CB" w:rsidRPr="00146E0B">
        <w:rPr>
          <w:rFonts w:ascii="Times New Roman" w:hAnsi="Times New Roman" w:cs="Times New Roman"/>
        </w:rPr>
        <w:t xml:space="preserve"> </w:t>
      </w:r>
      <w:r w:rsidR="00F656E5" w:rsidRPr="00146E0B">
        <w:rPr>
          <w:rFonts w:ascii="Times New Roman" w:hAnsi="Times New Roman" w:cs="Times New Roman"/>
        </w:rPr>
        <w:t xml:space="preserve">na </w:t>
      </w:r>
      <w:r w:rsidR="00172CAD" w:rsidRPr="00146E0B">
        <w:rPr>
          <w:rFonts w:ascii="Times New Roman" w:hAnsi="Times New Roman" w:cs="Times New Roman"/>
        </w:rPr>
        <w:t>Q</w:t>
      </w:r>
      <w:r w:rsidR="00F656E5" w:rsidRPr="00146E0B">
        <w:rPr>
          <w:rFonts w:ascii="Times New Roman" w:hAnsi="Times New Roman" w:cs="Times New Roman"/>
        </w:rPr>
        <w:t xml:space="preserve">uímica (NAIDEKA et al., 2020) </w:t>
      </w:r>
      <w:r w:rsidR="00E719CB" w:rsidRPr="00146E0B">
        <w:rPr>
          <w:rFonts w:ascii="Times New Roman" w:hAnsi="Times New Roman" w:cs="Times New Roman"/>
        </w:rPr>
        <w:t>e</w:t>
      </w:r>
      <w:r w:rsidR="00AD6916" w:rsidRPr="00146E0B">
        <w:rPr>
          <w:rFonts w:ascii="Times New Roman" w:hAnsi="Times New Roman" w:cs="Times New Roman"/>
        </w:rPr>
        <w:t xml:space="preserve"> </w:t>
      </w:r>
      <w:r w:rsidR="00EA75D5" w:rsidRPr="00146E0B">
        <w:rPr>
          <w:rFonts w:ascii="Times New Roman" w:hAnsi="Times New Roman" w:cs="Times New Roman"/>
        </w:rPr>
        <w:t xml:space="preserve">nas áreas </w:t>
      </w:r>
      <w:r w:rsidR="00B20669" w:rsidRPr="00146E0B">
        <w:rPr>
          <w:rFonts w:ascii="Times New Roman" w:hAnsi="Times New Roman" w:cs="Times New Roman"/>
        </w:rPr>
        <w:t>STEM</w:t>
      </w:r>
      <w:r w:rsidR="00F06911" w:rsidRPr="00146E0B">
        <w:rPr>
          <w:rStyle w:val="Refdenotaderodap"/>
          <w:rFonts w:ascii="Times New Roman" w:hAnsi="Times New Roman" w:cs="Times New Roman"/>
        </w:rPr>
        <w:footnoteReference w:id="4"/>
      </w:r>
      <w:r w:rsidR="007A118D" w:rsidRPr="00146E0B">
        <w:rPr>
          <w:rFonts w:ascii="Times New Roman" w:hAnsi="Times New Roman" w:cs="Times New Roman"/>
        </w:rPr>
        <w:t xml:space="preserve"> </w:t>
      </w:r>
      <w:r w:rsidR="00B20669" w:rsidRPr="00146E0B">
        <w:rPr>
          <w:rFonts w:ascii="Times New Roman" w:hAnsi="Times New Roman" w:cs="Times New Roman"/>
        </w:rPr>
        <w:t>(O</w:t>
      </w:r>
      <w:r w:rsidR="00103556" w:rsidRPr="00146E0B">
        <w:rPr>
          <w:rFonts w:ascii="Times New Roman" w:hAnsi="Times New Roman" w:cs="Times New Roman"/>
        </w:rPr>
        <w:t>LIVEIRA; UNBEHAUM; GAVA, 2019; TONINI; ARAÚJO, 2019</w:t>
      </w:r>
      <w:r w:rsidR="00AD6916" w:rsidRPr="00146E0B">
        <w:rPr>
          <w:rFonts w:ascii="Times New Roman" w:hAnsi="Times New Roman" w:cs="Times New Roman"/>
        </w:rPr>
        <w:t>)</w:t>
      </w:r>
      <w:r w:rsidR="006E49A1">
        <w:rPr>
          <w:rFonts w:ascii="Times New Roman" w:hAnsi="Times New Roman" w:cs="Times New Roman"/>
        </w:rPr>
        <w:t>. Também através de</w:t>
      </w:r>
      <w:r w:rsidR="006E50CF" w:rsidRPr="00146E0B">
        <w:rPr>
          <w:rFonts w:ascii="Times New Roman" w:hAnsi="Times New Roman" w:cs="Times New Roman"/>
        </w:rPr>
        <w:t xml:space="preserve"> trabalhos </w:t>
      </w:r>
      <w:r w:rsidR="00B22E28" w:rsidRPr="00146E0B">
        <w:rPr>
          <w:rFonts w:ascii="Times New Roman" w:hAnsi="Times New Roman" w:cs="Times New Roman"/>
        </w:rPr>
        <w:t>sobre</w:t>
      </w:r>
      <w:r w:rsidR="00F17061">
        <w:rPr>
          <w:rFonts w:ascii="Times New Roman" w:hAnsi="Times New Roman" w:cs="Times New Roman"/>
        </w:rPr>
        <w:t xml:space="preserve"> as desigualdades entre homens e mulheres</w:t>
      </w:r>
      <w:r w:rsidR="00B22E28" w:rsidRPr="00146E0B">
        <w:rPr>
          <w:rFonts w:ascii="Times New Roman" w:hAnsi="Times New Roman" w:cs="Times New Roman"/>
        </w:rPr>
        <w:t xml:space="preserve"> </w:t>
      </w:r>
      <w:r w:rsidR="00340C82" w:rsidRPr="00146E0B">
        <w:rPr>
          <w:rFonts w:ascii="Times New Roman" w:hAnsi="Times New Roman" w:cs="Times New Roman"/>
        </w:rPr>
        <w:t>nas posições de prest</w:t>
      </w:r>
      <w:r w:rsidR="00324A84" w:rsidRPr="00146E0B">
        <w:rPr>
          <w:rFonts w:ascii="Times New Roman" w:hAnsi="Times New Roman" w:cs="Times New Roman"/>
        </w:rPr>
        <w:t xml:space="preserve">ígio acadêmico </w:t>
      </w:r>
      <w:r w:rsidR="00134ABB" w:rsidRPr="00146E0B">
        <w:rPr>
          <w:rFonts w:ascii="Times New Roman" w:hAnsi="Times New Roman" w:cs="Times New Roman"/>
        </w:rPr>
        <w:t>(</w:t>
      </w:r>
      <w:r w:rsidR="005273DA" w:rsidRPr="00146E0B">
        <w:rPr>
          <w:rFonts w:ascii="Times New Roman" w:hAnsi="Times New Roman" w:cs="Times New Roman"/>
        </w:rPr>
        <w:t>VALENTOVA et al., 2017)</w:t>
      </w:r>
      <w:r w:rsidR="003B5859" w:rsidRPr="00146E0B">
        <w:rPr>
          <w:rFonts w:ascii="Times New Roman" w:hAnsi="Times New Roman" w:cs="Times New Roman"/>
        </w:rPr>
        <w:t xml:space="preserve"> e </w:t>
      </w:r>
      <w:r w:rsidR="003E25D9" w:rsidRPr="00146E0B">
        <w:rPr>
          <w:rFonts w:ascii="Times New Roman" w:hAnsi="Times New Roman" w:cs="Times New Roman"/>
        </w:rPr>
        <w:t xml:space="preserve">sobre </w:t>
      </w:r>
      <w:r w:rsidR="00F17061" w:rsidRPr="00F17061">
        <w:rPr>
          <w:rFonts w:ascii="Times New Roman" w:hAnsi="Times New Roman" w:cs="Times New Roman"/>
        </w:rPr>
        <w:t>a relação entre maternidade e ciência</w:t>
      </w:r>
      <w:r w:rsidR="005F0AE9">
        <w:rPr>
          <w:rFonts w:ascii="Times New Roman" w:hAnsi="Times New Roman" w:cs="Times New Roman"/>
        </w:rPr>
        <w:t xml:space="preserve"> (</w:t>
      </w:r>
      <w:r w:rsidR="005E6F3F" w:rsidRPr="00146E0B">
        <w:rPr>
          <w:rFonts w:ascii="Times New Roman" w:hAnsi="Times New Roman" w:cs="Times New Roman"/>
        </w:rPr>
        <w:t xml:space="preserve">PARENT IN SCIENCE, </w:t>
      </w:r>
      <w:r w:rsidR="003C1537">
        <w:rPr>
          <w:rFonts w:ascii="Times New Roman" w:hAnsi="Times New Roman" w:cs="Times New Roman"/>
        </w:rPr>
        <w:t>2017</w:t>
      </w:r>
      <w:r w:rsidR="007B7896">
        <w:t xml:space="preserve">; </w:t>
      </w:r>
      <w:r w:rsidR="007B7896" w:rsidRPr="007B7896">
        <w:rPr>
          <w:rFonts w:ascii="Times New Roman" w:hAnsi="Times New Roman" w:cs="Times New Roman"/>
        </w:rPr>
        <w:t>NUCCI, 2018</w:t>
      </w:r>
      <w:r w:rsidR="005E6F3F" w:rsidRPr="00146E0B">
        <w:rPr>
          <w:rFonts w:ascii="Times New Roman" w:hAnsi="Times New Roman" w:cs="Times New Roman"/>
        </w:rPr>
        <w:t>).</w:t>
      </w:r>
    </w:p>
    <w:p w14:paraId="4F8134B2" w14:textId="3A9DF945" w:rsidR="009A1E0E" w:rsidRDefault="00D425EC" w:rsidP="009D69EF">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Este </w:t>
      </w:r>
      <w:r w:rsidR="00F97EF3" w:rsidRPr="00146E0B">
        <w:rPr>
          <w:rFonts w:ascii="Times New Roman" w:hAnsi="Times New Roman" w:cs="Times New Roman"/>
        </w:rPr>
        <w:t>estudo</w:t>
      </w:r>
      <w:r w:rsidRPr="00146E0B">
        <w:rPr>
          <w:rFonts w:ascii="Times New Roman" w:hAnsi="Times New Roman" w:cs="Times New Roman"/>
        </w:rPr>
        <w:t>, portanto,</w:t>
      </w:r>
      <w:r w:rsidR="00F97EF3" w:rsidRPr="00146E0B">
        <w:rPr>
          <w:rFonts w:ascii="Times New Roman" w:hAnsi="Times New Roman" w:cs="Times New Roman"/>
        </w:rPr>
        <w:t xml:space="preserve"> </w:t>
      </w:r>
      <w:r w:rsidR="00FF7CB3" w:rsidRPr="00146E0B">
        <w:rPr>
          <w:rFonts w:ascii="Times New Roman" w:hAnsi="Times New Roman" w:cs="Times New Roman"/>
        </w:rPr>
        <w:t>tem co</w:t>
      </w:r>
      <w:r w:rsidR="000F4BCC" w:rsidRPr="00146E0B">
        <w:rPr>
          <w:rFonts w:ascii="Times New Roman" w:hAnsi="Times New Roman" w:cs="Times New Roman"/>
        </w:rPr>
        <w:t xml:space="preserve">mo objetivo analisar </w:t>
      </w:r>
      <w:r w:rsidR="00FF7CB3" w:rsidRPr="00146E0B">
        <w:rPr>
          <w:rFonts w:ascii="Times New Roman" w:hAnsi="Times New Roman" w:cs="Times New Roman"/>
        </w:rPr>
        <w:t xml:space="preserve">a participação feminina </w:t>
      </w:r>
      <w:r w:rsidR="00525FB7" w:rsidRPr="00146E0B">
        <w:rPr>
          <w:rFonts w:ascii="Times New Roman" w:hAnsi="Times New Roman" w:cs="Times New Roman"/>
        </w:rPr>
        <w:t xml:space="preserve">na universidade e na produção científica </w:t>
      </w:r>
      <w:r w:rsidR="008C5BA6" w:rsidRPr="00146E0B">
        <w:rPr>
          <w:rFonts w:ascii="Times New Roman" w:hAnsi="Times New Roman" w:cs="Times New Roman"/>
        </w:rPr>
        <w:t xml:space="preserve">nas áreas de </w:t>
      </w:r>
      <w:r w:rsidR="00670E04" w:rsidRPr="00146E0B">
        <w:rPr>
          <w:rFonts w:ascii="Times New Roman" w:hAnsi="Times New Roman" w:cs="Times New Roman"/>
        </w:rPr>
        <w:t>Ciência e Tecnologia (C&amp;T)</w:t>
      </w:r>
      <w:r w:rsidR="00FF7CB3" w:rsidRPr="00146E0B">
        <w:rPr>
          <w:rFonts w:ascii="Times New Roman" w:hAnsi="Times New Roman" w:cs="Times New Roman"/>
        </w:rPr>
        <w:t>.</w:t>
      </w:r>
      <w:r w:rsidR="0031456C" w:rsidRPr="00146E0B">
        <w:rPr>
          <w:rFonts w:ascii="Times New Roman" w:hAnsi="Times New Roman" w:cs="Times New Roman"/>
        </w:rPr>
        <w:t xml:space="preserve"> </w:t>
      </w:r>
      <w:r w:rsidR="001D73C6">
        <w:rPr>
          <w:rFonts w:ascii="Times New Roman" w:hAnsi="Times New Roman" w:cs="Times New Roman"/>
        </w:rPr>
        <w:t>A justificativa dest</w:t>
      </w:r>
      <w:r w:rsidR="0079495B" w:rsidRPr="00146E0B">
        <w:rPr>
          <w:rFonts w:ascii="Times New Roman" w:hAnsi="Times New Roman" w:cs="Times New Roman"/>
        </w:rPr>
        <w:t>e trabalho está correlacionada diretamen</w:t>
      </w:r>
      <w:r w:rsidR="0003008B" w:rsidRPr="00146E0B">
        <w:rPr>
          <w:rFonts w:ascii="Times New Roman" w:hAnsi="Times New Roman" w:cs="Times New Roman"/>
        </w:rPr>
        <w:t xml:space="preserve">te à necessidade de </w:t>
      </w:r>
      <w:r w:rsidR="005B36F8" w:rsidRPr="00146E0B">
        <w:rPr>
          <w:rFonts w:ascii="Times New Roman" w:hAnsi="Times New Roman" w:cs="Times New Roman"/>
        </w:rPr>
        <w:t>se pensar no acesso desigual de meninas e</w:t>
      </w:r>
      <w:r w:rsidR="0003008B" w:rsidRPr="00146E0B">
        <w:rPr>
          <w:rFonts w:ascii="Times New Roman" w:hAnsi="Times New Roman" w:cs="Times New Roman"/>
        </w:rPr>
        <w:t xml:space="preserve"> </w:t>
      </w:r>
      <w:r w:rsidR="00ED3DFB" w:rsidRPr="00146E0B">
        <w:rPr>
          <w:rFonts w:ascii="Times New Roman" w:hAnsi="Times New Roman" w:cs="Times New Roman"/>
        </w:rPr>
        <w:t xml:space="preserve">mulheres a essas áreas, assim como </w:t>
      </w:r>
      <w:r w:rsidR="00865B49" w:rsidRPr="00146E0B">
        <w:rPr>
          <w:rFonts w:ascii="Times New Roman" w:hAnsi="Times New Roman" w:cs="Times New Roman"/>
        </w:rPr>
        <w:t>entender e direcionar esforços na luta contra o</w:t>
      </w:r>
      <w:r w:rsidR="00ED3DFB" w:rsidRPr="00146E0B">
        <w:rPr>
          <w:rFonts w:ascii="Times New Roman" w:hAnsi="Times New Roman" w:cs="Times New Roman"/>
        </w:rPr>
        <w:t>s múltiplos obstáculos, de diversos níveis, dispostos ao longo da carreira</w:t>
      </w:r>
      <w:r w:rsidR="00FE6BC6" w:rsidRPr="00146E0B">
        <w:rPr>
          <w:rFonts w:ascii="Times New Roman" w:hAnsi="Times New Roman" w:cs="Times New Roman"/>
        </w:rPr>
        <w:t xml:space="preserve"> das acadêmicas/cientistas</w:t>
      </w:r>
      <w:r w:rsidR="00ED3DFB" w:rsidRPr="00146E0B">
        <w:rPr>
          <w:rFonts w:ascii="Times New Roman" w:hAnsi="Times New Roman" w:cs="Times New Roman"/>
        </w:rPr>
        <w:t>.</w:t>
      </w:r>
      <w:r w:rsidR="00563B50" w:rsidRPr="00146E0B">
        <w:rPr>
          <w:rFonts w:ascii="Times New Roman" w:hAnsi="Times New Roman" w:cs="Times New Roman"/>
        </w:rPr>
        <w:t xml:space="preserve"> </w:t>
      </w:r>
      <w:r w:rsidR="0031456C" w:rsidRPr="00146E0B">
        <w:rPr>
          <w:rFonts w:ascii="Times New Roman" w:hAnsi="Times New Roman" w:cs="Times New Roman"/>
        </w:rPr>
        <w:t xml:space="preserve">Trata-se </w:t>
      </w:r>
      <w:r w:rsidR="009D69EF">
        <w:rPr>
          <w:rFonts w:ascii="Times New Roman" w:hAnsi="Times New Roman" w:cs="Times New Roman"/>
        </w:rPr>
        <w:t>de uma pesquisa exploratória</w:t>
      </w:r>
      <w:r w:rsidR="00C949BD">
        <w:rPr>
          <w:rFonts w:ascii="Times New Roman" w:hAnsi="Times New Roman" w:cs="Times New Roman"/>
        </w:rPr>
        <w:t xml:space="preserve">, que teve </w:t>
      </w:r>
      <w:r w:rsidR="00A615D0">
        <w:rPr>
          <w:rFonts w:ascii="Times New Roman" w:hAnsi="Times New Roman" w:cs="Times New Roman"/>
        </w:rPr>
        <w:t xml:space="preserve">como </w:t>
      </w:r>
      <w:r w:rsidR="009A1E0E" w:rsidRPr="009A1E0E">
        <w:rPr>
          <w:rFonts w:ascii="Times New Roman" w:hAnsi="Times New Roman" w:cs="Times New Roman"/>
        </w:rPr>
        <w:t>propósito proporcionar maior familiaridade com o problema</w:t>
      </w:r>
      <w:r w:rsidR="00C7129C">
        <w:rPr>
          <w:rFonts w:ascii="Times New Roman" w:hAnsi="Times New Roman" w:cs="Times New Roman"/>
        </w:rPr>
        <w:t xml:space="preserve"> apresentado</w:t>
      </w:r>
      <w:r w:rsidR="009A1E0E" w:rsidRPr="009A1E0E">
        <w:rPr>
          <w:rFonts w:ascii="Times New Roman" w:hAnsi="Times New Roman" w:cs="Times New Roman"/>
        </w:rPr>
        <w:t>, com vistas a torná-lo mais ex</w:t>
      </w:r>
      <w:r w:rsidR="00C7129C">
        <w:rPr>
          <w:rFonts w:ascii="Times New Roman" w:hAnsi="Times New Roman" w:cs="Times New Roman"/>
        </w:rPr>
        <w:t xml:space="preserve">plícito (GIL, </w:t>
      </w:r>
      <w:r w:rsidR="00A615D0">
        <w:rPr>
          <w:rFonts w:ascii="Times New Roman" w:hAnsi="Times New Roman" w:cs="Times New Roman"/>
        </w:rPr>
        <w:t xml:space="preserve">2017). </w:t>
      </w:r>
      <w:r w:rsidR="004A6BD7">
        <w:rPr>
          <w:rFonts w:ascii="Times New Roman" w:hAnsi="Times New Roman" w:cs="Times New Roman"/>
        </w:rPr>
        <w:t>Ainda s</w:t>
      </w:r>
      <w:r w:rsidR="004D0FE6">
        <w:rPr>
          <w:rFonts w:ascii="Times New Roman" w:hAnsi="Times New Roman" w:cs="Times New Roman"/>
        </w:rPr>
        <w:t xml:space="preserve">egundo o autor, </w:t>
      </w:r>
      <w:r w:rsidR="004A6BD7">
        <w:rPr>
          <w:rFonts w:ascii="Times New Roman" w:hAnsi="Times New Roman" w:cs="Times New Roman"/>
        </w:rPr>
        <w:t>“</w:t>
      </w:r>
      <w:r w:rsidR="004D0FE6">
        <w:rPr>
          <w:rFonts w:ascii="Times New Roman" w:hAnsi="Times New Roman" w:cs="Times New Roman"/>
        </w:rPr>
        <w:t>a maioria</w:t>
      </w:r>
      <w:r w:rsidR="004A6BD7">
        <w:rPr>
          <w:rFonts w:ascii="Times New Roman" w:hAnsi="Times New Roman" w:cs="Times New Roman"/>
        </w:rPr>
        <w:t xml:space="preserve"> das pesquisas realizadas com propósitos acadêmicos</w:t>
      </w:r>
      <w:r w:rsidR="00B51BD9">
        <w:rPr>
          <w:rFonts w:ascii="Times New Roman" w:hAnsi="Times New Roman" w:cs="Times New Roman"/>
        </w:rPr>
        <w:t xml:space="preserve"> pelo menos num primeiro momento, assume o caráter de pesquisa exp</w:t>
      </w:r>
      <w:r w:rsidR="000629BD">
        <w:rPr>
          <w:rFonts w:ascii="Times New Roman" w:hAnsi="Times New Roman" w:cs="Times New Roman"/>
        </w:rPr>
        <w:t xml:space="preserve">loratória” (p. </w:t>
      </w:r>
      <w:r w:rsidR="00295322">
        <w:rPr>
          <w:rFonts w:ascii="Times New Roman" w:hAnsi="Times New Roman" w:cs="Times New Roman"/>
        </w:rPr>
        <w:t>26).</w:t>
      </w:r>
    </w:p>
    <w:p w14:paraId="71E70E6B" w14:textId="70A89B65" w:rsidR="000076C7" w:rsidRPr="00146E0B" w:rsidRDefault="00FF0036" w:rsidP="00FF0036">
      <w:pPr>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Quanto ao </w:t>
      </w:r>
      <w:r w:rsidR="009D69EF">
        <w:rPr>
          <w:rFonts w:ascii="Times New Roman" w:hAnsi="Times New Roman" w:cs="Times New Roman"/>
        </w:rPr>
        <w:t xml:space="preserve">delineamento, </w:t>
      </w:r>
      <w:r w:rsidR="009D69EF" w:rsidRPr="009D69EF">
        <w:rPr>
          <w:rFonts w:ascii="Times New Roman" w:hAnsi="Times New Roman" w:cs="Times New Roman"/>
        </w:rPr>
        <w:t xml:space="preserve">caracteriza-se </w:t>
      </w:r>
      <w:r w:rsidR="009D69EF">
        <w:rPr>
          <w:rFonts w:ascii="Times New Roman" w:hAnsi="Times New Roman" w:cs="Times New Roman"/>
        </w:rPr>
        <w:t xml:space="preserve">como </w:t>
      </w:r>
      <w:r>
        <w:rPr>
          <w:rFonts w:ascii="Times New Roman" w:hAnsi="Times New Roman" w:cs="Times New Roman"/>
        </w:rPr>
        <w:t xml:space="preserve">bibliográfica e documental. </w:t>
      </w:r>
      <w:r w:rsidR="00630386" w:rsidRPr="00146E0B">
        <w:rPr>
          <w:rFonts w:ascii="Times New Roman" w:hAnsi="Times New Roman" w:cs="Times New Roman"/>
        </w:rPr>
        <w:t>Para Severino</w:t>
      </w:r>
      <w:r w:rsidR="00B52518" w:rsidRPr="00146E0B">
        <w:rPr>
          <w:rFonts w:ascii="Times New Roman" w:hAnsi="Times New Roman" w:cs="Times New Roman"/>
        </w:rPr>
        <w:t xml:space="preserve"> (2016</w:t>
      </w:r>
      <w:r w:rsidR="00307666" w:rsidRPr="00146E0B">
        <w:rPr>
          <w:rFonts w:ascii="Times New Roman" w:hAnsi="Times New Roman" w:cs="Times New Roman"/>
        </w:rPr>
        <w:t xml:space="preserve">, p. </w:t>
      </w:r>
      <w:r w:rsidR="008F3C1A" w:rsidRPr="00146E0B">
        <w:rPr>
          <w:rFonts w:ascii="Times New Roman" w:hAnsi="Times New Roman" w:cs="Times New Roman"/>
        </w:rPr>
        <w:t>1</w:t>
      </w:r>
      <w:r w:rsidR="00307666" w:rsidRPr="00146E0B">
        <w:rPr>
          <w:rFonts w:ascii="Times New Roman" w:hAnsi="Times New Roman" w:cs="Times New Roman"/>
        </w:rPr>
        <w:t>32)</w:t>
      </w:r>
      <w:r w:rsidR="006F7128" w:rsidRPr="00146E0B">
        <w:rPr>
          <w:rFonts w:ascii="Times New Roman" w:hAnsi="Times New Roman" w:cs="Times New Roman"/>
        </w:rPr>
        <w:t xml:space="preserve">, a pesquisa bibliográfica </w:t>
      </w:r>
      <w:r w:rsidR="00307666" w:rsidRPr="00146E0B">
        <w:rPr>
          <w:rFonts w:ascii="Times New Roman" w:hAnsi="Times New Roman" w:cs="Times New Roman"/>
        </w:rPr>
        <w:t>“</w:t>
      </w:r>
      <w:r w:rsidR="008F3C1A" w:rsidRPr="00146E0B">
        <w:rPr>
          <w:rFonts w:ascii="Times New Roman" w:hAnsi="Times New Roman" w:cs="Times New Roman"/>
        </w:rPr>
        <w:t>é aquela que se realiza a partir do registro disponível, decorrente de pesquisas anteriores, em documentos impressos, como livros, artigos, teses etc.</w:t>
      </w:r>
      <w:r w:rsidR="009E08F6" w:rsidRPr="00146E0B">
        <w:rPr>
          <w:rFonts w:ascii="Times New Roman" w:hAnsi="Times New Roman" w:cs="Times New Roman"/>
        </w:rPr>
        <w:t>".</w:t>
      </w:r>
      <w:r w:rsidR="00932AF9" w:rsidRPr="00146E0B">
        <w:rPr>
          <w:rFonts w:ascii="Times New Roman" w:hAnsi="Times New Roman" w:cs="Times New Roman"/>
        </w:rPr>
        <w:t xml:space="preserve">  Utiliza</w:t>
      </w:r>
      <w:r w:rsidR="00207C8F" w:rsidRPr="00146E0B">
        <w:rPr>
          <w:rFonts w:ascii="Times New Roman" w:hAnsi="Times New Roman" w:cs="Times New Roman"/>
        </w:rPr>
        <w:t>m</w:t>
      </w:r>
      <w:r w:rsidR="008F3C1A" w:rsidRPr="00146E0B">
        <w:rPr>
          <w:rFonts w:ascii="Times New Roman" w:hAnsi="Times New Roman" w:cs="Times New Roman"/>
        </w:rPr>
        <w:t>-se</w:t>
      </w:r>
      <w:r w:rsidR="00093F04" w:rsidRPr="00146E0B">
        <w:rPr>
          <w:rFonts w:ascii="Times New Roman" w:hAnsi="Times New Roman" w:cs="Times New Roman"/>
        </w:rPr>
        <w:t xml:space="preserve">, </w:t>
      </w:r>
      <w:r w:rsidR="00C51F61" w:rsidRPr="00146E0B">
        <w:rPr>
          <w:rFonts w:ascii="Times New Roman" w:hAnsi="Times New Roman" w:cs="Times New Roman"/>
        </w:rPr>
        <w:t>nesse</w:t>
      </w:r>
      <w:r w:rsidR="00093F04" w:rsidRPr="00146E0B">
        <w:rPr>
          <w:rFonts w:ascii="Times New Roman" w:hAnsi="Times New Roman" w:cs="Times New Roman"/>
        </w:rPr>
        <w:t xml:space="preserve"> caso</w:t>
      </w:r>
      <w:r w:rsidR="00207C8F" w:rsidRPr="00146E0B">
        <w:rPr>
          <w:rFonts w:ascii="Times New Roman" w:hAnsi="Times New Roman" w:cs="Times New Roman"/>
        </w:rPr>
        <w:t xml:space="preserve">, </w:t>
      </w:r>
      <w:r w:rsidR="008F3C1A" w:rsidRPr="00146E0B">
        <w:rPr>
          <w:rFonts w:ascii="Times New Roman" w:hAnsi="Times New Roman" w:cs="Times New Roman"/>
        </w:rPr>
        <w:t>dados de categorias teóricas</w:t>
      </w:r>
      <w:r w:rsidR="004322D8" w:rsidRPr="00146E0B">
        <w:rPr>
          <w:rFonts w:ascii="Times New Roman" w:hAnsi="Times New Roman" w:cs="Times New Roman"/>
        </w:rPr>
        <w:t xml:space="preserve"> </w:t>
      </w:r>
      <w:r w:rsidR="008F3C1A" w:rsidRPr="00146E0B">
        <w:rPr>
          <w:rFonts w:ascii="Times New Roman" w:hAnsi="Times New Roman" w:cs="Times New Roman"/>
        </w:rPr>
        <w:t xml:space="preserve">já trabalhadas </w:t>
      </w:r>
      <w:r w:rsidR="00C51F61" w:rsidRPr="00146E0B">
        <w:rPr>
          <w:rFonts w:ascii="Times New Roman" w:hAnsi="Times New Roman" w:cs="Times New Roman"/>
        </w:rPr>
        <w:t>e devidamente registrada</w:t>
      </w:r>
      <w:r w:rsidR="008F3C1A" w:rsidRPr="00146E0B">
        <w:rPr>
          <w:rFonts w:ascii="Times New Roman" w:hAnsi="Times New Roman" w:cs="Times New Roman"/>
        </w:rPr>
        <w:t>s</w:t>
      </w:r>
      <w:r w:rsidR="00C51F61" w:rsidRPr="00146E0B">
        <w:rPr>
          <w:rFonts w:ascii="Times New Roman" w:hAnsi="Times New Roman" w:cs="Times New Roman"/>
        </w:rPr>
        <w:t xml:space="preserve"> por outros pesquisadores</w:t>
      </w:r>
      <w:r w:rsidR="008F3C1A" w:rsidRPr="00146E0B">
        <w:rPr>
          <w:rFonts w:ascii="Times New Roman" w:hAnsi="Times New Roman" w:cs="Times New Roman"/>
        </w:rPr>
        <w:t xml:space="preserve">. </w:t>
      </w:r>
      <w:r w:rsidR="00443006" w:rsidRPr="00146E0B">
        <w:rPr>
          <w:rFonts w:ascii="Times New Roman" w:hAnsi="Times New Roman" w:cs="Times New Roman"/>
        </w:rPr>
        <w:t xml:space="preserve">Por sua vez, a pesquisa documental tem como fontes documentos que ainda não tiveram nenhum tratamento analítico: documentos impressos e outros tipos de documentos, tais como jornais, fotos, filmes, gravações, documentos legais. São, desse modo, matéria-prima, a partir da qual o pesquisador vai desenvolver sua investigação e análise. </w:t>
      </w:r>
    </w:p>
    <w:p w14:paraId="4FB83B98" w14:textId="77777777" w:rsidR="00032349" w:rsidRPr="00146E0B" w:rsidRDefault="00032349" w:rsidP="00032349">
      <w:pPr>
        <w:suppressAutoHyphens w:val="0"/>
        <w:spacing w:after="0" w:line="360" w:lineRule="auto"/>
        <w:jc w:val="both"/>
        <w:rPr>
          <w:rFonts w:ascii="Times New Roman" w:eastAsia="Times New Roman" w:hAnsi="Times New Roman" w:cs="Times New Roman"/>
          <w:color w:val="auto"/>
          <w:kern w:val="0"/>
          <w:sz w:val="20"/>
          <w:lang w:eastAsia="pt-BR"/>
        </w:rPr>
      </w:pPr>
    </w:p>
    <w:p w14:paraId="36E73301" w14:textId="6F83A210" w:rsidR="006945A1" w:rsidRPr="00146E0B" w:rsidRDefault="00D4790E" w:rsidP="007619BA">
      <w:pPr>
        <w:suppressAutoHyphens w:val="0"/>
        <w:spacing w:after="0" w:line="360" w:lineRule="auto"/>
        <w:jc w:val="both"/>
        <w:rPr>
          <w:rFonts w:ascii="Times New Roman" w:eastAsia="Times New Roman" w:hAnsi="Times New Roman" w:cs="Times New Roman"/>
          <w:color w:val="auto"/>
          <w:kern w:val="0"/>
          <w:lang w:eastAsia="pt-BR"/>
        </w:rPr>
      </w:pPr>
      <w:r w:rsidRPr="00146E0B">
        <w:rPr>
          <w:rFonts w:ascii="Times New Roman" w:eastAsia="Times New Roman" w:hAnsi="Times New Roman" w:cs="Times New Roman"/>
          <w:b/>
          <w:color w:val="auto"/>
          <w:kern w:val="0"/>
          <w:lang w:eastAsia="pt-BR"/>
        </w:rPr>
        <w:t>A participação</w:t>
      </w:r>
      <w:r w:rsidR="00DD66F9" w:rsidRPr="00146E0B">
        <w:rPr>
          <w:rFonts w:ascii="Times New Roman" w:eastAsia="Times New Roman" w:hAnsi="Times New Roman" w:cs="Times New Roman"/>
          <w:b/>
          <w:color w:val="auto"/>
          <w:kern w:val="0"/>
          <w:lang w:eastAsia="pt-BR"/>
        </w:rPr>
        <w:t xml:space="preserve"> de mulheres na</w:t>
      </w:r>
      <w:r w:rsidR="00017007" w:rsidRPr="00146E0B">
        <w:rPr>
          <w:rFonts w:ascii="Times New Roman" w:eastAsia="Times New Roman" w:hAnsi="Times New Roman" w:cs="Times New Roman"/>
          <w:b/>
          <w:color w:val="auto"/>
          <w:kern w:val="0"/>
          <w:lang w:eastAsia="pt-BR"/>
        </w:rPr>
        <w:t>s</w:t>
      </w:r>
      <w:r w:rsidR="00DD66F9" w:rsidRPr="00146E0B">
        <w:rPr>
          <w:rFonts w:ascii="Times New Roman" w:eastAsia="Times New Roman" w:hAnsi="Times New Roman" w:cs="Times New Roman"/>
          <w:b/>
          <w:color w:val="auto"/>
          <w:kern w:val="0"/>
          <w:lang w:eastAsia="pt-BR"/>
        </w:rPr>
        <w:t xml:space="preserve"> universidade</w:t>
      </w:r>
      <w:r w:rsidR="00017007" w:rsidRPr="00146E0B">
        <w:rPr>
          <w:rFonts w:ascii="Times New Roman" w:eastAsia="Times New Roman" w:hAnsi="Times New Roman" w:cs="Times New Roman"/>
          <w:b/>
          <w:color w:val="auto"/>
          <w:kern w:val="0"/>
          <w:lang w:eastAsia="pt-BR"/>
        </w:rPr>
        <w:t>s</w:t>
      </w:r>
      <w:r w:rsidR="00BB30A2" w:rsidRPr="00146E0B">
        <w:rPr>
          <w:rFonts w:ascii="Times New Roman" w:eastAsia="Times New Roman" w:hAnsi="Times New Roman" w:cs="Times New Roman"/>
          <w:b/>
          <w:color w:val="auto"/>
          <w:kern w:val="0"/>
          <w:lang w:eastAsia="pt-BR"/>
        </w:rPr>
        <w:t xml:space="preserve"> </w:t>
      </w:r>
      <w:r w:rsidR="00017007" w:rsidRPr="00146E0B">
        <w:rPr>
          <w:rFonts w:ascii="Times New Roman" w:eastAsia="Times New Roman" w:hAnsi="Times New Roman" w:cs="Times New Roman"/>
          <w:b/>
          <w:color w:val="auto"/>
          <w:kern w:val="0"/>
          <w:lang w:eastAsia="pt-BR"/>
        </w:rPr>
        <w:t xml:space="preserve">brasileiras </w:t>
      </w:r>
      <w:r w:rsidR="00032349" w:rsidRPr="00146E0B">
        <w:rPr>
          <w:rFonts w:ascii="Times New Roman" w:eastAsia="Times New Roman" w:hAnsi="Times New Roman" w:cs="Times New Roman"/>
          <w:b/>
          <w:color w:val="auto"/>
          <w:kern w:val="0"/>
          <w:lang w:eastAsia="pt-BR"/>
        </w:rPr>
        <w:t>e na produ</w:t>
      </w:r>
      <w:r w:rsidR="005119CC" w:rsidRPr="00146E0B">
        <w:rPr>
          <w:rFonts w:ascii="Times New Roman" w:eastAsia="Times New Roman" w:hAnsi="Times New Roman" w:cs="Times New Roman"/>
          <w:b/>
          <w:color w:val="auto"/>
          <w:kern w:val="0"/>
          <w:lang w:eastAsia="pt-BR"/>
        </w:rPr>
        <w:t>ção científica</w:t>
      </w:r>
      <w:r w:rsidR="004711BF" w:rsidRPr="00146E0B">
        <w:rPr>
          <w:rFonts w:ascii="Times New Roman" w:hAnsi="Times New Roman" w:cs="Times New Roman"/>
        </w:rPr>
        <w:t xml:space="preserve"> </w:t>
      </w:r>
      <w:r w:rsidR="007A645E" w:rsidRPr="00146E0B">
        <w:rPr>
          <w:rFonts w:ascii="Times New Roman" w:eastAsia="Times New Roman" w:hAnsi="Times New Roman" w:cs="Times New Roman"/>
          <w:b/>
          <w:color w:val="auto"/>
          <w:kern w:val="0"/>
          <w:lang w:eastAsia="pt-BR"/>
        </w:rPr>
        <w:t>nas áreas de C&amp;T</w:t>
      </w:r>
    </w:p>
    <w:p w14:paraId="7D424C2D" w14:textId="2D2D4415" w:rsidR="006E3DFE" w:rsidRDefault="00F80EFF" w:rsidP="00C40F66">
      <w:pPr>
        <w:spacing w:after="0" w:line="360" w:lineRule="auto"/>
        <w:jc w:val="both"/>
        <w:rPr>
          <w:rFonts w:ascii="Times New Roman" w:eastAsia="Times New Roman" w:hAnsi="Times New Roman" w:cs="Times New Roman"/>
          <w:color w:val="auto"/>
          <w:kern w:val="0"/>
          <w:lang w:eastAsia="pt-BR"/>
        </w:rPr>
      </w:pPr>
      <w:r>
        <w:rPr>
          <w:rFonts w:ascii="Times New Roman" w:eastAsia="Times New Roman" w:hAnsi="Times New Roman" w:cs="Times New Roman"/>
          <w:color w:val="auto"/>
          <w:kern w:val="0"/>
          <w:lang w:eastAsia="pt-BR"/>
        </w:rPr>
        <w:t>Nucci (</w:t>
      </w:r>
      <w:r w:rsidR="000E60F2" w:rsidRPr="000E60F2">
        <w:rPr>
          <w:rFonts w:ascii="Times New Roman" w:eastAsia="Times New Roman" w:hAnsi="Times New Roman" w:cs="Times New Roman"/>
          <w:color w:val="auto"/>
          <w:kern w:val="0"/>
          <w:lang w:eastAsia="pt-BR"/>
        </w:rPr>
        <w:t>2018</w:t>
      </w:r>
      <w:r>
        <w:rPr>
          <w:rFonts w:ascii="Times New Roman" w:eastAsia="Times New Roman" w:hAnsi="Times New Roman" w:cs="Times New Roman"/>
          <w:color w:val="auto"/>
          <w:kern w:val="0"/>
          <w:lang w:eastAsia="pt-BR"/>
        </w:rPr>
        <w:t>) afirma que o</w:t>
      </w:r>
      <w:r w:rsidR="00756D39" w:rsidRPr="00756D39">
        <w:rPr>
          <w:rFonts w:ascii="Times New Roman" w:eastAsia="Times New Roman" w:hAnsi="Times New Roman" w:cs="Times New Roman"/>
          <w:color w:val="auto"/>
          <w:kern w:val="0"/>
          <w:lang w:eastAsia="pt-BR"/>
        </w:rPr>
        <w:t>s estudos s</w:t>
      </w:r>
      <w:r w:rsidR="006E3DFE">
        <w:rPr>
          <w:rFonts w:ascii="Times New Roman" w:eastAsia="Times New Roman" w:hAnsi="Times New Roman" w:cs="Times New Roman"/>
          <w:color w:val="auto"/>
          <w:kern w:val="0"/>
          <w:lang w:eastAsia="pt-BR"/>
        </w:rPr>
        <w:t>obre gênero e ciência são</w:t>
      </w:r>
      <w:r w:rsidR="00756D39" w:rsidRPr="00756D39">
        <w:rPr>
          <w:rFonts w:ascii="Times New Roman" w:eastAsia="Times New Roman" w:hAnsi="Times New Roman" w:cs="Times New Roman"/>
          <w:color w:val="auto"/>
          <w:kern w:val="0"/>
          <w:lang w:eastAsia="pt-BR"/>
        </w:rPr>
        <w:t xml:space="preserve"> um campo de </w:t>
      </w:r>
      <w:r w:rsidR="006E3DFE">
        <w:rPr>
          <w:rFonts w:ascii="Times New Roman" w:eastAsia="Times New Roman" w:hAnsi="Times New Roman" w:cs="Times New Roman"/>
          <w:color w:val="auto"/>
          <w:kern w:val="0"/>
          <w:lang w:eastAsia="pt-BR"/>
        </w:rPr>
        <w:t xml:space="preserve">estudos </w:t>
      </w:r>
      <w:r w:rsidR="00756D39" w:rsidRPr="00756D39">
        <w:rPr>
          <w:rFonts w:ascii="Times New Roman" w:eastAsia="Times New Roman" w:hAnsi="Times New Roman" w:cs="Times New Roman"/>
          <w:color w:val="auto"/>
          <w:kern w:val="0"/>
          <w:lang w:eastAsia="pt-BR"/>
        </w:rPr>
        <w:t>tradicional e bastante consolida</w:t>
      </w:r>
      <w:r w:rsidR="000E60F2">
        <w:rPr>
          <w:rFonts w:ascii="Times New Roman" w:eastAsia="Times New Roman" w:hAnsi="Times New Roman" w:cs="Times New Roman"/>
          <w:color w:val="auto"/>
          <w:kern w:val="0"/>
          <w:lang w:eastAsia="pt-BR"/>
        </w:rPr>
        <w:t>do, surgido</w:t>
      </w:r>
      <w:r w:rsidR="00756D39" w:rsidRPr="00756D39">
        <w:rPr>
          <w:rFonts w:ascii="Times New Roman" w:eastAsia="Times New Roman" w:hAnsi="Times New Roman" w:cs="Times New Roman"/>
          <w:color w:val="auto"/>
          <w:kern w:val="0"/>
          <w:lang w:eastAsia="pt-BR"/>
        </w:rPr>
        <w:t xml:space="preserve"> a partir de um paral</w:t>
      </w:r>
      <w:r w:rsidR="00B71DCE">
        <w:rPr>
          <w:rFonts w:ascii="Times New Roman" w:eastAsia="Times New Roman" w:hAnsi="Times New Roman" w:cs="Times New Roman"/>
          <w:color w:val="auto"/>
          <w:kern w:val="0"/>
          <w:lang w:eastAsia="pt-BR"/>
        </w:rPr>
        <w:t xml:space="preserve">elo entre os estudos de gênero </w:t>
      </w:r>
      <w:r w:rsidR="00756D39" w:rsidRPr="00756D39">
        <w:rPr>
          <w:rFonts w:ascii="Times New Roman" w:eastAsia="Times New Roman" w:hAnsi="Times New Roman" w:cs="Times New Roman"/>
          <w:color w:val="auto"/>
          <w:kern w:val="0"/>
          <w:lang w:eastAsia="pt-BR"/>
        </w:rPr>
        <w:t>e os estu</w:t>
      </w:r>
      <w:r w:rsidR="000E28D8">
        <w:rPr>
          <w:rFonts w:ascii="Times New Roman" w:eastAsia="Times New Roman" w:hAnsi="Times New Roman" w:cs="Times New Roman"/>
          <w:color w:val="auto"/>
          <w:kern w:val="0"/>
          <w:lang w:eastAsia="pt-BR"/>
        </w:rPr>
        <w:t xml:space="preserve">dos sociais da ciência. Neste </w:t>
      </w:r>
      <w:r w:rsidR="0040654F">
        <w:rPr>
          <w:rFonts w:ascii="Times New Roman" w:eastAsia="Times New Roman" w:hAnsi="Times New Roman" w:cs="Times New Roman"/>
          <w:color w:val="auto"/>
          <w:kern w:val="0"/>
          <w:lang w:eastAsia="pt-BR"/>
        </w:rPr>
        <w:t xml:space="preserve">sentido, ambos contribuem com reflexões que partem da </w:t>
      </w:r>
      <w:r w:rsidR="00756D39" w:rsidRPr="00756D39">
        <w:rPr>
          <w:rFonts w:ascii="Times New Roman" w:eastAsia="Times New Roman" w:hAnsi="Times New Roman" w:cs="Times New Roman"/>
          <w:color w:val="auto"/>
          <w:kern w:val="0"/>
          <w:lang w:eastAsia="pt-BR"/>
        </w:rPr>
        <w:t>desc</w:t>
      </w:r>
      <w:r w:rsidR="009B2653">
        <w:rPr>
          <w:rFonts w:ascii="Times New Roman" w:eastAsia="Times New Roman" w:hAnsi="Times New Roman" w:cs="Times New Roman"/>
          <w:color w:val="auto"/>
          <w:kern w:val="0"/>
          <w:lang w:eastAsia="pt-BR"/>
        </w:rPr>
        <w:t>onstr</w:t>
      </w:r>
      <w:r w:rsidR="00636ED3">
        <w:rPr>
          <w:rFonts w:ascii="Times New Roman" w:eastAsia="Times New Roman" w:hAnsi="Times New Roman" w:cs="Times New Roman"/>
          <w:color w:val="auto"/>
          <w:kern w:val="0"/>
          <w:lang w:eastAsia="pt-BR"/>
        </w:rPr>
        <w:t xml:space="preserve">ução da ideia de natureza. </w:t>
      </w:r>
      <w:r w:rsidR="00154440">
        <w:rPr>
          <w:rFonts w:ascii="Times New Roman" w:eastAsia="Times New Roman" w:hAnsi="Times New Roman" w:cs="Times New Roman"/>
          <w:color w:val="auto"/>
          <w:kern w:val="0"/>
          <w:lang w:eastAsia="pt-BR"/>
        </w:rPr>
        <w:t>Sob esta perspectiva</w:t>
      </w:r>
      <w:r w:rsidR="009B2653">
        <w:rPr>
          <w:rFonts w:ascii="Times New Roman" w:eastAsia="Times New Roman" w:hAnsi="Times New Roman" w:cs="Times New Roman"/>
          <w:color w:val="auto"/>
          <w:kern w:val="0"/>
          <w:lang w:eastAsia="pt-BR"/>
        </w:rPr>
        <w:t>,</w:t>
      </w:r>
      <w:r w:rsidR="00636ED3">
        <w:rPr>
          <w:rFonts w:ascii="Times New Roman" w:eastAsia="Times New Roman" w:hAnsi="Times New Roman" w:cs="Times New Roman"/>
          <w:color w:val="auto"/>
          <w:kern w:val="0"/>
          <w:lang w:eastAsia="pt-BR"/>
        </w:rPr>
        <w:t xml:space="preserve"> apontam</w:t>
      </w:r>
      <w:r w:rsidR="00154440">
        <w:rPr>
          <w:rFonts w:ascii="Times New Roman" w:eastAsia="Times New Roman" w:hAnsi="Times New Roman" w:cs="Times New Roman"/>
          <w:color w:val="auto"/>
          <w:kern w:val="0"/>
          <w:lang w:eastAsia="pt-BR"/>
        </w:rPr>
        <w:t xml:space="preserve"> que</w:t>
      </w:r>
      <w:r w:rsidR="009B2653">
        <w:rPr>
          <w:rFonts w:ascii="Times New Roman" w:eastAsia="Times New Roman" w:hAnsi="Times New Roman" w:cs="Times New Roman"/>
          <w:color w:val="auto"/>
          <w:kern w:val="0"/>
          <w:lang w:eastAsia="pt-BR"/>
        </w:rPr>
        <w:t xml:space="preserve"> </w:t>
      </w:r>
      <w:r w:rsidR="00062244">
        <w:rPr>
          <w:rFonts w:ascii="Times New Roman" w:eastAsia="Times New Roman" w:hAnsi="Times New Roman" w:cs="Times New Roman"/>
          <w:color w:val="auto"/>
          <w:kern w:val="0"/>
          <w:lang w:eastAsia="pt-BR"/>
        </w:rPr>
        <w:t>“assim como o gênero não seria mero ‘espelho’</w:t>
      </w:r>
      <w:r w:rsidR="00756D39" w:rsidRPr="00756D39">
        <w:rPr>
          <w:rFonts w:ascii="Times New Roman" w:eastAsia="Times New Roman" w:hAnsi="Times New Roman" w:cs="Times New Roman"/>
          <w:color w:val="auto"/>
          <w:kern w:val="0"/>
          <w:lang w:eastAsia="pt-BR"/>
        </w:rPr>
        <w:t xml:space="preserve"> do sexo, a ciência não espelharia a natureza</w:t>
      </w:r>
      <w:r w:rsidR="00735C4E">
        <w:rPr>
          <w:rFonts w:ascii="Times New Roman" w:eastAsia="Times New Roman" w:hAnsi="Times New Roman" w:cs="Times New Roman"/>
          <w:color w:val="auto"/>
          <w:kern w:val="0"/>
          <w:lang w:eastAsia="pt-BR"/>
        </w:rPr>
        <w:t>” (NUCCI, 2018, p. 1)</w:t>
      </w:r>
      <w:r w:rsidR="00A21A66">
        <w:rPr>
          <w:rFonts w:ascii="Times New Roman" w:eastAsia="Times New Roman" w:hAnsi="Times New Roman" w:cs="Times New Roman"/>
          <w:color w:val="auto"/>
          <w:kern w:val="0"/>
          <w:lang w:eastAsia="pt-BR"/>
        </w:rPr>
        <w:t>. Ainda s</w:t>
      </w:r>
      <w:r w:rsidR="00652D45">
        <w:rPr>
          <w:rFonts w:ascii="Times New Roman" w:eastAsia="Times New Roman" w:hAnsi="Times New Roman" w:cs="Times New Roman"/>
          <w:color w:val="auto"/>
          <w:kern w:val="0"/>
          <w:lang w:eastAsia="pt-BR"/>
        </w:rPr>
        <w:t>egundo a autora</w:t>
      </w:r>
      <w:r w:rsidR="005C50E7">
        <w:rPr>
          <w:rFonts w:ascii="Times New Roman" w:eastAsia="Times New Roman" w:hAnsi="Times New Roman" w:cs="Times New Roman"/>
          <w:color w:val="auto"/>
          <w:kern w:val="0"/>
          <w:lang w:eastAsia="pt-BR"/>
        </w:rPr>
        <w:t>, enquanto um campo se dedicava</w:t>
      </w:r>
      <w:r w:rsidR="00756D39" w:rsidRPr="00756D39">
        <w:rPr>
          <w:rFonts w:ascii="Times New Roman" w:eastAsia="Times New Roman" w:hAnsi="Times New Roman" w:cs="Times New Roman"/>
          <w:color w:val="auto"/>
          <w:kern w:val="0"/>
          <w:lang w:eastAsia="pt-BR"/>
        </w:rPr>
        <w:t xml:space="preserve"> à análise da construção socia</w:t>
      </w:r>
      <w:r w:rsidR="005C50E7">
        <w:rPr>
          <w:rFonts w:ascii="Times New Roman" w:eastAsia="Times New Roman" w:hAnsi="Times New Roman" w:cs="Times New Roman"/>
          <w:color w:val="auto"/>
          <w:kern w:val="0"/>
          <w:lang w:eastAsia="pt-BR"/>
        </w:rPr>
        <w:t>l do gênero, o outro se voltava para</w:t>
      </w:r>
      <w:r w:rsidR="00756D39" w:rsidRPr="00756D39">
        <w:rPr>
          <w:rFonts w:ascii="Times New Roman" w:eastAsia="Times New Roman" w:hAnsi="Times New Roman" w:cs="Times New Roman"/>
          <w:color w:val="auto"/>
          <w:kern w:val="0"/>
          <w:lang w:eastAsia="pt-BR"/>
        </w:rPr>
        <w:t xml:space="preserve"> os processos de constr</w:t>
      </w:r>
      <w:r w:rsidR="00561D3F">
        <w:rPr>
          <w:rFonts w:ascii="Times New Roman" w:eastAsia="Times New Roman" w:hAnsi="Times New Roman" w:cs="Times New Roman"/>
          <w:color w:val="auto"/>
          <w:kern w:val="0"/>
          <w:lang w:eastAsia="pt-BR"/>
        </w:rPr>
        <w:t>ução social da ciência. Todavia,</w:t>
      </w:r>
      <w:r w:rsidR="00756D39" w:rsidRPr="00756D39">
        <w:rPr>
          <w:rFonts w:ascii="Times New Roman" w:eastAsia="Times New Roman" w:hAnsi="Times New Roman" w:cs="Times New Roman"/>
          <w:color w:val="auto"/>
          <w:kern w:val="0"/>
          <w:lang w:eastAsia="pt-BR"/>
        </w:rPr>
        <w:t xml:space="preserve"> a partir do final da década de 1970</w:t>
      </w:r>
      <w:r w:rsidR="00561D3F">
        <w:rPr>
          <w:rFonts w:ascii="Times New Roman" w:eastAsia="Times New Roman" w:hAnsi="Times New Roman" w:cs="Times New Roman"/>
          <w:color w:val="auto"/>
          <w:kern w:val="0"/>
          <w:lang w:eastAsia="pt-BR"/>
        </w:rPr>
        <w:t xml:space="preserve"> e início da década de 1980, diante</w:t>
      </w:r>
      <w:r w:rsidR="00756D39" w:rsidRPr="00756D39">
        <w:rPr>
          <w:rFonts w:ascii="Times New Roman" w:eastAsia="Times New Roman" w:hAnsi="Times New Roman" w:cs="Times New Roman"/>
          <w:color w:val="auto"/>
          <w:kern w:val="0"/>
          <w:lang w:eastAsia="pt-BR"/>
        </w:rPr>
        <w:t xml:space="preserve"> </w:t>
      </w:r>
      <w:r w:rsidR="00561D3F">
        <w:rPr>
          <w:rFonts w:ascii="Times New Roman" w:eastAsia="Times New Roman" w:hAnsi="Times New Roman" w:cs="Times New Roman"/>
          <w:color w:val="auto"/>
          <w:kern w:val="0"/>
          <w:lang w:eastAsia="pt-BR"/>
        </w:rPr>
        <w:t>d</w:t>
      </w:r>
      <w:r w:rsidR="00756D39" w:rsidRPr="00756D39">
        <w:rPr>
          <w:rFonts w:ascii="Times New Roman" w:eastAsia="Times New Roman" w:hAnsi="Times New Roman" w:cs="Times New Roman"/>
          <w:color w:val="auto"/>
          <w:kern w:val="0"/>
          <w:lang w:eastAsia="pt-BR"/>
        </w:rPr>
        <w:t>a emergência de uma crítica feminist</w:t>
      </w:r>
      <w:r w:rsidR="00561D3F">
        <w:rPr>
          <w:rFonts w:ascii="Times New Roman" w:eastAsia="Times New Roman" w:hAnsi="Times New Roman" w:cs="Times New Roman"/>
          <w:color w:val="auto"/>
          <w:kern w:val="0"/>
          <w:lang w:eastAsia="pt-BR"/>
        </w:rPr>
        <w:t xml:space="preserve">a à ciência, </w:t>
      </w:r>
      <w:r w:rsidR="00756D39" w:rsidRPr="00756D39">
        <w:rPr>
          <w:rFonts w:ascii="Times New Roman" w:eastAsia="Times New Roman" w:hAnsi="Times New Roman" w:cs="Times New Roman"/>
          <w:color w:val="auto"/>
          <w:kern w:val="0"/>
          <w:lang w:eastAsia="pt-BR"/>
        </w:rPr>
        <w:t>os dois campos começa</w:t>
      </w:r>
      <w:r w:rsidR="00561D3F">
        <w:rPr>
          <w:rFonts w:ascii="Times New Roman" w:eastAsia="Times New Roman" w:hAnsi="Times New Roman" w:cs="Times New Roman"/>
          <w:color w:val="auto"/>
          <w:kern w:val="0"/>
          <w:lang w:eastAsia="pt-BR"/>
        </w:rPr>
        <w:t>ra</w:t>
      </w:r>
      <w:r w:rsidR="00756D39" w:rsidRPr="00756D39">
        <w:rPr>
          <w:rFonts w:ascii="Times New Roman" w:eastAsia="Times New Roman" w:hAnsi="Times New Roman" w:cs="Times New Roman"/>
          <w:color w:val="auto"/>
          <w:kern w:val="0"/>
          <w:lang w:eastAsia="pt-BR"/>
        </w:rPr>
        <w:t>m a convergir.</w:t>
      </w:r>
    </w:p>
    <w:p w14:paraId="73CAC83C" w14:textId="1712537C" w:rsidR="00D54A9A" w:rsidRPr="00146E0B" w:rsidRDefault="00161148" w:rsidP="006E3DFE">
      <w:pPr>
        <w:spacing w:after="0" w:line="360" w:lineRule="auto"/>
        <w:ind w:firstLine="567"/>
        <w:jc w:val="both"/>
        <w:rPr>
          <w:rFonts w:ascii="Times New Roman" w:eastAsia="Times New Roman" w:hAnsi="Times New Roman" w:cs="Times New Roman"/>
          <w:color w:val="auto"/>
          <w:kern w:val="0"/>
          <w:lang w:eastAsia="pt-BR"/>
        </w:rPr>
      </w:pPr>
      <w:r w:rsidRPr="00146E0B">
        <w:rPr>
          <w:rFonts w:ascii="Times New Roman" w:eastAsia="Times New Roman" w:hAnsi="Times New Roman" w:cs="Times New Roman"/>
          <w:color w:val="auto"/>
          <w:kern w:val="0"/>
          <w:lang w:eastAsia="pt-BR"/>
        </w:rPr>
        <w:t>Com base no trabalho d</w:t>
      </w:r>
      <w:r w:rsidR="00D642BC" w:rsidRPr="00146E0B">
        <w:rPr>
          <w:rFonts w:ascii="Times New Roman" w:eastAsia="Times New Roman" w:hAnsi="Times New Roman" w:cs="Times New Roman"/>
          <w:color w:val="auto"/>
          <w:kern w:val="0"/>
          <w:lang w:eastAsia="pt-BR"/>
        </w:rPr>
        <w:t xml:space="preserve">as </w:t>
      </w:r>
      <w:r w:rsidR="007B6DB9" w:rsidRPr="007B6DB9">
        <w:rPr>
          <w:rFonts w:ascii="Times New Roman" w:eastAsia="Times New Roman" w:hAnsi="Times New Roman" w:cs="Times New Roman"/>
          <w:color w:val="auto"/>
          <w:kern w:val="0"/>
          <w:lang w:eastAsia="pt-BR"/>
        </w:rPr>
        <w:t xml:space="preserve">pesquisadoras espanholas Gonzalez Garcia e Perez Sedeño (2006), que adaptaram uma classificação feita por Sandra Harding,  em </w:t>
      </w:r>
      <w:r w:rsidR="006851BB" w:rsidRPr="00146E0B">
        <w:rPr>
          <w:rFonts w:ascii="Times New Roman" w:eastAsia="Times New Roman" w:hAnsi="Times New Roman" w:cs="Times New Roman"/>
          <w:color w:val="auto"/>
          <w:kern w:val="0"/>
          <w:lang w:eastAsia="pt-BR"/>
        </w:rPr>
        <w:t xml:space="preserve">obra publicada em 1986 e retomada em estudos posteriores, </w:t>
      </w:r>
      <w:r w:rsidR="001B399A" w:rsidRPr="00146E0B">
        <w:rPr>
          <w:rFonts w:ascii="Times New Roman" w:eastAsia="Times New Roman" w:hAnsi="Times New Roman" w:cs="Times New Roman"/>
          <w:color w:val="auto"/>
          <w:kern w:val="0"/>
          <w:lang w:eastAsia="pt-BR"/>
        </w:rPr>
        <w:t>é possível identificar três frentes</w:t>
      </w:r>
      <w:r w:rsidR="00F213A4" w:rsidRPr="00146E0B">
        <w:rPr>
          <w:rFonts w:ascii="Times New Roman" w:eastAsia="Times New Roman" w:hAnsi="Times New Roman" w:cs="Times New Roman"/>
          <w:color w:val="auto"/>
          <w:kern w:val="0"/>
          <w:lang w:eastAsia="pt-BR"/>
        </w:rPr>
        <w:t xml:space="preserve">, não estanques, </w:t>
      </w:r>
      <w:r w:rsidR="001B399A" w:rsidRPr="00146E0B">
        <w:rPr>
          <w:rFonts w:ascii="Times New Roman" w:eastAsia="Times New Roman" w:hAnsi="Times New Roman" w:cs="Times New Roman"/>
          <w:color w:val="auto"/>
          <w:kern w:val="0"/>
          <w:lang w:eastAsia="pt-BR"/>
        </w:rPr>
        <w:t xml:space="preserve">de estudos </w:t>
      </w:r>
      <w:r w:rsidR="00A0156B" w:rsidRPr="00146E0B">
        <w:rPr>
          <w:rFonts w:ascii="Times New Roman" w:eastAsia="Times New Roman" w:hAnsi="Times New Roman" w:cs="Times New Roman"/>
          <w:color w:val="auto"/>
          <w:kern w:val="0"/>
          <w:lang w:eastAsia="pt-BR"/>
        </w:rPr>
        <w:t xml:space="preserve">sobre gênero nas áreas de </w:t>
      </w:r>
      <w:r w:rsidR="001B399A" w:rsidRPr="00146E0B">
        <w:rPr>
          <w:rFonts w:ascii="Times New Roman" w:eastAsia="Times New Roman" w:hAnsi="Times New Roman" w:cs="Times New Roman"/>
          <w:color w:val="auto"/>
          <w:kern w:val="0"/>
          <w:lang w:eastAsia="pt-BR"/>
        </w:rPr>
        <w:t>C&amp;T</w:t>
      </w:r>
      <w:r w:rsidR="00AB2EA9" w:rsidRPr="00146E0B">
        <w:rPr>
          <w:rFonts w:ascii="Times New Roman" w:eastAsia="Times New Roman" w:hAnsi="Times New Roman" w:cs="Times New Roman"/>
          <w:color w:val="auto"/>
          <w:kern w:val="0"/>
          <w:lang w:eastAsia="pt-BR"/>
        </w:rPr>
        <w:t xml:space="preserve">: </w:t>
      </w:r>
      <w:r w:rsidR="007B6DB9" w:rsidRPr="007B6DB9">
        <w:rPr>
          <w:rFonts w:ascii="Times New Roman" w:eastAsia="Times New Roman" w:hAnsi="Times New Roman" w:cs="Times New Roman"/>
          <w:color w:val="auto"/>
          <w:kern w:val="0"/>
          <w:lang w:eastAsia="pt-BR"/>
        </w:rPr>
        <w:t xml:space="preserve">a </w:t>
      </w:r>
      <w:r w:rsidR="007B6DB9" w:rsidRPr="007B6DB9">
        <w:rPr>
          <w:rFonts w:ascii="Times New Roman" w:eastAsia="Times New Roman" w:hAnsi="Times New Roman" w:cs="Times New Roman"/>
          <w:i/>
          <w:color w:val="auto"/>
          <w:kern w:val="0"/>
          <w:lang w:eastAsia="pt-BR"/>
        </w:rPr>
        <w:t>primeira</w:t>
      </w:r>
      <w:r w:rsidR="007B6DB9" w:rsidRPr="007B6DB9">
        <w:rPr>
          <w:rFonts w:ascii="Times New Roman" w:eastAsia="Times New Roman" w:hAnsi="Times New Roman" w:cs="Times New Roman"/>
          <w:color w:val="auto"/>
          <w:kern w:val="0"/>
          <w:lang w:eastAsia="pt-BR"/>
        </w:rPr>
        <w:t xml:space="preserve">  se volta </w:t>
      </w:r>
      <w:r w:rsidR="00C913C7" w:rsidRPr="00146E0B">
        <w:rPr>
          <w:rFonts w:ascii="Times New Roman" w:eastAsia="Times New Roman" w:hAnsi="Times New Roman" w:cs="Times New Roman"/>
          <w:color w:val="auto"/>
          <w:kern w:val="0"/>
          <w:lang w:eastAsia="pt-BR"/>
        </w:rPr>
        <w:t>para o resgate d</w:t>
      </w:r>
      <w:r w:rsidR="003D7CDA" w:rsidRPr="00146E0B">
        <w:rPr>
          <w:rFonts w:ascii="Times New Roman" w:eastAsia="Times New Roman" w:hAnsi="Times New Roman" w:cs="Times New Roman"/>
          <w:color w:val="auto"/>
          <w:kern w:val="0"/>
          <w:lang w:eastAsia="pt-BR"/>
        </w:rPr>
        <w:t xml:space="preserve">as mulheres/pioneiras que historicamente produziram ciência e tecnologia; </w:t>
      </w:r>
      <w:r w:rsidR="002A434E" w:rsidRPr="00146E0B">
        <w:rPr>
          <w:rFonts w:ascii="Times New Roman" w:eastAsia="Times New Roman" w:hAnsi="Times New Roman" w:cs="Times New Roman"/>
          <w:color w:val="auto"/>
          <w:kern w:val="0"/>
          <w:lang w:eastAsia="pt-BR"/>
        </w:rPr>
        <w:t>a</w:t>
      </w:r>
      <w:r w:rsidR="008E75D7" w:rsidRPr="00146E0B">
        <w:rPr>
          <w:rFonts w:ascii="Times New Roman" w:eastAsia="Times New Roman" w:hAnsi="Times New Roman" w:cs="Times New Roman"/>
          <w:color w:val="auto"/>
          <w:kern w:val="0"/>
          <w:lang w:eastAsia="pt-BR"/>
        </w:rPr>
        <w:t xml:space="preserve"> </w:t>
      </w:r>
      <w:r w:rsidR="008E75D7" w:rsidRPr="000074B6">
        <w:rPr>
          <w:rFonts w:ascii="Times New Roman" w:eastAsia="Times New Roman" w:hAnsi="Times New Roman" w:cs="Times New Roman"/>
          <w:i/>
          <w:iCs/>
          <w:color w:val="auto"/>
          <w:kern w:val="0"/>
          <w:lang w:eastAsia="pt-BR"/>
        </w:rPr>
        <w:t>segunda</w:t>
      </w:r>
      <w:r w:rsidR="008E75D7" w:rsidRPr="00146E0B">
        <w:rPr>
          <w:rFonts w:ascii="Times New Roman" w:eastAsia="Times New Roman" w:hAnsi="Times New Roman" w:cs="Times New Roman"/>
          <w:color w:val="auto"/>
          <w:kern w:val="0"/>
          <w:lang w:eastAsia="pt-BR"/>
        </w:rPr>
        <w:t xml:space="preserve"> </w:t>
      </w:r>
      <w:r w:rsidR="002A434E" w:rsidRPr="00146E0B">
        <w:rPr>
          <w:rFonts w:ascii="Times New Roman" w:eastAsia="Times New Roman" w:hAnsi="Times New Roman" w:cs="Times New Roman"/>
          <w:color w:val="auto"/>
          <w:kern w:val="0"/>
          <w:lang w:eastAsia="pt-BR"/>
        </w:rPr>
        <w:t xml:space="preserve">analisa </w:t>
      </w:r>
      <w:r w:rsidR="003D7CDA" w:rsidRPr="00146E0B">
        <w:rPr>
          <w:rFonts w:ascii="Times New Roman" w:eastAsia="Times New Roman" w:hAnsi="Times New Roman" w:cs="Times New Roman"/>
          <w:color w:val="auto"/>
          <w:kern w:val="0"/>
          <w:lang w:eastAsia="pt-BR"/>
        </w:rPr>
        <w:t>diferenças entre as trajetórias profissionais de mulheres e homens</w:t>
      </w:r>
      <w:r w:rsidR="00F8263C" w:rsidRPr="00146E0B">
        <w:rPr>
          <w:rFonts w:ascii="Times New Roman" w:eastAsia="Times New Roman" w:hAnsi="Times New Roman" w:cs="Times New Roman"/>
          <w:color w:val="auto"/>
          <w:kern w:val="0"/>
          <w:lang w:eastAsia="pt-BR"/>
        </w:rPr>
        <w:t xml:space="preserve">, </w:t>
      </w:r>
      <w:r w:rsidR="000B05F1" w:rsidRPr="00146E0B">
        <w:rPr>
          <w:rFonts w:ascii="Times New Roman" w:eastAsia="Times New Roman" w:hAnsi="Times New Roman" w:cs="Times New Roman"/>
          <w:color w:val="auto"/>
          <w:kern w:val="0"/>
          <w:lang w:eastAsia="pt-BR"/>
        </w:rPr>
        <w:t>evidenciando</w:t>
      </w:r>
      <w:r w:rsidR="003D7CDA" w:rsidRPr="00146E0B">
        <w:rPr>
          <w:rFonts w:ascii="Times New Roman" w:eastAsia="Times New Roman" w:hAnsi="Times New Roman" w:cs="Times New Roman"/>
          <w:color w:val="auto"/>
          <w:kern w:val="0"/>
          <w:lang w:eastAsia="pt-BR"/>
        </w:rPr>
        <w:t xml:space="preserve"> as diversas barreiras que </w:t>
      </w:r>
      <w:r w:rsidR="006F7E94" w:rsidRPr="00146E0B">
        <w:rPr>
          <w:rFonts w:ascii="Times New Roman" w:eastAsia="Times New Roman" w:hAnsi="Times New Roman" w:cs="Times New Roman"/>
          <w:color w:val="auto"/>
          <w:kern w:val="0"/>
          <w:lang w:eastAsia="pt-BR"/>
        </w:rPr>
        <w:t>dificultam</w:t>
      </w:r>
      <w:r w:rsidR="003D7CDA" w:rsidRPr="00146E0B">
        <w:rPr>
          <w:rFonts w:ascii="Times New Roman" w:eastAsia="Times New Roman" w:hAnsi="Times New Roman" w:cs="Times New Roman"/>
          <w:color w:val="auto"/>
          <w:kern w:val="0"/>
          <w:lang w:eastAsia="pt-BR"/>
        </w:rPr>
        <w:t xml:space="preserve"> a trajetória profissional das mulheres</w:t>
      </w:r>
      <w:r w:rsidR="006F7E94" w:rsidRPr="00146E0B">
        <w:rPr>
          <w:rFonts w:ascii="Times New Roman" w:eastAsia="Times New Roman" w:hAnsi="Times New Roman" w:cs="Times New Roman"/>
          <w:color w:val="auto"/>
          <w:kern w:val="0"/>
          <w:lang w:eastAsia="pt-BR"/>
        </w:rPr>
        <w:t>;</w:t>
      </w:r>
      <w:r w:rsidR="000B05F1" w:rsidRPr="00146E0B">
        <w:rPr>
          <w:rFonts w:ascii="Times New Roman" w:eastAsia="Times New Roman" w:hAnsi="Times New Roman" w:cs="Times New Roman"/>
          <w:color w:val="auto"/>
          <w:kern w:val="0"/>
          <w:lang w:eastAsia="pt-BR"/>
        </w:rPr>
        <w:t xml:space="preserve"> e a </w:t>
      </w:r>
      <w:r w:rsidR="008E75D7" w:rsidRPr="000074B6">
        <w:rPr>
          <w:rFonts w:ascii="Times New Roman" w:eastAsia="Times New Roman" w:hAnsi="Times New Roman" w:cs="Times New Roman"/>
          <w:i/>
          <w:iCs/>
          <w:color w:val="auto"/>
          <w:kern w:val="0"/>
          <w:lang w:eastAsia="pt-BR"/>
        </w:rPr>
        <w:t>terceira</w:t>
      </w:r>
      <w:r w:rsidR="008E75D7" w:rsidRPr="00146E0B">
        <w:rPr>
          <w:rFonts w:ascii="Times New Roman" w:eastAsia="Times New Roman" w:hAnsi="Times New Roman" w:cs="Times New Roman"/>
          <w:color w:val="auto"/>
          <w:kern w:val="0"/>
          <w:lang w:eastAsia="pt-BR"/>
        </w:rPr>
        <w:t xml:space="preserve"> abordagem </w:t>
      </w:r>
      <w:r w:rsidR="0044198F" w:rsidRPr="00146E0B">
        <w:rPr>
          <w:rFonts w:ascii="Times New Roman" w:eastAsia="Times New Roman" w:hAnsi="Times New Roman" w:cs="Times New Roman"/>
          <w:color w:val="auto"/>
          <w:kern w:val="0"/>
          <w:lang w:eastAsia="pt-BR"/>
        </w:rPr>
        <w:t>objetiva</w:t>
      </w:r>
      <w:r w:rsidR="0044198F" w:rsidRPr="00146E0B">
        <w:rPr>
          <w:rFonts w:ascii="Times New Roman" w:hAnsi="Times New Roman" w:cs="Times New Roman"/>
        </w:rPr>
        <w:t xml:space="preserve"> </w:t>
      </w:r>
      <w:r w:rsidR="0044198F" w:rsidRPr="00146E0B">
        <w:rPr>
          <w:rFonts w:ascii="Times New Roman" w:eastAsia="Times New Roman" w:hAnsi="Times New Roman" w:cs="Times New Roman"/>
          <w:color w:val="auto"/>
          <w:kern w:val="0"/>
          <w:lang w:eastAsia="pt-BR"/>
        </w:rPr>
        <w:t>desvelar, a partir dos currículos e práticas</w:t>
      </w:r>
      <w:r w:rsidR="00E31DCC" w:rsidRPr="00146E0B">
        <w:rPr>
          <w:rFonts w:ascii="Times New Roman" w:eastAsia="Times New Roman" w:hAnsi="Times New Roman" w:cs="Times New Roman"/>
          <w:color w:val="auto"/>
          <w:kern w:val="0"/>
          <w:lang w:eastAsia="pt-BR"/>
        </w:rPr>
        <w:t xml:space="preserve"> escolares, as desigualdades no </w:t>
      </w:r>
      <w:r w:rsidR="0044198F" w:rsidRPr="00146E0B">
        <w:rPr>
          <w:rFonts w:ascii="Times New Roman" w:eastAsia="Times New Roman" w:hAnsi="Times New Roman" w:cs="Times New Roman"/>
          <w:color w:val="auto"/>
          <w:kern w:val="0"/>
          <w:lang w:eastAsia="pt-BR"/>
        </w:rPr>
        <w:t xml:space="preserve">ambiente </w:t>
      </w:r>
      <w:r w:rsidR="0044198F" w:rsidRPr="00146E0B">
        <w:rPr>
          <w:rFonts w:ascii="Times New Roman" w:eastAsia="Times New Roman" w:hAnsi="Times New Roman" w:cs="Times New Roman"/>
          <w:color w:val="auto"/>
          <w:kern w:val="0"/>
          <w:lang w:eastAsia="pt-BR"/>
        </w:rPr>
        <w:lastRenderedPageBreak/>
        <w:t xml:space="preserve">escolar/acadêmico, </w:t>
      </w:r>
      <w:r w:rsidR="00E31DCC" w:rsidRPr="00146E0B">
        <w:rPr>
          <w:rFonts w:ascii="Times New Roman" w:eastAsia="Times New Roman" w:hAnsi="Times New Roman" w:cs="Times New Roman"/>
          <w:color w:val="auto"/>
          <w:kern w:val="0"/>
          <w:lang w:eastAsia="pt-BR"/>
        </w:rPr>
        <w:t xml:space="preserve">assim como </w:t>
      </w:r>
      <w:r w:rsidR="0044198F" w:rsidRPr="00146E0B">
        <w:rPr>
          <w:rFonts w:ascii="Times New Roman" w:eastAsia="Times New Roman" w:hAnsi="Times New Roman" w:cs="Times New Roman"/>
          <w:color w:val="auto"/>
          <w:kern w:val="0"/>
          <w:lang w:eastAsia="pt-BR"/>
        </w:rPr>
        <w:t>motivar e integrar</w:t>
      </w:r>
      <w:r w:rsidR="00E31DCC" w:rsidRPr="00146E0B">
        <w:rPr>
          <w:rFonts w:ascii="Times New Roman" w:eastAsia="Times New Roman" w:hAnsi="Times New Roman" w:cs="Times New Roman"/>
          <w:color w:val="auto"/>
          <w:kern w:val="0"/>
          <w:lang w:eastAsia="pt-BR"/>
        </w:rPr>
        <w:t xml:space="preserve"> meninas e mulheres no </w:t>
      </w:r>
      <w:r w:rsidR="0044198F" w:rsidRPr="00146E0B">
        <w:rPr>
          <w:rFonts w:ascii="Times New Roman" w:eastAsia="Times New Roman" w:hAnsi="Times New Roman" w:cs="Times New Roman"/>
          <w:color w:val="auto"/>
          <w:kern w:val="0"/>
          <w:lang w:eastAsia="pt-BR"/>
        </w:rPr>
        <w:t>aprendizado da ciência e da tecnologia.</w:t>
      </w:r>
    </w:p>
    <w:p w14:paraId="55131BEA" w14:textId="1BF2F15B" w:rsidR="000113CF" w:rsidRPr="00146E0B" w:rsidRDefault="00BE0A51" w:rsidP="007D4291">
      <w:pPr>
        <w:spacing w:after="0" w:line="360" w:lineRule="auto"/>
        <w:ind w:firstLine="567"/>
        <w:jc w:val="both"/>
        <w:rPr>
          <w:rFonts w:ascii="Times New Roman" w:eastAsia="Times New Roman" w:hAnsi="Times New Roman" w:cs="Times New Roman"/>
          <w:color w:val="auto"/>
          <w:kern w:val="0"/>
          <w:lang w:eastAsia="pt-BR"/>
        </w:rPr>
      </w:pPr>
      <w:r w:rsidRPr="00146E0B">
        <w:rPr>
          <w:rFonts w:ascii="Times New Roman" w:eastAsia="Times New Roman" w:hAnsi="Times New Roman" w:cs="Times New Roman"/>
          <w:color w:val="auto"/>
          <w:kern w:val="0"/>
          <w:lang w:eastAsia="pt-BR"/>
        </w:rPr>
        <w:t xml:space="preserve">Vários estudos </w:t>
      </w:r>
      <w:r w:rsidR="004A0D3F" w:rsidRPr="00146E0B">
        <w:rPr>
          <w:rFonts w:ascii="Times New Roman" w:eastAsia="Times New Roman" w:hAnsi="Times New Roman" w:cs="Times New Roman"/>
          <w:color w:val="auto"/>
          <w:kern w:val="0"/>
          <w:lang w:eastAsia="pt-BR"/>
        </w:rPr>
        <w:t xml:space="preserve">já </w:t>
      </w:r>
      <w:r w:rsidRPr="00146E0B">
        <w:rPr>
          <w:rFonts w:ascii="Times New Roman" w:eastAsia="Times New Roman" w:hAnsi="Times New Roman" w:cs="Times New Roman"/>
          <w:color w:val="auto"/>
          <w:kern w:val="0"/>
          <w:lang w:eastAsia="pt-BR"/>
        </w:rPr>
        <w:t>foram produzidos no Brasil no âmbito da segunda abordagem. O</w:t>
      </w:r>
      <w:r w:rsidR="000A144F" w:rsidRPr="00146E0B">
        <w:rPr>
          <w:rFonts w:ascii="Times New Roman" w:eastAsia="Times New Roman" w:hAnsi="Times New Roman" w:cs="Times New Roman"/>
          <w:color w:val="auto"/>
          <w:kern w:val="0"/>
          <w:lang w:eastAsia="pt-BR"/>
        </w:rPr>
        <w:t xml:space="preserve"> artigo de Lima (</w:t>
      </w:r>
      <w:r w:rsidR="001E62F7" w:rsidRPr="00146E0B">
        <w:rPr>
          <w:rFonts w:ascii="Times New Roman" w:eastAsia="Times New Roman" w:hAnsi="Times New Roman" w:cs="Times New Roman"/>
          <w:color w:val="auto"/>
          <w:kern w:val="0"/>
          <w:lang w:eastAsia="pt-BR"/>
        </w:rPr>
        <w:t>2013)</w:t>
      </w:r>
      <w:r w:rsidR="000A144F" w:rsidRPr="00146E0B">
        <w:rPr>
          <w:rFonts w:ascii="Times New Roman" w:eastAsia="Times New Roman" w:hAnsi="Times New Roman" w:cs="Times New Roman"/>
          <w:color w:val="auto"/>
          <w:kern w:val="0"/>
          <w:lang w:eastAsia="pt-BR"/>
        </w:rPr>
        <w:t xml:space="preserve"> </w:t>
      </w:r>
      <w:r w:rsidR="00F52638" w:rsidRPr="00146E0B">
        <w:rPr>
          <w:rFonts w:ascii="Times New Roman" w:eastAsia="Times New Roman" w:hAnsi="Times New Roman" w:cs="Times New Roman"/>
          <w:color w:val="auto"/>
          <w:kern w:val="0"/>
          <w:lang w:eastAsia="pt-BR"/>
        </w:rPr>
        <w:t>evidenciou</w:t>
      </w:r>
      <w:r w:rsidR="000A144F" w:rsidRPr="00146E0B">
        <w:rPr>
          <w:rFonts w:ascii="Times New Roman" w:eastAsia="Times New Roman" w:hAnsi="Times New Roman" w:cs="Times New Roman"/>
          <w:color w:val="auto"/>
          <w:kern w:val="0"/>
          <w:lang w:eastAsia="pt-BR"/>
        </w:rPr>
        <w:t xml:space="preserve"> os des</w:t>
      </w:r>
      <w:r w:rsidR="00F71A4F" w:rsidRPr="00146E0B">
        <w:rPr>
          <w:rFonts w:ascii="Times New Roman" w:eastAsia="Times New Roman" w:hAnsi="Times New Roman" w:cs="Times New Roman"/>
          <w:color w:val="auto"/>
          <w:kern w:val="0"/>
          <w:lang w:eastAsia="pt-BR"/>
        </w:rPr>
        <w:t>afios e obstáculos enfrentados</w:t>
      </w:r>
      <w:r w:rsidR="000A144F" w:rsidRPr="00146E0B">
        <w:rPr>
          <w:rFonts w:ascii="Times New Roman" w:eastAsia="Times New Roman" w:hAnsi="Times New Roman" w:cs="Times New Roman"/>
          <w:color w:val="auto"/>
          <w:kern w:val="0"/>
          <w:lang w:eastAsia="pt-BR"/>
        </w:rPr>
        <w:t xml:space="preserve"> pelas m</w:t>
      </w:r>
      <w:r w:rsidR="00F71A4F" w:rsidRPr="00146E0B">
        <w:rPr>
          <w:rFonts w:ascii="Times New Roman" w:eastAsia="Times New Roman" w:hAnsi="Times New Roman" w:cs="Times New Roman"/>
          <w:color w:val="auto"/>
          <w:kern w:val="0"/>
          <w:lang w:eastAsia="pt-BR"/>
        </w:rPr>
        <w:t>ulheres na carreira científica d</w:t>
      </w:r>
      <w:r w:rsidR="00BA5393" w:rsidRPr="00146E0B">
        <w:rPr>
          <w:rFonts w:ascii="Times New Roman" w:eastAsia="Times New Roman" w:hAnsi="Times New Roman" w:cs="Times New Roman"/>
          <w:color w:val="auto"/>
          <w:kern w:val="0"/>
          <w:lang w:eastAsia="pt-BR"/>
        </w:rPr>
        <w:t xml:space="preserve">a área de </w:t>
      </w:r>
      <w:r w:rsidR="000A144F" w:rsidRPr="00146E0B">
        <w:rPr>
          <w:rFonts w:ascii="Times New Roman" w:eastAsia="Times New Roman" w:hAnsi="Times New Roman" w:cs="Times New Roman"/>
          <w:color w:val="auto"/>
          <w:kern w:val="0"/>
          <w:lang w:eastAsia="pt-BR"/>
        </w:rPr>
        <w:t xml:space="preserve">Física </w:t>
      </w:r>
      <w:r w:rsidR="004273CC" w:rsidRPr="00146E0B">
        <w:rPr>
          <w:rFonts w:ascii="Times New Roman" w:eastAsia="Times New Roman" w:hAnsi="Times New Roman" w:cs="Times New Roman"/>
          <w:color w:val="auto"/>
          <w:kern w:val="0"/>
          <w:lang w:eastAsia="pt-BR"/>
        </w:rPr>
        <w:t>para alcança</w:t>
      </w:r>
      <w:r w:rsidR="00F71A4F" w:rsidRPr="00146E0B">
        <w:rPr>
          <w:rFonts w:ascii="Times New Roman" w:eastAsia="Times New Roman" w:hAnsi="Times New Roman" w:cs="Times New Roman"/>
          <w:color w:val="auto"/>
          <w:kern w:val="0"/>
          <w:lang w:eastAsia="pt-BR"/>
        </w:rPr>
        <w:t>r posições de prestígio e poder</w:t>
      </w:r>
      <w:r w:rsidR="000A144F" w:rsidRPr="00146E0B">
        <w:rPr>
          <w:rFonts w:ascii="Times New Roman" w:eastAsia="Times New Roman" w:hAnsi="Times New Roman" w:cs="Times New Roman"/>
          <w:color w:val="auto"/>
          <w:kern w:val="0"/>
          <w:lang w:eastAsia="pt-BR"/>
        </w:rPr>
        <w:t xml:space="preserve">. </w:t>
      </w:r>
      <w:r w:rsidR="0091273B" w:rsidRPr="00146E0B">
        <w:rPr>
          <w:rFonts w:ascii="Times New Roman" w:eastAsia="Times New Roman" w:hAnsi="Times New Roman" w:cs="Times New Roman"/>
          <w:color w:val="auto"/>
          <w:kern w:val="0"/>
          <w:lang w:eastAsia="pt-BR"/>
        </w:rPr>
        <w:t>Segundo a autora</w:t>
      </w:r>
      <w:r w:rsidR="005B39F0" w:rsidRPr="00146E0B">
        <w:rPr>
          <w:rFonts w:ascii="Times New Roman" w:eastAsia="Times New Roman" w:hAnsi="Times New Roman" w:cs="Times New Roman"/>
          <w:color w:val="auto"/>
          <w:kern w:val="0"/>
          <w:lang w:eastAsia="pt-BR"/>
        </w:rPr>
        <w:t>, os obstáculos</w:t>
      </w:r>
      <w:r w:rsidR="0091273B" w:rsidRPr="00146E0B">
        <w:rPr>
          <w:rFonts w:ascii="Times New Roman" w:eastAsia="Times New Roman" w:hAnsi="Times New Roman" w:cs="Times New Roman"/>
          <w:color w:val="auto"/>
          <w:kern w:val="0"/>
          <w:lang w:eastAsia="pt-BR"/>
        </w:rPr>
        <w:t xml:space="preserve"> que impedem e </w:t>
      </w:r>
      <w:r w:rsidR="005B39F0" w:rsidRPr="00146E0B">
        <w:rPr>
          <w:rFonts w:ascii="Times New Roman" w:eastAsia="Times New Roman" w:hAnsi="Times New Roman" w:cs="Times New Roman"/>
          <w:color w:val="auto"/>
          <w:kern w:val="0"/>
          <w:lang w:eastAsia="pt-BR"/>
        </w:rPr>
        <w:t>dificultam a maior par</w:t>
      </w:r>
      <w:r w:rsidR="000C7B66" w:rsidRPr="00146E0B">
        <w:rPr>
          <w:rFonts w:ascii="Times New Roman" w:eastAsia="Times New Roman" w:hAnsi="Times New Roman" w:cs="Times New Roman"/>
          <w:color w:val="auto"/>
          <w:kern w:val="0"/>
          <w:lang w:eastAsia="pt-BR"/>
        </w:rPr>
        <w:t>t</w:t>
      </w:r>
      <w:r w:rsidR="005C0280" w:rsidRPr="00146E0B">
        <w:rPr>
          <w:rFonts w:ascii="Times New Roman" w:eastAsia="Times New Roman" w:hAnsi="Times New Roman" w:cs="Times New Roman"/>
          <w:color w:val="auto"/>
          <w:kern w:val="0"/>
          <w:lang w:eastAsia="pt-BR"/>
        </w:rPr>
        <w:t>icipação das mulheres</w:t>
      </w:r>
      <w:r w:rsidR="005B39F0" w:rsidRPr="00146E0B">
        <w:rPr>
          <w:rFonts w:ascii="Times New Roman" w:eastAsia="Times New Roman" w:hAnsi="Times New Roman" w:cs="Times New Roman"/>
          <w:color w:val="auto"/>
          <w:kern w:val="0"/>
          <w:lang w:eastAsia="pt-BR"/>
        </w:rPr>
        <w:t>, apesar de concretos</w:t>
      </w:r>
      <w:r w:rsidR="0091273B" w:rsidRPr="00146E0B">
        <w:rPr>
          <w:rFonts w:ascii="Times New Roman" w:eastAsia="Times New Roman" w:hAnsi="Times New Roman" w:cs="Times New Roman"/>
          <w:color w:val="auto"/>
          <w:kern w:val="0"/>
          <w:lang w:eastAsia="pt-BR"/>
        </w:rPr>
        <w:t xml:space="preserve">, não são formais. A esse respeito, a literatura sobre a temática </w:t>
      </w:r>
      <w:r w:rsidR="005B39F0" w:rsidRPr="00146E0B">
        <w:rPr>
          <w:rFonts w:ascii="Times New Roman" w:eastAsia="Times New Roman" w:hAnsi="Times New Roman" w:cs="Times New Roman"/>
          <w:color w:val="auto"/>
          <w:kern w:val="0"/>
          <w:lang w:eastAsia="pt-BR"/>
        </w:rPr>
        <w:t>aprese</w:t>
      </w:r>
      <w:r w:rsidR="005C0280" w:rsidRPr="00146E0B">
        <w:rPr>
          <w:rFonts w:ascii="Times New Roman" w:eastAsia="Times New Roman" w:hAnsi="Times New Roman" w:cs="Times New Roman"/>
          <w:color w:val="auto"/>
          <w:kern w:val="0"/>
          <w:lang w:eastAsia="pt-BR"/>
        </w:rPr>
        <w:t xml:space="preserve">nta dois tipos de exclusões: a </w:t>
      </w:r>
      <w:r w:rsidR="00F2240E" w:rsidRPr="00146E0B">
        <w:rPr>
          <w:rFonts w:ascii="Times New Roman" w:eastAsia="Times New Roman" w:hAnsi="Times New Roman" w:cs="Times New Roman"/>
          <w:color w:val="auto"/>
          <w:kern w:val="0"/>
          <w:lang w:eastAsia="pt-BR"/>
        </w:rPr>
        <w:t xml:space="preserve">vertical, que diz respeito à </w:t>
      </w:r>
      <w:r w:rsidR="005B39F0" w:rsidRPr="00146E0B">
        <w:rPr>
          <w:rFonts w:ascii="Times New Roman" w:eastAsia="Times New Roman" w:hAnsi="Times New Roman" w:cs="Times New Roman"/>
          <w:color w:val="auto"/>
          <w:kern w:val="0"/>
          <w:lang w:eastAsia="pt-BR"/>
        </w:rPr>
        <w:t>sub-representação das mu</w:t>
      </w:r>
      <w:r w:rsidR="00F2240E" w:rsidRPr="00146E0B">
        <w:rPr>
          <w:rFonts w:ascii="Times New Roman" w:eastAsia="Times New Roman" w:hAnsi="Times New Roman" w:cs="Times New Roman"/>
          <w:color w:val="auto"/>
          <w:kern w:val="0"/>
          <w:lang w:eastAsia="pt-BR"/>
        </w:rPr>
        <w:t xml:space="preserve">lheres em postos de prestígio e </w:t>
      </w:r>
      <w:r w:rsidR="005B39F0" w:rsidRPr="00146E0B">
        <w:rPr>
          <w:rFonts w:ascii="Times New Roman" w:eastAsia="Times New Roman" w:hAnsi="Times New Roman" w:cs="Times New Roman"/>
          <w:color w:val="auto"/>
          <w:kern w:val="0"/>
          <w:lang w:eastAsia="pt-BR"/>
        </w:rPr>
        <w:t xml:space="preserve">poder, mesmo nas </w:t>
      </w:r>
      <w:r w:rsidR="00104B67" w:rsidRPr="00146E0B">
        <w:rPr>
          <w:rFonts w:ascii="Times New Roman" w:eastAsia="Times New Roman" w:hAnsi="Times New Roman" w:cs="Times New Roman"/>
          <w:color w:val="auto"/>
          <w:kern w:val="0"/>
          <w:lang w:eastAsia="pt-BR"/>
        </w:rPr>
        <w:t>“</w:t>
      </w:r>
      <w:r w:rsidR="005B39F0" w:rsidRPr="00146E0B">
        <w:rPr>
          <w:rFonts w:ascii="Times New Roman" w:eastAsia="Times New Roman" w:hAnsi="Times New Roman" w:cs="Times New Roman"/>
          <w:color w:val="auto"/>
          <w:kern w:val="0"/>
          <w:lang w:eastAsia="pt-BR"/>
        </w:rPr>
        <w:t>carreir</w:t>
      </w:r>
      <w:r w:rsidR="00FD7D97" w:rsidRPr="00146E0B">
        <w:rPr>
          <w:rFonts w:ascii="Times New Roman" w:eastAsia="Times New Roman" w:hAnsi="Times New Roman" w:cs="Times New Roman"/>
          <w:color w:val="auto"/>
          <w:kern w:val="0"/>
          <w:lang w:eastAsia="pt-BR"/>
        </w:rPr>
        <w:t>as consideradas femininas</w:t>
      </w:r>
      <w:r w:rsidR="00104B67" w:rsidRPr="00146E0B">
        <w:rPr>
          <w:rFonts w:ascii="Times New Roman" w:eastAsia="Times New Roman" w:hAnsi="Times New Roman" w:cs="Times New Roman"/>
          <w:color w:val="auto"/>
          <w:kern w:val="0"/>
          <w:lang w:eastAsia="pt-BR"/>
        </w:rPr>
        <w:t>”</w:t>
      </w:r>
      <w:r w:rsidR="005C0280" w:rsidRPr="00146E0B">
        <w:rPr>
          <w:rFonts w:ascii="Times New Roman" w:eastAsia="Times New Roman" w:hAnsi="Times New Roman" w:cs="Times New Roman"/>
          <w:color w:val="auto"/>
          <w:kern w:val="0"/>
          <w:lang w:eastAsia="pt-BR"/>
        </w:rPr>
        <w:t xml:space="preserve">; e a </w:t>
      </w:r>
      <w:r w:rsidR="005B39F0" w:rsidRPr="00146E0B">
        <w:rPr>
          <w:rFonts w:ascii="Times New Roman" w:eastAsia="Times New Roman" w:hAnsi="Times New Roman" w:cs="Times New Roman"/>
          <w:color w:val="auto"/>
          <w:kern w:val="0"/>
          <w:lang w:eastAsia="pt-BR"/>
        </w:rPr>
        <w:t>ho</w:t>
      </w:r>
      <w:r w:rsidR="00FD7D97" w:rsidRPr="00146E0B">
        <w:rPr>
          <w:rFonts w:ascii="Times New Roman" w:eastAsia="Times New Roman" w:hAnsi="Times New Roman" w:cs="Times New Roman"/>
          <w:color w:val="auto"/>
          <w:kern w:val="0"/>
          <w:lang w:eastAsia="pt-BR"/>
        </w:rPr>
        <w:t>rizontal, que se refere ao pequeno</w:t>
      </w:r>
      <w:r w:rsidR="005B39F0" w:rsidRPr="00146E0B">
        <w:rPr>
          <w:rFonts w:ascii="Times New Roman" w:eastAsia="Times New Roman" w:hAnsi="Times New Roman" w:cs="Times New Roman"/>
          <w:color w:val="auto"/>
          <w:kern w:val="0"/>
          <w:lang w:eastAsia="pt-BR"/>
        </w:rPr>
        <w:t xml:space="preserve"> número de mulheres em</w:t>
      </w:r>
      <w:r w:rsidR="00104B67"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determinadas áreas do conhecimento, em geral, de maior</w:t>
      </w:r>
      <w:r w:rsidR="00104B67"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r</w:t>
      </w:r>
      <w:r w:rsidR="00104B67" w:rsidRPr="00146E0B">
        <w:rPr>
          <w:rFonts w:ascii="Times New Roman" w:eastAsia="Times New Roman" w:hAnsi="Times New Roman" w:cs="Times New Roman"/>
          <w:color w:val="auto"/>
          <w:kern w:val="0"/>
          <w:lang w:eastAsia="pt-BR"/>
        </w:rPr>
        <w:t>econhecimento econômico</w:t>
      </w:r>
      <w:r w:rsidR="005B39F0" w:rsidRPr="00146E0B">
        <w:rPr>
          <w:rFonts w:ascii="Times New Roman" w:eastAsia="Times New Roman" w:hAnsi="Times New Roman" w:cs="Times New Roman"/>
          <w:color w:val="auto"/>
          <w:kern w:val="0"/>
          <w:lang w:eastAsia="pt-BR"/>
        </w:rPr>
        <w:t>, as</w:t>
      </w:r>
      <w:r w:rsidR="00104B67" w:rsidRPr="00146E0B">
        <w:rPr>
          <w:rFonts w:ascii="Times New Roman" w:eastAsia="Times New Roman" w:hAnsi="Times New Roman" w:cs="Times New Roman"/>
          <w:color w:val="auto"/>
          <w:kern w:val="0"/>
          <w:lang w:eastAsia="pt-BR"/>
        </w:rPr>
        <w:t xml:space="preserve"> chamadas</w:t>
      </w:r>
      <w:r w:rsidR="005B39F0" w:rsidRPr="00146E0B">
        <w:rPr>
          <w:rFonts w:ascii="Times New Roman" w:eastAsia="Times New Roman" w:hAnsi="Times New Roman" w:cs="Times New Roman"/>
          <w:color w:val="auto"/>
          <w:kern w:val="0"/>
          <w:lang w:eastAsia="pt-BR"/>
        </w:rPr>
        <w:t xml:space="preserve"> ciências “duras” – </w:t>
      </w:r>
      <w:r w:rsidR="000B3F03">
        <w:rPr>
          <w:rFonts w:ascii="Times New Roman" w:eastAsia="Times New Roman" w:hAnsi="Times New Roman" w:cs="Times New Roman"/>
          <w:color w:val="auto"/>
          <w:kern w:val="0"/>
          <w:lang w:eastAsia="pt-BR"/>
        </w:rPr>
        <w:t>Exatas e Engenharias.</w:t>
      </w:r>
    </w:p>
    <w:p w14:paraId="0512D52D" w14:textId="10AD454C" w:rsidR="008F1133" w:rsidRPr="00146E0B" w:rsidRDefault="00C52AB6" w:rsidP="008F1133">
      <w:pPr>
        <w:spacing w:after="0" w:line="360" w:lineRule="auto"/>
        <w:ind w:firstLine="567"/>
        <w:jc w:val="both"/>
        <w:rPr>
          <w:rFonts w:ascii="Times New Roman" w:eastAsia="Times New Roman" w:hAnsi="Times New Roman" w:cs="Times New Roman"/>
          <w:color w:val="auto"/>
          <w:kern w:val="0"/>
          <w:lang w:eastAsia="pt-BR"/>
        </w:rPr>
      </w:pPr>
      <w:r w:rsidRPr="00146E0B">
        <w:rPr>
          <w:rFonts w:ascii="Times New Roman" w:eastAsia="Times New Roman" w:hAnsi="Times New Roman" w:cs="Times New Roman"/>
          <w:color w:val="auto"/>
          <w:kern w:val="0"/>
          <w:lang w:eastAsia="pt-BR"/>
        </w:rPr>
        <w:t>Lima (2013) esclarece que e</w:t>
      </w:r>
      <w:r w:rsidR="00F417FF" w:rsidRPr="00146E0B">
        <w:rPr>
          <w:rFonts w:ascii="Times New Roman" w:eastAsia="Times New Roman" w:hAnsi="Times New Roman" w:cs="Times New Roman"/>
          <w:color w:val="auto"/>
          <w:kern w:val="0"/>
          <w:lang w:eastAsia="pt-BR"/>
        </w:rPr>
        <w:t>ssas duas exclusões – vertical e horizontal –</w:t>
      </w:r>
      <w:r w:rsidR="009D6C26" w:rsidRPr="00146E0B">
        <w:rPr>
          <w:rFonts w:ascii="Times New Roman" w:eastAsia="Times New Roman" w:hAnsi="Times New Roman" w:cs="Times New Roman"/>
          <w:color w:val="auto"/>
          <w:kern w:val="0"/>
          <w:lang w:eastAsia="pt-BR"/>
        </w:rPr>
        <w:t xml:space="preserve"> </w:t>
      </w:r>
      <w:r w:rsidR="00F417FF" w:rsidRPr="00146E0B">
        <w:rPr>
          <w:rFonts w:ascii="Times New Roman" w:eastAsia="Times New Roman" w:hAnsi="Times New Roman" w:cs="Times New Roman"/>
          <w:color w:val="auto"/>
          <w:kern w:val="0"/>
          <w:lang w:eastAsia="pt-BR"/>
        </w:rPr>
        <w:t xml:space="preserve">apresentam dois momentos </w:t>
      </w:r>
      <w:r w:rsidR="009D6C26" w:rsidRPr="00146E0B">
        <w:rPr>
          <w:rFonts w:ascii="Times New Roman" w:eastAsia="Times New Roman" w:hAnsi="Times New Roman" w:cs="Times New Roman"/>
          <w:color w:val="auto"/>
          <w:kern w:val="0"/>
          <w:lang w:eastAsia="pt-BR"/>
        </w:rPr>
        <w:t>cruciais e distintos</w:t>
      </w:r>
      <w:r w:rsidR="00F417FF" w:rsidRPr="00146E0B">
        <w:rPr>
          <w:rFonts w:ascii="Times New Roman" w:eastAsia="Times New Roman" w:hAnsi="Times New Roman" w:cs="Times New Roman"/>
          <w:color w:val="auto"/>
          <w:kern w:val="0"/>
          <w:lang w:eastAsia="pt-BR"/>
        </w:rPr>
        <w:t>: um em relação à escolha da área e outro em</w:t>
      </w:r>
      <w:r w:rsidR="000772DE" w:rsidRPr="00146E0B">
        <w:rPr>
          <w:rFonts w:ascii="Times New Roman" w:eastAsia="Times New Roman" w:hAnsi="Times New Roman" w:cs="Times New Roman"/>
          <w:color w:val="auto"/>
          <w:kern w:val="0"/>
          <w:lang w:eastAsia="pt-BR"/>
        </w:rPr>
        <w:t xml:space="preserve"> </w:t>
      </w:r>
      <w:r w:rsidR="00F417FF" w:rsidRPr="00146E0B">
        <w:rPr>
          <w:rFonts w:ascii="Times New Roman" w:eastAsia="Times New Roman" w:hAnsi="Times New Roman" w:cs="Times New Roman"/>
          <w:color w:val="auto"/>
          <w:kern w:val="0"/>
          <w:lang w:eastAsia="pt-BR"/>
        </w:rPr>
        <w:t xml:space="preserve">relação à permanência e à </w:t>
      </w:r>
      <w:r w:rsidR="005B23F6" w:rsidRPr="00146E0B">
        <w:rPr>
          <w:rFonts w:ascii="Times New Roman" w:eastAsia="Times New Roman" w:hAnsi="Times New Roman" w:cs="Times New Roman"/>
          <w:color w:val="auto"/>
          <w:kern w:val="0"/>
          <w:lang w:eastAsia="pt-BR"/>
        </w:rPr>
        <w:t>ascensão na carreira</w:t>
      </w:r>
      <w:r w:rsidR="00704DE5"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Sobre a exclusão horizontal, segundo os dados do</w:t>
      </w:r>
      <w:r w:rsidR="00A572A8" w:rsidRPr="00146E0B">
        <w:rPr>
          <w:rFonts w:ascii="Times New Roman" w:eastAsia="Times New Roman" w:hAnsi="Times New Roman" w:cs="Times New Roman"/>
          <w:color w:val="auto"/>
          <w:kern w:val="0"/>
          <w:lang w:eastAsia="pt-BR"/>
        </w:rPr>
        <w:t xml:space="preserve"> </w:t>
      </w:r>
      <w:r w:rsidR="00ED7E6C" w:rsidRPr="00146E0B">
        <w:rPr>
          <w:rFonts w:ascii="Times New Roman" w:eastAsia="Times New Roman" w:hAnsi="Times New Roman" w:cs="Times New Roman"/>
          <w:color w:val="auto"/>
          <w:kern w:val="0"/>
          <w:lang w:eastAsia="pt-BR"/>
        </w:rPr>
        <w:t>Conselho Nacional de Desenvolv</w:t>
      </w:r>
      <w:r w:rsidR="000960A8" w:rsidRPr="00146E0B">
        <w:rPr>
          <w:rFonts w:ascii="Times New Roman" w:eastAsia="Times New Roman" w:hAnsi="Times New Roman" w:cs="Times New Roman"/>
          <w:color w:val="auto"/>
          <w:kern w:val="0"/>
          <w:lang w:eastAsia="pt-BR"/>
        </w:rPr>
        <w:t xml:space="preserve">imento Científico e Tecnológico </w:t>
      </w:r>
      <w:r w:rsidR="00ED7E6C" w:rsidRPr="00146E0B">
        <w:rPr>
          <w:rFonts w:ascii="Times New Roman" w:eastAsia="Times New Roman" w:hAnsi="Times New Roman" w:cs="Times New Roman"/>
          <w:color w:val="auto"/>
          <w:kern w:val="0"/>
          <w:lang w:eastAsia="pt-BR"/>
        </w:rPr>
        <w:t>(CNPq)</w:t>
      </w:r>
      <w:r w:rsidR="005B39F0" w:rsidRPr="00146E0B">
        <w:rPr>
          <w:rFonts w:ascii="Times New Roman" w:eastAsia="Times New Roman" w:hAnsi="Times New Roman" w:cs="Times New Roman"/>
          <w:color w:val="auto"/>
          <w:kern w:val="0"/>
          <w:lang w:eastAsia="pt-BR"/>
        </w:rPr>
        <w:t xml:space="preserve">, </w:t>
      </w:r>
      <w:r w:rsidR="00662F5A" w:rsidRPr="00146E0B">
        <w:rPr>
          <w:rFonts w:ascii="Times New Roman" w:eastAsia="Times New Roman" w:hAnsi="Times New Roman" w:cs="Times New Roman"/>
          <w:color w:val="auto"/>
          <w:kern w:val="0"/>
          <w:lang w:eastAsia="pt-BR"/>
        </w:rPr>
        <w:t>de 2001 a 2010, o percentual de</w:t>
      </w:r>
      <w:r w:rsidR="005B39F0" w:rsidRPr="00146E0B">
        <w:rPr>
          <w:rFonts w:ascii="Times New Roman" w:eastAsia="Times New Roman" w:hAnsi="Times New Roman" w:cs="Times New Roman"/>
          <w:color w:val="auto"/>
          <w:kern w:val="0"/>
          <w:lang w:eastAsia="pt-BR"/>
        </w:rPr>
        <w:t xml:space="preserve"> mulheres nas bolsas</w:t>
      </w:r>
      <w:r w:rsidR="00A572A8"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por grande área, em Ciências Exatas e da Terra,</w:t>
      </w:r>
      <w:r w:rsidR="00A572A8"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Engenharias e Computação, variou de 29 a 36%. De 2005</w:t>
      </w:r>
      <w:r w:rsidR="003203A6"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a 2011, o percentual de mulheres bolsistas de Produtividade</w:t>
      </w:r>
      <w:r w:rsidR="00662F5A"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 xml:space="preserve">em Pesquisa </w:t>
      </w:r>
      <w:r w:rsidR="00AE6C6A" w:rsidRPr="00146E0B">
        <w:rPr>
          <w:rFonts w:ascii="Times New Roman" w:eastAsia="Times New Roman" w:hAnsi="Times New Roman" w:cs="Times New Roman"/>
          <w:color w:val="auto"/>
          <w:kern w:val="0"/>
          <w:lang w:eastAsia="pt-BR"/>
        </w:rPr>
        <w:t>(PQ)</w:t>
      </w:r>
      <w:r w:rsidR="00B82BC7">
        <w:rPr>
          <w:rFonts w:ascii="Times New Roman" w:eastAsia="Times New Roman" w:hAnsi="Times New Roman" w:cs="Times New Roman"/>
          <w:color w:val="auto"/>
          <w:kern w:val="0"/>
          <w:lang w:eastAsia="pt-BR"/>
        </w:rPr>
        <w:t>,</w:t>
      </w:r>
      <w:r w:rsidR="00AE6C6A"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nas Engenharias</w:t>
      </w:r>
      <w:r w:rsidR="00B82BC7">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variou de 17% a 21%. Mesmo</w:t>
      </w:r>
      <w:r w:rsidR="00662F5A"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 xml:space="preserve">nas bolsas de iniciação científica do PIBIC, elas não </w:t>
      </w:r>
      <w:r w:rsidR="004B4441" w:rsidRPr="00146E0B">
        <w:rPr>
          <w:rFonts w:ascii="Times New Roman" w:eastAsia="Times New Roman" w:hAnsi="Times New Roman" w:cs="Times New Roman"/>
          <w:color w:val="auto"/>
          <w:kern w:val="0"/>
          <w:lang w:eastAsia="pt-BR"/>
        </w:rPr>
        <w:t>ultra</w:t>
      </w:r>
      <w:r w:rsidR="005B39F0" w:rsidRPr="00146E0B">
        <w:rPr>
          <w:rFonts w:ascii="Times New Roman" w:eastAsia="Times New Roman" w:hAnsi="Times New Roman" w:cs="Times New Roman"/>
          <w:color w:val="auto"/>
          <w:kern w:val="0"/>
          <w:lang w:eastAsia="pt-BR"/>
        </w:rPr>
        <w:t>passa</w:t>
      </w:r>
      <w:r w:rsidR="004B4441" w:rsidRPr="00146E0B">
        <w:rPr>
          <w:rFonts w:ascii="Times New Roman" w:eastAsia="Times New Roman" w:hAnsi="Times New Roman" w:cs="Times New Roman"/>
          <w:color w:val="auto"/>
          <w:kern w:val="0"/>
          <w:lang w:eastAsia="pt-BR"/>
        </w:rPr>
        <w:t>ra</w:t>
      </w:r>
      <w:r w:rsidR="005B39F0" w:rsidRPr="00146E0B">
        <w:rPr>
          <w:rFonts w:ascii="Times New Roman" w:eastAsia="Times New Roman" w:hAnsi="Times New Roman" w:cs="Times New Roman"/>
          <w:color w:val="auto"/>
          <w:kern w:val="0"/>
          <w:lang w:eastAsia="pt-BR"/>
        </w:rPr>
        <w:t>m</w:t>
      </w:r>
      <w:r w:rsidR="004B4441" w:rsidRPr="00146E0B">
        <w:rPr>
          <w:rFonts w:ascii="Times New Roman" w:eastAsia="Times New Roman" w:hAnsi="Times New Roman" w:cs="Times New Roman"/>
          <w:color w:val="auto"/>
          <w:kern w:val="0"/>
          <w:lang w:eastAsia="pt-BR"/>
        </w:rPr>
        <w:t xml:space="preserve"> </w:t>
      </w:r>
      <w:r w:rsidR="0025316C" w:rsidRPr="00146E0B">
        <w:rPr>
          <w:rFonts w:ascii="Times New Roman" w:eastAsia="Times New Roman" w:hAnsi="Times New Roman" w:cs="Times New Roman"/>
          <w:color w:val="auto"/>
          <w:kern w:val="0"/>
          <w:lang w:eastAsia="pt-BR"/>
        </w:rPr>
        <w:t xml:space="preserve">33% em 2011. </w:t>
      </w:r>
      <w:r w:rsidR="005B39F0" w:rsidRPr="00146E0B">
        <w:rPr>
          <w:rFonts w:ascii="Times New Roman" w:eastAsia="Times New Roman" w:hAnsi="Times New Roman" w:cs="Times New Roman"/>
          <w:color w:val="auto"/>
          <w:kern w:val="0"/>
          <w:lang w:eastAsia="pt-BR"/>
        </w:rPr>
        <w:t>Sobre a exclusão vertical,</w:t>
      </w:r>
      <w:r w:rsidR="0025316C"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de 2001 a 2011, o per</w:t>
      </w:r>
      <w:r w:rsidR="00AE6C6A" w:rsidRPr="00146E0B">
        <w:rPr>
          <w:rFonts w:ascii="Times New Roman" w:eastAsia="Times New Roman" w:hAnsi="Times New Roman" w:cs="Times New Roman"/>
          <w:color w:val="auto"/>
          <w:kern w:val="0"/>
          <w:lang w:eastAsia="pt-BR"/>
        </w:rPr>
        <w:t>centual de mulheres bolsistas PQ</w:t>
      </w:r>
      <w:r w:rsidR="005B39F0" w:rsidRPr="00146E0B">
        <w:rPr>
          <w:rFonts w:ascii="Times New Roman" w:eastAsia="Times New Roman" w:hAnsi="Times New Roman" w:cs="Times New Roman"/>
          <w:color w:val="auto"/>
          <w:kern w:val="0"/>
          <w:lang w:eastAsia="pt-BR"/>
        </w:rPr>
        <w:t>, em todas as áreas e em todos</w:t>
      </w:r>
      <w:r w:rsidR="006A4AF5"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os níveis de bolsa, variou de 32,1% a 35,3% e, no nível mais</w:t>
      </w:r>
      <w:r w:rsidR="006A4AF5"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elevado da bolsa –</w:t>
      </w:r>
      <w:r w:rsidR="005F0694" w:rsidRPr="00146E0B">
        <w:rPr>
          <w:rFonts w:ascii="Times New Roman" w:eastAsia="Times New Roman" w:hAnsi="Times New Roman" w:cs="Times New Roman"/>
          <w:color w:val="auto"/>
          <w:kern w:val="0"/>
          <w:lang w:eastAsia="pt-BR"/>
        </w:rPr>
        <w:t xml:space="preserve"> 1A –</w:t>
      </w:r>
      <w:r w:rsidR="00B82BC7">
        <w:rPr>
          <w:rFonts w:ascii="Times New Roman" w:eastAsia="Times New Roman" w:hAnsi="Times New Roman" w:cs="Times New Roman"/>
          <w:color w:val="auto"/>
          <w:kern w:val="0"/>
          <w:lang w:eastAsia="pt-BR"/>
        </w:rPr>
        <w:t>,</w:t>
      </w:r>
      <w:r w:rsidR="005F0694" w:rsidRPr="00146E0B">
        <w:rPr>
          <w:rFonts w:ascii="Times New Roman" w:eastAsia="Times New Roman" w:hAnsi="Times New Roman" w:cs="Times New Roman"/>
          <w:color w:val="auto"/>
          <w:kern w:val="0"/>
          <w:lang w:eastAsia="pt-BR"/>
        </w:rPr>
        <w:t xml:space="preserve"> o percentual de mulheres </w:t>
      </w:r>
      <w:r w:rsidR="005B39F0" w:rsidRPr="00146E0B">
        <w:rPr>
          <w:rFonts w:ascii="Times New Roman" w:eastAsia="Times New Roman" w:hAnsi="Times New Roman" w:cs="Times New Roman"/>
          <w:color w:val="auto"/>
          <w:kern w:val="0"/>
          <w:lang w:eastAsia="pt-BR"/>
        </w:rPr>
        <w:t>variou de 22,1% a 23,8%</w:t>
      </w:r>
      <w:r w:rsidR="005F0694" w:rsidRPr="00146E0B">
        <w:rPr>
          <w:rFonts w:ascii="Times New Roman" w:eastAsia="Times New Roman" w:hAnsi="Times New Roman" w:cs="Times New Roman"/>
          <w:color w:val="auto"/>
          <w:kern w:val="0"/>
          <w:lang w:eastAsia="pt-BR"/>
        </w:rPr>
        <w:t>,</w:t>
      </w:r>
      <w:r w:rsidR="005F0694" w:rsidRPr="00146E0B">
        <w:rPr>
          <w:rFonts w:ascii="Times New Roman" w:hAnsi="Times New Roman" w:cs="Times New Roman"/>
        </w:rPr>
        <w:t xml:space="preserve"> </w:t>
      </w:r>
      <w:r w:rsidR="002C1F72" w:rsidRPr="00146E0B">
        <w:rPr>
          <w:rFonts w:ascii="Times New Roman" w:eastAsia="Times New Roman" w:hAnsi="Times New Roman" w:cs="Times New Roman"/>
          <w:color w:val="auto"/>
          <w:kern w:val="0"/>
          <w:lang w:eastAsia="pt-BR"/>
        </w:rPr>
        <w:t>no</w:t>
      </w:r>
      <w:r w:rsidR="005F0694" w:rsidRPr="00146E0B">
        <w:rPr>
          <w:rFonts w:ascii="Times New Roman" w:eastAsia="Times New Roman" w:hAnsi="Times New Roman" w:cs="Times New Roman"/>
          <w:color w:val="auto"/>
          <w:kern w:val="0"/>
          <w:lang w:eastAsia="pt-BR"/>
        </w:rPr>
        <w:t xml:space="preserve"> mesmo período</w:t>
      </w:r>
      <w:r w:rsidR="005B39F0" w:rsidRPr="00146E0B">
        <w:rPr>
          <w:rFonts w:ascii="Times New Roman" w:eastAsia="Times New Roman" w:hAnsi="Times New Roman" w:cs="Times New Roman"/>
          <w:color w:val="auto"/>
          <w:kern w:val="0"/>
          <w:lang w:eastAsia="pt-BR"/>
        </w:rPr>
        <w:t xml:space="preserve">. </w:t>
      </w:r>
    </w:p>
    <w:p w14:paraId="2DE909E5" w14:textId="0AAB8103" w:rsidR="00991AA8" w:rsidRPr="00146E0B" w:rsidRDefault="006050BF" w:rsidP="00991AA8">
      <w:pPr>
        <w:spacing w:after="0" w:line="360" w:lineRule="auto"/>
        <w:ind w:firstLine="567"/>
        <w:jc w:val="both"/>
        <w:rPr>
          <w:rFonts w:ascii="Times New Roman" w:eastAsia="Times New Roman" w:hAnsi="Times New Roman" w:cs="Times New Roman"/>
          <w:color w:val="auto"/>
          <w:kern w:val="0"/>
          <w:lang w:eastAsia="pt-BR"/>
        </w:rPr>
      </w:pPr>
      <w:r w:rsidRPr="00146E0B">
        <w:rPr>
          <w:rFonts w:ascii="Times New Roman" w:eastAsia="Times New Roman" w:hAnsi="Times New Roman" w:cs="Times New Roman"/>
          <w:color w:val="auto"/>
          <w:kern w:val="0"/>
          <w:lang w:eastAsia="pt-BR"/>
        </w:rPr>
        <w:t xml:space="preserve">Lima (2013) também </w:t>
      </w:r>
      <w:r w:rsidR="00A31EF4" w:rsidRPr="00146E0B">
        <w:rPr>
          <w:rFonts w:ascii="Times New Roman" w:eastAsia="Times New Roman" w:hAnsi="Times New Roman" w:cs="Times New Roman"/>
          <w:color w:val="auto"/>
          <w:kern w:val="0"/>
          <w:lang w:eastAsia="pt-BR"/>
        </w:rPr>
        <w:t>destacou</w:t>
      </w:r>
      <w:r w:rsidR="00517941" w:rsidRPr="00146E0B">
        <w:rPr>
          <w:rFonts w:ascii="Times New Roman" w:eastAsia="Times New Roman" w:hAnsi="Times New Roman" w:cs="Times New Roman"/>
          <w:color w:val="auto"/>
          <w:kern w:val="0"/>
          <w:lang w:eastAsia="pt-BR"/>
        </w:rPr>
        <w:t xml:space="preserve"> que até 2011, data que marcou</w:t>
      </w:r>
      <w:r w:rsidR="001B2D82" w:rsidRPr="00146E0B">
        <w:rPr>
          <w:rFonts w:ascii="Times New Roman" w:eastAsia="Times New Roman" w:hAnsi="Times New Roman" w:cs="Times New Roman"/>
          <w:color w:val="auto"/>
          <w:kern w:val="0"/>
          <w:lang w:eastAsia="pt-BR"/>
        </w:rPr>
        <w:t xml:space="preserve"> os </w:t>
      </w:r>
      <w:r w:rsidR="005B39F0" w:rsidRPr="00146E0B">
        <w:rPr>
          <w:rFonts w:ascii="Times New Roman" w:eastAsia="Times New Roman" w:hAnsi="Times New Roman" w:cs="Times New Roman"/>
          <w:color w:val="auto"/>
          <w:kern w:val="0"/>
          <w:lang w:eastAsia="pt-BR"/>
        </w:rPr>
        <w:t>30 anos de existência do Prêmio Álvaro Alberto</w:t>
      </w:r>
      <w:r w:rsidR="001733AF" w:rsidRPr="00146E0B">
        <w:rPr>
          <w:rStyle w:val="Refdenotaderodap"/>
          <w:rFonts w:ascii="Times New Roman" w:eastAsia="Times New Roman" w:hAnsi="Times New Roman" w:cs="Times New Roman"/>
          <w:color w:val="auto"/>
          <w:kern w:val="0"/>
          <w:lang w:eastAsia="pt-BR"/>
        </w:rPr>
        <w:footnoteReference w:id="5"/>
      </w:r>
      <w:r w:rsidR="00C4623C" w:rsidRPr="00146E0B">
        <w:rPr>
          <w:rFonts w:ascii="Times New Roman" w:eastAsia="Times New Roman" w:hAnsi="Times New Roman" w:cs="Times New Roman"/>
          <w:color w:val="auto"/>
          <w:kern w:val="0"/>
          <w:lang w:eastAsia="pt-BR"/>
        </w:rPr>
        <w:t xml:space="preserve">, </w:t>
      </w:r>
      <w:r w:rsidR="00784868" w:rsidRPr="00146E0B">
        <w:rPr>
          <w:rFonts w:ascii="Times New Roman" w:eastAsia="Times New Roman" w:hAnsi="Times New Roman" w:cs="Times New Roman"/>
          <w:color w:val="auto"/>
          <w:kern w:val="0"/>
          <w:lang w:eastAsia="pt-BR"/>
        </w:rPr>
        <w:t>maior reconhecimento da ciência nacional,</w:t>
      </w:r>
      <w:r w:rsidR="001B6DAF" w:rsidRPr="00146E0B">
        <w:rPr>
          <w:rFonts w:ascii="Times New Roman" w:eastAsia="Times New Roman" w:hAnsi="Times New Roman" w:cs="Times New Roman"/>
          <w:color w:val="auto"/>
          <w:kern w:val="0"/>
          <w:lang w:eastAsia="pt-BR"/>
        </w:rPr>
        <w:t xml:space="preserve"> do total </w:t>
      </w:r>
      <w:r w:rsidR="005B39F0" w:rsidRPr="00146E0B">
        <w:rPr>
          <w:rFonts w:ascii="Times New Roman" w:eastAsia="Times New Roman" w:hAnsi="Times New Roman" w:cs="Times New Roman"/>
          <w:color w:val="auto"/>
          <w:kern w:val="0"/>
          <w:lang w:eastAsia="pt-BR"/>
        </w:rPr>
        <w:lastRenderedPageBreak/>
        <w:t>de</w:t>
      </w:r>
      <w:r w:rsidR="00C4623C"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 xml:space="preserve">42 premiados </w:t>
      </w:r>
      <w:r w:rsidR="000B3F03" w:rsidRPr="000B3F03">
        <w:rPr>
          <w:rFonts w:ascii="Times New Roman" w:eastAsia="Times New Roman" w:hAnsi="Times New Roman" w:cs="Times New Roman"/>
          <w:color w:val="auto"/>
          <w:kern w:val="0"/>
          <w:lang w:eastAsia="pt-BR"/>
        </w:rPr>
        <w:t xml:space="preserve">apenas duas mulheres foram homenageadas. De </w:t>
      </w:r>
      <w:r w:rsidR="002F73A7" w:rsidRPr="00146E0B">
        <w:rPr>
          <w:rFonts w:ascii="Times New Roman" w:eastAsia="Times New Roman" w:hAnsi="Times New Roman" w:cs="Times New Roman"/>
          <w:color w:val="auto"/>
          <w:kern w:val="0"/>
          <w:lang w:eastAsia="pt-BR"/>
        </w:rPr>
        <w:t xml:space="preserve">2012 até agora, mais </w:t>
      </w:r>
      <w:r w:rsidR="005E66D9" w:rsidRPr="00146E0B">
        <w:rPr>
          <w:rFonts w:ascii="Times New Roman" w:eastAsia="Times New Roman" w:hAnsi="Times New Roman" w:cs="Times New Roman"/>
          <w:color w:val="auto"/>
          <w:kern w:val="0"/>
          <w:lang w:eastAsia="pt-BR"/>
        </w:rPr>
        <w:t>duas mulheres foram laureadas</w:t>
      </w:r>
      <w:r w:rsidR="00142661" w:rsidRPr="00146E0B">
        <w:rPr>
          <w:rFonts w:ascii="Times New Roman" w:eastAsia="Times New Roman" w:hAnsi="Times New Roman" w:cs="Times New Roman"/>
          <w:color w:val="auto"/>
          <w:kern w:val="0"/>
          <w:lang w:eastAsia="pt-BR"/>
        </w:rPr>
        <w:t xml:space="preserve"> (PRÊMIO ÁLVARO ALBERTO, 2020 </w:t>
      </w:r>
      <w:r w:rsidR="00142661" w:rsidRPr="00146E0B">
        <w:rPr>
          <w:rFonts w:ascii="Times New Roman" w:eastAsia="Times New Roman" w:hAnsi="Times New Roman" w:cs="Times New Roman"/>
          <w:i/>
          <w:color w:val="auto"/>
          <w:kern w:val="0"/>
          <w:lang w:eastAsia="pt-BR"/>
        </w:rPr>
        <w:t>online</w:t>
      </w:r>
      <w:r w:rsidR="00142661" w:rsidRPr="00146E0B">
        <w:rPr>
          <w:rFonts w:ascii="Times New Roman" w:eastAsia="Times New Roman" w:hAnsi="Times New Roman" w:cs="Times New Roman"/>
          <w:color w:val="auto"/>
          <w:kern w:val="0"/>
          <w:lang w:eastAsia="pt-BR"/>
        </w:rPr>
        <w:t>)</w:t>
      </w:r>
      <w:r w:rsidR="005E66D9" w:rsidRPr="00146E0B">
        <w:rPr>
          <w:rFonts w:ascii="Times New Roman" w:eastAsia="Times New Roman" w:hAnsi="Times New Roman" w:cs="Times New Roman"/>
          <w:color w:val="auto"/>
          <w:kern w:val="0"/>
          <w:lang w:eastAsia="pt-BR"/>
        </w:rPr>
        <w:t>.</w:t>
      </w:r>
      <w:r w:rsidR="00CE41B2"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No caso dos Institutos Nacionais de Ciência</w:t>
      </w:r>
      <w:r w:rsidR="00CE41B2" w:rsidRPr="00146E0B">
        <w:rPr>
          <w:rFonts w:ascii="Times New Roman" w:eastAsia="Times New Roman" w:hAnsi="Times New Roman" w:cs="Times New Roman"/>
          <w:color w:val="auto"/>
          <w:kern w:val="0"/>
          <w:lang w:eastAsia="pt-BR"/>
        </w:rPr>
        <w:t xml:space="preserve"> e Tecnologia (INCT), </w:t>
      </w:r>
      <w:r w:rsidR="005B39F0" w:rsidRPr="00146E0B">
        <w:rPr>
          <w:rFonts w:ascii="Times New Roman" w:eastAsia="Times New Roman" w:hAnsi="Times New Roman" w:cs="Times New Roman"/>
          <w:color w:val="auto"/>
          <w:kern w:val="0"/>
          <w:lang w:eastAsia="pt-BR"/>
        </w:rPr>
        <w:t>grupos de excelência que pesquisam</w:t>
      </w:r>
      <w:r w:rsidR="00CE41B2"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em rede e p</w:t>
      </w:r>
      <w:r w:rsidR="005A5FA7" w:rsidRPr="00146E0B">
        <w:rPr>
          <w:rFonts w:ascii="Times New Roman" w:eastAsia="Times New Roman" w:hAnsi="Times New Roman" w:cs="Times New Roman"/>
          <w:color w:val="auto"/>
          <w:kern w:val="0"/>
          <w:lang w:eastAsia="pt-BR"/>
        </w:rPr>
        <w:t xml:space="preserve">ossuem um volume considerável de recursos, na média de 3 a 9 milhões por proposta, pagos em três anos, </w:t>
      </w:r>
      <w:r w:rsidR="005B39F0" w:rsidRPr="00146E0B">
        <w:rPr>
          <w:rFonts w:ascii="Times New Roman" w:eastAsia="Times New Roman" w:hAnsi="Times New Roman" w:cs="Times New Roman"/>
          <w:color w:val="auto"/>
          <w:kern w:val="0"/>
          <w:lang w:eastAsia="pt-BR"/>
        </w:rPr>
        <w:t>da</w:t>
      </w:r>
      <w:r w:rsidR="005A5FA7" w:rsidRPr="00146E0B">
        <w:rPr>
          <w:rFonts w:ascii="Times New Roman" w:eastAsia="Times New Roman" w:hAnsi="Times New Roman" w:cs="Times New Roman"/>
          <w:color w:val="auto"/>
          <w:kern w:val="0"/>
          <w:lang w:eastAsia="pt-BR"/>
        </w:rPr>
        <w:t xml:space="preserve"> soma de cento e vinte e seis </w:t>
      </w:r>
      <w:r w:rsidR="002F474F" w:rsidRPr="00146E0B">
        <w:rPr>
          <w:rFonts w:ascii="Times New Roman" w:eastAsia="Times New Roman" w:hAnsi="Times New Roman" w:cs="Times New Roman"/>
          <w:color w:val="auto"/>
          <w:kern w:val="0"/>
          <w:lang w:eastAsia="pt-BR"/>
        </w:rPr>
        <w:t>INCTs, apenas</w:t>
      </w:r>
      <w:r w:rsidR="00FE513A" w:rsidRPr="00146E0B">
        <w:rPr>
          <w:rFonts w:ascii="Times New Roman" w:eastAsia="Times New Roman" w:hAnsi="Times New Roman" w:cs="Times New Roman"/>
          <w:color w:val="auto"/>
          <w:kern w:val="0"/>
          <w:lang w:eastAsia="pt-BR"/>
        </w:rPr>
        <w:t xml:space="preserve"> dezoito eram</w:t>
      </w:r>
      <w:r w:rsidR="002F474F" w:rsidRPr="00146E0B">
        <w:rPr>
          <w:rFonts w:ascii="Times New Roman" w:eastAsia="Times New Roman" w:hAnsi="Times New Roman" w:cs="Times New Roman"/>
          <w:color w:val="auto"/>
          <w:kern w:val="0"/>
          <w:lang w:eastAsia="pt-BR"/>
        </w:rPr>
        <w:t xml:space="preserve"> </w:t>
      </w:r>
      <w:r w:rsidR="001101F6" w:rsidRPr="00146E0B">
        <w:rPr>
          <w:rFonts w:ascii="Times New Roman" w:eastAsia="Times New Roman" w:hAnsi="Times New Roman" w:cs="Times New Roman"/>
          <w:color w:val="auto"/>
          <w:kern w:val="0"/>
          <w:lang w:eastAsia="pt-BR"/>
        </w:rPr>
        <w:t>coordenados por mulheres. Para a autora, e</w:t>
      </w:r>
      <w:r w:rsidR="005B39F0" w:rsidRPr="00146E0B">
        <w:rPr>
          <w:rFonts w:ascii="Times New Roman" w:eastAsia="Times New Roman" w:hAnsi="Times New Roman" w:cs="Times New Roman"/>
          <w:color w:val="auto"/>
          <w:kern w:val="0"/>
          <w:lang w:eastAsia="pt-BR"/>
        </w:rPr>
        <w:t>sses números não são triviais,</w:t>
      </w:r>
      <w:r w:rsidR="001101F6" w:rsidRPr="00146E0B">
        <w:rPr>
          <w:rFonts w:ascii="Times New Roman" w:eastAsia="Times New Roman" w:hAnsi="Times New Roman" w:cs="Times New Roman"/>
          <w:color w:val="auto"/>
          <w:kern w:val="0"/>
          <w:lang w:eastAsia="pt-BR"/>
        </w:rPr>
        <w:t xml:space="preserve"> uma vez que</w:t>
      </w:r>
      <w:r w:rsidR="005B39F0" w:rsidRPr="00146E0B">
        <w:rPr>
          <w:rFonts w:ascii="Times New Roman" w:eastAsia="Times New Roman" w:hAnsi="Times New Roman" w:cs="Times New Roman"/>
          <w:color w:val="auto"/>
          <w:kern w:val="0"/>
          <w:lang w:eastAsia="pt-BR"/>
        </w:rPr>
        <w:t xml:space="preserve"> a bolsa de Produtividade em Pesquisa, a coordenação</w:t>
      </w:r>
      <w:r w:rsidR="001101F6" w:rsidRPr="00146E0B">
        <w:rPr>
          <w:rFonts w:ascii="Times New Roman" w:eastAsia="Times New Roman" w:hAnsi="Times New Roman" w:cs="Times New Roman"/>
          <w:color w:val="auto"/>
          <w:kern w:val="0"/>
          <w:lang w:eastAsia="pt-BR"/>
        </w:rPr>
        <w:t xml:space="preserve"> </w:t>
      </w:r>
      <w:r w:rsidR="005B39F0" w:rsidRPr="00146E0B">
        <w:rPr>
          <w:rFonts w:ascii="Times New Roman" w:eastAsia="Times New Roman" w:hAnsi="Times New Roman" w:cs="Times New Roman"/>
          <w:color w:val="auto"/>
          <w:kern w:val="0"/>
          <w:lang w:eastAsia="pt-BR"/>
        </w:rPr>
        <w:t>de um INCT e a premiação são exemplos de capitais</w:t>
      </w:r>
      <w:r w:rsidR="001101F6" w:rsidRPr="00146E0B">
        <w:rPr>
          <w:rFonts w:ascii="Times New Roman" w:eastAsia="Times New Roman" w:hAnsi="Times New Roman" w:cs="Times New Roman"/>
          <w:color w:val="auto"/>
          <w:kern w:val="0"/>
          <w:lang w:eastAsia="pt-BR"/>
        </w:rPr>
        <w:t xml:space="preserve"> </w:t>
      </w:r>
      <w:r w:rsidR="008779B1" w:rsidRPr="00146E0B">
        <w:rPr>
          <w:rFonts w:ascii="Times New Roman" w:eastAsia="Times New Roman" w:hAnsi="Times New Roman" w:cs="Times New Roman"/>
          <w:color w:val="auto"/>
          <w:kern w:val="0"/>
          <w:lang w:eastAsia="pt-BR"/>
        </w:rPr>
        <w:t>científicos</w:t>
      </w:r>
      <w:r w:rsidR="00264933" w:rsidRPr="00146E0B">
        <w:rPr>
          <w:rFonts w:ascii="Times New Roman" w:eastAsia="Times New Roman" w:hAnsi="Times New Roman" w:cs="Times New Roman"/>
          <w:color w:val="auto"/>
          <w:kern w:val="0"/>
          <w:lang w:eastAsia="pt-BR"/>
        </w:rPr>
        <w:t xml:space="preserve"> ou</w:t>
      </w:r>
      <w:r w:rsidR="008779B1" w:rsidRPr="00146E0B">
        <w:rPr>
          <w:rFonts w:ascii="Times New Roman" w:eastAsia="Times New Roman" w:hAnsi="Times New Roman" w:cs="Times New Roman"/>
          <w:color w:val="auto"/>
          <w:kern w:val="0"/>
          <w:lang w:eastAsia="pt-BR"/>
        </w:rPr>
        <w:t>,</w:t>
      </w:r>
      <w:r w:rsidR="00264933" w:rsidRPr="00146E0B">
        <w:rPr>
          <w:rFonts w:ascii="Times New Roman" w:eastAsia="Times New Roman" w:hAnsi="Times New Roman" w:cs="Times New Roman"/>
          <w:color w:val="auto"/>
          <w:kern w:val="0"/>
          <w:lang w:eastAsia="pt-BR"/>
        </w:rPr>
        <w:t xml:space="preserve"> como explicado pela estudiosa utilizando as </w:t>
      </w:r>
      <w:r w:rsidR="008779B1" w:rsidRPr="00146E0B">
        <w:rPr>
          <w:rFonts w:ascii="Times New Roman" w:eastAsia="Times New Roman" w:hAnsi="Times New Roman" w:cs="Times New Roman"/>
          <w:color w:val="auto"/>
          <w:kern w:val="0"/>
          <w:lang w:eastAsia="pt-BR"/>
        </w:rPr>
        <w:t>palavras de Bourdieu</w:t>
      </w:r>
      <w:r w:rsidR="003F5938" w:rsidRPr="00146E0B">
        <w:rPr>
          <w:rFonts w:ascii="Times New Roman" w:hAnsi="Times New Roman" w:cs="Times New Roman"/>
        </w:rPr>
        <w:t xml:space="preserve"> </w:t>
      </w:r>
      <w:r w:rsidR="003F5938" w:rsidRPr="00146E0B">
        <w:rPr>
          <w:rFonts w:ascii="Times New Roman" w:eastAsia="Times New Roman" w:hAnsi="Times New Roman" w:cs="Times New Roman"/>
          <w:color w:val="auto"/>
          <w:kern w:val="0"/>
          <w:lang w:eastAsia="pt-BR"/>
        </w:rPr>
        <w:t xml:space="preserve">(1983), </w:t>
      </w:r>
      <w:r w:rsidR="00E35942" w:rsidRPr="00146E0B">
        <w:rPr>
          <w:rFonts w:ascii="Times New Roman" w:eastAsia="Times New Roman" w:hAnsi="Times New Roman" w:cs="Times New Roman"/>
          <w:color w:val="auto"/>
          <w:kern w:val="0"/>
          <w:lang w:eastAsia="pt-BR"/>
        </w:rPr>
        <w:t xml:space="preserve">são um tipo de “moeda” </w:t>
      </w:r>
      <w:r w:rsidR="003F0914" w:rsidRPr="00146E0B">
        <w:rPr>
          <w:rFonts w:ascii="Times New Roman" w:eastAsia="Times New Roman" w:hAnsi="Times New Roman" w:cs="Times New Roman"/>
          <w:color w:val="auto"/>
          <w:kern w:val="0"/>
          <w:lang w:eastAsia="pt-BR"/>
        </w:rPr>
        <w:t xml:space="preserve">contabilizada para </w:t>
      </w:r>
      <w:r w:rsidR="003F5938" w:rsidRPr="00146E0B">
        <w:rPr>
          <w:rFonts w:ascii="Times New Roman" w:eastAsia="Times New Roman" w:hAnsi="Times New Roman" w:cs="Times New Roman"/>
          <w:color w:val="auto"/>
          <w:kern w:val="0"/>
          <w:lang w:eastAsia="pt-BR"/>
        </w:rPr>
        <w:t xml:space="preserve">o monopólio </w:t>
      </w:r>
      <w:r w:rsidR="008779B1" w:rsidRPr="00146E0B">
        <w:rPr>
          <w:rFonts w:ascii="Times New Roman" w:eastAsia="Times New Roman" w:hAnsi="Times New Roman" w:cs="Times New Roman"/>
          <w:color w:val="auto"/>
          <w:kern w:val="0"/>
          <w:lang w:eastAsia="pt-BR"/>
        </w:rPr>
        <w:t>da autoridade científica.</w:t>
      </w:r>
    </w:p>
    <w:p w14:paraId="49AF9240" w14:textId="77777777" w:rsidR="00892F05" w:rsidRPr="00146E0B" w:rsidRDefault="00892F05" w:rsidP="00892F05">
      <w:pPr>
        <w:spacing w:after="0"/>
        <w:ind w:firstLine="567"/>
        <w:jc w:val="both"/>
        <w:rPr>
          <w:rFonts w:ascii="Times New Roman" w:eastAsia="Times New Roman" w:hAnsi="Times New Roman" w:cs="Times New Roman"/>
          <w:color w:val="auto"/>
          <w:kern w:val="0"/>
          <w:sz w:val="16"/>
          <w:lang w:eastAsia="pt-BR"/>
        </w:rPr>
      </w:pPr>
    </w:p>
    <w:p w14:paraId="6E8E5A2F" w14:textId="0EC0B515" w:rsidR="005B39F0" w:rsidRPr="00146E0B" w:rsidRDefault="005B39F0" w:rsidP="00892F05">
      <w:pPr>
        <w:spacing w:after="0"/>
        <w:ind w:left="2268"/>
        <w:jc w:val="both"/>
        <w:rPr>
          <w:rFonts w:ascii="Times New Roman" w:eastAsia="Times New Roman" w:hAnsi="Times New Roman" w:cs="Times New Roman"/>
          <w:color w:val="auto"/>
          <w:kern w:val="0"/>
          <w:sz w:val="22"/>
          <w:lang w:eastAsia="pt-BR"/>
        </w:rPr>
      </w:pPr>
      <w:r w:rsidRPr="00146E0B">
        <w:rPr>
          <w:rFonts w:ascii="Times New Roman" w:eastAsia="Times New Roman" w:hAnsi="Times New Roman" w:cs="Times New Roman"/>
          <w:color w:val="auto"/>
          <w:kern w:val="0"/>
          <w:sz w:val="22"/>
          <w:lang w:eastAsia="pt-BR"/>
        </w:rPr>
        <w:t>Esse mecanismo de</w:t>
      </w:r>
      <w:r w:rsidR="00991AA8"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acumulação de reconhecimento foi denominado por Merton</w:t>
      </w:r>
      <w:r w:rsidR="00892F05"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de Efeito Mateus, inspirado na frase bíblica: “Ao que tem, se</w:t>
      </w:r>
      <w:r w:rsidR="00991AA8"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lhe dará e terá em abundância; mas ao que não tem, será</w:t>
      </w:r>
      <w:r w:rsidR="00991AA8"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 xml:space="preserve">tirado até mesmo </w:t>
      </w:r>
      <w:r w:rsidR="00892F05" w:rsidRPr="00146E0B">
        <w:rPr>
          <w:rFonts w:ascii="Times New Roman" w:eastAsia="Times New Roman" w:hAnsi="Times New Roman" w:cs="Times New Roman"/>
          <w:color w:val="auto"/>
          <w:kern w:val="0"/>
          <w:sz w:val="22"/>
          <w:lang w:eastAsia="pt-BR"/>
        </w:rPr>
        <w:t>o que tem”. Margaret Rossiter,</w:t>
      </w:r>
      <w:r w:rsidRPr="00146E0B">
        <w:rPr>
          <w:rFonts w:ascii="Times New Roman" w:eastAsia="Times New Roman" w:hAnsi="Times New Roman" w:cs="Times New Roman"/>
          <w:color w:val="auto"/>
          <w:kern w:val="0"/>
          <w:sz w:val="22"/>
          <w:lang w:eastAsia="pt-BR"/>
        </w:rPr>
        <w:t xml:space="preserve"> ao pensar</w:t>
      </w:r>
      <w:r w:rsidR="00892F05"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sobre a participação das mulheres nas ciências, propõe o</w:t>
      </w:r>
      <w:r w:rsidR="00892F05"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efeito Matilda, que está associado à retirada de capital</w:t>
      </w:r>
      <w:r w:rsidR="00892F05" w:rsidRPr="00146E0B">
        <w:rPr>
          <w:rFonts w:ascii="Times New Roman" w:eastAsia="Times New Roman" w:hAnsi="Times New Roman" w:cs="Times New Roman"/>
          <w:color w:val="auto"/>
          <w:kern w:val="0"/>
          <w:sz w:val="22"/>
          <w:lang w:eastAsia="pt-BR"/>
        </w:rPr>
        <w:t xml:space="preserve"> </w:t>
      </w:r>
      <w:r w:rsidRPr="00146E0B">
        <w:rPr>
          <w:rFonts w:ascii="Times New Roman" w:eastAsia="Times New Roman" w:hAnsi="Times New Roman" w:cs="Times New Roman"/>
          <w:color w:val="auto"/>
          <w:kern w:val="0"/>
          <w:sz w:val="22"/>
          <w:lang w:eastAsia="pt-BR"/>
        </w:rPr>
        <w:t xml:space="preserve">científico das menos </w:t>
      </w:r>
      <w:r w:rsidRPr="00146E0B">
        <w:rPr>
          <w:rFonts w:ascii="Times New Roman" w:eastAsia="Times New Roman" w:hAnsi="Times New Roman" w:cs="Times New Roman"/>
          <w:color w:val="auto"/>
          <w:kern w:val="0"/>
          <w:sz w:val="22"/>
          <w:szCs w:val="22"/>
          <w:lang w:eastAsia="pt-BR"/>
        </w:rPr>
        <w:t>capitalizadas.</w:t>
      </w:r>
      <w:r w:rsidR="00893816" w:rsidRPr="00146E0B">
        <w:rPr>
          <w:rFonts w:ascii="Times New Roman" w:hAnsi="Times New Roman" w:cs="Times New Roman"/>
          <w:sz w:val="22"/>
          <w:szCs w:val="22"/>
        </w:rPr>
        <w:t xml:space="preserve"> (</w:t>
      </w:r>
      <w:r w:rsidR="00893816" w:rsidRPr="00146E0B">
        <w:rPr>
          <w:rFonts w:ascii="Times New Roman" w:eastAsia="Times New Roman" w:hAnsi="Times New Roman" w:cs="Times New Roman"/>
          <w:color w:val="auto"/>
          <w:kern w:val="0"/>
          <w:sz w:val="22"/>
          <w:szCs w:val="22"/>
          <w:lang w:eastAsia="pt-BR"/>
        </w:rPr>
        <w:t>LIMA, 2013, p. 885)</w:t>
      </w:r>
    </w:p>
    <w:p w14:paraId="67B35502" w14:textId="77777777" w:rsidR="00911D4C" w:rsidRPr="00146E0B" w:rsidRDefault="00911D4C" w:rsidP="00C40F66">
      <w:pPr>
        <w:spacing w:after="0" w:line="360" w:lineRule="auto"/>
        <w:jc w:val="both"/>
        <w:rPr>
          <w:rFonts w:ascii="Times New Roman" w:eastAsia="Times New Roman" w:hAnsi="Times New Roman" w:cs="Times New Roman"/>
          <w:color w:val="auto"/>
          <w:kern w:val="0"/>
          <w:lang w:eastAsia="pt-BR"/>
        </w:rPr>
      </w:pPr>
    </w:p>
    <w:p w14:paraId="00C2CE54" w14:textId="05A0100F" w:rsidR="00623DEF" w:rsidRPr="00146E0B" w:rsidRDefault="00623DEF" w:rsidP="002940D8">
      <w:pPr>
        <w:spacing w:after="0" w:line="360" w:lineRule="auto"/>
        <w:ind w:firstLine="567"/>
        <w:jc w:val="both"/>
        <w:rPr>
          <w:rFonts w:ascii="Times New Roman" w:hAnsi="Times New Roman" w:cs="Times New Roman"/>
        </w:rPr>
      </w:pPr>
      <w:r w:rsidRPr="00146E0B">
        <w:rPr>
          <w:rFonts w:ascii="Times New Roman" w:hAnsi="Times New Roman" w:cs="Times New Roman"/>
        </w:rPr>
        <w:t>Na</w:t>
      </w:r>
      <w:r w:rsidR="00A94E8B" w:rsidRPr="00146E0B">
        <w:rPr>
          <w:rFonts w:ascii="Times New Roman" w:hAnsi="Times New Roman" w:cs="Times New Roman"/>
        </w:rPr>
        <w:t xml:space="preserve"> M</w:t>
      </w:r>
      <w:r w:rsidRPr="00146E0B">
        <w:rPr>
          <w:rFonts w:ascii="Times New Roman" w:hAnsi="Times New Roman" w:cs="Times New Roman"/>
        </w:rPr>
        <w:t>atemática, Brech (</w:t>
      </w:r>
      <w:r w:rsidR="00AE0EEF" w:rsidRPr="00146E0B">
        <w:rPr>
          <w:rFonts w:ascii="Times New Roman" w:hAnsi="Times New Roman" w:cs="Times New Roman"/>
        </w:rPr>
        <w:t>2018</w:t>
      </w:r>
      <w:r w:rsidR="003B3DDD" w:rsidRPr="00146E0B">
        <w:rPr>
          <w:rFonts w:ascii="Times New Roman" w:hAnsi="Times New Roman" w:cs="Times New Roman"/>
        </w:rPr>
        <w:t>)</w:t>
      </w:r>
      <w:r w:rsidR="00743A5F" w:rsidRPr="00146E0B">
        <w:rPr>
          <w:rFonts w:ascii="Times New Roman" w:hAnsi="Times New Roman" w:cs="Times New Roman"/>
        </w:rPr>
        <w:t xml:space="preserve"> constatou que</w:t>
      </w:r>
      <w:r w:rsidR="00B82BC7">
        <w:rPr>
          <w:rFonts w:ascii="Times New Roman" w:hAnsi="Times New Roman" w:cs="Times New Roman"/>
        </w:rPr>
        <w:t>,</w:t>
      </w:r>
      <w:r w:rsidR="0045038C" w:rsidRPr="00146E0B">
        <w:rPr>
          <w:rFonts w:ascii="Times New Roman" w:hAnsi="Times New Roman" w:cs="Times New Roman"/>
        </w:rPr>
        <w:t xml:space="preserve"> </w:t>
      </w:r>
      <w:r w:rsidR="00407DD5" w:rsidRPr="00146E0B">
        <w:rPr>
          <w:rFonts w:ascii="Times New Roman" w:hAnsi="Times New Roman" w:cs="Times New Roman"/>
        </w:rPr>
        <w:t>e</w:t>
      </w:r>
      <w:r w:rsidR="00852F19" w:rsidRPr="00146E0B">
        <w:rPr>
          <w:rFonts w:ascii="Times New Roman" w:hAnsi="Times New Roman" w:cs="Times New Roman"/>
        </w:rPr>
        <w:t>m quase todos o</w:t>
      </w:r>
      <w:r w:rsidR="0045038C" w:rsidRPr="00146E0B">
        <w:rPr>
          <w:rFonts w:ascii="Times New Roman" w:hAnsi="Times New Roman" w:cs="Times New Roman"/>
        </w:rPr>
        <w:t>s recortes da comunidade matemática</w:t>
      </w:r>
      <w:r w:rsidR="00852F19" w:rsidRPr="00146E0B">
        <w:rPr>
          <w:rFonts w:ascii="Times New Roman" w:hAnsi="Times New Roman" w:cs="Times New Roman"/>
        </w:rPr>
        <w:t xml:space="preserve"> no mundo,</w:t>
      </w:r>
      <w:r w:rsidR="005E717B" w:rsidRPr="00146E0B">
        <w:rPr>
          <w:rFonts w:ascii="Times New Roman" w:hAnsi="Times New Roman" w:cs="Times New Roman"/>
        </w:rPr>
        <w:t xml:space="preserve"> a participaçã</w:t>
      </w:r>
      <w:r w:rsidR="00852F19" w:rsidRPr="00146E0B">
        <w:rPr>
          <w:rFonts w:ascii="Times New Roman" w:hAnsi="Times New Roman" w:cs="Times New Roman"/>
        </w:rPr>
        <w:t>o feminina fica a</w:t>
      </w:r>
      <w:r w:rsidR="005E717B" w:rsidRPr="00146E0B">
        <w:rPr>
          <w:rFonts w:ascii="Times New Roman" w:hAnsi="Times New Roman" w:cs="Times New Roman"/>
        </w:rPr>
        <w:t>baixo de 50% e diminui nos estágios mais avanç</w:t>
      </w:r>
      <w:r w:rsidR="006F144E" w:rsidRPr="00146E0B">
        <w:rPr>
          <w:rFonts w:ascii="Times New Roman" w:hAnsi="Times New Roman" w:cs="Times New Roman"/>
        </w:rPr>
        <w:t xml:space="preserve">ados da carreira. </w:t>
      </w:r>
      <w:r w:rsidR="005A0603" w:rsidRPr="00146E0B">
        <w:rPr>
          <w:rFonts w:ascii="Times New Roman" w:hAnsi="Times New Roman" w:cs="Times New Roman"/>
        </w:rPr>
        <w:t xml:space="preserve">No Brasil, </w:t>
      </w:r>
      <w:r w:rsidR="00FB0F62" w:rsidRPr="00146E0B">
        <w:rPr>
          <w:rFonts w:ascii="Times New Roman" w:hAnsi="Times New Roman" w:cs="Times New Roman"/>
        </w:rPr>
        <w:t xml:space="preserve">em 2014, </w:t>
      </w:r>
      <w:r w:rsidR="00852F19" w:rsidRPr="00146E0B">
        <w:rPr>
          <w:rFonts w:ascii="Times New Roman" w:hAnsi="Times New Roman" w:cs="Times New Roman"/>
        </w:rPr>
        <w:t>cerca de 42% dos ingressa</w:t>
      </w:r>
      <w:r w:rsidR="0085010D" w:rsidRPr="00146E0B">
        <w:rPr>
          <w:rFonts w:ascii="Times New Roman" w:hAnsi="Times New Roman" w:cs="Times New Roman"/>
        </w:rPr>
        <w:t>ntes nos cursos de graduação em Matemá</w:t>
      </w:r>
      <w:r w:rsidR="00852F19" w:rsidRPr="00146E0B">
        <w:rPr>
          <w:rFonts w:ascii="Times New Roman" w:hAnsi="Times New Roman" w:cs="Times New Roman"/>
        </w:rPr>
        <w:t xml:space="preserve">tica </w:t>
      </w:r>
      <w:r w:rsidR="00730822" w:rsidRPr="00146E0B">
        <w:rPr>
          <w:rFonts w:ascii="Times New Roman" w:hAnsi="Times New Roman" w:cs="Times New Roman"/>
        </w:rPr>
        <w:t xml:space="preserve">eram mulheres. Já entre os </w:t>
      </w:r>
      <w:r w:rsidR="00852F19" w:rsidRPr="00146E0B">
        <w:rPr>
          <w:rFonts w:ascii="Times New Roman" w:hAnsi="Times New Roman" w:cs="Times New Roman"/>
        </w:rPr>
        <w:t>concluintes, o percentua</w:t>
      </w:r>
      <w:r w:rsidR="005A0603" w:rsidRPr="00146E0B">
        <w:rPr>
          <w:rFonts w:ascii="Times New Roman" w:hAnsi="Times New Roman" w:cs="Times New Roman"/>
        </w:rPr>
        <w:t>l de mulheres subiu</w:t>
      </w:r>
      <w:r w:rsidR="00852F19" w:rsidRPr="00146E0B">
        <w:rPr>
          <w:rFonts w:ascii="Times New Roman" w:hAnsi="Times New Roman" w:cs="Times New Roman"/>
        </w:rPr>
        <w:t xml:space="preserve"> para cerca de 48%</w:t>
      </w:r>
      <w:r w:rsidR="00730822" w:rsidRPr="00146E0B">
        <w:rPr>
          <w:rFonts w:ascii="Times New Roman" w:hAnsi="Times New Roman" w:cs="Times New Roman"/>
        </w:rPr>
        <w:t>.</w:t>
      </w:r>
      <w:r w:rsidR="005A0603" w:rsidRPr="00146E0B">
        <w:rPr>
          <w:rFonts w:ascii="Times New Roman" w:hAnsi="Times New Roman" w:cs="Times New Roman"/>
        </w:rPr>
        <w:t xml:space="preserve"> </w:t>
      </w:r>
      <w:r w:rsidR="00FB0F62" w:rsidRPr="00146E0B">
        <w:rPr>
          <w:rFonts w:ascii="Times New Roman" w:hAnsi="Times New Roman" w:cs="Times New Roman"/>
        </w:rPr>
        <w:t>Na pós-graduação</w:t>
      </w:r>
      <w:r w:rsidR="005A0603" w:rsidRPr="00146E0B">
        <w:rPr>
          <w:rFonts w:ascii="Times New Roman" w:hAnsi="Times New Roman" w:cs="Times New Roman"/>
        </w:rPr>
        <w:t>,</w:t>
      </w:r>
      <w:r w:rsidR="00FB0F62" w:rsidRPr="00146E0B">
        <w:rPr>
          <w:rFonts w:ascii="Times New Roman" w:hAnsi="Times New Roman" w:cs="Times New Roman"/>
        </w:rPr>
        <w:t xml:space="preserve"> </w:t>
      </w:r>
      <w:r w:rsidR="00FC2C99" w:rsidRPr="00146E0B">
        <w:rPr>
          <w:rFonts w:ascii="Times New Roman" w:hAnsi="Times New Roman" w:cs="Times New Roman"/>
        </w:rPr>
        <w:t xml:space="preserve">a participação das mulheres ficou </w:t>
      </w:r>
      <w:r w:rsidR="005A0603" w:rsidRPr="00146E0B">
        <w:rPr>
          <w:rFonts w:ascii="Times New Roman" w:hAnsi="Times New Roman" w:cs="Times New Roman"/>
        </w:rPr>
        <w:t>em torno de 27% entre os egressos de cursos de mestrado e 24% entre os de doutorado.</w:t>
      </w:r>
      <w:r w:rsidR="005C52FC" w:rsidRPr="00146E0B">
        <w:rPr>
          <w:rFonts w:ascii="Times New Roman" w:hAnsi="Times New Roman" w:cs="Times New Roman"/>
        </w:rPr>
        <w:t xml:space="preserve"> Considerando o corpo docente, na graduação em Matemática </w:t>
      </w:r>
      <w:r w:rsidR="00F971DD" w:rsidRPr="00146E0B">
        <w:rPr>
          <w:rFonts w:ascii="Times New Roman" w:hAnsi="Times New Roman" w:cs="Times New Roman"/>
        </w:rPr>
        <w:t xml:space="preserve">o percentual manteve-se estável em </w:t>
      </w:r>
      <w:r w:rsidR="005C52FC" w:rsidRPr="00146E0B">
        <w:rPr>
          <w:rFonts w:ascii="Times New Roman" w:hAnsi="Times New Roman" w:cs="Times New Roman"/>
        </w:rPr>
        <w:t>torno d</w:t>
      </w:r>
      <w:r w:rsidR="002940D8" w:rsidRPr="00146E0B">
        <w:rPr>
          <w:rFonts w:ascii="Times New Roman" w:hAnsi="Times New Roman" w:cs="Times New Roman"/>
        </w:rPr>
        <w:t>e 40%</w:t>
      </w:r>
      <w:r w:rsidR="002D0A24" w:rsidRPr="00146E0B">
        <w:rPr>
          <w:rFonts w:ascii="Times New Roman" w:hAnsi="Times New Roman" w:cs="Times New Roman"/>
        </w:rPr>
        <w:t>,</w:t>
      </w:r>
      <w:r w:rsidR="002940D8" w:rsidRPr="00146E0B">
        <w:rPr>
          <w:rFonts w:ascii="Times New Roman" w:hAnsi="Times New Roman" w:cs="Times New Roman"/>
        </w:rPr>
        <w:t xml:space="preserve"> no período de 2009 a 2014; e na</w:t>
      </w:r>
      <w:r w:rsidR="00721824" w:rsidRPr="00146E0B">
        <w:rPr>
          <w:rFonts w:ascii="Times New Roman" w:hAnsi="Times New Roman" w:cs="Times New Roman"/>
        </w:rPr>
        <w:t xml:space="preserve"> pós-graduação </w:t>
      </w:r>
      <w:r w:rsidR="002D0A24" w:rsidRPr="00146E0B">
        <w:rPr>
          <w:rFonts w:ascii="Times New Roman" w:hAnsi="Times New Roman" w:cs="Times New Roman"/>
        </w:rPr>
        <w:t>atingiu</w:t>
      </w:r>
      <w:r w:rsidR="005C52FC" w:rsidRPr="00146E0B">
        <w:rPr>
          <w:rFonts w:ascii="Times New Roman" w:hAnsi="Times New Roman" w:cs="Times New Roman"/>
        </w:rPr>
        <w:t xml:space="preserve"> 2</w:t>
      </w:r>
      <w:r w:rsidR="002D0A24" w:rsidRPr="00146E0B">
        <w:rPr>
          <w:rFonts w:ascii="Times New Roman" w:hAnsi="Times New Roman" w:cs="Times New Roman"/>
        </w:rPr>
        <w:t xml:space="preserve">2%, </w:t>
      </w:r>
      <w:r w:rsidR="002940D8" w:rsidRPr="00146E0B">
        <w:rPr>
          <w:rFonts w:ascii="Times New Roman" w:hAnsi="Times New Roman" w:cs="Times New Roman"/>
        </w:rPr>
        <w:t xml:space="preserve">em </w:t>
      </w:r>
      <w:r w:rsidR="005C52FC" w:rsidRPr="00146E0B">
        <w:rPr>
          <w:rFonts w:ascii="Times New Roman" w:hAnsi="Times New Roman" w:cs="Times New Roman"/>
        </w:rPr>
        <w:t>2014</w:t>
      </w:r>
      <w:r w:rsidR="002940D8" w:rsidRPr="00146E0B">
        <w:rPr>
          <w:rFonts w:ascii="Times New Roman" w:hAnsi="Times New Roman" w:cs="Times New Roman"/>
        </w:rPr>
        <w:t>.</w:t>
      </w:r>
    </w:p>
    <w:p w14:paraId="50B82B27" w14:textId="5CAF5CF1" w:rsidR="00623DEF" w:rsidRPr="00146E0B" w:rsidRDefault="00484A7B" w:rsidP="000416EA">
      <w:pPr>
        <w:spacing w:after="0" w:line="360" w:lineRule="auto"/>
        <w:ind w:firstLine="567"/>
        <w:jc w:val="both"/>
        <w:rPr>
          <w:rFonts w:ascii="Times New Roman" w:hAnsi="Times New Roman" w:cs="Times New Roman"/>
        </w:rPr>
      </w:pPr>
      <w:r w:rsidRPr="00146E0B">
        <w:rPr>
          <w:rFonts w:ascii="Times New Roman" w:hAnsi="Times New Roman" w:cs="Times New Roman"/>
        </w:rPr>
        <w:t>A autora pontua que “muito mais difícil do que estabelecer a existência da disparidade de gênero, é t</w:t>
      </w:r>
      <w:r w:rsidR="002D36C9" w:rsidRPr="00146E0B">
        <w:rPr>
          <w:rFonts w:ascii="Times New Roman" w:hAnsi="Times New Roman" w:cs="Times New Roman"/>
        </w:rPr>
        <w:t xml:space="preserve">entar entender suas causas, que </w:t>
      </w:r>
      <w:r w:rsidRPr="00146E0B">
        <w:rPr>
          <w:rFonts w:ascii="Times New Roman" w:hAnsi="Times New Roman" w:cs="Times New Roman"/>
        </w:rPr>
        <w:t>são inúmeras</w:t>
      </w:r>
      <w:r w:rsidR="002D36C9" w:rsidRPr="00146E0B">
        <w:rPr>
          <w:rFonts w:ascii="Times New Roman" w:hAnsi="Times New Roman" w:cs="Times New Roman"/>
        </w:rPr>
        <w:t>”</w:t>
      </w:r>
      <w:r w:rsidR="00AE0EEF" w:rsidRPr="00146E0B">
        <w:rPr>
          <w:rFonts w:ascii="Times New Roman" w:hAnsi="Times New Roman" w:cs="Times New Roman"/>
        </w:rPr>
        <w:t xml:space="preserve"> </w:t>
      </w:r>
      <w:r w:rsidR="00680ACC" w:rsidRPr="00146E0B">
        <w:rPr>
          <w:rFonts w:ascii="Times New Roman" w:hAnsi="Times New Roman" w:cs="Times New Roman"/>
        </w:rPr>
        <w:t xml:space="preserve">(BRECH, </w:t>
      </w:r>
      <w:r w:rsidR="00AE0EEF" w:rsidRPr="00146E0B">
        <w:rPr>
          <w:rFonts w:ascii="Times New Roman" w:hAnsi="Times New Roman" w:cs="Times New Roman"/>
        </w:rPr>
        <w:t>2018</w:t>
      </w:r>
      <w:r w:rsidR="00680ACC" w:rsidRPr="00146E0B">
        <w:rPr>
          <w:rFonts w:ascii="Times New Roman" w:hAnsi="Times New Roman" w:cs="Times New Roman"/>
        </w:rPr>
        <w:t xml:space="preserve">, p. </w:t>
      </w:r>
      <w:r w:rsidR="00680ACC" w:rsidRPr="00146E0B">
        <w:rPr>
          <w:rFonts w:ascii="Times New Roman" w:hAnsi="Times New Roman" w:cs="Times New Roman"/>
        </w:rPr>
        <w:lastRenderedPageBreak/>
        <w:t>2</w:t>
      </w:r>
      <w:r w:rsidR="00AE0EEF" w:rsidRPr="00146E0B">
        <w:rPr>
          <w:rFonts w:ascii="Times New Roman" w:hAnsi="Times New Roman" w:cs="Times New Roman"/>
        </w:rPr>
        <w:t>)</w:t>
      </w:r>
      <w:r w:rsidR="004A772C" w:rsidRPr="00146E0B">
        <w:rPr>
          <w:rFonts w:ascii="Times New Roman" w:hAnsi="Times New Roman" w:cs="Times New Roman"/>
        </w:rPr>
        <w:t>, entre as quais se incluem</w:t>
      </w:r>
      <w:r w:rsidR="00680ACC" w:rsidRPr="00146E0B">
        <w:rPr>
          <w:rFonts w:ascii="Times New Roman" w:hAnsi="Times New Roman" w:cs="Times New Roman"/>
        </w:rPr>
        <w:t xml:space="preserve">: </w:t>
      </w:r>
      <w:r w:rsidR="001020E5" w:rsidRPr="00146E0B">
        <w:rPr>
          <w:rFonts w:ascii="Times New Roman" w:hAnsi="Times New Roman" w:cs="Times New Roman"/>
        </w:rPr>
        <w:t>os papéis sociais impostos pela sociedade,</w:t>
      </w:r>
      <w:r w:rsidR="001C1615" w:rsidRPr="00146E0B">
        <w:rPr>
          <w:rFonts w:ascii="Times New Roman" w:hAnsi="Times New Roman" w:cs="Times New Roman"/>
        </w:rPr>
        <w:t xml:space="preserve"> as diferentes expectativas </w:t>
      </w:r>
      <w:r w:rsidR="001020E5" w:rsidRPr="00146E0B">
        <w:rPr>
          <w:rFonts w:ascii="Times New Roman" w:hAnsi="Times New Roman" w:cs="Times New Roman"/>
        </w:rPr>
        <w:t>fam</w:t>
      </w:r>
      <w:r w:rsidR="001C1615" w:rsidRPr="00146E0B">
        <w:rPr>
          <w:rFonts w:ascii="Times New Roman" w:hAnsi="Times New Roman" w:cs="Times New Roman"/>
        </w:rPr>
        <w:t>iliares</w:t>
      </w:r>
      <w:r w:rsidR="001020E5" w:rsidRPr="00146E0B">
        <w:rPr>
          <w:rFonts w:ascii="Times New Roman" w:hAnsi="Times New Roman" w:cs="Times New Roman"/>
        </w:rPr>
        <w:t xml:space="preserve"> com relação aos meninos e às m</w:t>
      </w:r>
      <w:r w:rsidR="009E6FEC" w:rsidRPr="00146E0B">
        <w:rPr>
          <w:rFonts w:ascii="Times New Roman" w:hAnsi="Times New Roman" w:cs="Times New Roman"/>
        </w:rPr>
        <w:t>eninas e uma educação básica marcada pelo</w:t>
      </w:r>
      <w:r w:rsidR="001020E5" w:rsidRPr="00146E0B">
        <w:rPr>
          <w:rFonts w:ascii="Times New Roman" w:hAnsi="Times New Roman" w:cs="Times New Roman"/>
        </w:rPr>
        <w:t xml:space="preserve"> viés de gênero</w:t>
      </w:r>
      <w:r w:rsidR="001C1615" w:rsidRPr="00146E0B">
        <w:rPr>
          <w:rFonts w:ascii="Times New Roman" w:hAnsi="Times New Roman" w:cs="Times New Roman"/>
        </w:rPr>
        <w:t xml:space="preserve">; </w:t>
      </w:r>
      <w:r w:rsidR="0019510F" w:rsidRPr="00146E0B">
        <w:rPr>
          <w:rFonts w:ascii="Times New Roman" w:hAnsi="Times New Roman" w:cs="Times New Roman"/>
        </w:rPr>
        <w:t xml:space="preserve">a ausência ou </w:t>
      </w:r>
      <w:r w:rsidR="001C1615" w:rsidRPr="00146E0B">
        <w:rPr>
          <w:rFonts w:ascii="Times New Roman" w:hAnsi="Times New Roman" w:cs="Times New Roman"/>
        </w:rPr>
        <w:t>escassez de modelos nos quais inspirar-se (</w:t>
      </w:r>
      <w:r w:rsidR="001C1615" w:rsidRPr="00146E0B">
        <w:rPr>
          <w:rFonts w:ascii="Times New Roman" w:hAnsi="Times New Roman" w:cs="Times New Roman"/>
          <w:i/>
        </w:rPr>
        <w:t>role models</w:t>
      </w:r>
      <w:r w:rsidR="0019510F" w:rsidRPr="00146E0B">
        <w:rPr>
          <w:rFonts w:ascii="Times New Roman" w:hAnsi="Times New Roman" w:cs="Times New Roman"/>
        </w:rPr>
        <w:t xml:space="preserve">) e </w:t>
      </w:r>
      <w:r w:rsidR="001C1615" w:rsidRPr="00146E0B">
        <w:rPr>
          <w:rFonts w:ascii="Times New Roman" w:hAnsi="Times New Roman" w:cs="Times New Roman"/>
        </w:rPr>
        <w:t>a sensação de isolamen</w:t>
      </w:r>
      <w:r w:rsidR="0019510F" w:rsidRPr="00146E0B">
        <w:rPr>
          <w:rFonts w:ascii="Times New Roman" w:hAnsi="Times New Roman" w:cs="Times New Roman"/>
        </w:rPr>
        <w:t xml:space="preserve">to e/ou de ocupar um território </w:t>
      </w:r>
      <w:r w:rsidR="001C1615" w:rsidRPr="00146E0B">
        <w:rPr>
          <w:rFonts w:ascii="Times New Roman" w:hAnsi="Times New Roman" w:cs="Times New Roman"/>
        </w:rPr>
        <w:t>alheio</w:t>
      </w:r>
      <w:r w:rsidR="0019510F" w:rsidRPr="00146E0B">
        <w:rPr>
          <w:rFonts w:ascii="Times New Roman" w:hAnsi="Times New Roman" w:cs="Times New Roman"/>
        </w:rPr>
        <w:t xml:space="preserve"> durante a graduaçã</w:t>
      </w:r>
      <w:r w:rsidR="00A9284C" w:rsidRPr="00146E0B">
        <w:rPr>
          <w:rFonts w:ascii="Times New Roman" w:hAnsi="Times New Roman" w:cs="Times New Roman"/>
        </w:rPr>
        <w:t xml:space="preserve">o e </w:t>
      </w:r>
      <w:r w:rsidR="0019510F" w:rsidRPr="00146E0B">
        <w:rPr>
          <w:rFonts w:ascii="Times New Roman" w:hAnsi="Times New Roman" w:cs="Times New Roman"/>
        </w:rPr>
        <w:t>pós-graduação</w:t>
      </w:r>
      <w:r w:rsidR="00691C11" w:rsidRPr="00146E0B">
        <w:rPr>
          <w:rFonts w:ascii="Times New Roman" w:hAnsi="Times New Roman" w:cs="Times New Roman"/>
        </w:rPr>
        <w:t>,</w:t>
      </w:r>
      <w:r w:rsidR="00A9284C" w:rsidRPr="00146E0B">
        <w:rPr>
          <w:rFonts w:ascii="Times New Roman" w:hAnsi="Times New Roman" w:cs="Times New Roman"/>
        </w:rPr>
        <w:t xml:space="preserve"> </w:t>
      </w:r>
      <w:r w:rsidR="00F2348B" w:rsidRPr="00146E0B">
        <w:rPr>
          <w:rFonts w:ascii="Times New Roman" w:hAnsi="Times New Roman" w:cs="Times New Roman"/>
        </w:rPr>
        <w:t>além d</w:t>
      </w:r>
      <w:r w:rsidR="00A9284C" w:rsidRPr="00146E0B">
        <w:rPr>
          <w:rFonts w:ascii="Times New Roman" w:hAnsi="Times New Roman" w:cs="Times New Roman"/>
        </w:rPr>
        <w:t>as dificuldades para conciliar as vidas pessoal e profissional</w:t>
      </w:r>
      <w:r w:rsidR="0080767A" w:rsidRPr="00146E0B">
        <w:rPr>
          <w:rFonts w:ascii="Times New Roman" w:hAnsi="Times New Roman" w:cs="Times New Roman"/>
        </w:rPr>
        <w:t>/acadêmica</w:t>
      </w:r>
      <w:r w:rsidR="00F2348B" w:rsidRPr="00146E0B">
        <w:rPr>
          <w:rFonts w:ascii="Times New Roman" w:hAnsi="Times New Roman" w:cs="Times New Roman"/>
        </w:rPr>
        <w:t>.</w:t>
      </w:r>
      <w:r w:rsidR="00B0161C" w:rsidRPr="00146E0B">
        <w:rPr>
          <w:rFonts w:ascii="Times New Roman" w:hAnsi="Times New Roman" w:cs="Times New Roman"/>
        </w:rPr>
        <w:t xml:space="preserve"> </w:t>
      </w:r>
      <w:r w:rsidR="00691C11" w:rsidRPr="00146E0B">
        <w:rPr>
          <w:rFonts w:ascii="Times New Roman" w:hAnsi="Times New Roman" w:cs="Times New Roman"/>
        </w:rPr>
        <w:t>Apesar da conquista</w:t>
      </w:r>
      <w:r w:rsidR="00B0161C" w:rsidRPr="00146E0B">
        <w:rPr>
          <w:rFonts w:ascii="Times New Roman" w:hAnsi="Times New Roman" w:cs="Times New Roman"/>
        </w:rPr>
        <w:t xml:space="preserve"> da licença-mat</w:t>
      </w:r>
      <w:r w:rsidR="00691C11" w:rsidRPr="00146E0B">
        <w:rPr>
          <w:rFonts w:ascii="Times New Roman" w:hAnsi="Times New Roman" w:cs="Times New Roman"/>
        </w:rPr>
        <w:t>ernidade nas bolsas de estudo e pesquisa</w:t>
      </w:r>
      <w:r w:rsidR="00F128E8" w:rsidRPr="00146E0B">
        <w:rPr>
          <w:rStyle w:val="Refdenotaderodap"/>
          <w:rFonts w:ascii="Times New Roman" w:hAnsi="Times New Roman" w:cs="Times New Roman"/>
        </w:rPr>
        <w:footnoteReference w:id="6"/>
      </w:r>
      <w:r w:rsidR="00B0161C" w:rsidRPr="00146E0B">
        <w:rPr>
          <w:rFonts w:ascii="Times New Roman" w:hAnsi="Times New Roman" w:cs="Times New Roman"/>
        </w:rPr>
        <w:t>, praticamente i</w:t>
      </w:r>
      <w:r w:rsidR="00F13A63" w:rsidRPr="00146E0B">
        <w:rPr>
          <w:rFonts w:ascii="Times New Roman" w:hAnsi="Times New Roman" w:cs="Times New Roman"/>
        </w:rPr>
        <w:t>nexistem mecanismos de apoio à</w:t>
      </w:r>
      <w:r w:rsidR="00B0161C" w:rsidRPr="00146E0B">
        <w:rPr>
          <w:rFonts w:ascii="Times New Roman" w:hAnsi="Times New Roman" w:cs="Times New Roman"/>
        </w:rPr>
        <w:t xml:space="preserve"> mulher na retomada </w:t>
      </w:r>
      <w:r w:rsidR="0080767A" w:rsidRPr="00146E0B">
        <w:rPr>
          <w:rFonts w:ascii="Times New Roman" w:hAnsi="Times New Roman" w:cs="Times New Roman"/>
        </w:rPr>
        <w:t>de suas atividades</w:t>
      </w:r>
      <w:r w:rsidR="00C96802" w:rsidRPr="00146E0B">
        <w:rPr>
          <w:rFonts w:ascii="Times New Roman" w:hAnsi="Times New Roman" w:cs="Times New Roman"/>
        </w:rPr>
        <w:t xml:space="preserve"> acadêmicas</w:t>
      </w:r>
      <w:r w:rsidR="00B0161C" w:rsidRPr="00146E0B">
        <w:rPr>
          <w:rFonts w:ascii="Times New Roman" w:hAnsi="Times New Roman" w:cs="Times New Roman"/>
        </w:rPr>
        <w:t>.</w:t>
      </w:r>
    </w:p>
    <w:p w14:paraId="6CEB5327" w14:textId="77777777" w:rsidR="00725989" w:rsidRPr="00146E0B" w:rsidRDefault="00AD1F2F" w:rsidP="00B3261C">
      <w:pPr>
        <w:spacing w:after="0" w:line="360" w:lineRule="auto"/>
        <w:ind w:firstLine="567"/>
        <w:jc w:val="both"/>
        <w:rPr>
          <w:rFonts w:ascii="Times New Roman" w:hAnsi="Times New Roman" w:cs="Times New Roman"/>
        </w:rPr>
      </w:pPr>
      <w:r w:rsidRPr="00146E0B">
        <w:rPr>
          <w:rFonts w:ascii="Times New Roman" w:hAnsi="Times New Roman" w:cs="Times New Roman"/>
        </w:rPr>
        <w:t>Brech (2018)</w:t>
      </w:r>
      <w:r w:rsidR="00FF37C6" w:rsidRPr="00146E0B">
        <w:rPr>
          <w:rFonts w:ascii="Times New Roman" w:hAnsi="Times New Roman" w:cs="Times New Roman"/>
        </w:rPr>
        <w:t xml:space="preserve"> </w:t>
      </w:r>
      <w:r w:rsidR="00672854" w:rsidRPr="00146E0B">
        <w:rPr>
          <w:rFonts w:ascii="Times New Roman" w:hAnsi="Times New Roman" w:cs="Times New Roman"/>
        </w:rPr>
        <w:t xml:space="preserve">ainda </w:t>
      </w:r>
      <w:r w:rsidR="00FF37C6" w:rsidRPr="00146E0B">
        <w:rPr>
          <w:rFonts w:ascii="Times New Roman" w:hAnsi="Times New Roman" w:cs="Times New Roman"/>
        </w:rPr>
        <w:t>cha</w:t>
      </w:r>
      <w:r w:rsidR="004E214E" w:rsidRPr="00146E0B">
        <w:rPr>
          <w:rFonts w:ascii="Times New Roman" w:hAnsi="Times New Roman" w:cs="Times New Roman"/>
        </w:rPr>
        <w:t>ma a atenção para o fato de que</w:t>
      </w:r>
    </w:p>
    <w:p w14:paraId="11314621" w14:textId="1AE1EA2B" w:rsidR="006004CB" w:rsidRPr="00146E0B" w:rsidRDefault="004E214E" w:rsidP="00725989">
      <w:pPr>
        <w:spacing w:after="0"/>
        <w:ind w:firstLine="567"/>
        <w:jc w:val="both"/>
        <w:rPr>
          <w:rFonts w:ascii="Times New Roman" w:hAnsi="Times New Roman" w:cs="Times New Roman"/>
          <w:sz w:val="20"/>
        </w:rPr>
      </w:pPr>
      <w:r w:rsidRPr="00146E0B">
        <w:rPr>
          <w:rFonts w:ascii="Times New Roman" w:hAnsi="Times New Roman" w:cs="Times New Roman"/>
        </w:rPr>
        <w:t xml:space="preserve"> </w:t>
      </w:r>
    </w:p>
    <w:p w14:paraId="2B9CB44C" w14:textId="08575F51" w:rsidR="006004CB" w:rsidRPr="00146E0B" w:rsidRDefault="00725989" w:rsidP="00725989">
      <w:pPr>
        <w:spacing w:after="0"/>
        <w:ind w:left="2268"/>
        <w:jc w:val="both"/>
        <w:rPr>
          <w:rFonts w:ascii="Times New Roman" w:hAnsi="Times New Roman" w:cs="Times New Roman"/>
          <w:sz w:val="22"/>
        </w:rPr>
      </w:pPr>
      <w:proofErr w:type="gramStart"/>
      <w:r w:rsidRPr="00146E0B">
        <w:rPr>
          <w:rFonts w:ascii="Times New Roman" w:hAnsi="Times New Roman" w:cs="Times New Roman"/>
          <w:sz w:val="22"/>
        </w:rPr>
        <w:t>u</w:t>
      </w:r>
      <w:r w:rsidR="006004CB" w:rsidRPr="00146E0B">
        <w:rPr>
          <w:rFonts w:ascii="Times New Roman" w:hAnsi="Times New Roman" w:cs="Times New Roman"/>
          <w:sz w:val="22"/>
        </w:rPr>
        <w:t>ma</w:t>
      </w:r>
      <w:proofErr w:type="gramEnd"/>
      <w:r w:rsidR="006004CB" w:rsidRPr="00146E0B">
        <w:rPr>
          <w:rFonts w:ascii="Times New Roman" w:hAnsi="Times New Roman" w:cs="Times New Roman"/>
          <w:sz w:val="22"/>
        </w:rPr>
        <w:t xml:space="preserve"> comunidade predominantemente masculina naturaliza comportamentos ditos “masculinos”, sejam eles machistas ou não, resultando no chamado “viés de gênero inconsciente”: o cotidiano nos transmite subliminarmente, tanto a homens quanto a mulheres, a ideia de que a Matemática é um espaço masculino e condiciona inconscientemente suas mulheres (e seus homens) a comportar-se de acordo com certos padrões para obter reconhecimento de seus pares</w:t>
      </w:r>
      <w:r w:rsidRPr="00146E0B">
        <w:rPr>
          <w:rFonts w:ascii="Times New Roman" w:hAnsi="Times New Roman" w:cs="Times New Roman"/>
          <w:sz w:val="22"/>
        </w:rPr>
        <w:t>. (</w:t>
      </w:r>
      <w:r w:rsidR="00F7591E" w:rsidRPr="00146E0B">
        <w:rPr>
          <w:rFonts w:ascii="Times New Roman" w:hAnsi="Times New Roman" w:cs="Times New Roman"/>
          <w:sz w:val="22"/>
        </w:rPr>
        <w:t>BRECH</w:t>
      </w:r>
      <w:r w:rsidRPr="00146E0B">
        <w:rPr>
          <w:rFonts w:ascii="Times New Roman" w:hAnsi="Times New Roman" w:cs="Times New Roman"/>
          <w:sz w:val="22"/>
        </w:rPr>
        <w:t xml:space="preserve">, 2018, p. </w:t>
      </w:r>
      <w:r w:rsidR="0029707F" w:rsidRPr="00146E0B">
        <w:rPr>
          <w:rFonts w:ascii="Times New Roman" w:hAnsi="Times New Roman" w:cs="Times New Roman"/>
          <w:sz w:val="22"/>
        </w:rPr>
        <w:t>3</w:t>
      </w:r>
      <w:r w:rsidRPr="00146E0B">
        <w:rPr>
          <w:rFonts w:ascii="Times New Roman" w:hAnsi="Times New Roman" w:cs="Times New Roman"/>
          <w:sz w:val="22"/>
        </w:rPr>
        <w:t>)</w:t>
      </w:r>
    </w:p>
    <w:p w14:paraId="44252AF0" w14:textId="77777777" w:rsidR="008A03F4" w:rsidRPr="00146E0B" w:rsidRDefault="008A03F4" w:rsidP="0029707F">
      <w:pPr>
        <w:spacing w:after="0" w:line="360" w:lineRule="auto"/>
        <w:jc w:val="both"/>
        <w:rPr>
          <w:rFonts w:ascii="Times New Roman" w:hAnsi="Times New Roman" w:cs="Times New Roman"/>
          <w:color w:val="212529"/>
          <w:sz w:val="20"/>
          <w:shd w:val="clear" w:color="auto" w:fill="FFFFFF"/>
        </w:rPr>
      </w:pPr>
    </w:p>
    <w:p w14:paraId="3C110693" w14:textId="77777777" w:rsidR="00D75518" w:rsidRPr="00146E0B" w:rsidRDefault="00F91978" w:rsidP="00D75518">
      <w:pPr>
        <w:spacing w:after="0" w:line="360" w:lineRule="auto"/>
        <w:ind w:firstLine="567"/>
        <w:jc w:val="both"/>
        <w:rPr>
          <w:rFonts w:ascii="Times New Roman" w:hAnsi="Times New Roman" w:cs="Times New Roman"/>
          <w:color w:val="212529"/>
        </w:rPr>
      </w:pPr>
      <w:r w:rsidRPr="00146E0B">
        <w:rPr>
          <w:rFonts w:ascii="Times New Roman" w:hAnsi="Times New Roman" w:cs="Times New Roman"/>
          <w:color w:val="212529"/>
          <w:shd w:val="clear" w:color="auto" w:fill="FFFFFF"/>
        </w:rPr>
        <w:t xml:space="preserve">Diante dessa realidade, </w:t>
      </w:r>
      <w:r w:rsidR="00366F89" w:rsidRPr="00146E0B">
        <w:rPr>
          <w:rFonts w:ascii="Times New Roman" w:hAnsi="Times New Roman" w:cs="Times New Roman"/>
          <w:color w:val="212529"/>
          <w:shd w:val="clear" w:color="auto" w:fill="FFFFFF"/>
        </w:rPr>
        <w:t xml:space="preserve">salas de aula, eventos científicos ou reuniões departamentais </w:t>
      </w:r>
      <w:r w:rsidR="00222F06" w:rsidRPr="00146E0B">
        <w:rPr>
          <w:rFonts w:ascii="Times New Roman" w:hAnsi="Times New Roman" w:cs="Times New Roman"/>
          <w:color w:val="212529"/>
          <w:shd w:val="clear" w:color="auto" w:fill="FFFFFF"/>
        </w:rPr>
        <w:t>se tornam</w:t>
      </w:r>
      <w:r w:rsidR="009F05EC" w:rsidRPr="00146E0B">
        <w:rPr>
          <w:rFonts w:ascii="Times New Roman" w:hAnsi="Times New Roman" w:cs="Times New Roman"/>
          <w:color w:val="212529"/>
          <w:shd w:val="clear" w:color="auto" w:fill="FFFFFF"/>
        </w:rPr>
        <w:t xml:space="preserve">, </w:t>
      </w:r>
      <w:r w:rsidR="00366F89" w:rsidRPr="00146E0B">
        <w:rPr>
          <w:rFonts w:ascii="Times New Roman" w:hAnsi="Times New Roman" w:cs="Times New Roman"/>
          <w:color w:val="212529"/>
          <w:shd w:val="clear" w:color="auto" w:fill="FFFFFF"/>
        </w:rPr>
        <w:t>por vezes</w:t>
      </w:r>
      <w:r w:rsidR="009F05EC" w:rsidRPr="00146E0B">
        <w:rPr>
          <w:rFonts w:ascii="Times New Roman" w:hAnsi="Times New Roman" w:cs="Times New Roman"/>
          <w:color w:val="212529"/>
          <w:shd w:val="clear" w:color="auto" w:fill="FFFFFF"/>
        </w:rPr>
        <w:t>, lugares</w:t>
      </w:r>
      <w:r w:rsidR="00366F89" w:rsidRPr="00146E0B">
        <w:rPr>
          <w:rFonts w:ascii="Times New Roman" w:hAnsi="Times New Roman" w:cs="Times New Roman"/>
          <w:color w:val="212529"/>
          <w:shd w:val="clear" w:color="auto" w:fill="FFFFFF"/>
        </w:rPr>
        <w:t xml:space="preserve"> hostis</w:t>
      </w:r>
      <w:r w:rsidR="00D75C67" w:rsidRPr="00146E0B">
        <w:rPr>
          <w:rFonts w:ascii="Times New Roman" w:hAnsi="Times New Roman" w:cs="Times New Roman"/>
          <w:color w:val="212529"/>
          <w:shd w:val="clear" w:color="auto" w:fill="FFFFFF"/>
        </w:rPr>
        <w:t xml:space="preserve"> para muitas mulheres, levando-</w:t>
      </w:r>
      <w:r w:rsidR="009F05EC" w:rsidRPr="00146E0B">
        <w:rPr>
          <w:rFonts w:ascii="Times New Roman" w:hAnsi="Times New Roman" w:cs="Times New Roman"/>
          <w:color w:val="212529"/>
          <w:shd w:val="clear" w:color="auto" w:fill="FFFFFF"/>
        </w:rPr>
        <w:t>a</w:t>
      </w:r>
      <w:r w:rsidR="00366F89" w:rsidRPr="00146E0B">
        <w:rPr>
          <w:rFonts w:ascii="Times New Roman" w:hAnsi="Times New Roman" w:cs="Times New Roman"/>
          <w:color w:val="212529"/>
          <w:shd w:val="clear" w:color="auto" w:fill="FFFFFF"/>
        </w:rPr>
        <w:t xml:space="preserve">s ao que </w:t>
      </w:r>
      <w:r w:rsidR="009F05EC" w:rsidRPr="00146E0B">
        <w:rPr>
          <w:rFonts w:ascii="Times New Roman" w:hAnsi="Times New Roman" w:cs="Times New Roman"/>
          <w:color w:val="212529"/>
          <w:shd w:val="clear" w:color="auto" w:fill="FFFFFF"/>
        </w:rPr>
        <w:t xml:space="preserve">Brech (2018) </w:t>
      </w:r>
      <w:r w:rsidR="007324FD" w:rsidRPr="00146E0B">
        <w:rPr>
          <w:rFonts w:ascii="Times New Roman" w:hAnsi="Times New Roman" w:cs="Times New Roman"/>
          <w:color w:val="212529"/>
          <w:shd w:val="clear" w:color="auto" w:fill="FFFFFF"/>
        </w:rPr>
        <w:t>chamou de</w:t>
      </w:r>
      <w:r w:rsidR="00366F89" w:rsidRPr="00146E0B">
        <w:rPr>
          <w:rFonts w:ascii="Times New Roman" w:hAnsi="Times New Roman" w:cs="Times New Roman"/>
          <w:color w:val="212529"/>
          <w:shd w:val="clear" w:color="auto" w:fill="FFFFFF"/>
        </w:rPr>
        <w:t xml:space="preserve"> “dilema Tostines” das mulheres na Matemática: </w:t>
      </w:r>
      <w:r w:rsidR="007324FD" w:rsidRPr="00146E0B">
        <w:rPr>
          <w:rFonts w:ascii="Times New Roman" w:hAnsi="Times New Roman" w:cs="Times New Roman"/>
          <w:color w:val="212529"/>
          <w:shd w:val="clear" w:color="auto" w:fill="FFFFFF"/>
        </w:rPr>
        <w:t>“</w:t>
      </w:r>
      <w:r w:rsidR="00366F89" w:rsidRPr="00146E0B">
        <w:rPr>
          <w:rFonts w:ascii="Times New Roman" w:hAnsi="Times New Roman" w:cs="Times New Roman"/>
          <w:iCs/>
          <w:color w:val="212529"/>
          <w:shd w:val="clear" w:color="auto" w:fill="FFFFFF"/>
        </w:rPr>
        <w:t xml:space="preserve">O ambiente é masculino porque somos poucas ou somos poucas porque o ambiente é </w:t>
      </w:r>
      <w:proofErr w:type="gramStart"/>
      <w:r w:rsidR="00366F89" w:rsidRPr="00146E0B">
        <w:rPr>
          <w:rFonts w:ascii="Times New Roman" w:hAnsi="Times New Roman" w:cs="Times New Roman"/>
          <w:iCs/>
          <w:color w:val="212529"/>
          <w:shd w:val="clear" w:color="auto" w:fill="FFFFFF"/>
        </w:rPr>
        <w:t>masculino?</w:t>
      </w:r>
      <w:r w:rsidR="007324FD" w:rsidRPr="00146E0B">
        <w:rPr>
          <w:rFonts w:ascii="Times New Roman" w:hAnsi="Times New Roman" w:cs="Times New Roman"/>
          <w:iCs/>
          <w:color w:val="212529"/>
          <w:shd w:val="clear" w:color="auto" w:fill="FFFFFF"/>
        </w:rPr>
        <w:t>”</w:t>
      </w:r>
      <w:proofErr w:type="gramEnd"/>
      <w:r w:rsidR="007324FD" w:rsidRPr="00146E0B">
        <w:rPr>
          <w:rFonts w:ascii="Times New Roman" w:hAnsi="Times New Roman" w:cs="Times New Roman"/>
          <w:i/>
          <w:iCs/>
          <w:color w:val="212529"/>
          <w:shd w:val="clear" w:color="auto" w:fill="FFFFFF"/>
        </w:rPr>
        <w:t xml:space="preserve"> </w:t>
      </w:r>
      <w:r w:rsidR="007324FD" w:rsidRPr="00146E0B">
        <w:rPr>
          <w:rFonts w:ascii="Times New Roman" w:hAnsi="Times New Roman" w:cs="Times New Roman"/>
          <w:iCs/>
          <w:color w:val="212529"/>
          <w:shd w:val="clear" w:color="auto" w:fill="FFFFFF"/>
        </w:rPr>
        <w:t xml:space="preserve">(p. </w:t>
      </w:r>
      <w:r w:rsidR="00CA4787" w:rsidRPr="00146E0B">
        <w:rPr>
          <w:rFonts w:ascii="Times New Roman" w:hAnsi="Times New Roman" w:cs="Times New Roman"/>
          <w:iCs/>
          <w:color w:val="212529"/>
          <w:shd w:val="clear" w:color="auto" w:fill="FFFFFF"/>
        </w:rPr>
        <w:t>4).</w:t>
      </w:r>
    </w:p>
    <w:p w14:paraId="491EDF93" w14:textId="15D740B9" w:rsidR="00AC3228" w:rsidRPr="00146E0B" w:rsidRDefault="00B74D19" w:rsidP="00AC3228">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Naideka et al. (2020) </w:t>
      </w:r>
      <w:r w:rsidR="00E7370F" w:rsidRPr="00146E0B">
        <w:rPr>
          <w:rFonts w:ascii="Times New Roman" w:hAnsi="Times New Roman" w:cs="Times New Roman"/>
        </w:rPr>
        <w:t>realizaram</w:t>
      </w:r>
      <w:r w:rsidRPr="00146E0B">
        <w:rPr>
          <w:rFonts w:ascii="Times New Roman" w:hAnsi="Times New Roman" w:cs="Times New Roman"/>
        </w:rPr>
        <w:t xml:space="preserve"> um levantamento de dados </w:t>
      </w:r>
      <w:r w:rsidR="00B8054F" w:rsidRPr="00146E0B">
        <w:rPr>
          <w:rFonts w:ascii="Times New Roman" w:hAnsi="Times New Roman" w:cs="Times New Roman"/>
        </w:rPr>
        <w:t>bastante detalhado</w:t>
      </w:r>
      <w:r w:rsidRPr="00146E0B">
        <w:rPr>
          <w:rFonts w:ascii="Times New Roman" w:hAnsi="Times New Roman" w:cs="Times New Roman"/>
        </w:rPr>
        <w:t xml:space="preserve"> sobre o panorama da mulher na ciência </w:t>
      </w:r>
      <w:r w:rsidR="00674E9E" w:rsidRPr="00146E0B">
        <w:rPr>
          <w:rFonts w:ascii="Times New Roman" w:hAnsi="Times New Roman" w:cs="Times New Roman"/>
        </w:rPr>
        <w:t>na área da Q</w:t>
      </w:r>
      <w:r w:rsidRPr="00146E0B">
        <w:rPr>
          <w:rFonts w:ascii="Times New Roman" w:hAnsi="Times New Roman" w:cs="Times New Roman"/>
        </w:rPr>
        <w:t xml:space="preserve">uímica no Brasil, entre 2018 e </w:t>
      </w:r>
      <w:r w:rsidR="00E7370F" w:rsidRPr="00146E0B">
        <w:rPr>
          <w:rFonts w:ascii="Times New Roman" w:hAnsi="Times New Roman" w:cs="Times New Roman"/>
        </w:rPr>
        <w:t>2019 e</w:t>
      </w:r>
      <w:r w:rsidR="00371A46" w:rsidRPr="00146E0B">
        <w:rPr>
          <w:rFonts w:ascii="Times New Roman" w:hAnsi="Times New Roman" w:cs="Times New Roman"/>
        </w:rPr>
        <w:t>,</w:t>
      </w:r>
      <w:r w:rsidR="00E7370F" w:rsidRPr="00146E0B">
        <w:rPr>
          <w:rFonts w:ascii="Times New Roman" w:hAnsi="Times New Roman" w:cs="Times New Roman"/>
        </w:rPr>
        <w:t xml:space="preserve"> em alguns casos</w:t>
      </w:r>
      <w:r w:rsidR="00371A46" w:rsidRPr="00146E0B">
        <w:rPr>
          <w:rFonts w:ascii="Times New Roman" w:hAnsi="Times New Roman" w:cs="Times New Roman"/>
        </w:rPr>
        <w:t>,</w:t>
      </w:r>
      <w:r w:rsidR="00E7370F" w:rsidRPr="00146E0B">
        <w:rPr>
          <w:rFonts w:ascii="Times New Roman" w:hAnsi="Times New Roman" w:cs="Times New Roman"/>
        </w:rPr>
        <w:t xml:space="preserve"> por</w:t>
      </w:r>
      <w:r w:rsidRPr="00146E0B">
        <w:rPr>
          <w:rFonts w:ascii="Times New Roman" w:hAnsi="Times New Roman" w:cs="Times New Roman"/>
        </w:rPr>
        <w:t xml:space="preserve"> um período maior, consideran</w:t>
      </w:r>
      <w:r w:rsidR="00E7370F" w:rsidRPr="00146E0B">
        <w:rPr>
          <w:rFonts w:ascii="Times New Roman" w:hAnsi="Times New Roman" w:cs="Times New Roman"/>
        </w:rPr>
        <w:t xml:space="preserve">do todos os níveis da carreira </w:t>
      </w:r>
      <w:r w:rsidR="00371A46" w:rsidRPr="00146E0B">
        <w:rPr>
          <w:rFonts w:ascii="Times New Roman" w:hAnsi="Times New Roman" w:cs="Times New Roman"/>
        </w:rPr>
        <w:t xml:space="preserve">acadêmica. Foi </w:t>
      </w:r>
      <w:r w:rsidR="00853422" w:rsidRPr="00146E0B">
        <w:rPr>
          <w:rFonts w:ascii="Times New Roman" w:hAnsi="Times New Roman" w:cs="Times New Roman"/>
        </w:rPr>
        <w:t>constatado que e</w:t>
      </w:r>
      <w:r w:rsidR="00DA1CC6" w:rsidRPr="00146E0B">
        <w:rPr>
          <w:rFonts w:ascii="Times New Roman" w:hAnsi="Times New Roman" w:cs="Times New Roman"/>
        </w:rPr>
        <w:t>xiste uma equidade na quantidade de mu</w:t>
      </w:r>
      <w:r w:rsidR="00791E31" w:rsidRPr="00146E0B">
        <w:rPr>
          <w:rFonts w:ascii="Times New Roman" w:hAnsi="Times New Roman" w:cs="Times New Roman"/>
        </w:rPr>
        <w:t xml:space="preserve">lheres e homens nos </w:t>
      </w:r>
      <w:r w:rsidR="00DA1CC6" w:rsidRPr="00146E0B">
        <w:rPr>
          <w:rFonts w:ascii="Times New Roman" w:hAnsi="Times New Roman" w:cs="Times New Roman"/>
        </w:rPr>
        <w:t>es</w:t>
      </w:r>
      <w:r w:rsidR="00F65257" w:rsidRPr="00146E0B">
        <w:rPr>
          <w:rFonts w:ascii="Times New Roman" w:hAnsi="Times New Roman" w:cs="Times New Roman"/>
        </w:rPr>
        <w:t>tágios iniciais da carreira. E</w:t>
      </w:r>
      <w:r w:rsidR="000F2932" w:rsidRPr="00146E0B">
        <w:rPr>
          <w:rFonts w:ascii="Times New Roman" w:hAnsi="Times New Roman" w:cs="Times New Roman"/>
        </w:rPr>
        <w:t xml:space="preserve">ntre </w:t>
      </w:r>
      <w:proofErr w:type="gramStart"/>
      <w:r w:rsidR="000F2932" w:rsidRPr="00146E0B">
        <w:rPr>
          <w:rFonts w:ascii="Times New Roman" w:hAnsi="Times New Roman" w:cs="Times New Roman"/>
        </w:rPr>
        <w:t>os</w:t>
      </w:r>
      <w:r w:rsidR="005A109C" w:rsidRPr="00146E0B">
        <w:rPr>
          <w:rFonts w:ascii="Times New Roman" w:hAnsi="Times New Roman" w:cs="Times New Roman"/>
        </w:rPr>
        <w:t>(</w:t>
      </w:r>
      <w:proofErr w:type="gramEnd"/>
      <w:r w:rsidR="005A109C" w:rsidRPr="00146E0B">
        <w:rPr>
          <w:rFonts w:ascii="Times New Roman" w:hAnsi="Times New Roman" w:cs="Times New Roman"/>
        </w:rPr>
        <w:t>as) estudante</w:t>
      </w:r>
      <w:r w:rsidR="00791E31" w:rsidRPr="00146E0B">
        <w:rPr>
          <w:rFonts w:ascii="Times New Roman" w:hAnsi="Times New Roman" w:cs="Times New Roman"/>
        </w:rPr>
        <w:t>s de iniciação cientí</w:t>
      </w:r>
      <w:r w:rsidR="00DA1CC6" w:rsidRPr="00146E0B">
        <w:rPr>
          <w:rFonts w:ascii="Times New Roman" w:hAnsi="Times New Roman" w:cs="Times New Roman"/>
        </w:rPr>
        <w:t>fica e pós-graduação</w:t>
      </w:r>
      <w:r w:rsidR="00F65257" w:rsidRPr="00146E0B">
        <w:rPr>
          <w:rFonts w:ascii="Times New Roman" w:hAnsi="Times New Roman" w:cs="Times New Roman"/>
        </w:rPr>
        <w:t>,</w:t>
      </w:r>
      <w:r w:rsidR="00DA1CC6" w:rsidRPr="00146E0B">
        <w:rPr>
          <w:rFonts w:ascii="Times New Roman" w:hAnsi="Times New Roman" w:cs="Times New Roman"/>
        </w:rPr>
        <w:t xml:space="preserve"> as mulhe</w:t>
      </w:r>
      <w:r w:rsidR="00F45CA0" w:rsidRPr="00146E0B">
        <w:rPr>
          <w:rFonts w:ascii="Times New Roman" w:hAnsi="Times New Roman" w:cs="Times New Roman"/>
        </w:rPr>
        <w:t>res er</w:t>
      </w:r>
      <w:r w:rsidR="00D7447D" w:rsidRPr="00146E0B">
        <w:rPr>
          <w:rFonts w:ascii="Times New Roman" w:hAnsi="Times New Roman" w:cs="Times New Roman"/>
        </w:rPr>
        <w:t>a</w:t>
      </w:r>
      <w:r w:rsidR="00791E31" w:rsidRPr="00146E0B">
        <w:rPr>
          <w:rFonts w:ascii="Times New Roman" w:hAnsi="Times New Roman" w:cs="Times New Roman"/>
        </w:rPr>
        <w:t xml:space="preserve">m a maioria: </w:t>
      </w:r>
      <w:r w:rsidR="00DA1CC6" w:rsidRPr="00146E0B">
        <w:rPr>
          <w:rFonts w:ascii="Times New Roman" w:hAnsi="Times New Roman" w:cs="Times New Roman"/>
        </w:rPr>
        <w:t>56</w:t>
      </w:r>
      <w:r w:rsidR="00674E9E" w:rsidRPr="00146E0B">
        <w:rPr>
          <w:rFonts w:ascii="Times New Roman" w:hAnsi="Times New Roman" w:cs="Times New Roman"/>
        </w:rPr>
        <w:t>%</w:t>
      </w:r>
      <w:r w:rsidR="00DA1CC6" w:rsidRPr="00146E0B">
        <w:rPr>
          <w:rFonts w:ascii="Times New Roman" w:hAnsi="Times New Roman" w:cs="Times New Roman"/>
        </w:rPr>
        <w:t xml:space="preserve"> e 52%</w:t>
      </w:r>
      <w:r w:rsidR="00791E31" w:rsidRPr="00146E0B">
        <w:rPr>
          <w:rFonts w:ascii="Times New Roman" w:hAnsi="Times New Roman" w:cs="Times New Roman"/>
        </w:rPr>
        <w:t>, respectivamente</w:t>
      </w:r>
      <w:r w:rsidR="00175EE6" w:rsidRPr="00146E0B">
        <w:rPr>
          <w:rFonts w:ascii="Times New Roman" w:hAnsi="Times New Roman" w:cs="Times New Roman"/>
        </w:rPr>
        <w:t xml:space="preserve">. </w:t>
      </w:r>
      <w:r w:rsidR="00F60766" w:rsidRPr="00146E0B">
        <w:rPr>
          <w:rFonts w:ascii="Times New Roman" w:hAnsi="Times New Roman" w:cs="Times New Roman"/>
        </w:rPr>
        <w:t xml:space="preserve">No quadro de docentes </w:t>
      </w:r>
      <w:r w:rsidR="007735AE" w:rsidRPr="00146E0B">
        <w:rPr>
          <w:rFonts w:ascii="Times New Roman" w:hAnsi="Times New Roman" w:cs="Times New Roman"/>
        </w:rPr>
        <w:t>de graduação</w:t>
      </w:r>
      <w:r w:rsidR="00F60766" w:rsidRPr="00146E0B">
        <w:rPr>
          <w:rFonts w:ascii="Times New Roman" w:hAnsi="Times New Roman" w:cs="Times New Roman"/>
        </w:rPr>
        <w:t xml:space="preserve">, </w:t>
      </w:r>
      <w:r w:rsidR="007735AE" w:rsidRPr="00146E0B">
        <w:rPr>
          <w:rFonts w:ascii="Times New Roman" w:hAnsi="Times New Roman" w:cs="Times New Roman"/>
        </w:rPr>
        <w:t>as mulhere</w:t>
      </w:r>
      <w:r w:rsidR="00E57A2A" w:rsidRPr="00146E0B">
        <w:rPr>
          <w:rFonts w:ascii="Times New Roman" w:hAnsi="Times New Roman" w:cs="Times New Roman"/>
        </w:rPr>
        <w:t>s tiveram</w:t>
      </w:r>
      <w:r w:rsidR="00B23A09" w:rsidRPr="00146E0B">
        <w:rPr>
          <w:rFonts w:ascii="Times New Roman" w:hAnsi="Times New Roman" w:cs="Times New Roman"/>
        </w:rPr>
        <w:t xml:space="preserve"> uma representatividade de </w:t>
      </w:r>
      <w:r w:rsidR="007735AE" w:rsidRPr="00146E0B">
        <w:rPr>
          <w:rFonts w:ascii="Times New Roman" w:hAnsi="Times New Roman" w:cs="Times New Roman"/>
        </w:rPr>
        <w:t>42%</w:t>
      </w:r>
      <w:r w:rsidR="00F60766" w:rsidRPr="00146E0B">
        <w:rPr>
          <w:rFonts w:ascii="Times New Roman" w:hAnsi="Times New Roman" w:cs="Times New Roman"/>
        </w:rPr>
        <w:t>;</w:t>
      </w:r>
      <w:r w:rsidR="00565311" w:rsidRPr="00146E0B">
        <w:rPr>
          <w:rFonts w:ascii="Times New Roman" w:hAnsi="Times New Roman" w:cs="Times New Roman"/>
        </w:rPr>
        <w:t xml:space="preserve"> </w:t>
      </w:r>
      <w:r w:rsidR="00C0039F" w:rsidRPr="00146E0B">
        <w:rPr>
          <w:rFonts w:ascii="Times New Roman" w:hAnsi="Times New Roman" w:cs="Times New Roman"/>
        </w:rPr>
        <w:t xml:space="preserve">já </w:t>
      </w:r>
      <w:r w:rsidR="00E5035B" w:rsidRPr="00146E0B">
        <w:rPr>
          <w:rFonts w:ascii="Times New Roman" w:hAnsi="Times New Roman" w:cs="Times New Roman"/>
        </w:rPr>
        <w:t>n</w:t>
      </w:r>
      <w:r w:rsidR="00F41471" w:rsidRPr="00146E0B">
        <w:rPr>
          <w:rFonts w:ascii="Times New Roman" w:hAnsi="Times New Roman" w:cs="Times New Roman"/>
        </w:rPr>
        <w:t xml:space="preserve">os </w:t>
      </w:r>
      <w:r w:rsidR="00B23A09" w:rsidRPr="00146E0B">
        <w:rPr>
          <w:rFonts w:ascii="Times New Roman" w:hAnsi="Times New Roman" w:cs="Times New Roman"/>
        </w:rPr>
        <w:t>programas de pós</w:t>
      </w:r>
      <w:r w:rsidR="00F41471" w:rsidRPr="00146E0B">
        <w:rPr>
          <w:rFonts w:ascii="Times New Roman" w:hAnsi="Times New Roman" w:cs="Times New Roman"/>
        </w:rPr>
        <w:t>-</w:t>
      </w:r>
      <w:r w:rsidR="00F41471" w:rsidRPr="00146E0B">
        <w:rPr>
          <w:rFonts w:ascii="Times New Roman" w:hAnsi="Times New Roman" w:cs="Times New Roman"/>
        </w:rPr>
        <w:lastRenderedPageBreak/>
        <w:t xml:space="preserve">graduação com conceito 6 e </w:t>
      </w:r>
      <w:r w:rsidR="00857792" w:rsidRPr="00146E0B">
        <w:rPr>
          <w:rFonts w:ascii="Times New Roman" w:hAnsi="Times New Roman" w:cs="Times New Roman"/>
        </w:rPr>
        <w:t>7</w:t>
      </w:r>
      <w:r w:rsidR="00C0039F" w:rsidRPr="00146E0B">
        <w:rPr>
          <w:rFonts w:ascii="Times New Roman" w:hAnsi="Times New Roman" w:cs="Times New Roman"/>
        </w:rPr>
        <w:t>,</w:t>
      </w:r>
      <w:r w:rsidR="00857792" w:rsidRPr="00146E0B">
        <w:rPr>
          <w:rFonts w:ascii="Times New Roman" w:hAnsi="Times New Roman" w:cs="Times New Roman"/>
        </w:rPr>
        <w:t xml:space="preserve"> segundo a avaliação da </w:t>
      </w:r>
      <w:r w:rsidR="00043DB7" w:rsidRPr="00146E0B">
        <w:rPr>
          <w:rFonts w:ascii="Times New Roman" w:hAnsi="Times New Roman" w:cs="Times New Roman"/>
        </w:rPr>
        <w:t>Coordenação de Aperfeiçoamento de Pessoal de Nível Superior (CAPES)</w:t>
      </w:r>
      <w:r w:rsidR="00857792" w:rsidRPr="00146E0B">
        <w:rPr>
          <w:rFonts w:ascii="Times New Roman" w:hAnsi="Times New Roman" w:cs="Times New Roman"/>
        </w:rPr>
        <w:t xml:space="preserve">, para </w:t>
      </w:r>
      <w:r w:rsidR="00F41471" w:rsidRPr="00146E0B">
        <w:rPr>
          <w:rFonts w:ascii="Times New Roman" w:hAnsi="Times New Roman" w:cs="Times New Roman"/>
        </w:rPr>
        <w:t>os programas com conceito 6, o pe</w:t>
      </w:r>
      <w:r w:rsidR="00E57A2A" w:rsidRPr="00146E0B">
        <w:rPr>
          <w:rFonts w:ascii="Times New Roman" w:hAnsi="Times New Roman" w:cs="Times New Roman"/>
        </w:rPr>
        <w:t>rcentual de mulheres docentes foi</w:t>
      </w:r>
      <w:r w:rsidR="00857792" w:rsidRPr="00146E0B">
        <w:rPr>
          <w:rFonts w:ascii="Times New Roman" w:hAnsi="Times New Roman" w:cs="Times New Roman"/>
        </w:rPr>
        <w:t xml:space="preserve"> </w:t>
      </w:r>
      <w:r w:rsidR="00E57A2A" w:rsidRPr="00146E0B">
        <w:rPr>
          <w:rFonts w:ascii="Times New Roman" w:hAnsi="Times New Roman" w:cs="Times New Roman"/>
        </w:rPr>
        <w:t>de 39% e para conceito 7 foi</w:t>
      </w:r>
      <w:r w:rsidR="00F41471" w:rsidRPr="00146E0B">
        <w:rPr>
          <w:rFonts w:ascii="Times New Roman" w:hAnsi="Times New Roman" w:cs="Times New Roman"/>
        </w:rPr>
        <w:t xml:space="preserve"> de 32%.</w:t>
      </w:r>
    </w:p>
    <w:p w14:paraId="5E5EFA62" w14:textId="77777777" w:rsidR="0068138E" w:rsidRPr="00146E0B" w:rsidRDefault="00AC3228" w:rsidP="00B73121">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Considerando </w:t>
      </w:r>
      <w:r w:rsidR="004C7AD1" w:rsidRPr="00146E0B">
        <w:rPr>
          <w:rFonts w:ascii="Times New Roman" w:hAnsi="Times New Roman" w:cs="Times New Roman"/>
        </w:rPr>
        <w:t>a</w:t>
      </w:r>
      <w:r w:rsidR="006728BB" w:rsidRPr="00146E0B">
        <w:rPr>
          <w:rFonts w:ascii="Times New Roman" w:hAnsi="Times New Roman" w:cs="Times New Roman"/>
        </w:rPr>
        <w:t xml:space="preserve">s bolsas de produtividade do </w:t>
      </w:r>
      <w:r w:rsidR="00F65257" w:rsidRPr="00146E0B">
        <w:rPr>
          <w:rFonts w:ascii="Times New Roman" w:hAnsi="Times New Roman" w:cs="Times New Roman"/>
        </w:rPr>
        <w:t>CNPq, 34</w:t>
      </w:r>
      <w:r w:rsidR="00C07856" w:rsidRPr="00146E0B">
        <w:rPr>
          <w:rFonts w:ascii="Times New Roman" w:hAnsi="Times New Roman" w:cs="Times New Roman"/>
        </w:rPr>
        <w:t>%</w:t>
      </w:r>
      <w:r w:rsidR="005F3E6D" w:rsidRPr="00146E0B">
        <w:rPr>
          <w:rFonts w:ascii="Times New Roman" w:hAnsi="Times New Roman" w:cs="Times New Roman"/>
        </w:rPr>
        <w:t xml:space="preserve"> das pesquisadoras estavam</w:t>
      </w:r>
      <w:r w:rsidR="00152166" w:rsidRPr="00146E0B">
        <w:rPr>
          <w:rFonts w:ascii="Times New Roman" w:hAnsi="Times New Roman" w:cs="Times New Roman"/>
        </w:rPr>
        <w:t xml:space="preserve"> no nível 2</w:t>
      </w:r>
      <w:r w:rsidR="002B3FD9" w:rsidRPr="00146E0B">
        <w:rPr>
          <w:rFonts w:ascii="Times New Roman" w:hAnsi="Times New Roman" w:cs="Times New Roman"/>
        </w:rPr>
        <w:t>. E</w:t>
      </w:r>
      <w:r w:rsidR="007C7899" w:rsidRPr="00146E0B">
        <w:rPr>
          <w:rFonts w:ascii="Times New Roman" w:hAnsi="Times New Roman" w:cs="Times New Roman"/>
        </w:rPr>
        <w:t>sse número diminuiu</w:t>
      </w:r>
      <w:r w:rsidR="00DA1CC6" w:rsidRPr="00146E0B">
        <w:rPr>
          <w:rFonts w:ascii="Times New Roman" w:hAnsi="Times New Roman" w:cs="Times New Roman"/>
        </w:rPr>
        <w:t xml:space="preserve"> quando </w:t>
      </w:r>
      <w:r w:rsidR="000215E1" w:rsidRPr="00146E0B">
        <w:rPr>
          <w:rFonts w:ascii="Times New Roman" w:hAnsi="Times New Roman" w:cs="Times New Roman"/>
        </w:rPr>
        <w:t xml:space="preserve">o nível de produtividade aumentou, sendo de apenas 28, </w:t>
      </w:r>
      <w:r w:rsidR="00DA1CC6" w:rsidRPr="00146E0B">
        <w:rPr>
          <w:rFonts w:ascii="Times New Roman" w:hAnsi="Times New Roman" w:cs="Times New Roman"/>
        </w:rPr>
        <w:t xml:space="preserve">31 e 21% para 1D, 1C e 1B, </w:t>
      </w:r>
      <w:r w:rsidR="000215E1" w:rsidRPr="00146E0B">
        <w:rPr>
          <w:rFonts w:ascii="Times New Roman" w:hAnsi="Times New Roman" w:cs="Times New Roman"/>
        </w:rPr>
        <w:t xml:space="preserve">respectivamente, e 12% para 1A, que </w:t>
      </w:r>
      <w:r w:rsidR="00DA1CC6" w:rsidRPr="00146E0B">
        <w:rPr>
          <w:rFonts w:ascii="Times New Roman" w:hAnsi="Times New Roman" w:cs="Times New Roman"/>
        </w:rPr>
        <w:t>é o nível mais alto de p</w:t>
      </w:r>
      <w:r w:rsidR="00427AB4" w:rsidRPr="00146E0B">
        <w:rPr>
          <w:rFonts w:ascii="Times New Roman" w:hAnsi="Times New Roman" w:cs="Times New Roman"/>
        </w:rPr>
        <w:t xml:space="preserve">rodutividade científica. No tocante à </w:t>
      </w:r>
      <w:r w:rsidR="00DA1CC6" w:rsidRPr="00146E0B">
        <w:rPr>
          <w:rFonts w:ascii="Times New Roman" w:hAnsi="Times New Roman" w:cs="Times New Roman"/>
        </w:rPr>
        <w:t>quantidad</w:t>
      </w:r>
      <w:r w:rsidR="00FB6A12" w:rsidRPr="00146E0B">
        <w:rPr>
          <w:rFonts w:ascii="Times New Roman" w:hAnsi="Times New Roman" w:cs="Times New Roman"/>
        </w:rPr>
        <w:t xml:space="preserve">e de projetos da </w:t>
      </w:r>
      <w:r w:rsidR="002567B0" w:rsidRPr="00146E0B">
        <w:rPr>
          <w:rFonts w:ascii="Times New Roman" w:hAnsi="Times New Roman" w:cs="Times New Roman"/>
        </w:rPr>
        <w:t>Chamada Universal do CNPq</w:t>
      </w:r>
      <w:r w:rsidR="00BE5468" w:rsidRPr="00146E0B">
        <w:rPr>
          <w:rFonts w:ascii="Times New Roman" w:hAnsi="Times New Roman" w:cs="Times New Roman"/>
        </w:rPr>
        <w:t xml:space="preserve">, </w:t>
      </w:r>
      <w:r w:rsidR="00B35650" w:rsidRPr="00146E0B">
        <w:rPr>
          <w:rFonts w:ascii="Times New Roman" w:hAnsi="Times New Roman" w:cs="Times New Roman"/>
        </w:rPr>
        <w:t>que apres</w:t>
      </w:r>
      <w:r w:rsidR="00BE5468" w:rsidRPr="00146E0B">
        <w:rPr>
          <w:rFonts w:ascii="Times New Roman" w:hAnsi="Times New Roman" w:cs="Times New Roman"/>
        </w:rPr>
        <w:t xml:space="preserve">enta três modalidades de acordo </w:t>
      </w:r>
      <w:r w:rsidR="00B35650" w:rsidRPr="00146E0B">
        <w:rPr>
          <w:rFonts w:ascii="Times New Roman" w:hAnsi="Times New Roman" w:cs="Times New Roman"/>
        </w:rPr>
        <w:t>com a</w:t>
      </w:r>
      <w:r w:rsidR="00BE5468" w:rsidRPr="00146E0B">
        <w:rPr>
          <w:rFonts w:ascii="Times New Roman" w:hAnsi="Times New Roman" w:cs="Times New Roman"/>
        </w:rPr>
        <w:t xml:space="preserve"> faixa máxima d</w:t>
      </w:r>
      <w:r w:rsidR="008C45DD" w:rsidRPr="00146E0B">
        <w:rPr>
          <w:rFonts w:ascii="Times New Roman" w:hAnsi="Times New Roman" w:cs="Times New Roman"/>
        </w:rPr>
        <w:t xml:space="preserve">e financiamento </w:t>
      </w:r>
      <w:r w:rsidR="002C2499" w:rsidRPr="00146E0B">
        <w:rPr>
          <w:rFonts w:ascii="Times New Roman" w:eastAsia="Times New Roman" w:hAnsi="Times New Roman" w:cs="Times New Roman"/>
          <w:color w:val="auto"/>
          <w:kern w:val="0"/>
          <w:lang w:eastAsia="pt-BR"/>
        </w:rPr>
        <w:t>–</w:t>
      </w:r>
      <w:r w:rsidR="002C2499" w:rsidRPr="00146E0B">
        <w:rPr>
          <w:rFonts w:ascii="Times New Roman" w:hAnsi="Times New Roman" w:cs="Times New Roman"/>
        </w:rPr>
        <w:t xml:space="preserve"> </w:t>
      </w:r>
      <w:r w:rsidR="00FA1FF8" w:rsidRPr="00146E0B">
        <w:rPr>
          <w:rFonts w:ascii="Times New Roman" w:hAnsi="Times New Roman" w:cs="Times New Roman"/>
        </w:rPr>
        <w:t xml:space="preserve">faixa A até </w:t>
      </w:r>
      <w:r w:rsidR="00B35650" w:rsidRPr="00146E0B">
        <w:rPr>
          <w:rFonts w:ascii="Times New Roman" w:hAnsi="Times New Roman" w:cs="Times New Roman"/>
        </w:rPr>
        <w:t>R$30.000,00, faixa B até R$60.000,00 e faixa</w:t>
      </w:r>
      <w:r w:rsidR="00DD5E45" w:rsidRPr="00146E0B">
        <w:rPr>
          <w:rFonts w:ascii="Times New Roman" w:hAnsi="Times New Roman" w:cs="Times New Roman"/>
        </w:rPr>
        <w:t xml:space="preserve"> C até R$150.000,00</w:t>
      </w:r>
      <w:r w:rsidR="002C2499" w:rsidRPr="00146E0B">
        <w:rPr>
          <w:rFonts w:ascii="Times New Roman" w:hAnsi="Times New Roman" w:cs="Times New Roman"/>
        </w:rPr>
        <w:t xml:space="preserve"> –</w:t>
      </w:r>
      <w:r w:rsidR="00DD5E45" w:rsidRPr="00146E0B">
        <w:rPr>
          <w:rFonts w:ascii="Times New Roman" w:hAnsi="Times New Roman" w:cs="Times New Roman"/>
        </w:rPr>
        <w:t xml:space="preserve">, </w:t>
      </w:r>
      <w:r w:rsidR="001C63CA" w:rsidRPr="00146E0B">
        <w:rPr>
          <w:rFonts w:ascii="Times New Roman" w:hAnsi="Times New Roman" w:cs="Times New Roman"/>
        </w:rPr>
        <w:t xml:space="preserve">entre 2007 </w:t>
      </w:r>
      <w:r w:rsidR="00537DC5" w:rsidRPr="00146E0B">
        <w:rPr>
          <w:rFonts w:ascii="Times New Roman" w:hAnsi="Times New Roman" w:cs="Times New Roman"/>
        </w:rPr>
        <w:t>e</w:t>
      </w:r>
      <w:r w:rsidR="001C63CA" w:rsidRPr="00146E0B">
        <w:rPr>
          <w:rFonts w:ascii="Times New Roman" w:hAnsi="Times New Roman" w:cs="Times New Roman"/>
        </w:rPr>
        <w:t xml:space="preserve"> 2018</w:t>
      </w:r>
      <w:r w:rsidR="00537DC5" w:rsidRPr="00146E0B">
        <w:rPr>
          <w:rFonts w:ascii="Times New Roman" w:hAnsi="Times New Roman" w:cs="Times New Roman"/>
        </w:rPr>
        <w:t>,</w:t>
      </w:r>
      <w:r w:rsidR="001C63CA" w:rsidRPr="00146E0B">
        <w:rPr>
          <w:rFonts w:ascii="Times New Roman" w:hAnsi="Times New Roman" w:cs="Times New Roman"/>
        </w:rPr>
        <w:t xml:space="preserve"> </w:t>
      </w:r>
      <w:r w:rsidR="00A36173" w:rsidRPr="00146E0B">
        <w:rPr>
          <w:rFonts w:ascii="Times New Roman" w:hAnsi="Times New Roman" w:cs="Times New Roman"/>
        </w:rPr>
        <w:t>a porcenta</w:t>
      </w:r>
      <w:r w:rsidR="003C787B" w:rsidRPr="00146E0B">
        <w:rPr>
          <w:rFonts w:ascii="Times New Roman" w:hAnsi="Times New Roman" w:cs="Times New Roman"/>
        </w:rPr>
        <w:t xml:space="preserve">gem </w:t>
      </w:r>
      <w:r w:rsidR="00537DC5" w:rsidRPr="00146E0B">
        <w:rPr>
          <w:rFonts w:ascii="Times New Roman" w:hAnsi="Times New Roman" w:cs="Times New Roman"/>
        </w:rPr>
        <w:t xml:space="preserve">de projetos aprovados </w:t>
      </w:r>
      <w:r w:rsidR="00C0784A" w:rsidRPr="00146E0B">
        <w:rPr>
          <w:rFonts w:ascii="Times New Roman" w:hAnsi="Times New Roman" w:cs="Times New Roman"/>
        </w:rPr>
        <w:t xml:space="preserve">por </w:t>
      </w:r>
      <w:r w:rsidR="000051F8" w:rsidRPr="00146E0B">
        <w:rPr>
          <w:rFonts w:ascii="Times New Roman" w:hAnsi="Times New Roman" w:cs="Times New Roman"/>
        </w:rPr>
        <w:t>m</w:t>
      </w:r>
      <w:r w:rsidR="00394352" w:rsidRPr="00146E0B">
        <w:rPr>
          <w:rFonts w:ascii="Times New Roman" w:hAnsi="Times New Roman" w:cs="Times New Roman"/>
        </w:rPr>
        <w:t xml:space="preserve">ulheres foi de 35% </w:t>
      </w:r>
      <w:r w:rsidR="003C787B" w:rsidRPr="00146E0B">
        <w:rPr>
          <w:rFonts w:ascii="Times New Roman" w:hAnsi="Times New Roman" w:cs="Times New Roman"/>
        </w:rPr>
        <w:t xml:space="preserve">na faixa A, </w:t>
      </w:r>
      <w:r w:rsidR="00800A60" w:rsidRPr="00146E0B">
        <w:rPr>
          <w:rFonts w:ascii="Times New Roman" w:hAnsi="Times New Roman" w:cs="Times New Roman"/>
        </w:rPr>
        <w:t xml:space="preserve">27% na </w:t>
      </w:r>
      <w:r w:rsidR="00A36173" w:rsidRPr="00146E0B">
        <w:rPr>
          <w:rFonts w:ascii="Times New Roman" w:hAnsi="Times New Roman" w:cs="Times New Roman"/>
        </w:rPr>
        <w:t xml:space="preserve">faixa B </w:t>
      </w:r>
      <w:r w:rsidR="00C0784A" w:rsidRPr="00146E0B">
        <w:rPr>
          <w:rFonts w:ascii="Times New Roman" w:hAnsi="Times New Roman" w:cs="Times New Roman"/>
        </w:rPr>
        <w:t xml:space="preserve">e </w:t>
      </w:r>
      <w:r w:rsidR="00A36173" w:rsidRPr="00146E0B">
        <w:rPr>
          <w:rFonts w:ascii="Times New Roman" w:hAnsi="Times New Roman" w:cs="Times New Roman"/>
        </w:rPr>
        <w:t>21% na faixa C</w:t>
      </w:r>
      <w:r w:rsidR="00C0784A" w:rsidRPr="00146E0B">
        <w:rPr>
          <w:rFonts w:ascii="Times New Roman" w:hAnsi="Times New Roman" w:cs="Times New Roman"/>
        </w:rPr>
        <w:t>.</w:t>
      </w:r>
      <w:r w:rsidR="0047572F" w:rsidRPr="00146E0B">
        <w:rPr>
          <w:rFonts w:ascii="Times New Roman" w:hAnsi="Times New Roman" w:cs="Times New Roman"/>
        </w:rPr>
        <w:t xml:space="preserve"> </w:t>
      </w:r>
    </w:p>
    <w:p w14:paraId="75E732DE" w14:textId="2FFCCD1A" w:rsidR="00BC2A4B" w:rsidRPr="00146E0B" w:rsidRDefault="00555E66" w:rsidP="00BC2A4B">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O artigo </w:t>
      </w:r>
      <w:r w:rsidR="0068138E" w:rsidRPr="00146E0B">
        <w:rPr>
          <w:rFonts w:ascii="Times New Roman" w:hAnsi="Times New Roman" w:cs="Times New Roman"/>
        </w:rPr>
        <w:t xml:space="preserve">trouxe </w:t>
      </w:r>
      <w:r w:rsidR="00057869" w:rsidRPr="00146E0B">
        <w:rPr>
          <w:rFonts w:ascii="Times New Roman" w:hAnsi="Times New Roman" w:cs="Times New Roman"/>
        </w:rPr>
        <w:t>ainda outros</w:t>
      </w:r>
      <w:r w:rsidR="00F066C7" w:rsidRPr="00146E0B">
        <w:rPr>
          <w:rFonts w:ascii="Times New Roman" w:hAnsi="Times New Roman" w:cs="Times New Roman"/>
        </w:rPr>
        <w:t xml:space="preserve"> </w:t>
      </w:r>
      <w:r w:rsidR="00091603" w:rsidRPr="00146E0B">
        <w:rPr>
          <w:rFonts w:ascii="Times New Roman" w:hAnsi="Times New Roman" w:cs="Times New Roman"/>
        </w:rPr>
        <w:t xml:space="preserve">dados </w:t>
      </w:r>
      <w:r w:rsidRPr="00146E0B">
        <w:rPr>
          <w:rFonts w:ascii="Times New Roman" w:hAnsi="Times New Roman" w:cs="Times New Roman"/>
        </w:rPr>
        <w:t>muito relevantes</w:t>
      </w:r>
      <w:r w:rsidR="003A3AB6" w:rsidRPr="00146E0B">
        <w:rPr>
          <w:rFonts w:ascii="Times New Roman" w:hAnsi="Times New Roman" w:cs="Times New Roman"/>
        </w:rPr>
        <w:t xml:space="preserve">, </w:t>
      </w:r>
      <w:r w:rsidR="00E22B6B" w:rsidRPr="00146E0B">
        <w:rPr>
          <w:rFonts w:ascii="Times New Roman" w:hAnsi="Times New Roman" w:cs="Times New Roman"/>
        </w:rPr>
        <w:t>como</w:t>
      </w:r>
      <w:r w:rsidR="00C768A1">
        <w:rPr>
          <w:rFonts w:ascii="Times New Roman" w:hAnsi="Times New Roman" w:cs="Times New Roman"/>
        </w:rPr>
        <w:t>,</w:t>
      </w:r>
      <w:r w:rsidR="00E22B6B" w:rsidRPr="00146E0B">
        <w:rPr>
          <w:rFonts w:ascii="Times New Roman" w:hAnsi="Times New Roman" w:cs="Times New Roman"/>
        </w:rPr>
        <w:t xml:space="preserve"> por exemplo, </w:t>
      </w:r>
      <w:r w:rsidR="003A3AB6" w:rsidRPr="00146E0B">
        <w:rPr>
          <w:rFonts w:ascii="Times New Roman" w:hAnsi="Times New Roman" w:cs="Times New Roman"/>
        </w:rPr>
        <w:t xml:space="preserve">dados sobre </w:t>
      </w:r>
      <w:r w:rsidR="00887230" w:rsidRPr="00146E0B">
        <w:rPr>
          <w:rFonts w:ascii="Times New Roman" w:hAnsi="Times New Roman" w:cs="Times New Roman"/>
        </w:rPr>
        <w:t xml:space="preserve">o prêmio Nobel, onde </w:t>
      </w:r>
      <w:r w:rsidR="006717A5" w:rsidRPr="00146E0B">
        <w:rPr>
          <w:rFonts w:ascii="Times New Roman" w:hAnsi="Times New Roman" w:cs="Times New Roman"/>
        </w:rPr>
        <w:t xml:space="preserve">verificou-se que </w:t>
      </w:r>
      <w:r w:rsidR="00E22B6B" w:rsidRPr="00146E0B">
        <w:rPr>
          <w:rFonts w:ascii="Times New Roman" w:hAnsi="Times New Roman" w:cs="Times New Roman"/>
        </w:rPr>
        <w:t>dos 904 cientistas prem</w:t>
      </w:r>
      <w:r w:rsidR="00A16097" w:rsidRPr="00146E0B">
        <w:rPr>
          <w:rFonts w:ascii="Times New Roman" w:hAnsi="Times New Roman" w:cs="Times New Roman"/>
        </w:rPr>
        <w:t xml:space="preserve">iados, entre 1901 e 2018, somente 51 (5,6%) </w:t>
      </w:r>
      <w:r w:rsidR="00E22B6B" w:rsidRPr="00146E0B">
        <w:rPr>
          <w:rFonts w:ascii="Times New Roman" w:hAnsi="Times New Roman" w:cs="Times New Roman"/>
        </w:rPr>
        <w:t>foram mulheres. Para a área da Quí</w:t>
      </w:r>
      <w:r w:rsidR="00A16097" w:rsidRPr="00146E0B">
        <w:rPr>
          <w:rFonts w:ascii="Times New Roman" w:hAnsi="Times New Roman" w:cs="Times New Roman"/>
        </w:rPr>
        <w:t xml:space="preserve">mica, do total de 181 premiados, </w:t>
      </w:r>
      <w:r w:rsidR="001E0DED" w:rsidRPr="00146E0B">
        <w:rPr>
          <w:rFonts w:ascii="Times New Roman" w:hAnsi="Times New Roman" w:cs="Times New Roman"/>
        </w:rPr>
        <w:t>apenas 5 mulheres (2,8%).</w:t>
      </w:r>
      <w:r w:rsidR="00887230" w:rsidRPr="00146E0B">
        <w:rPr>
          <w:rFonts w:ascii="Times New Roman" w:hAnsi="Times New Roman" w:cs="Times New Roman"/>
        </w:rPr>
        <w:t xml:space="preserve"> </w:t>
      </w:r>
      <w:r w:rsidR="00C03836" w:rsidRPr="00C03836">
        <w:rPr>
          <w:rFonts w:ascii="Times New Roman" w:hAnsi="Times New Roman" w:cs="Times New Roman"/>
        </w:rPr>
        <w:t xml:space="preserve">Na Academia Brasileira de Ciências (ABC), a primeira das sociedades científicas brasileiras, o estudo mostrou que nos seus 103 anos de existência nenhuma mulher foi eleita presidenta da entidade. O mesmo ocorreu com o CNPq, que em 68 anos de existência não teve nenhuma mulher presidenta.  </w:t>
      </w:r>
    </w:p>
    <w:p w14:paraId="56F5E0EB" w14:textId="2755F0C6" w:rsidR="001E0145" w:rsidRPr="00146E0B" w:rsidRDefault="0047302A" w:rsidP="009B20AA">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A </w:t>
      </w:r>
      <w:r w:rsidR="008C352B" w:rsidRPr="00146E0B">
        <w:rPr>
          <w:rFonts w:ascii="Times New Roman" w:hAnsi="Times New Roman" w:cs="Times New Roman"/>
        </w:rPr>
        <w:t>Sociedade Brasileira de Química (SBQ), fundada em 1977,</w:t>
      </w:r>
      <w:r w:rsidR="00CA0793" w:rsidRPr="00146E0B">
        <w:rPr>
          <w:rFonts w:ascii="Times New Roman" w:hAnsi="Times New Roman" w:cs="Times New Roman"/>
        </w:rPr>
        <w:t xml:space="preserve"> </w:t>
      </w:r>
      <w:r w:rsidRPr="00146E0B">
        <w:rPr>
          <w:rFonts w:ascii="Times New Roman" w:hAnsi="Times New Roman" w:cs="Times New Roman"/>
        </w:rPr>
        <w:t xml:space="preserve">teve </w:t>
      </w:r>
      <w:r w:rsidR="009B20AA" w:rsidRPr="00146E0B">
        <w:rPr>
          <w:rFonts w:ascii="Times New Roman" w:hAnsi="Times New Roman" w:cs="Times New Roman"/>
        </w:rPr>
        <w:t xml:space="preserve">apenas </w:t>
      </w:r>
      <w:r w:rsidRPr="00146E0B">
        <w:rPr>
          <w:rFonts w:ascii="Times New Roman" w:hAnsi="Times New Roman" w:cs="Times New Roman"/>
        </w:rPr>
        <w:t xml:space="preserve">uma mulher presidenta e a </w:t>
      </w:r>
      <w:r w:rsidR="003A09AA" w:rsidRPr="00146E0B">
        <w:rPr>
          <w:rFonts w:ascii="Times New Roman" w:hAnsi="Times New Roman" w:cs="Times New Roman"/>
        </w:rPr>
        <w:t>União Internacional da Química Pura e Aplicada (IUPA</w:t>
      </w:r>
      <w:r w:rsidR="0007653D" w:rsidRPr="00146E0B">
        <w:rPr>
          <w:rFonts w:ascii="Times New Roman" w:hAnsi="Times New Roman" w:cs="Times New Roman"/>
        </w:rPr>
        <w:t>C)</w:t>
      </w:r>
      <w:r w:rsidR="003A09AA" w:rsidRPr="00146E0B">
        <w:rPr>
          <w:rFonts w:ascii="Times New Roman" w:hAnsi="Times New Roman" w:cs="Times New Roman"/>
        </w:rPr>
        <w:t xml:space="preserve">, que é a mais importante organização científica a </w:t>
      </w:r>
      <w:r w:rsidR="00255937" w:rsidRPr="00146E0B">
        <w:rPr>
          <w:rFonts w:ascii="Times New Roman" w:hAnsi="Times New Roman" w:cs="Times New Roman"/>
        </w:rPr>
        <w:t>nível mundial na área</w:t>
      </w:r>
      <w:r w:rsidR="003A09AA" w:rsidRPr="00146E0B">
        <w:rPr>
          <w:rFonts w:ascii="Times New Roman" w:hAnsi="Times New Roman" w:cs="Times New Roman"/>
        </w:rPr>
        <w:t xml:space="preserve">, </w:t>
      </w:r>
      <w:r w:rsidR="0007653D" w:rsidRPr="00146E0B">
        <w:rPr>
          <w:rFonts w:ascii="Times New Roman" w:hAnsi="Times New Roman" w:cs="Times New Roman"/>
        </w:rPr>
        <w:t xml:space="preserve">teve duas mulheres </w:t>
      </w:r>
      <w:r w:rsidRPr="00146E0B">
        <w:rPr>
          <w:rFonts w:ascii="Times New Roman" w:hAnsi="Times New Roman" w:cs="Times New Roman"/>
        </w:rPr>
        <w:t>ao longo dos 100 anos</w:t>
      </w:r>
      <w:r w:rsidR="0007653D" w:rsidRPr="00146E0B">
        <w:rPr>
          <w:rFonts w:ascii="Times New Roman" w:hAnsi="Times New Roman" w:cs="Times New Roman"/>
        </w:rPr>
        <w:t xml:space="preserve"> de existência</w:t>
      </w:r>
      <w:r w:rsidRPr="00146E0B">
        <w:rPr>
          <w:rFonts w:ascii="Times New Roman" w:hAnsi="Times New Roman" w:cs="Times New Roman"/>
        </w:rPr>
        <w:t xml:space="preserve">. A </w:t>
      </w:r>
      <w:r w:rsidR="005F719D" w:rsidRPr="00146E0B">
        <w:rPr>
          <w:rFonts w:ascii="Times New Roman" w:hAnsi="Times New Roman" w:cs="Times New Roman"/>
        </w:rPr>
        <w:t xml:space="preserve">Sociedade Brasileira para o Progresso da Ciência (SBPC), </w:t>
      </w:r>
      <w:r w:rsidR="009B20AA" w:rsidRPr="00146E0B">
        <w:rPr>
          <w:rFonts w:ascii="Times New Roman" w:hAnsi="Times New Roman" w:cs="Times New Roman"/>
        </w:rPr>
        <w:t>durante</w:t>
      </w:r>
      <w:r w:rsidRPr="00146E0B">
        <w:rPr>
          <w:rFonts w:ascii="Times New Roman" w:hAnsi="Times New Roman" w:cs="Times New Roman"/>
        </w:rPr>
        <w:t xml:space="preserve"> 71 an</w:t>
      </w:r>
      <w:r w:rsidR="005F719D" w:rsidRPr="00146E0B">
        <w:rPr>
          <w:rFonts w:ascii="Times New Roman" w:hAnsi="Times New Roman" w:cs="Times New Roman"/>
        </w:rPr>
        <w:t>os, teve 3 mulheres presidentas</w:t>
      </w:r>
      <w:r w:rsidRPr="00146E0B">
        <w:rPr>
          <w:rFonts w:ascii="Times New Roman" w:hAnsi="Times New Roman" w:cs="Times New Roman"/>
        </w:rPr>
        <w:t>. Por fim,</w:t>
      </w:r>
      <w:r w:rsidR="005F719D" w:rsidRPr="00146E0B">
        <w:rPr>
          <w:rFonts w:ascii="Times New Roman" w:hAnsi="Times New Roman" w:cs="Times New Roman"/>
        </w:rPr>
        <w:t xml:space="preserve"> </w:t>
      </w:r>
      <w:r w:rsidR="00043DB7" w:rsidRPr="00146E0B">
        <w:rPr>
          <w:rFonts w:ascii="Times New Roman" w:hAnsi="Times New Roman" w:cs="Times New Roman"/>
        </w:rPr>
        <w:t>a CAPES</w:t>
      </w:r>
      <w:r w:rsidR="006921CE" w:rsidRPr="00146E0B">
        <w:rPr>
          <w:rFonts w:ascii="Times New Roman" w:hAnsi="Times New Roman" w:cs="Times New Roman"/>
        </w:rPr>
        <w:t xml:space="preserve">, </w:t>
      </w:r>
      <w:r w:rsidRPr="00146E0B">
        <w:rPr>
          <w:rFonts w:ascii="Times New Roman" w:hAnsi="Times New Roman" w:cs="Times New Roman"/>
        </w:rPr>
        <w:t>com 68 anos</w:t>
      </w:r>
      <w:r w:rsidR="006921CE" w:rsidRPr="00146E0B">
        <w:rPr>
          <w:rFonts w:ascii="Times New Roman" w:hAnsi="Times New Roman" w:cs="Times New Roman"/>
        </w:rPr>
        <w:t>,</w:t>
      </w:r>
      <w:r w:rsidRPr="00146E0B">
        <w:rPr>
          <w:rFonts w:ascii="Times New Roman" w:hAnsi="Times New Roman" w:cs="Times New Roman"/>
        </w:rPr>
        <w:t xml:space="preserve"> também tev</w:t>
      </w:r>
      <w:r w:rsidR="001A5A6C" w:rsidRPr="00146E0B">
        <w:rPr>
          <w:rFonts w:ascii="Times New Roman" w:hAnsi="Times New Roman" w:cs="Times New Roman"/>
        </w:rPr>
        <w:t>e apenas 3 mulheres presidentas</w:t>
      </w:r>
      <w:r w:rsidRPr="00146E0B">
        <w:rPr>
          <w:rFonts w:ascii="Times New Roman" w:hAnsi="Times New Roman" w:cs="Times New Roman"/>
        </w:rPr>
        <w:t>.</w:t>
      </w:r>
      <w:r w:rsidR="009B20AA" w:rsidRPr="00146E0B">
        <w:rPr>
          <w:rFonts w:ascii="Times New Roman" w:hAnsi="Times New Roman" w:cs="Times New Roman"/>
        </w:rPr>
        <w:t xml:space="preserve"> </w:t>
      </w:r>
      <w:r w:rsidR="001E0145" w:rsidRPr="00146E0B">
        <w:rPr>
          <w:rFonts w:ascii="Times New Roman" w:hAnsi="Times New Roman" w:cs="Times New Roman"/>
        </w:rPr>
        <w:t xml:space="preserve">Sobre </w:t>
      </w:r>
      <w:r w:rsidR="00277A06" w:rsidRPr="00146E0B">
        <w:rPr>
          <w:rFonts w:ascii="Times New Roman" w:hAnsi="Times New Roman" w:cs="Times New Roman"/>
        </w:rPr>
        <w:t xml:space="preserve">a </w:t>
      </w:r>
      <w:r w:rsidR="001E0145" w:rsidRPr="00146E0B">
        <w:rPr>
          <w:rFonts w:ascii="Times New Roman" w:hAnsi="Times New Roman" w:cs="Times New Roman"/>
        </w:rPr>
        <w:t>representatividade feminina em posições de lideranças em sociedades científicas</w:t>
      </w:r>
      <w:r w:rsidR="00277A06" w:rsidRPr="00146E0B">
        <w:rPr>
          <w:rFonts w:ascii="Times New Roman" w:hAnsi="Times New Roman" w:cs="Times New Roman"/>
        </w:rPr>
        <w:t>, os autores afirmaram que</w:t>
      </w:r>
    </w:p>
    <w:p w14:paraId="45042C9A" w14:textId="77777777" w:rsidR="007A20FD" w:rsidRPr="00146E0B" w:rsidRDefault="007A20FD" w:rsidP="007A20FD">
      <w:pPr>
        <w:spacing w:after="0"/>
        <w:ind w:firstLine="567"/>
        <w:jc w:val="both"/>
        <w:rPr>
          <w:rFonts w:ascii="Times New Roman" w:hAnsi="Times New Roman" w:cs="Times New Roman"/>
          <w:sz w:val="20"/>
        </w:rPr>
      </w:pPr>
    </w:p>
    <w:p w14:paraId="5F25AE8E" w14:textId="584C735A" w:rsidR="00AB07DA" w:rsidRDefault="00423999" w:rsidP="00A645FF">
      <w:pPr>
        <w:spacing w:after="0"/>
        <w:ind w:left="2268"/>
        <w:jc w:val="both"/>
        <w:rPr>
          <w:rFonts w:ascii="Times New Roman" w:hAnsi="Times New Roman" w:cs="Times New Roman"/>
          <w:sz w:val="22"/>
        </w:rPr>
      </w:pPr>
      <w:proofErr w:type="gramStart"/>
      <w:r w:rsidRPr="00146E0B">
        <w:rPr>
          <w:rFonts w:ascii="Times New Roman" w:hAnsi="Times New Roman" w:cs="Times New Roman"/>
          <w:sz w:val="22"/>
        </w:rPr>
        <w:t>a</w:t>
      </w:r>
      <w:proofErr w:type="gramEnd"/>
      <w:r w:rsidR="00B029B0" w:rsidRPr="00146E0B">
        <w:rPr>
          <w:rFonts w:ascii="Times New Roman" w:hAnsi="Times New Roman" w:cs="Times New Roman"/>
          <w:sz w:val="22"/>
        </w:rPr>
        <w:t xml:space="preserve"> presença de mulheres nestes</w:t>
      </w:r>
      <w:r w:rsidR="00D16750" w:rsidRPr="00146E0B">
        <w:rPr>
          <w:rFonts w:ascii="Times New Roman" w:hAnsi="Times New Roman" w:cs="Times New Roman"/>
          <w:sz w:val="22"/>
        </w:rPr>
        <w:t xml:space="preserve"> </w:t>
      </w:r>
      <w:r w:rsidR="00B029B0" w:rsidRPr="00146E0B">
        <w:rPr>
          <w:rFonts w:ascii="Times New Roman" w:hAnsi="Times New Roman" w:cs="Times New Roman"/>
          <w:sz w:val="22"/>
        </w:rPr>
        <w:t>conselhos e presidências é de fundamental importância, uma vez</w:t>
      </w:r>
      <w:r w:rsidR="00D16750" w:rsidRPr="00146E0B">
        <w:rPr>
          <w:rFonts w:ascii="Times New Roman" w:hAnsi="Times New Roman" w:cs="Times New Roman"/>
          <w:sz w:val="22"/>
        </w:rPr>
        <w:t xml:space="preserve"> </w:t>
      </w:r>
      <w:r w:rsidR="00B029B0" w:rsidRPr="00146E0B">
        <w:rPr>
          <w:rFonts w:ascii="Times New Roman" w:hAnsi="Times New Roman" w:cs="Times New Roman"/>
          <w:sz w:val="22"/>
        </w:rPr>
        <w:t>que estes influenciam diretamente na eleição de novos membros,</w:t>
      </w:r>
      <w:r w:rsidR="00D16750" w:rsidRPr="00146E0B">
        <w:rPr>
          <w:rFonts w:ascii="Times New Roman" w:hAnsi="Times New Roman" w:cs="Times New Roman"/>
          <w:sz w:val="22"/>
        </w:rPr>
        <w:t xml:space="preserve"> </w:t>
      </w:r>
      <w:r w:rsidR="00B029B0" w:rsidRPr="00146E0B">
        <w:rPr>
          <w:rFonts w:ascii="Times New Roman" w:hAnsi="Times New Roman" w:cs="Times New Roman"/>
          <w:sz w:val="22"/>
        </w:rPr>
        <w:t>amparam a pesquisa Brasileira por meio de aprovações de projetos</w:t>
      </w:r>
      <w:r w:rsidR="00D16750" w:rsidRPr="00146E0B">
        <w:rPr>
          <w:rFonts w:ascii="Times New Roman" w:hAnsi="Times New Roman" w:cs="Times New Roman"/>
          <w:sz w:val="22"/>
        </w:rPr>
        <w:t xml:space="preserve"> </w:t>
      </w:r>
      <w:r w:rsidR="00B029B0" w:rsidRPr="00146E0B">
        <w:rPr>
          <w:rFonts w:ascii="Times New Roman" w:hAnsi="Times New Roman" w:cs="Times New Roman"/>
          <w:sz w:val="22"/>
        </w:rPr>
        <w:t xml:space="preserve">de pesquisa, direcionamento de recursos para a realização da </w:t>
      </w:r>
      <w:r w:rsidR="00B029B0" w:rsidRPr="00146E0B">
        <w:rPr>
          <w:rFonts w:ascii="Times New Roman" w:hAnsi="Times New Roman" w:cs="Times New Roman"/>
          <w:sz w:val="22"/>
        </w:rPr>
        <w:lastRenderedPageBreak/>
        <w:t>ciência</w:t>
      </w:r>
      <w:r w:rsidR="00D16750" w:rsidRPr="00146E0B">
        <w:rPr>
          <w:rFonts w:ascii="Times New Roman" w:hAnsi="Times New Roman" w:cs="Times New Roman"/>
          <w:sz w:val="22"/>
        </w:rPr>
        <w:t xml:space="preserve"> </w:t>
      </w:r>
      <w:r w:rsidR="00B029B0" w:rsidRPr="00146E0B">
        <w:rPr>
          <w:rFonts w:ascii="Times New Roman" w:hAnsi="Times New Roman" w:cs="Times New Roman"/>
          <w:sz w:val="22"/>
        </w:rPr>
        <w:t>no país e definem posições de prestígio científico.</w:t>
      </w:r>
      <w:r w:rsidR="0037629E" w:rsidRPr="00146E0B">
        <w:rPr>
          <w:rFonts w:ascii="Times New Roman" w:hAnsi="Times New Roman" w:cs="Times New Roman"/>
        </w:rPr>
        <w:t xml:space="preserve"> </w:t>
      </w:r>
      <w:r w:rsidR="009B20AA" w:rsidRPr="00146E0B">
        <w:rPr>
          <w:rFonts w:ascii="Times New Roman" w:hAnsi="Times New Roman" w:cs="Times New Roman"/>
          <w:sz w:val="22"/>
        </w:rPr>
        <w:t>(NAIDEKA et al., 2020, p. 831)</w:t>
      </w:r>
    </w:p>
    <w:p w14:paraId="1055275B" w14:textId="77777777" w:rsidR="00C03836" w:rsidRPr="00A645FF" w:rsidRDefault="00C03836" w:rsidP="00A645FF">
      <w:pPr>
        <w:spacing w:after="0"/>
        <w:ind w:left="2268"/>
        <w:jc w:val="both"/>
        <w:rPr>
          <w:rFonts w:ascii="Times New Roman" w:hAnsi="Times New Roman" w:cs="Times New Roman"/>
          <w:sz w:val="22"/>
        </w:rPr>
      </w:pPr>
    </w:p>
    <w:p w14:paraId="6DF53400" w14:textId="1440A4F8" w:rsidR="00F43FFD" w:rsidRPr="00146E0B" w:rsidRDefault="00200700" w:rsidP="00C8038A">
      <w:pPr>
        <w:spacing w:after="0" w:line="360" w:lineRule="auto"/>
        <w:ind w:firstLine="567"/>
        <w:jc w:val="both"/>
        <w:rPr>
          <w:rFonts w:ascii="Times New Roman" w:hAnsi="Times New Roman" w:cs="Times New Roman"/>
        </w:rPr>
      </w:pPr>
      <w:r w:rsidRPr="00146E0B">
        <w:rPr>
          <w:rFonts w:ascii="Times New Roman" w:hAnsi="Times New Roman" w:cs="Times New Roman"/>
        </w:rPr>
        <w:t>Oliveira, Unbehaum e Gava (2019) e Tonini e Araújo (</w:t>
      </w:r>
      <w:r w:rsidR="00CF71DF" w:rsidRPr="00146E0B">
        <w:rPr>
          <w:rFonts w:ascii="Times New Roman" w:hAnsi="Times New Roman" w:cs="Times New Roman"/>
        </w:rPr>
        <w:t>2019</w:t>
      </w:r>
      <w:r w:rsidR="001B49D5" w:rsidRPr="00146E0B">
        <w:rPr>
          <w:rFonts w:ascii="Times New Roman" w:hAnsi="Times New Roman" w:cs="Times New Roman"/>
        </w:rPr>
        <w:t>)</w:t>
      </w:r>
      <w:r w:rsidR="0044110F" w:rsidRPr="00146E0B">
        <w:rPr>
          <w:rFonts w:ascii="Times New Roman" w:hAnsi="Times New Roman" w:cs="Times New Roman"/>
        </w:rPr>
        <w:t>, por sua vez,</w:t>
      </w:r>
      <w:r w:rsidR="004F17B7" w:rsidRPr="00146E0B">
        <w:rPr>
          <w:rFonts w:ascii="Times New Roman" w:hAnsi="Times New Roman" w:cs="Times New Roman"/>
        </w:rPr>
        <w:t xml:space="preserve"> focaram </w:t>
      </w:r>
      <w:r w:rsidR="0085633B" w:rsidRPr="00146E0B">
        <w:rPr>
          <w:rFonts w:ascii="Times New Roman" w:hAnsi="Times New Roman" w:cs="Times New Roman"/>
        </w:rPr>
        <w:t xml:space="preserve">em </w:t>
      </w:r>
      <w:r w:rsidR="004F17B7" w:rsidRPr="00146E0B">
        <w:rPr>
          <w:rFonts w:ascii="Times New Roman" w:hAnsi="Times New Roman" w:cs="Times New Roman"/>
        </w:rPr>
        <w:t xml:space="preserve">seus estudos </w:t>
      </w:r>
      <w:r w:rsidR="0085633B" w:rsidRPr="00146E0B">
        <w:rPr>
          <w:rFonts w:ascii="Times New Roman" w:hAnsi="Times New Roman" w:cs="Times New Roman"/>
        </w:rPr>
        <w:t xml:space="preserve">a participação feminina </w:t>
      </w:r>
      <w:r w:rsidR="009563D8" w:rsidRPr="00146E0B">
        <w:rPr>
          <w:rFonts w:ascii="Times New Roman" w:hAnsi="Times New Roman" w:cs="Times New Roman"/>
        </w:rPr>
        <w:t>nas áreas de STEM</w:t>
      </w:r>
      <w:r w:rsidR="00560476" w:rsidRPr="00146E0B">
        <w:rPr>
          <w:rFonts w:ascii="Times New Roman" w:eastAsia="Times New Roman" w:hAnsi="Times New Roman" w:cs="Times New Roman"/>
          <w:color w:val="auto"/>
          <w:kern w:val="0"/>
          <w:lang w:eastAsia="pt-BR"/>
        </w:rPr>
        <w:t xml:space="preserve">. O STEM </w:t>
      </w:r>
      <w:r w:rsidR="00560476" w:rsidRPr="00146E0B">
        <w:rPr>
          <w:rFonts w:ascii="Times New Roman" w:eastAsia="Times New Roman" w:hAnsi="Times New Roman" w:cs="Times New Roman"/>
          <w:i/>
          <w:color w:val="auto"/>
          <w:kern w:val="0"/>
          <w:lang w:eastAsia="pt-BR"/>
        </w:rPr>
        <w:t>education</w:t>
      </w:r>
      <w:r w:rsidR="00F43FFD" w:rsidRPr="00146E0B">
        <w:rPr>
          <w:rFonts w:ascii="Times New Roman" w:eastAsia="Times New Roman" w:hAnsi="Times New Roman" w:cs="Times New Roman"/>
          <w:i/>
          <w:color w:val="auto"/>
          <w:kern w:val="0"/>
          <w:lang w:eastAsia="pt-BR"/>
        </w:rPr>
        <w:t xml:space="preserve"> </w:t>
      </w:r>
      <w:r w:rsidR="00576CB6" w:rsidRPr="00146E0B">
        <w:rPr>
          <w:rFonts w:ascii="Times New Roman" w:eastAsia="Times New Roman" w:hAnsi="Times New Roman" w:cs="Times New Roman"/>
          <w:color w:val="auto"/>
          <w:kern w:val="0"/>
          <w:lang w:eastAsia="pt-BR"/>
        </w:rPr>
        <w:t>n</w:t>
      </w:r>
      <w:r w:rsidR="00F43FFD" w:rsidRPr="00146E0B">
        <w:rPr>
          <w:rFonts w:ascii="Times New Roman" w:eastAsia="Times New Roman" w:hAnsi="Times New Roman" w:cs="Times New Roman"/>
          <w:color w:val="auto"/>
          <w:kern w:val="0"/>
          <w:lang w:eastAsia="pt-BR"/>
        </w:rPr>
        <w:t>asceu no</w:t>
      </w:r>
      <w:r w:rsidR="006951FD" w:rsidRPr="00146E0B">
        <w:rPr>
          <w:rFonts w:ascii="Times New Roman" w:eastAsia="Times New Roman" w:hAnsi="Times New Roman" w:cs="Times New Roman"/>
          <w:color w:val="auto"/>
          <w:kern w:val="0"/>
          <w:lang w:eastAsia="pt-BR"/>
        </w:rPr>
        <w:t>s Estados Unidos</w:t>
      </w:r>
      <w:r w:rsidR="002122F8" w:rsidRPr="00146E0B">
        <w:rPr>
          <w:rFonts w:ascii="Times New Roman" w:hAnsi="Times New Roman" w:cs="Times New Roman"/>
        </w:rPr>
        <w:t xml:space="preserve"> e se tornou </w:t>
      </w:r>
      <w:r w:rsidR="004065C0" w:rsidRPr="00146E0B">
        <w:rPr>
          <w:rFonts w:ascii="Times New Roman" w:eastAsia="Times New Roman" w:hAnsi="Times New Roman" w:cs="Times New Roman"/>
          <w:color w:val="auto"/>
          <w:kern w:val="0"/>
          <w:lang w:eastAsia="pt-BR"/>
        </w:rPr>
        <w:t xml:space="preserve">a base de grande parte das reformas e programas educacionais </w:t>
      </w:r>
      <w:r w:rsidR="004A5A43" w:rsidRPr="00146E0B">
        <w:rPr>
          <w:rFonts w:ascii="Times New Roman" w:eastAsia="Times New Roman" w:hAnsi="Times New Roman" w:cs="Times New Roman"/>
          <w:color w:val="auto"/>
          <w:kern w:val="0"/>
          <w:lang w:eastAsia="pt-BR"/>
        </w:rPr>
        <w:t xml:space="preserve">americanos </w:t>
      </w:r>
      <w:r w:rsidR="004065C0" w:rsidRPr="00146E0B">
        <w:rPr>
          <w:rFonts w:ascii="Times New Roman" w:eastAsia="Times New Roman" w:hAnsi="Times New Roman" w:cs="Times New Roman"/>
          <w:color w:val="auto"/>
          <w:kern w:val="0"/>
          <w:lang w:eastAsia="pt-BR"/>
        </w:rPr>
        <w:t>implementados</w:t>
      </w:r>
      <w:r w:rsidR="006951FD" w:rsidRPr="00146E0B">
        <w:rPr>
          <w:rFonts w:ascii="Times New Roman" w:eastAsia="Times New Roman" w:hAnsi="Times New Roman" w:cs="Times New Roman"/>
          <w:color w:val="auto"/>
          <w:kern w:val="0"/>
          <w:lang w:eastAsia="pt-BR"/>
        </w:rPr>
        <w:t xml:space="preserve"> </w:t>
      </w:r>
      <w:r w:rsidR="00236959" w:rsidRPr="00146E0B">
        <w:rPr>
          <w:rFonts w:ascii="Times New Roman" w:eastAsia="Times New Roman" w:hAnsi="Times New Roman" w:cs="Times New Roman"/>
          <w:color w:val="auto"/>
          <w:kern w:val="0"/>
          <w:lang w:eastAsia="pt-BR"/>
        </w:rPr>
        <w:t xml:space="preserve">na década de 1990 e </w:t>
      </w:r>
      <w:r w:rsidR="00434933" w:rsidRPr="00146E0B">
        <w:rPr>
          <w:rFonts w:ascii="Times New Roman" w:eastAsia="Times New Roman" w:hAnsi="Times New Roman" w:cs="Times New Roman"/>
          <w:color w:val="auto"/>
          <w:kern w:val="0"/>
          <w:lang w:eastAsia="pt-BR"/>
        </w:rPr>
        <w:t xml:space="preserve">no </w:t>
      </w:r>
      <w:r w:rsidR="00236959" w:rsidRPr="00146E0B">
        <w:rPr>
          <w:rFonts w:ascii="Times New Roman" w:eastAsia="Times New Roman" w:hAnsi="Times New Roman" w:cs="Times New Roman"/>
          <w:color w:val="auto"/>
          <w:kern w:val="0"/>
          <w:lang w:eastAsia="pt-BR"/>
        </w:rPr>
        <w:t xml:space="preserve">início dos anos 2000 </w:t>
      </w:r>
      <w:r w:rsidR="006951FD" w:rsidRPr="00146E0B">
        <w:rPr>
          <w:rFonts w:ascii="Times New Roman" w:eastAsia="Times New Roman" w:hAnsi="Times New Roman" w:cs="Times New Roman"/>
          <w:color w:val="auto"/>
          <w:kern w:val="0"/>
          <w:lang w:eastAsia="pt-BR"/>
        </w:rPr>
        <w:t>(PUGLIESE, 2018</w:t>
      </w:r>
      <w:r w:rsidR="00B37669" w:rsidRPr="00146E0B">
        <w:rPr>
          <w:rFonts w:ascii="Times New Roman" w:eastAsia="Times New Roman" w:hAnsi="Times New Roman" w:cs="Times New Roman"/>
          <w:color w:val="auto"/>
          <w:kern w:val="0"/>
          <w:lang w:eastAsia="pt-BR"/>
        </w:rPr>
        <w:t xml:space="preserve">, </w:t>
      </w:r>
      <w:r w:rsidR="00B37669" w:rsidRPr="00146E0B">
        <w:rPr>
          <w:rFonts w:ascii="Times New Roman" w:eastAsia="Times New Roman" w:hAnsi="Times New Roman" w:cs="Times New Roman"/>
          <w:i/>
          <w:color w:val="auto"/>
          <w:kern w:val="0"/>
          <w:lang w:eastAsia="pt-BR"/>
        </w:rPr>
        <w:t>online</w:t>
      </w:r>
      <w:r w:rsidR="00236959" w:rsidRPr="00146E0B">
        <w:rPr>
          <w:rFonts w:ascii="Times New Roman" w:eastAsia="Times New Roman" w:hAnsi="Times New Roman" w:cs="Times New Roman"/>
          <w:color w:val="auto"/>
          <w:kern w:val="0"/>
          <w:lang w:eastAsia="pt-BR"/>
        </w:rPr>
        <w:t xml:space="preserve">). </w:t>
      </w:r>
      <w:r w:rsidR="00F43FFD" w:rsidRPr="00146E0B">
        <w:rPr>
          <w:rFonts w:ascii="Times New Roman" w:eastAsia="Times New Roman" w:hAnsi="Times New Roman" w:cs="Times New Roman"/>
          <w:color w:val="auto"/>
          <w:kern w:val="0"/>
          <w:lang w:eastAsia="pt-BR"/>
        </w:rPr>
        <w:t xml:space="preserve"> Segundo Gonzalez e Kuenzi (2012, p. 1 </w:t>
      </w:r>
      <w:r w:rsidR="00F43FFD" w:rsidRPr="00146E0B">
        <w:rPr>
          <w:rFonts w:ascii="Times New Roman" w:eastAsia="Times New Roman" w:hAnsi="Times New Roman" w:cs="Times New Roman"/>
          <w:i/>
          <w:color w:val="auto"/>
          <w:kern w:val="0"/>
          <w:lang w:eastAsia="pt-BR"/>
        </w:rPr>
        <w:t>apud</w:t>
      </w:r>
      <w:r w:rsidR="00F43FFD" w:rsidRPr="00146E0B">
        <w:rPr>
          <w:rFonts w:ascii="Times New Roman" w:eastAsia="Times New Roman" w:hAnsi="Times New Roman" w:cs="Times New Roman"/>
          <w:color w:val="auto"/>
          <w:kern w:val="0"/>
          <w:lang w:eastAsia="pt-BR"/>
        </w:rPr>
        <w:t xml:space="preserve"> OLIVEIRA; UNBEHAUM; GAVA, 2019</w:t>
      </w:r>
      <w:r w:rsidR="00C8038A" w:rsidRPr="00146E0B">
        <w:rPr>
          <w:rFonts w:ascii="Times New Roman" w:eastAsia="Times New Roman" w:hAnsi="Times New Roman" w:cs="Times New Roman"/>
          <w:color w:val="auto"/>
          <w:kern w:val="0"/>
          <w:lang w:eastAsia="pt-BR"/>
        </w:rPr>
        <w:t xml:space="preserve">, p. 136), </w:t>
      </w:r>
      <w:r w:rsidR="002D05C6" w:rsidRPr="00146E0B">
        <w:rPr>
          <w:rFonts w:ascii="Times New Roman" w:eastAsia="Times New Roman" w:hAnsi="Times New Roman" w:cs="Times New Roman"/>
          <w:color w:val="auto"/>
          <w:kern w:val="0"/>
          <w:lang w:eastAsia="pt-BR"/>
        </w:rPr>
        <w:t xml:space="preserve">as propostas STEM </w:t>
      </w:r>
      <w:r w:rsidR="002D05C6" w:rsidRPr="00146E0B">
        <w:rPr>
          <w:rFonts w:ascii="Times New Roman" w:eastAsia="Times New Roman" w:hAnsi="Times New Roman" w:cs="Times New Roman"/>
          <w:i/>
          <w:color w:val="auto"/>
          <w:kern w:val="0"/>
          <w:lang w:eastAsia="pt-BR"/>
        </w:rPr>
        <w:t>education</w:t>
      </w:r>
      <w:r w:rsidR="002D05C6" w:rsidRPr="00146E0B">
        <w:rPr>
          <w:rFonts w:ascii="Times New Roman" w:eastAsia="Times New Roman" w:hAnsi="Times New Roman" w:cs="Times New Roman"/>
          <w:color w:val="auto"/>
          <w:kern w:val="0"/>
          <w:lang w:eastAsia="pt-BR"/>
        </w:rPr>
        <w:t xml:space="preserve"> são heterogêneas entre si e incluem</w:t>
      </w:r>
      <w:r w:rsidR="00F43FFD" w:rsidRPr="00146E0B">
        <w:rPr>
          <w:rFonts w:ascii="Times New Roman" w:eastAsia="Times New Roman" w:hAnsi="Times New Roman" w:cs="Times New Roman"/>
          <w:color w:val="auto"/>
          <w:kern w:val="0"/>
          <w:lang w:eastAsia="pt-BR"/>
        </w:rPr>
        <w:t xml:space="preserve"> </w:t>
      </w:r>
      <w:r w:rsidR="00434933" w:rsidRPr="00146E0B">
        <w:rPr>
          <w:rFonts w:ascii="Times New Roman" w:eastAsia="Times New Roman" w:hAnsi="Times New Roman" w:cs="Times New Roman"/>
          <w:color w:val="auto"/>
          <w:kern w:val="0"/>
          <w:lang w:eastAsia="pt-BR"/>
        </w:rPr>
        <w:t>“</w:t>
      </w:r>
      <w:r w:rsidR="00F43FFD" w:rsidRPr="00146E0B">
        <w:rPr>
          <w:rFonts w:ascii="Times New Roman" w:eastAsia="Times New Roman" w:hAnsi="Times New Roman" w:cs="Times New Roman"/>
          <w:color w:val="auto"/>
          <w:kern w:val="0"/>
          <w:lang w:eastAsia="pt-BR"/>
        </w:rPr>
        <w:t>atividades educacionais ao longo de todos os níveis de ensino – da pré-escola ao pós-doutorado – seja em contextos formais, como as salas de aula, ou informais, como por exemplo, programas específicos nos contraturnos escolares</w:t>
      </w:r>
      <w:r w:rsidR="009C73EC" w:rsidRPr="00146E0B">
        <w:rPr>
          <w:rFonts w:ascii="Times New Roman" w:eastAsia="Times New Roman" w:hAnsi="Times New Roman" w:cs="Times New Roman"/>
          <w:color w:val="auto"/>
          <w:kern w:val="0"/>
          <w:lang w:eastAsia="pt-BR"/>
        </w:rPr>
        <w:t>”</w:t>
      </w:r>
      <w:r w:rsidR="00F43FFD" w:rsidRPr="00146E0B">
        <w:rPr>
          <w:rFonts w:ascii="Times New Roman" w:eastAsia="Times New Roman" w:hAnsi="Times New Roman" w:cs="Times New Roman"/>
          <w:color w:val="auto"/>
          <w:kern w:val="0"/>
          <w:lang w:eastAsia="pt-BR"/>
        </w:rPr>
        <w:t>.</w:t>
      </w:r>
    </w:p>
    <w:p w14:paraId="6A7101BC" w14:textId="33EB2355" w:rsidR="0089459C" w:rsidRPr="00146E0B" w:rsidRDefault="001B6E2B" w:rsidP="00485458">
      <w:pPr>
        <w:spacing w:after="0" w:line="360" w:lineRule="auto"/>
        <w:ind w:firstLine="567"/>
        <w:jc w:val="both"/>
        <w:rPr>
          <w:rFonts w:ascii="Times New Roman" w:hAnsi="Times New Roman" w:cs="Times New Roman"/>
        </w:rPr>
      </w:pPr>
      <w:r w:rsidRPr="00146E0B">
        <w:rPr>
          <w:rFonts w:ascii="Times New Roman" w:hAnsi="Times New Roman" w:cs="Times New Roman"/>
        </w:rPr>
        <w:t>Para Pugliese (2018</w:t>
      </w:r>
      <w:r w:rsidR="00E1746A" w:rsidRPr="00146E0B">
        <w:rPr>
          <w:rFonts w:ascii="Times New Roman" w:hAnsi="Times New Roman" w:cs="Times New Roman"/>
        </w:rPr>
        <w:t xml:space="preserve">, </w:t>
      </w:r>
      <w:r w:rsidR="00E1746A" w:rsidRPr="00146E0B">
        <w:rPr>
          <w:rFonts w:ascii="Times New Roman" w:hAnsi="Times New Roman" w:cs="Times New Roman"/>
          <w:i/>
        </w:rPr>
        <w:t>online</w:t>
      </w:r>
      <w:r w:rsidRPr="00146E0B">
        <w:rPr>
          <w:rFonts w:ascii="Times New Roman" w:hAnsi="Times New Roman" w:cs="Times New Roman"/>
        </w:rPr>
        <w:t xml:space="preserve">), o </w:t>
      </w:r>
      <w:r w:rsidR="0089459C" w:rsidRPr="00146E0B">
        <w:rPr>
          <w:rFonts w:ascii="Times New Roman" w:hAnsi="Times New Roman" w:cs="Times New Roman"/>
        </w:rPr>
        <w:t xml:space="preserve">STEM </w:t>
      </w:r>
      <w:r w:rsidR="00815B14" w:rsidRPr="00146E0B">
        <w:rPr>
          <w:rFonts w:ascii="Times New Roman" w:eastAsia="Times New Roman" w:hAnsi="Times New Roman" w:cs="Times New Roman"/>
          <w:i/>
          <w:color w:val="auto"/>
          <w:kern w:val="0"/>
          <w:lang w:eastAsia="pt-BR"/>
        </w:rPr>
        <w:t>education</w:t>
      </w:r>
      <w:r w:rsidR="00815B14" w:rsidRPr="00146E0B">
        <w:rPr>
          <w:rFonts w:ascii="Times New Roman" w:hAnsi="Times New Roman" w:cs="Times New Roman"/>
        </w:rPr>
        <w:t xml:space="preserve"> </w:t>
      </w:r>
      <w:r w:rsidR="00B37669" w:rsidRPr="00146E0B">
        <w:rPr>
          <w:rFonts w:ascii="Times New Roman" w:hAnsi="Times New Roman" w:cs="Times New Roman"/>
        </w:rPr>
        <w:t xml:space="preserve">é marcado por </w:t>
      </w:r>
      <w:r w:rsidR="00E1746A" w:rsidRPr="00146E0B">
        <w:rPr>
          <w:rFonts w:ascii="Times New Roman" w:hAnsi="Times New Roman" w:cs="Times New Roman"/>
        </w:rPr>
        <w:t xml:space="preserve">algumas </w:t>
      </w:r>
      <w:r w:rsidR="00D72988" w:rsidRPr="00146E0B">
        <w:rPr>
          <w:rFonts w:ascii="Times New Roman" w:hAnsi="Times New Roman" w:cs="Times New Roman"/>
        </w:rPr>
        <w:t xml:space="preserve">contradições, uma vez que </w:t>
      </w:r>
      <w:r w:rsidR="00B37669" w:rsidRPr="00146E0B">
        <w:rPr>
          <w:rFonts w:ascii="Times New Roman" w:hAnsi="Times New Roman" w:cs="Times New Roman"/>
        </w:rPr>
        <w:t>“</w:t>
      </w:r>
      <w:r w:rsidR="0089459C" w:rsidRPr="00146E0B">
        <w:rPr>
          <w:rFonts w:ascii="Times New Roman" w:hAnsi="Times New Roman" w:cs="Times New Roman"/>
        </w:rPr>
        <w:t>é algo que vem sendo construído a várias mãos e a interpretação sobre como ele deve ser varia muito entre empresários, legisladores, professores, alunos e pais</w:t>
      </w:r>
      <w:r w:rsidR="00E1746A" w:rsidRPr="00146E0B">
        <w:rPr>
          <w:rFonts w:ascii="Times New Roman" w:hAnsi="Times New Roman" w:cs="Times New Roman"/>
        </w:rPr>
        <w:t>”</w:t>
      </w:r>
      <w:r w:rsidR="00A0341A" w:rsidRPr="00146E0B">
        <w:rPr>
          <w:rFonts w:ascii="Times New Roman" w:hAnsi="Times New Roman" w:cs="Times New Roman"/>
        </w:rPr>
        <w:t xml:space="preserve">. </w:t>
      </w:r>
      <w:r w:rsidR="00A92856" w:rsidRPr="00146E0B">
        <w:rPr>
          <w:rFonts w:ascii="Times New Roman" w:hAnsi="Times New Roman" w:cs="Times New Roman"/>
        </w:rPr>
        <w:t>Uma delas</w:t>
      </w:r>
      <w:r w:rsidR="00E95DED" w:rsidRPr="00146E0B">
        <w:rPr>
          <w:rFonts w:ascii="Times New Roman" w:hAnsi="Times New Roman" w:cs="Times New Roman"/>
        </w:rPr>
        <w:t xml:space="preserve"> é que</w:t>
      </w:r>
      <w:r w:rsidR="00C768A1">
        <w:rPr>
          <w:rFonts w:ascii="Times New Roman" w:hAnsi="Times New Roman" w:cs="Times New Roman"/>
        </w:rPr>
        <w:t>,</w:t>
      </w:r>
      <w:r w:rsidR="00E95DED" w:rsidRPr="00146E0B">
        <w:rPr>
          <w:rFonts w:ascii="Times New Roman" w:hAnsi="Times New Roman" w:cs="Times New Roman"/>
        </w:rPr>
        <w:t xml:space="preserve"> c</w:t>
      </w:r>
      <w:r w:rsidR="00EC0495" w:rsidRPr="00146E0B">
        <w:rPr>
          <w:rFonts w:ascii="Times New Roman" w:hAnsi="Times New Roman" w:cs="Times New Roman"/>
        </w:rPr>
        <w:t>omo</w:t>
      </w:r>
      <w:r w:rsidR="00A92856" w:rsidRPr="00146E0B">
        <w:rPr>
          <w:rFonts w:ascii="Times New Roman" w:hAnsi="Times New Roman" w:cs="Times New Roman"/>
        </w:rPr>
        <w:t xml:space="preserve"> metodologia</w:t>
      </w:r>
      <w:r w:rsidR="00C768A1">
        <w:rPr>
          <w:rFonts w:ascii="Times New Roman" w:hAnsi="Times New Roman" w:cs="Times New Roman"/>
        </w:rPr>
        <w:t>,</w:t>
      </w:r>
      <w:r w:rsidR="00EC0495" w:rsidRPr="00146E0B">
        <w:rPr>
          <w:rFonts w:ascii="Times New Roman" w:hAnsi="Times New Roman" w:cs="Times New Roman"/>
        </w:rPr>
        <w:t xml:space="preserve"> </w:t>
      </w:r>
      <w:r w:rsidR="00951B87" w:rsidRPr="00146E0B">
        <w:rPr>
          <w:rFonts w:ascii="Times New Roman" w:hAnsi="Times New Roman" w:cs="Times New Roman"/>
        </w:rPr>
        <w:t xml:space="preserve">prioriza </w:t>
      </w:r>
      <w:r w:rsidR="0089459C" w:rsidRPr="00146E0B">
        <w:rPr>
          <w:rFonts w:ascii="Times New Roman" w:hAnsi="Times New Roman" w:cs="Times New Roman"/>
        </w:rPr>
        <w:t>a aprendizagem base</w:t>
      </w:r>
      <w:r w:rsidR="008B453C" w:rsidRPr="00146E0B">
        <w:rPr>
          <w:rFonts w:ascii="Times New Roman" w:hAnsi="Times New Roman" w:cs="Times New Roman"/>
        </w:rPr>
        <w:t>ada em projetos (ou desafios), em substituição à</w:t>
      </w:r>
      <w:r w:rsidR="0089459C" w:rsidRPr="00146E0B">
        <w:rPr>
          <w:rFonts w:ascii="Times New Roman" w:hAnsi="Times New Roman" w:cs="Times New Roman"/>
        </w:rPr>
        <w:t xml:space="preserve">s formas de ensino e aprendizagem </w:t>
      </w:r>
      <w:r w:rsidR="003915FC" w:rsidRPr="00146E0B">
        <w:rPr>
          <w:rFonts w:ascii="Times New Roman" w:hAnsi="Times New Roman" w:cs="Times New Roman"/>
        </w:rPr>
        <w:t xml:space="preserve">tradicionais e </w:t>
      </w:r>
      <w:r w:rsidR="004C77D2" w:rsidRPr="00146E0B">
        <w:rPr>
          <w:rFonts w:ascii="Times New Roman" w:hAnsi="Times New Roman" w:cs="Times New Roman"/>
        </w:rPr>
        <w:t>pouco envolventes</w:t>
      </w:r>
      <w:r w:rsidR="0089459C" w:rsidRPr="00146E0B">
        <w:rPr>
          <w:rFonts w:ascii="Times New Roman" w:hAnsi="Times New Roman" w:cs="Times New Roman"/>
        </w:rPr>
        <w:t xml:space="preserve">. </w:t>
      </w:r>
      <w:r w:rsidR="006C26A5" w:rsidRPr="00146E0B">
        <w:rPr>
          <w:rFonts w:ascii="Times New Roman" w:hAnsi="Times New Roman" w:cs="Times New Roman"/>
        </w:rPr>
        <w:t xml:space="preserve">No entanto, </w:t>
      </w:r>
      <w:r w:rsidR="00A905AD" w:rsidRPr="00146E0B">
        <w:rPr>
          <w:rFonts w:ascii="Times New Roman" w:hAnsi="Times New Roman" w:cs="Times New Roman"/>
        </w:rPr>
        <w:t>“</w:t>
      </w:r>
      <w:r w:rsidR="006C26A5" w:rsidRPr="00146E0B">
        <w:rPr>
          <w:rFonts w:ascii="Times New Roman" w:hAnsi="Times New Roman" w:cs="Times New Roman"/>
        </w:rPr>
        <w:t>o</w:t>
      </w:r>
      <w:r w:rsidR="0089459C" w:rsidRPr="00146E0B">
        <w:rPr>
          <w:rFonts w:ascii="Times New Roman" w:hAnsi="Times New Roman" w:cs="Times New Roman"/>
        </w:rPr>
        <w:t xml:space="preserve"> fato de se apropriar de uma metodologia mais participativa, contudo, não pode ser traduzido automaticamente em uma abordagem construtivista, como é por vezes difundido</w:t>
      </w:r>
      <w:r w:rsidR="00A905AD" w:rsidRPr="00146E0B">
        <w:rPr>
          <w:rFonts w:ascii="Times New Roman" w:hAnsi="Times New Roman" w:cs="Times New Roman"/>
        </w:rPr>
        <w:t>”, pontua</w:t>
      </w:r>
      <w:r w:rsidR="0089459C" w:rsidRPr="00146E0B">
        <w:rPr>
          <w:rFonts w:ascii="Times New Roman" w:hAnsi="Times New Roman" w:cs="Times New Roman"/>
        </w:rPr>
        <w:t>.</w:t>
      </w:r>
    </w:p>
    <w:p w14:paraId="3A0C0324" w14:textId="351ADE65" w:rsidR="0089459C" w:rsidRPr="00146E0B" w:rsidRDefault="00855C34" w:rsidP="0089459C">
      <w:pPr>
        <w:spacing w:after="0" w:line="360" w:lineRule="auto"/>
        <w:ind w:firstLine="567"/>
        <w:jc w:val="both"/>
        <w:rPr>
          <w:rFonts w:ascii="Times New Roman" w:hAnsi="Times New Roman" w:cs="Times New Roman"/>
        </w:rPr>
      </w:pPr>
      <w:r w:rsidRPr="00146E0B">
        <w:rPr>
          <w:rFonts w:ascii="Times New Roman" w:hAnsi="Times New Roman" w:cs="Times New Roman"/>
        </w:rPr>
        <w:t>E</w:t>
      </w:r>
      <w:r w:rsidR="0089459C" w:rsidRPr="00146E0B">
        <w:rPr>
          <w:rFonts w:ascii="Times New Roman" w:hAnsi="Times New Roman" w:cs="Times New Roman"/>
        </w:rPr>
        <w:t xml:space="preserve">m termos de currículo, </w:t>
      </w:r>
      <w:r w:rsidR="00C03836" w:rsidRPr="00C03836">
        <w:rPr>
          <w:rFonts w:ascii="Times New Roman" w:hAnsi="Times New Roman" w:cs="Times New Roman"/>
        </w:rPr>
        <w:t>o STEM preconiza a conexão de quatro áreas (Ciência, Tecno</w:t>
      </w:r>
      <w:r w:rsidR="00D92F24">
        <w:rPr>
          <w:rFonts w:ascii="Times New Roman" w:hAnsi="Times New Roman" w:cs="Times New Roman"/>
        </w:rPr>
        <w:t>logia, Engenharia e Matemática)</w:t>
      </w:r>
      <w:r w:rsidR="00C03836" w:rsidRPr="00C03836">
        <w:rPr>
          <w:rFonts w:ascii="Times New Roman" w:hAnsi="Times New Roman" w:cs="Times New Roman"/>
        </w:rPr>
        <w:t xml:space="preserve">. Porém, </w:t>
      </w:r>
      <w:r w:rsidR="0089459C" w:rsidRPr="00146E0B">
        <w:rPr>
          <w:rFonts w:ascii="Times New Roman" w:hAnsi="Times New Roman" w:cs="Times New Roman"/>
        </w:rPr>
        <w:t>essa ideia de i</w:t>
      </w:r>
      <w:r w:rsidR="00256C79" w:rsidRPr="00146E0B">
        <w:rPr>
          <w:rFonts w:ascii="Times New Roman" w:hAnsi="Times New Roman" w:cs="Times New Roman"/>
        </w:rPr>
        <w:t xml:space="preserve">ntegração </w:t>
      </w:r>
      <w:r w:rsidR="00180ED6" w:rsidRPr="00146E0B">
        <w:rPr>
          <w:rFonts w:ascii="Times New Roman" w:hAnsi="Times New Roman" w:cs="Times New Roman"/>
        </w:rPr>
        <w:t>ainda é objeto</w:t>
      </w:r>
      <w:r w:rsidR="007C31D0" w:rsidRPr="00146E0B">
        <w:rPr>
          <w:rFonts w:ascii="Times New Roman" w:hAnsi="Times New Roman" w:cs="Times New Roman"/>
        </w:rPr>
        <w:t xml:space="preserve"> de </w:t>
      </w:r>
      <w:r w:rsidR="00180ED6" w:rsidRPr="00146E0B">
        <w:rPr>
          <w:rFonts w:ascii="Times New Roman" w:hAnsi="Times New Roman" w:cs="Times New Roman"/>
        </w:rPr>
        <w:t>muito</w:t>
      </w:r>
      <w:r w:rsidR="005C059A" w:rsidRPr="00146E0B">
        <w:rPr>
          <w:rFonts w:ascii="Times New Roman" w:hAnsi="Times New Roman" w:cs="Times New Roman"/>
        </w:rPr>
        <w:t>s</w:t>
      </w:r>
      <w:r w:rsidR="00180ED6" w:rsidRPr="00146E0B">
        <w:rPr>
          <w:rFonts w:ascii="Times New Roman" w:hAnsi="Times New Roman" w:cs="Times New Roman"/>
        </w:rPr>
        <w:t xml:space="preserve"> debate</w:t>
      </w:r>
      <w:r w:rsidR="005C059A" w:rsidRPr="00146E0B">
        <w:rPr>
          <w:rFonts w:ascii="Times New Roman" w:hAnsi="Times New Roman" w:cs="Times New Roman"/>
        </w:rPr>
        <w:t>s</w:t>
      </w:r>
      <w:r w:rsidR="0089459C" w:rsidRPr="00146E0B">
        <w:rPr>
          <w:rFonts w:ascii="Times New Roman" w:hAnsi="Times New Roman" w:cs="Times New Roman"/>
        </w:rPr>
        <w:t xml:space="preserve">, </w:t>
      </w:r>
      <w:r w:rsidR="007105F9" w:rsidRPr="00146E0B">
        <w:rPr>
          <w:rFonts w:ascii="Times New Roman" w:hAnsi="Times New Roman" w:cs="Times New Roman"/>
        </w:rPr>
        <w:t>“</w:t>
      </w:r>
      <w:r w:rsidR="0089459C" w:rsidRPr="00146E0B">
        <w:rPr>
          <w:rFonts w:ascii="Times New Roman" w:hAnsi="Times New Roman" w:cs="Times New Roman"/>
        </w:rPr>
        <w:t>uma vez</w:t>
      </w:r>
      <w:r w:rsidR="00005450" w:rsidRPr="00146E0B">
        <w:rPr>
          <w:rFonts w:ascii="Times New Roman" w:hAnsi="Times New Roman" w:cs="Times New Roman"/>
        </w:rPr>
        <w:t xml:space="preserve"> que muitas das iniciativas</w:t>
      </w:r>
      <w:r w:rsidR="0089459C" w:rsidRPr="00146E0B">
        <w:rPr>
          <w:rFonts w:ascii="Times New Roman" w:hAnsi="Times New Roman" w:cs="Times New Roman"/>
        </w:rPr>
        <w:t xml:space="preserve"> apresentam uma visão </w:t>
      </w:r>
      <w:r w:rsidR="00091FE1" w:rsidRPr="00146E0B">
        <w:rPr>
          <w:rFonts w:ascii="Times New Roman" w:hAnsi="Times New Roman" w:cs="Times New Roman"/>
        </w:rPr>
        <w:t xml:space="preserve">limitada acerca de </w:t>
      </w:r>
      <w:r w:rsidR="0089459C" w:rsidRPr="00146E0B">
        <w:rPr>
          <w:rFonts w:ascii="Times New Roman" w:hAnsi="Times New Roman" w:cs="Times New Roman"/>
        </w:rPr>
        <w:t>um currículo integr</w:t>
      </w:r>
      <w:r w:rsidRPr="00146E0B">
        <w:rPr>
          <w:rFonts w:ascii="Times New Roman" w:hAnsi="Times New Roman" w:cs="Times New Roman"/>
        </w:rPr>
        <w:t xml:space="preserve">ado. </w:t>
      </w:r>
      <w:r w:rsidR="0089459C" w:rsidRPr="00146E0B">
        <w:rPr>
          <w:rFonts w:ascii="Times New Roman" w:hAnsi="Times New Roman" w:cs="Times New Roman"/>
        </w:rPr>
        <w:t xml:space="preserve"> Ademais, algumas dessas iniciativas excluem as artes e ciências humanas</w:t>
      </w:r>
      <w:r w:rsidR="00463ABB" w:rsidRPr="00146E0B">
        <w:rPr>
          <w:rFonts w:ascii="Times New Roman" w:hAnsi="Times New Roman" w:cs="Times New Roman"/>
        </w:rPr>
        <w:t>”</w:t>
      </w:r>
      <w:r w:rsidR="00C16813" w:rsidRPr="00146E0B">
        <w:rPr>
          <w:rFonts w:ascii="Times New Roman" w:hAnsi="Times New Roman" w:cs="Times New Roman"/>
        </w:rPr>
        <w:t>. Ness</w:t>
      </w:r>
      <w:r w:rsidR="001821D3" w:rsidRPr="00146E0B">
        <w:rPr>
          <w:rFonts w:ascii="Times New Roman" w:hAnsi="Times New Roman" w:cs="Times New Roman"/>
        </w:rPr>
        <w:t>e caso,</w:t>
      </w:r>
      <w:r w:rsidR="000A5120" w:rsidRPr="00146E0B">
        <w:rPr>
          <w:rFonts w:ascii="Times New Roman" w:hAnsi="Times New Roman" w:cs="Times New Roman"/>
        </w:rPr>
        <w:t xml:space="preserve"> mesmo aquelas propostas </w:t>
      </w:r>
      <w:r w:rsidR="0089459C" w:rsidRPr="00146E0B">
        <w:rPr>
          <w:rFonts w:ascii="Times New Roman" w:hAnsi="Times New Roman" w:cs="Times New Roman"/>
        </w:rPr>
        <w:t xml:space="preserve">que </w:t>
      </w:r>
      <w:r w:rsidR="00C16813" w:rsidRPr="00146E0B">
        <w:rPr>
          <w:rFonts w:ascii="Times New Roman" w:hAnsi="Times New Roman" w:cs="Times New Roman"/>
        </w:rPr>
        <w:t>buscam</w:t>
      </w:r>
      <w:r w:rsidR="001821D3" w:rsidRPr="00146E0B">
        <w:rPr>
          <w:rFonts w:ascii="Times New Roman" w:hAnsi="Times New Roman" w:cs="Times New Roman"/>
        </w:rPr>
        <w:t xml:space="preserve"> integrar as artes e defendem </w:t>
      </w:r>
      <w:r w:rsidR="0089459C" w:rsidRPr="00146E0B">
        <w:rPr>
          <w:rFonts w:ascii="Times New Roman" w:hAnsi="Times New Roman" w:cs="Times New Roman"/>
        </w:rPr>
        <w:t xml:space="preserve">o uso do termo </w:t>
      </w:r>
      <w:r w:rsidR="00D92F24" w:rsidRPr="00D92F24">
        <w:rPr>
          <w:rFonts w:ascii="Times New Roman" w:hAnsi="Times New Roman" w:cs="Times New Roman"/>
        </w:rPr>
        <w:t>STEAM (</w:t>
      </w:r>
      <w:r w:rsidR="00D92F24" w:rsidRPr="00D92F24">
        <w:rPr>
          <w:rFonts w:ascii="Times New Roman" w:hAnsi="Times New Roman" w:cs="Times New Roman"/>
          <w:i/>
        </w:rPr>
        <w:t>Science, Technology, Engineering, Arts, and Mathematics</w:t>
      </w:r>
      <w:r w:rsidR="00D92F24" w:rsidRPr="00D92F24">
        <w:rPr>
          <w:rFonts w:ascii="Times New Roman" w:hAnsi="Times New Roman" w:cs="Times New Roman"/>
        </w:rPr>
        <w:t xml:space="preserve">) são </w:t>
      </w:r>
      <w:r w:rsidR="0089459C" w:rsidRPr="00146E0B">
        <w:rPr>
          <w:rFonts w:ascii="Times New Roman" w:hAnsi="Times New Roman" w:cs="Times New Roman"/>
        </w:rPr>
        <w:t xml:space="preserve">criticadas </w:t>
      </w:r>
      <w:r w:rsidR="002F159B" w:rsidRPr="00146E0B">
        <w:rPr>
          <w:rFonts w:ascii="Times New Roman" w:hAnsi="Times New Roman" w:cs="Times New Roman"/>
        </w:rPr>
        <w:t>também</w:t>
      </w:r>
      <w:r w:rsidR="001821D3" w:rsidRPr="00146E0B">
        <w:rPr>
          <w:rFonts w:ascii="Times New Roman" w:hAnsi="Times New Roman" w:cs="Times New Roman"/>
        </w:rPr>
        <w:t>, especialmente</w:t>
      </w:r>
      <w:r w:rsidR="00630E5A" w:rsidRPr="00146E0B">
        <w:rPr>
          <w:rFonts w:ascii="Times New Roman" w:hAnsi="Times New Roman" w:cs="Times New Roman"/>
        </w:rPr>
        <w:t xml:space="preserve"> por fazerem destas</w:t>
      </w:r>
      <w:r w:rsidR="00180ED6" w:rsidRPr="00146E0B">
        <w:rPr>
          <w:rFonts w:ascii="Times New Roman" w:hAnsi="Times New Roman" w:cs="Times New Roman"/>
        </w:rPr>
        <w:t xml:space="preserve"> uma ferramenta</w:t>
      </w:r>
      <w:r w:rsidR="0089459C" w:rsidRPr="00146E0B">
        <w:rPr>
          <w:rFonts w:ascii="Times New Roman" w:hAnsi="Times New Roman" w:cs="Times New Roman"/>
        </w:rPr>
        <w:t xml:space="preserve"> e não verdadeiramente um campo do conhecim</w:t>
      </w:r>
      <w:r w:rsidR="00C16813" w:rsidRPr="00146E0B">
        <w:rPr>
          <w:rFonts w:ascii="Times New Roman" w:hAnsi="Times New Roman" w:cs="Times New Roman"/>
        </w:rPr>
        <w:t xml:space="preserve">ento integrado, alerta Pugliese (2018, </w:t>
      </w:r>
      <w:r w:rsidR="00C16813" w:rsidRPr="00146E0B">
        <w:rPr>
          <w:rFonts w:ascii="Times New Roman" w:hAnsi="Times New Roman" w:cs="Times New Roman"/>
          <w:i/>
        </w:rPr>
        <w:t>online</w:t>
      </w:r>
      <w:r w:rsidR="00C16813" w:rsidRPr="00146E0B">
        <w:rPr>
          <w:rFonts w:ascii="Times New Roman" w:hAnsi="Times New Roman" w:cs="Times New Roman"/>
        </w:rPr>
        <w:t>).</w:t>
      </w:r>
    </w:p>
    <w:p w14:paraId="3C86FCFD" w14:textId="22E5E7B1" w:rsidR="00BD0666" w:rsidRPr="00146E0B" w:rsidRDefault="002F5F0B" w:rsidP="00BD0666">
      <w:pPr>
        <w:spacing w:after="0" w:line="360" w:lineRule="auto"/>
        <w:ind w:firstLine="567"/>
        <w:jc w:val="both"/>
        <w:rPr>
          <w:rFonts w:ascii="Times New Roman" w:hAnsi="Times New Roman" w:cs="Times New Roman"/>
        </w:rPr>
      </w:pPr>
      <w:r w:rsidRPr="00146E0B">
        <w:rPr>
          <w:rFonts w:ascii="Times New Roman" w:hAnsi="Times New Roman" w:cs="Times New Roman"/>
        </w:rPr>
        <w:t>No caso do Brasil</w:t>
      </w:r>
      <w:r w:rsidR="00C84778" w:rsidRPr="00146E0B">
        <w:rPr>
          <w:rFonts w:ascii="Times New Roman" w:hAnsi="Times New Roman" w:cs="Times New Roman"/>
        </w:rPr>
        <w:t xml:space="preserve">, o </w:t>
      </w:r>
      <w:r w:rsidR="00D800A7" w:rsidRPr="00146E0B">
        <w:rPr>
          <w:rFonts w:ascii="Times New Roman" w:hAnsi="Times New Roman" w:cs="Times New Roman"/>
        </w:rPr>
        <w:t xml:space="preserve">movimento </w:t>
      </w:r>
      <w:r w:rsidRPr="00146E0B">
        <w:rPr>
          <w:rFonts w:ascii="Times New Roman" w:hAnsi="Times New Roman" w:cs="Times New Roman"/>
        </w:rPr>
        <w:t xml:space="preserve">STEM </w:t>
      </w:r>
      <w:r w:rsidRPr="00146E0B">
        <w:rPr>
          <w:rFonts w:ascii="Times New Roman" w:hAnsi="Times New Roman" w:cs="Times New Roman"/>
          <w:i/>
        </w:rPr>
        <w:t>education</w:t>
      </w:r>
      <w:r w:rsidRPr="00146E0B">
        <w:rPr>
          <w:rFonts w:ascii="Times New Roman" w:hAnsi="Times New Roman" w:cs="Times New Roman"/>
        </w:rPr>
        <w:t xml:space="preserve"> </w:t>
      </w:r>
      <w:r w:rsidR="00D800A7" w:rsidRPr="00146E0B">
        <w:rPr>
          <w:rFonts w:ascii="Times New Roman" w:hAnsi="Times New Roman" w:cs="Times New Roman"/>
        </w:rPr>
        <w:t>não tem a mesma dimensão que em outros países</w:t>
      </w:r>
      <w:r w:rsidR="00CC6A6C" w:rsidRPr="00146E0B">
        <w:rPr>
          <w:rFonts w:ascii="Times New Roman" w:hAnsi="Times New Roman" w:cs="Times New Roman"/>
        </w:rPr>
        <w:t xml:space="preserve">. Pugliese (2018, </w:t>
      </w:r>
      <w:r w:rsidR="00CC6A6C" w:rsidRPr="00146E0B">
        <w:rPr>
          <w:rFonts w:ascii="Times New Roman" w:hAnsi="Times New Roman" w:cs="Times New Roman"/>
          <w:i/>
        </w:rPr>
        <w:t>online</w:t>
      </w:r>
      <w:r w:rsidR="00C5683E" w:rsidRPr="00146E0B">
        <w:rPr>
          <w:rFonts w:ascii="Times New Roman" w:hAnsi="Times New Roman" w:cs="Times New Roman"/>
        </w:rPr>
        <w:t>) cita</w:t>
      </w:r>
      <w:r w:rsidR="00CC6A6C" w:rsidRPr="00146E0B">
        <w:rPr>
          <w:rFonts w:ascii="Times New Roman" w:hAnsi="Times New Roman" w:cs="Times New Roman"/>
        </w:rPr>
        <w:t xml:space="preserve"> que</w:t>
      </w:r>
      <w:r w:rsidR="00C768A1">
        <w:rPr>
          <w:rFonts w:ascii="Times New Roman" w:hAnsi="Times New Roman" w:cs="Times New Roman"/>
        </w:rPr>
        <w:t>,</w:t>
      </w:r>
      <w:r w:rsidR="00CC6A6C" w:rsidRPr="00146E0B">
        <w:rPr>
          <w:rFonts w:ascii="Times New Roman" w:hAnsi="Times New Roman" w:cs="Times New Roman"/>
        </w:rPr>
        <w:t xml:space="preserve"> </w:t>
      </w:r>
      <w:r w:rsidR="000B10C2" w:rsidRPr="00146E0B">
        <w:rPr>
          <w:rFonts w:ascii="Times New Roman" w:hAnsi="Times New Roman" w:cs="Times New Roman"/>
        </w:rPr>
        <w:t xml:space="preserve">enquanto </w:t>
      </w:r>
      <w:r w:rsidRPr="00146E0B">
        <w:rPr>
          <w:rFonts w:ascii="Times New Roman" w:hAnsi="Times New Roman" w:cs="Times New Roman"/>
        </w:rPr>
        <w:t xml:space="preserve">escolas particulares de ensino </w:t>
      </w:r>
      <w:r w:rsidRPr="00146E0B">
        <w:rPr>
          <w:rFonts w:ascii="Times New Roman" w:hAnsi="Times New Roman" w:cs="Times New Roman"/>
        </w:rPr>
        <w:lastRenderedPageBreak/>
        <w:t>médio e fundam</w:t>
      </w:r>
      <w:r w:rsidR="000346D9" w:rsidRPr="00146E0B">
        <w:rPr>
          <w:rFonts w:ascii="Times New Roman" w:hAnsi="Times New Roman" w:cs="Times New Roman"/>
        </w:rPr>
        <w:t xml:space="preserve">ental têm reformulado o </w:t>
      </w:r>
      <w:r w:rsidRPr="00146E0B">
        <w:rPr>
          <w:rFonts w:ascii="Times New Roman" w:hAnsi="Times New Roman" w:cs="Times New Roman"/>
        </w:rPr>
        <w:t>cu</w:t>
      </w:r>
      <w:r w:rsidR="000346D9" w:rsidRPr="00146E0B">
        <w:rPr>
          <w:rFonts w:ascii="Times New Roman" w:hAnsi="Times New Roman" w:cs="Times New Roman"/>
        </w:rPr>
        <w:t xml:space="preserve">rrículo de ciências para introduzir </w:t>
      </w:r>
      <w:r w:rsidR="00744482" w:rsidRPr="00146E0B">
        <w:rPr>
          <w:rFonts w:ascii="Times New Roman" w:hAnsi="Times New Roman" w:cs="Times New Roman"/>
        </w:rPr>
        <w:t xml:space="preserve">os </w:t>
      </w:r>
      <w:r w:rsidR="0000565E" w:rsidRPr="00146E0B">
        <w:rPr>
          <w:rFonts w:ascii="Times New Roman" w:hAnsi="Times New Roman" w:cs="Times New Roman"/>
        </w:rPr>
        <w:t>temas do STEM</w:t>
      </w:r>
      <w:r w:rsidR="00AD7A65" w:rsidRPr="00146E0B">
        <w:rPr>
          <w:rFonts w:ascii="Times New Roman" w:hAnsi="Times New Roman" w:cs="Times New Roman"/>
        </w:rPr>
        <w:t xml:space="preserve">, no </w:t>
      </w:r>
      <w:r w:rsidRPr="00146E0B">
        <w:rPr>
          <w:rFonts w:ascii="Times New Roman" w:hAnsi="Times New Roman" w:cs="Times New Roman"/>
        </w:rPr>
        <w:t>âmbito da ed</w:t>
      </w:r>
      <w:r w:rsidR="00AC530B" w:rsidRPr="00146E0B">
        <w:rPr>
          <w:rFonts w:ascii="Times New Roman" w:hAnsi="Times New Roman" w:cs="Times New Roman"/>
        </w:rPr>
        <w:t xml:space="preserve">ucação pública, observa-se que há pouca </w:t>
      </w:r>
      <w:r w:rsidR="0000565E" w:rsidRPr="00146E0B">
        <w:rPr>
          <w:rFonts w:ascii="Times New Roman" w:hAnsi="Times New Roman" w:cs="Times New Roman"/>
        </w:rPr>
        <w:t xml:space="preserve">presença </w:t>
      </w:r>
      <w:r w:rsidR="00744482" w:rsidRPr="00146E0B">
        <w:rPr>
          <w:rFonts w:ascii="Times New Roman" w:hAnsi="Times New Roman" w:cs="Times New Roman"/>
        </w:rPr>
        <w:t>da proposta</w:t>
      </w:r>
      <w:r w:rsidR="00022719" w:rsidRPr="00146E0B">
        <w:rPr>
          <w:rFonts w:ascii="Times New Roman" w:hAnsi="Times New Roman" w:cs="Times New Roman"/>
        </w:rPr>
        <w:t>, especialmente partindo de ações governamentais</w:t>
      </w:r>
      <w:r w:rsidRPr="00146E0B">
        <w:rPr>
          <w:rFonts w:ascii="Times New Roman" w:hAnsi="Times New Roman" w:cs="Times New Roman"/>
        </w:rPr>
        <w:t>. Por outro lado, algumas ONGs</w:t>
      </w:r>
      <w:r w:rsidR="009D0F62" w:rsidRPr="00146E0B">
        <w:rPr>
          <w:rFonts w:ascii="Times New Roman" w:hAnsi="Times New Roman" w:cs="Times New Roman"/>
        </w:rPr>
        <w:t xml:space="preserve"> e grupos independentes v</w:t>
      </w:r>
      <w:r w:rsidRPr="00146E0B">
        <w:rPr>
          <w:rFonts w:ascii="Times New Roman" w:hAnsi="Times New Roman" w:cs="Times New Roman"/>
        </w:rPr>
        <w:t>êm atua</w:t>
      </w:r>
      <w:r w:rsidR="009D0F62" w:rsidRPr="00146E0B">
        <w:rPr>
          <w:rFonts w:ascii="Times New Roman" w:hAnsi="Times New Roman" w:cs="Times New Roman"/>
        </w:rPr>
        <w:t>n</w:t>
      </w:r>
      <w:r w:rsidRPr="00146E0B">
        <w:rPr>
          <w:rFonts w:ascii="Times New Roman" w:hAnsi="Times New Roman" w:cs="Times New Roman"/>
        </w:rPr>
        <w:t xml:space="preserve">do </w:t>
      </w:r>
      <w:r w:rsidR="00105FE2" w:rsidRPr="00146E0B">
        <w:rPr>
          <w:rFonts w:ascii="Times New Roman" w:hAnsi="Times New Roman" w:cs="Times New Roman"/>
        </w:rPr>
        <w:t xml:space="preserve">em algumas partes do país </w:t>
      </w:r>
      <w:r w:rsidRPr="00146E0B">
        <w:rPr>
          <w:rFonts w:ascii="Times New Roman" w:hAnsi="Times New Roman" w:cs="Times New Roman"/>
        </w:rPr>
        <w:t>na formação de professores e ince</w:t>
      </w:r>
      <w:r w:rsidR="000632C1" w:rsidRPr="00146E0B">
        <w:rPr>
          <w:rFonts w:ascii="Times New Roman" w:hAnsi="Times New Roman" w:cs="Times New Roman"/>
        </w:rPr>
        <w:t>ntivado a adoção da proposta</w:t>
      </w:r>
      <w:r w:rsidRPr="00146E0B">
        <w:rPr>
          <w:rFonts w:ascii="Times New Roman" w:hAnsi="Times New Roman" w:cs="Times New Roman"/>
        </w:rPr>
        <w:t>.</w:t>
      </w:r>
    </w:p>
    <w:p w14:paraId="39A3D780" w14:textId="68F6309D" w:rsidR="00BD0666" w:rsidRPr="00146E0B" w:rsidRDefault="00BD0666" w:rsidP="00BD0666">
      <w:pPr>
        <w:spacing w:after="0" w:line="360" w:lineRule="auto"/>
        <w:ind w:firstLine="567"/>
        <w:jc w:val="both"/>
        <w:rPr>
          <w:rFonts w:ascii="Times New Roman" w:hAnsi="Times New Roman" w:cs="Times New Roman"/>
        </w:rPr>
      </w:pPr>
      <w:r w:rsidRPr="00146E0B">
        <w:rPr>
          <w:rFonts w:ascii="Times New Roman" w:hAnsi="Times New Roman" w:cs="Times New Roman"/>
        </w:rPr>
        <w:t>De acordo com relatório da UNESCO (2018), as áreas de STEM e inovação ocupam uma posição de destaque na Agenda 2030 para o Desenvolvimento Sustentável. Elas também sãos meios para se alcançar outros Objetivos de Desenvolvimento Sustentável (ODS), tais como o ODS 5 sobre igualdade de gênero e empoderamento das meninas e mulheres. “Avanços nas áreas de STEM já provocaram melhorias em muitos aspectos da vida humana, tais como saúde, agricultura, infraestrutura e energias renováveis” (UNESCO, 2018, p. 14). De modo que a educação em STEM é apontada pelo relatório como uma das chaves para a preparação de estudantes para o mundo do trabalho.</w:t>
      </w:r>
    </w:p>
    <w:p w14:paraId="5D8F2822" w14:textId="6EB87242" w:rsidR="00BD0666" w:rsidRPr="00146E0B" w:rsidRDefault="00BD0666" w:rsidP="00BD0666">
      <w:pPr>
        <w:spacing w:after="0" w:line="360" w:lineRule="auto"/>
        <w:ind w:firstLine="567"/>
        <w:jc w:val="both"/>
        <w:rPr>
          <w:rFonts w:ascii="Times New Roman" w:hAnsi="Times New Roman" w:cs="Times New Roman"/>
        </w:rPr>
      </w:pPr>
      <w:r w:rsidRPr="00146E0B">
        <w:rPr>
          <w:rFonts w:ascii="Times New Roman" w:hAnsi="Times New Roman" w:cs="Times New Roman"/>
        </w:rPr>
        <w:t>Contudo, apesar dos avanços significativos ocorridos nas últimas décadas, especialmente no tocante à forte presença de mulheres no sistema educacional,</w:t>
      </w:r>
      <w:r w:rsidR="004B2BDE" w:rsidRPr="00146E0B">
        <w:rPr>
          <w:rFonts w:ascii="Times New Roman" w:hAnsi="Times New Roman" w:cs="Times New Roman"/>
        </w:rPr>
        <w:t xml:space="preserve"> as desigualdades de gênero na e</w:t>
      </w:r>
      <w:r w:rsidRPr="00146E0B">
        <w:rPr>
          <w:rFonts w:ascii="Times New Roman" w:hAnsi="Times New Roman" w:cs="Times New Roman"/>
        </w:rPr>
        <w:t xml:space="preserve">ducação e nas carreiras de STEM ainda persistem. Neste cenário, o relatório da UNESCO (2018) procurou, entre outras coisas, analisar os fatores que contribuem para a participação, o desempenho e o avanço de meninas e mulheres na educação em STEM. Tais fatores e suas </w:t>
      </w:r>
      <w:r w:rsidR="008C66F2" w:rsidRPr="00146E0B">
        <w:rPr>
          <w:rFonts w:ascii="Times New Roman" w:hAnsi="Times New Roman" w:cs="Times New Roman"/>
        </w:rPr>
        <w:t>inter-relações</w:t>
      </w:r>
      <w:r w:rsidRPr="00146E0B">
        <w:rPr>
          <w:rFonts w:ascii="Times New Roman" w:hAnsi="Times New Roman" w:cs="Times New Roman"/>
        </w:rPr>
        <w:t xml:space="preserve"> foram compilados e apresentados a partir de quatro âmbitos, a saber:  </w:t>
      </w:r>
    </w:p>
    <w:p w14:paraId="58038A00" w14:textId="77777777" w:rsidR="00BD0666" w:rsidRPr="00146E0B" w:rsidRDefault="00BD0666" w:rsidP="00BD0666">
      <w:pPr>
        <w:spacing w:after="0" w:line="360" w:lineRule="auto"/>
        <w:ind w:firstLine="567"/>
        <w:jc w:val="both"/>
        <w:rPr>
          <w:rFonts w:ascii="Times New Roman" w:hAnsi="Times New Roman" w:cs="Times New Roman"/>
          <w:sz w:val="16"/>
        </w:rPr>
      </w:pPr>
    </w:p>
    <w:p w14:paraId="1AD20030" w14:textId="77777777" w:rsidR="00BD0666" w:rsidRPr="00146E0B" w:rsidRDefault="00BD0666" w:rsidP="00BD0666">
      <w:pPr>
        <w:spacing w:after="0"/>
        <w:ind w:left="2268"/>
        <w:jc w:val="both"/>
        <w:rPr>
          <w:rFonts w:ascii="Times New Roman" w:hAnsi="Times New Roman" w:cs="Times New Roman"/>
          <w:sz w:val="22"/>
        </w:rPr>
      </w:pPr>
      <w:r w:rsidRPr="00146E0B">
        <w:rPr>
          <w:rFonts w:ascii="Times New Roman" w:hAnsi="Times New Roman" w:cs="Times New Roman"/>
          <w:sz w:val="22"/>
        </w:rPr>
        <w:t xml:space="preserve">• Âmbito individual – fatores biológicos que podem influenciar as habilidades, as capacidades e o comportamento de um indivíduo, tais como a estrutura e as funções cerebrais, os hormônios, a genética, e os aspectos cognitivos, como as habilidades espaciais e linguísticas. Aqui, também são considerados os fatores psicológicos, incluindo a autoeficácia, o interesse e a motivação. </w:t>
      </w:r>
    </w:p>
    <w:p w14:paraId="055DF148" w14:textId="77777777" w:rsidR="00BD0666" w:rsidRPr="00146E0B" w:rsidRDefault="00BD0666" w:rsidP="00BD0666">
      <w:pPr>
        <w:spacing w:after="0"/>
        <w:ind w:left="2268"/>
        <w:jc w:val="both"/>
        <w:rPr>
          <w:rFonts w:ascii="Times New Roman" w:hAnsi="Times New Roman" w:cs="Times New Roman"/>
          <w:sz w:val="22"/>
        </w:rPr>
      </w:pPr>
      <w:r w:rsidRPr="00146E0B">
        <w:rPr>
          <w:rFonts w:ascii="Times New Roman" w:hAnsi="Times New Roman" w:cs="Times New Roman"/>
          <w:sz w:val="22"/>
        </w:rPr>
        <w:t xml:space="preserve">• Âmbitos familiar e de pares – crenças e expectativas dos pais, nível de instrução dos pais, seu status socioeconômico e outros fatores domésticos, assim como a influência dos pares. </w:t>
      </w:r>
    </w:p>
    <w:p w14:paraId="7FFE0156" w14:textId="77777777" w:rsidR="00BD0666" w:rsidRPr="00146E0B" w:rsidRDefault="00BD0666" w:rsidP="00BD0666">
      <w:pPr>
        <w:spacing w:after="0"/>
        <w:ind w:left="2268"/>
        <w:jc w:val="both"/>
        <w:rPr>
          <w:rFonts w:ascii="Times New Roman" w:hAnsi="Times New Roman" w:cs="Times New Roman"/>
          <w:sz w:val="22"/>
        </w:rPr>
      </w:pPr>
      <w:r w:rsidRPr="00146E0B">
        <w:rPr>
          <w:rFonts w:ascii="Times New Roman" w:hAnsi="Times New Roman" w:cs="Times New Roman"/>
          <w:sz w:val="22"/>
        </w:rPr>
        <w:t xml:space="preserve">• Âmbito escolar – fatores inerentes ao ambiente de aprendizagem, incluindo o perfil dos docentes, suas experiências, crenças e expectativas, os currículos, os materiais e recursos de aprendizagem, as estratégias de </w:t>
      </w:r>
      <w:r w:rsidRPr="00146E0B">
        <w:rPr>
          <w:rFonts w:ascii="Times New Roman" w:hAnsi="Times New Roman" w:cs="Times New Roman"/>
          <w:sz w:val="22"/>
        </w:rPr>
        <w:lastRenderedPageBreak/>
        <w:t xml:space="preserve">ensino, as interações estudante-docente, as práticas avaliativas e o ambiente escolar em geral. </w:t>
      </w:r>
    </w:p>
    <w:p w14:paraId="4E864A8F" w14:textId="693A85EC" w:rsidR="00BD0666" w:rsidRPr="00146E0B" w:rsidRDefault="00BD0666" w:rsidP="00BD0666">
      <w:pPr>
        <w:spacing w:after="0"/>
        <w:ind w:left="2268"/>
        <w:jc w:val="both"/>
        <w:rPr>
          <w:rFonts w:ascii="Times New Roman" w:hAnsi="Times New Roman" w:cs="Times New Roman"/>
          <w:sz w:val="22"/>
        </w:rPr>
      </w:pPr>
      <w:r w:rsidRPr="00146E0B">
        <w:rPr>
          <w:rFonts w:ascii="Times New Roman" w:hAnsi="Times New Roman" w:cs="Times New Roman"/>
          <w:sz w:val="22"/>
        </w:rPr>
        <w:t>• Âmbito social – normas sociais e culturais relacionadas à igualdade de gênero, e os estereótipos de gênero presentes na mídia.</w:t>
      </w:r>
      <w:r w:rsidRPr="00146E0B">
        <w:rPr>
          <w:rFonts w:ascii="Times New Roman" w:hAnsi="Times New Roman" w:cs="Times New Roman"/>
        </w:rPr>
        <w:t xml:space="preserve"> </w:t>
      </w:r>
      <w:r w:rsidRPr="00146E0B">
        <w:rPr>
          <w:rFonts w:ascii="Times New Roman" w:hAnsi="Times New Roman" w:cs="Times New Roman"/>
          <w:sz w:val="22"/>
        </w:rPr>
        <w:t xml:space="preserve">(UNESCO, 2018, </w:t>
      </w:r>
      <w:r w:rsidR="004636C7" w:rsidRPr="00146E0B">
        <w:rPr>
          <w:rFonts w:ascii="Times New Roman" w:hAnsi="Times New Roman" w:cs="Times New Roman"/>
          <w:sz w:val="22"/>
        </w:rPr>
        <w:t>p. 40)</w:t>
      </w:r>
    </w:p>
    <w:p w14:paraId="10E735C8" w14:textId="77777777" w:rsidR="00BD0666" w:rsidRPr="00146E0B" w:rsidRDefault="00BD0666" w:rsidP="00BD0666">
      <w:pPr>
        <w:spacing w:after="0" w:line="360" w:lineRule="auto"/>
        <w:ind w:firstLine="567"/>
        <w:jc w:val="both"/>
        <w:rPr>
          <w:rFonts w:ascii="Times New Roman" w:hAnsi="Times New Roman" w:cs="Times New Roman"/>
          <w:sz w:val="20"/>
        </w:rPr>
      </w:pPr>
    </w:p>
    <w:p w14:paraId="1106E75E" w14:textId="77777777" w:rsidR="00BD0666" w:rsidRPr="00146E0B" w:rsidRDefault="00BD0666" w:rsidP="00BD0666">
      <w:pPr>
        <w:spacing w:after="0" w:line="360" w:lineRule="auto"/>
        <w:ind w:firstLine="567"/>
        <w:jc w:val="both"/>
        <w:rPr>
          <w:rFonts w:ascii="Times New Roman" w:hAnsi="Times New Roman" w:cs="Times New Roman"/>
          <w:sz w:val="16"/>
        </w:rPr>
      </w:pPr>
      <w:r w:rsidRPr="00146E0B">
        <w:rPr>
          <w:rFonts w:ascii="Times New Roman" w:hAnsi="Times New Roman" w:cs="Times New Roman"/>
        </w:rPr>
        <w:t xml:space="preserve">A UNESCO alerta que o relatório é um documento que apresenta uma série de limitações. Portanto, suas observações não são definitivas. Existe a necessidade de se realizar mais pesquisas e análises de fatores que considerem diferenças contextuais, etárias, socioeconômicas, geográficas ou culturais, assim como outras variáveis relacionadas. Além disso, ressalta que as pesquisas sobre os efeitos de vários fatores biológicos sobre o comportamento humano, incluindo o desempenho educacional, ainda estão em seus estágios iniciais, com achados preliminares ou inconclusivos. </w:t>
      </w:r>
    </w:p>
    <w:p w14:paraId="203D3CA9" w14:textId="33CC21AC" w:rsidR="002B446F" w:rsidRPr="00146E0B" w:rsidRDefault="00BF3789" w:rsidP="002B446F">
      <w:pPr>
        <w:spacing w:after="0" w:line="360" w:lineRule="auto"/>
        <w:ind w:firstLine="567"/>
        <w:jc w:val="both"/>
        <w:rPr>
          <w:rFonts w:ascii="Times New Roman" w:hAnsi="Times New Roman" w:cs="Times New Roman"/>
        </w:rPr>
      </w:pPr>
      <w:r w:rsidRPr="00146E0B">
        <w:rPr>
          <w:rFonts w:ascii="Times New Roman" w:hAnsi="Times New Roman" w:cs="Times New Roman"/>
        </w:rPr>
        <w:t>Voltando ao</w:t>
      </w:r>
      <w:r w:rsidR="008D1331" w:rsidRPr="00146E0B">
        <w:rPr>
          <w:rFonts w:ascii="Times New Roman" w:hAnsi="Times New Roman" w:cs="Times New Roman"/>
        </w:rPr>
        <w:t xml:space="preserve"> trabalho de </w:t>
      </w:r>
      <w:r w:rsidR="00BB7225" w:rsidRPr="00146E0B">
        <w:rPr>
          <w:rFonts w:ascii="Times New Roman" w:hAnsi="Times New Roman" w:cs="Times New Roman"/>
        </w:rPr>
        <w:t>Oliveira, Unbehaum e Gava (2019)</w:t>
      </w:r>
      <w:r w:rsidRPr="00146E0B">
        <w:rPr>
          <w:rFonts w:ascii="Times New Roman" w:hAnsi="Times New Roman" w:cs="Times New Roman"/>
        </w:rPr>
        <w:t>, os autores</w:t>
      </w:r>
      <w:r w:rsidR="00BB7225" w:rsidRPr="00146E0B">
        <w:rPr>
          <w:rFonts w:ascii="Times New Roman" w:hAnsi="Times New Roman" w:cs="Times New Roman"/>
        </w:rPr>
        <w:t xml:space="preserve"> </w:t>
      </w:r>
      <w:r w:rsidR="00CF71DF" w:rsidRPr="00146E0B">
        <w:rPr>
          <w:rFonts w:ascii="Times New Roman" w:hAnsi="Times New Roman" w:cs="Times New Roman"/>
        </w:rPr>
        <w:t>apresenta</w:t>
      </w:r>
      <w:r w:rsidRPr="00146E0B">
        <w:rPr>
          <w:rFonts w:ascii="Times New Roman" w:hAnsi="Times New Roman" w:cs="Times New Roman"/>
        </w:rPr>
        <w:t>m</w:t>
      </w:r>
      <w:r w:rsidR="00CF71DF" w:rsidRPr="00146E0B">
        <w:rPr>
          <w:rFonts w:ascii="Times New Roman" w:hAnsi="Times New Roman" w:cs="Times New Roman"/>
        </w:rPr>
        <w:t xml:space="preserve"> reflexões sobre a igualdade de gênero no ensino secundário, em especial no tocante à inclusão das jovens nas áreas de </w:t>
      </w:r>
      <w:r w:rsidR="008D1331" w:rsidRPr="00146E0B">
        <w:rPr>
          <w:rFonts w:ascii="Times New Roman" w:hAnsi="Times New Roman" w:cs="Times New Roman"/>
        </w:rPr>
        <w:t>STEM</w:t>
      </w:r>
      <w:r w:rsidR="00CF71DF" w:rsidRPr="00146E0B">
        <w:rPr>
          <w:rFonts w:ascii="Times New Roman" w:hAnsi="Times New Roman" w:cs="Times New Roman"/>
        </w:rPr>
        <w:t xml:space="preserve">, tomando como fonte empírica um levantamento da produção acadêmico-científica realizada na base de dados </w:t>
      </w:r>
      <w:r w:rsidR="00CF71DF" w:rsidRPr="00146E0B">
        <w:rPr>
          <w:rFonts w:ascii="Times New Roman" w:hAnsi="Times New Roman" w:cs="Times New Roman"/>
          <w:i/>
        </w:rPr>
        <w:t>Education Resources Information Center</w:t>
      </w:r>
      <w:r w:rsidRPr="00146E0B">
        <w:rPr>
          <w:rFonts w:ascii="Times New Roman" w:hAnsi="Times New Roman" w:cs="Times New Roman"/>
        </w:rPr>
        <w:t xml:space="preserve"> (ERIC). O</w:t>
      </w:r>
      <w:r w:rsidR="00B15037" w:rsidRPr="00146E0B">
        <w:rPr>
          <w:rFonts w:ascii="Times New Roman" w:hAnsi="Times New Roman" w:cs="Times New Roman"/>
        </w:rPr>
        <w:t xml:space="preserve"> estudo apontou que </w:t>
      </w:r>
    </w:p>
    <w:p w14:paraId="6B054FD9" w14:textId="77777777" w:rsidR="002B446F" w:rsidRPr="00146E0B" w:rsidRDefault="002B446F" w:rsidP="002B446F">
      <w:pPr>
        <w:spacing w:after="0"/>
        <w:ind w:firstLine="567"/>
        <w:jc w:val="both"/>
        <w:rPr>
          <w:rFonts w:ascii="Times New Roman" w:hAnsi="Times New Roman" w:cs="Times New Roman"/>
          <w:sz w:val="20"/>
        </w:rPr>
      </w:pPr>
    </w:p>
    <w:p w14:paraId="348C9EEE" w14:textId="03CBFE4E" w:rsidR="001B0BE6" w:rsidRPr="00146E0B" w:rsidRDefault="002B446F" w:rsidP="002B446F">
      <w:pPr>
        <w:spacing w:after="0"/>
        <w:ind w:left="2268"/>
        <w:jc w:val="both"/>
        <w:rPr>
          <w:rFonts w:ascii="Times New Roman" w:hAnsi="Times New Roman" w:cs="Times New Roman"/>
          <w:sz w:val="22"/>
        </w:rPr>
      </w:pPr>
      <w:proofErr w:type="gramStart"/>
      <w:r w:rsidRPr="00146E0B">
        <w:rPr>
          <w:rFonts w:ascii="Times New Roman" w:hAnsi="Times New Roman" w:cs="Times New Roman"/>
          <w:sz w:val="22"/>
        </w:rPr>
        <w:t>os</w:t>
      </w:r>
      <w:proofErr w:type="gramEnd"/>
      <w:r w:rsidRPr="00146E0B">
        <w:rPr>
          <w:rFonts w:ascii="Times New Roman" w:hAnsi="Times New Roman" w:cs="Times New Roman"/>
          <w:sz w:val="22"/>
        </w:rPr>
        <w:t xml:space="preserve"> artigos selecionados no levantamento, em sua maioria, afirmam que as jovens do ensino secundário são minoria na escolha das disciplinas STEM como disciplinas eletivas, preferindo outras áreas do conhecimento. Isso certamente diminui a possibilidade de que elas escolham as áreas STEM como prioritárias de estudo também no ensino superior, o que reduz ainda mais suas possibilidades de seguir carreiras profissionais em ciências, tecn</w:t>
      </w:r>
      <w:r w:rsidR="0034173D" w:rsidRPr="00146E0B">
        <w:rPr>
          <w:rFonts w:ascii="Times New Roman" w:hAnsi="Times New Roman" w:cs="Times New Roman"/>
          <w:sz w:val="22"/>
        </w:rPr>
        <w:t>ologia, engenharia e matemática. (OLIVEIRA</w:t>
      </w:r>
      <w:r w:rsidR="002E407A" w:rsidRPr="00146E0B">
        <w:rPr>
          <w:rFonts w:ascii="Times New Roman" w:hAnsi="Times New Roman" w:cs="Times New Roman"/>
          <w:sz w:val="22"/>
        </w:rPr>
        <w:t>; UNBEHAUM; GAVA, 2019, p. 136)</w:t>
      </w:r>
    </w:p>
    <w:p w14:paraId="70FC8947" w14:textId="77777777" w:rsidR="00055DE7" w:rsidRPr="00146E0B" w:rsidRDefault="00055DE7" w:rsidP="0034173D">
      <w:pPr>
        <w:spacing w:after="0" w:line="360" w:lineRule="auto"/>
        <w:jc w:val="both"/>
        <w:rPr>
          <w:rFonts w:ascii="Times New Roman" w:hAnsi="Times New Roman" w:cs="Times New Roman"/>
        </w:rPr>
      </w:pPr>
    </w:p>
    <w:p w14:paraId="4FBE60D7" w14:textId="4D2E2CAA" w:rsidR="0094796B" w:rsidRPr="00146E0B" w:rsidRDefault="002E407A" w:rsidP="0094796B">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As pesquisadoras </w:t>
      </w:r>
      <w:r w:rsidR="005F2B41" w:rsidRPr="00146E0B">
        <w:rPr>
          <w:rFonts w:ascii="Times New Roman" w:hAnsi="Times New Roman" w:cs="Times New Roman"/>
        </w:rPr>
        <w:t xml:space="preserve">Tonini e Araújo (2019) </w:t>
      </w:r>
      <w:r w:rsidRPr="00146E0B">
        <w:rPr>
          <w:rFonts w:ascii="Times New Roman" w:hAnsi="Times New Roman" w:cs="Times New Roman"/>
        </w:rPr>
        <w:t xml:space="preserve">também </w:t>
      </w:r>
      <w:r w:rsidR="005F2B41" w:rsidRPr="00146E0B">
        <w:rPr>
          <w:rFonts w:ascii="Times New Roman" w:hAnsi="Times New Roman" w:cs="Times New Roman"/>
        </w:rPr>
        <w:t xml:space="preserve">apresentaram </w:t>
      </w:r>
      <w:r w:rsidR="00055DE7" w:rsidRPr="00146E0B">
        <w:rPr>
          <w:rFonts w:ascii="Times New Roman" w:hAnsi="Times New Roman" w:cs="Times New Roman"/>
        </w:rPr>
        <w:t>dados sobre a participaç</w:t>
      </w:r>
      <w:r w:rsidR="005F2B41" w:rsidRPr="00146E0B">
        <w:rPr>
          <w:rFonts w:ascii="Times New Roman" w:hAnsi="Times New Roman" w:cs="Times New Roman"/>
        </w:rPr>
        <w:t>ão feminina nas áreas de STEM. Relataram que, a</w:t>
      </w:r>
      <w:r w:rsidR="00055DE7" w:rsidRPr="00146E0B">
        <w:rPr>
          <w:rFonts w:ascii="Times New Roman" w:hAnsi="Times New Roman" w:cs="Times New Roman"/>
        </w:rPr>
        <w:t>pesar de a presença de mulheres na ciência ter aumentado de forma global, ainda há uma sub-representação delas no si</w:t>
      </w:r>
      <w:r w:rsidR="00767412" w:rsidRPr="00146E0B">
        <w:rPr>
          <w:rFonts w:ascii="Times New Roman" w:hAnsi="Times New Roman" w:cs="Times New Roman"/>
        </w:rPr>
        <w:t>stema científico e tecnológico, assim como</w:t>
      </w:r>
      <w:r w:rsidR="00055DE7" w:rsidRPr="00146E0B">
        <w:rPr>
          <w:rFonts w:ascii="Times New Roman" w:hAnsi="Times New Roman" w:cs="Times New Roman"/>
        </w:rPr>
        <w:t xml:space="preserve"> um pequeno número de mulheres em determinadas áreas ou subáreas do conhecimento, </w:t>
      </w:r>
      <w:r w:rsidR="00A06657" w:rsidRPr="00146E0B">
        <w:rPr>
          <w:rFonts w:ascii="Times New Roman" w:hAnsi="Times New Roman" w:cs="Times New Roman"/>
        </w:rPr>
        <w:t xml:space="preserve">como </w:t>
      </w:r>
      <w:r w:rsidR="00055DE7" w:rsidRPr="00146E0B">
        <w:rPr>
          <w:rFonts w:ascii="Times New Roman" w:hAnsi="Times New Roman" w:cs="Times New Roman"/>
        </w:rPr>
        <w:t xml:space="preserve">por exemplo, nas ciências exatas e engenharias. Desse modo, </w:t>
      </w:r>
      <w:r w:rsidR="00767412" w:rsidRPr="00146E0B">
        <w:rPr>
          <w:rFonts w:ascii="Times New Roman" w:hAnsi="Times New Roman" w:cs="Times New Roman"/>
        </w:rPr>
        <w:t xml:space="preserve">segundo as autoras, </w:t>
      </w:r>
      <w:r w:rsidR="00572BB0" w:rsidRPr="00146E0B">
        <w:rPr>
          <w:rFonts w:ascii="Times New Roman" w:hAnsi="Times New Roman" w:cs="Times New Roman"/>
        </w:rPr>
        <w:t>o Estado b</w:t>
      </w:r>
      <w:r w:rsidR="00A06657" w:rsidRPr="00146E0B">
        <w:rPr>
          <w:rFonts w:ascii="Times New Roman" w:hAnsi="Times New Roman" w:cs="Times New Roman"/>
        </w:rPr>
        <w:t xml:space="preserve">rasileiro tem </w:t>
      </w:r>
      <w:r w:rsidR="00D33A19" w:rsidRPr="00146E0B">
        <w:rPr>
          <w:rFonts w:ascii="Times New Roman" w:hAnsi="Times New Roman" w:cs="Times New Roman"/>
        </w:rPr>
        <w:t xml:space="preserve">o papel fundamental </w:t>
      </w:r>
      <w:r w:rsidR="00A06657" w:rsidRPr="00146E0B">
        <w:rPr>
          <w:rFonts w:ascii="Times New Roman" w:hAnsi="Times New Roman" w:cs="Times New Roman"/>
        </w:rPr>
        <w:t xml:space="preserve">de </w:t>
      </w:r>
      <w:r w:rsidR="00D33A19" w:rsidRPr="00146E0B">
        <w:rPr>
          <w:rFonts w:ascii="Times New Roman" w:hAnsi="Times New Roman" w:cs="Times New Roman"/>
        </w:rPr>
        <w:t>fomenta</w:t>
      </w:r>
      <w:r w:rsidR="00A06657" w:rsidRPr="00146E0B">
        <w:rPr>
          <w:rFonts w:ascii="Times New Roman" w:hAnsi="Times New Roman" w:cs="Times New Roman"/>
        </w:rPr>
        <w:t>r</w:t>
      </w:r>
      <w:r w:rsidR="00D33A19" w:rsidRPr="00146E0B">
        <w:rPr>
          <w:rFonts w:ascii="Times New Roman" w:hAnsi="Times New Roman" w:cs="Times New Roman"/>
        </w:rPr>
        <w:t xml:space="preserve"> </w:t>
      </w:r>
      <w:r w:rsidR="0051178E" w:rsidRPr="00146E0B">
        <w:rPr>
          <w:rFonts w:ascii="Times New Roman" w:hAnsi="Times New Roman" w:cs="Times New Roman"/>
        </w:rPr>
        <w:lastRenderedPageBreak/>
        <w:t xml:space="preserve">as </w:t>
      </w:r>
      <w:r w:rsidR="00D33A19" w:rsidRPr="00146E0B">
        <w:rPr>
          <w:rFonts w:ascii="Times New Roman" w:hAnsi="Times New Roman" w:cs="Times New Roman"/>
        </w:rPr>
        <w:t>ações q</w:t>
      </w:r>
      <w:r w:rsidR="00055DE7" w:rsidRPr="00146E0B">
        <w:rPr>
          <w:rFonts w:ascii="Times New Roman" w:hAnsi="Times New Roman" w:cs="Times New Roman"/>
        </w:rPr>
        <w:t xml:space="preserve">ue </w:t>
      </w:r>
      <w:r w:rsidR="00D33A19" w:rsidRPr="00146E0B">
        <w:rPr>
          <w:rFonts w:ascii="Times New Roman" w:hAnsi="Times New Roman" w:cs="Times New Roman"/>
        </w:rPr>
        <w:t xml:space="preserve">contribuam </w:t>
      </w:r>
      <w:r w:rsidR="00716981" w:rsidRPr="00146E0B">
        <w:rPr>
          <w:rFonts w:ascii="Times New Roman" w:hAnsi="Times New Roman" w:cs="Times New Roman"/>
        </w:rPr>
        <w:t>para incentivar o ingresso e a permanência de mulhe</w:t>
      </w:r>
      <w:r w:rsidR="00B70C2E" w:rsidRPr="00146E0B">
        <w:rPr>
          <w:rFonts w:ascii="Times New Roman" w:hAnsi="Times New Roman" w:cs="Times New Roman"/>
        </w:rPr>
        <w:t>res nas áreas STEM</w:t>
      </w:r>
      <w:r w:rsidR="00E83FFB" w:rsidRPr="00146E0B">
        <w:rPr>
          <w:rFonts w:ascii="Times New Roman" w:hAnsi="Times New Roman" w:cs="Times New Roman"/>
        </w:rPr>
        <w:t>.</w:t>
      </w:r>
      <w:r w:rsidR="00055DE7" w:rsidRPr="00146E0B">
        <w:rPr>
          <w:rFonts w:ascii="Times New Roman" w:hAnsi="Times New Roman" w:cs="Times New Roman"/>
        </w:rPr>
        <w:t xml:space="preserve"> </w:t>
      </w:r>
      <w:r w:rsidR="00E83FFB" w:rsidRPr="00146E0B">
        <w:rPr>
          <w:rFonts w:ascii="Times New Roman" w:hAnsi="Times New Roman" w:cs="Times New Roman"/>
        </w:rPr>
        <w:t xml:space="preserve">Considerando </w:t>
      </w:r>
      <w:r w:rsidR="00055DE7" w:rsidRPr="00146E0B">
        <w:rPr>
          <w:rFonts w:ascii="Times New Roman" w:hAnsi="Times New Roman" w:cs="Times New Roman"/>
        </w:rPr>
        <w:t xml:space="preserve">as </w:t>
      </w:r>
      <w:r w:rsidR="00B70C2E" w:rsidRPr="00146E0B">
        <w:rPr>
          <w:rFonts w:ascii="Times New Roman" w:hAnsi="Times New Roman" w:cs="Times New Roman"/>
        </w:rPr>
        <w:t>iniciativas conduzidas</w:t>
      </w:r>
      <w:r w:rsidR="00055DE7" w:rsidRPr="00146E0B">
        <w:rPr>
          <w:rFonts w:ascii="Times New Roman" w:hAnsi="Times New Roman" w:cs="Times New Roman"/>
        </w:rPr>
        <w:t xml:space="preserve"> pelo </w:t>
      </w:r>
      <w:r w:rsidR="00057582" w:rsidRPr="00146E0B">
        <w:rPr>
          <w:rFonts w:ascii="Times New Roman" w:hAnsi="Times New Roman" w:cs="Times New Roman"/>
        </w:rPr>
        <w:t>CNPq desde 2005, as autoras destacaram</w:t>
      </w:r>
      <w:r w:rsidR="00055DE7" w:rsidRPr="00146E0B">
        <w:rPr>
          <w:rFonts w:ascii="Times New Roman" w:hAnsi="Times New Roman" w:cs="Times New Roman"/>
        </w:rPr>
        <w:t xml:space="preserve"> a criação do Programa Mulher e Ciênc</w:t>
      </w:r>
      <w:r w:rsidR="00CF5725" w:rsidRPr="00146E0B">
        <w:rPr>
          <w:rFonts w:ascii="Times New Roman" w:hAnsi="Times New Roman" w:cs="Times New Roman"/>
        </w:rPr>
        <w:t>ia</w:t>
      </w:r>
      <w:r w:rsidR="0094796B" w:rsidRPr="00146E0B">
        <w:rPr>
          <w:rFonts w:ascii="Times New Roman" w:hAnsi="Times New Roman" w:cs="Times New Roman"/>
        </w:rPr>
        <w:t xml:space="preserve">, </w:t>
      </w:r>
      <w:r w:rsidR="00081772" w:rsidRPr="00146E0B">
        <w:rPr>
          <w:rFonts w:ascii="Times New Roman" w:hAnsi="Times New Roman" w:cs="Times New Roman"/>
        </w:rPr>
        <w:t>que busca</w:t>
      </w:r>
      <w:r w:rsidR="0094796B" w:rsidRPr="00146E0B">
        <w:rPr>
          <w:rFonts w:ascii="Times New Roman" w:hAnsi="Times New Roman" w:cs="Times New Roman"/>
        </w:rPr>
        <w:t xml:space="preserve">: </w:t>
      </w:r>
    </w:p>
    <w:p w14:paraId="5FC53509" w14:textId="77777777" w:rsidR="000B63F1" w:rsidRPr="00146E0B" w:rsidRDefault="000B63F1" w:rsidP="000B63F1">
      <w:pPr>
        <w:spacing w:after="0"/>
        <w:ind w:firstLine="567"/>
        <w:jc w:val="both"/>
        <w:rPr>
          <w:rFonts w:ascii="Times New Roman" w:hAnsi="Times New Roman" w:cs="Times New Roman"/>
          <w:sz w:val="20"/>
        </w:rPr>
      </w:pPr>
    </w:p>
    <w:p w14:paraId="393B245B" w14:textId="622B7A1D" w:rsidR="00CF71DF" w:rsidRPr="00146E0B" w:rsidRDefault="0094796B" w:rsidP="00D42421">
      <w:pPr>
        <w:spacing w:after="0"/>
        <w:ind w:left="2268"/>
        <w:jc w:val="both"/>
        <w:rPr>
          <w:rFonts w:ascii="Times New Roman" w:hAnsi="Times New Roman" w:cs="Times New Roman"/>
          <w:sz w:val="22"/>
        </w:rPr>
      </w:pPr>
      <w:r w:rsidRPr="00146E0B">
        <w:rPr>
          <w:rFonts w:ascii="Times New Roman" w:hAnsi="Times New Roman" w:cs="Times New Roman"/>
          <w:sz w:val="22"/>
        </w:rPr>
        <w:t>a) estimular meninas para atuarem na área de ciência, tecnologia e inovação (Chamadas de Meninas nas Ciências Exa</w:t>
      </w:r>
      <w:r w:rsidR="00D42421" w:rsidRPr="00146E0B">
        <w:rPr>
          <w:rFonts w:ascii="Times New Roman" w:hAnsi="Times New Roman" w:cs="Times New Roman"/>
          <w:sz w:val="22"/>
        </w:rPr>
        <w:t xml:space="preserve">tas, Engenharias e Computação); </w:t>
      </w:r>
      <w:r w:rsidRPr="00146E0B">
        <w:rPr>
          <w:rFonts w:ascii="Times New Roman" w:hAnsi="Times New Roman" w:cs="Times New Roman"/>
          <w:sz w:val="22"/>
        </w:rPr>
        <w:t>b) garantir condições para que as mulheres não tenham prejuízos em seu percurso acadêmico em função da maternidade (Concessão de Prorrogação-Parturiente</w:t>
      </w:r>
      <w:r w:rsidR="00D42421" w:rsidRPr="00146E0B">
        <w:rPr>
          <w:rFonts w:ascii="Times New Roman" w:hAnsi="Times New Roman" w:cs="Times New Roman"/>
          <w:sz w:val="22"/>
        </w:rPr>
        <w:t>); e 3) dar visibilidade à tra</w:t>
      </w:r>
      <w:r w:rsidRPr="00146E0B">
        <w:rPr>
          <w:rFonts w:ascii="Times New Roman" w:hAnsi="Times New Roman" w:cs="Times New Roman"/>
          <w:sz w:val="22"/>
        </w:rPr>
        <w:t>jetória de mul</w:t>
      </w:r>
      <w:r w:rsidR="00D42421" w:rsidRPr="00146E0B">
        <w:rPr>
          <w:rFonts w:ascii="Times New Roman" w:hAnsi="Times New Roman" w:cs="Times New Roman"/>
          <w:sz w:val="22"/>
        </w:rPr>
        <w:t xml:space="preserve">heres que se destacaram em suas </w:t>
      </w:r>
      <w:r w:rsidRPr="00146E0B">
        <w:rPr>
          <w:rFonts w:ascii="Times New Roman" w:hAnsi="Times New Roman" w:cs="Times New Roman"/>
          <w:sz w:val="22"/>
        </w:rPr>
        <w:t>áreas de atuação e que servem de exemplos</w:t>
      </w:r>
      <w:r w:rsidR="00D42421" w:rsidRPr="00146E0B">
        <w:rPr>
          <w:rFonts w:ascii="Times New Roman" w:hAnsi="Times New Roman" w:cs="Times New Roman"/>
          <w:sz w:val="22"/>
        </w:rPr>
        <w:t xml:space="preserve"> </w:t>
      </w:r>
      <w:r w:rsidRPr="00146E0B">
        <w:rPr>
          <w:rFonts w:ascii="Times New Roman" w:hAnsi="Times New Roman" w:cs="Times New Roman"/>
          <w:sz w:val="22"/>
        </w:rPr>
        <w:t>para outras meninas e mulheres (Pioneiras da</w:t>
      </w:r>
      <w:r w:rsidR="00D42421" w:rsidRPr="00146E0B">
        <w:rPr>
          <w:rFonts w:ascii="Times New Roman" w:hAnsi="Times New Roman" w:cs="Times New Roman"/>
          <w:sz w:val="22"/>
        </w:rPr>
        <w:t xml:space="preserve"> </w:t>
      </w:r>
      <w:r w:rsidR="008C66F2" w:rsidRPr="00146E0B">
        <w:rPr>
          <w:rFonts w:ascii="Times New Roman" w:hAnsi="Times New Roman" w:cs="Times New Roman"/>
          <w:sz w:val="22"/>
        </w:rPr>
        <w:t>Ciência).</w:t>
      </w:r>
      <w:r w:rsidRPr="00146E0B">
        <w:rPr>
          <w:rFonts w:ascii="Times New Roman" w:hAnsi="Times New Roman" w:cs="Times New Roman"/>
          <w:sz w:val="22"/>
        </w:rPr>
        <w:t xml:space="preserve"> (CNPq, 2018</w:t>
      </w:r>
      <w:r w:rsidR="000B13DF" w:rsidRPr="00146E0B">
        <w:rPr>
          <w:rFonts w:ascii="Times New Roman" w:hAnsi="Times New Roman" w:cs="Times New Roman"/>
          <w:sz w:val="22"/>
        </w:rPr>
        <w:t xml:space="preserve"> </w:t>
      </w:r>
      <w:r w:rsidR="000B13DF" w:rsidRPr="00146E0B">
        <w:rPr>
          <w:rFonts w:ascii="Times New Roman" w:hAnsi="Times New Roman" w:cs="Times New Roman"/>
          <w:i/>
          <w:sz w:val="22"/>
        </w:rPr>
        <w:t>apud</w:t>
      </w:r>
      <w:r w:rsidR="000B13DF" w:rsidRPr="00146E0B">
        <w:rPr>
          <w:rFonts w:ascii="Times New Roman" w:hAnsi="Times New Roman" w:cs="Times New Roman"/>
          <w:sz w:val="22"/>
        </w:rPr>
        <w:t xml:space="preserve"> </w:t>
      </w:r>
      <w:r w:rsidR="008C66F2" w:rsidRPr="00146E0B">
        <w:rPr>
          <w:rFonts w:ascii="Times New Roman" w:hAnsi="Times New Roman" w:cs="Times New Roman"/>
          <w:sz w:val="22"/>
        </w:rPr>
        <w:t>TONINI; ARAÚJO</w:t>
      </w:r>
      <w:r w:rsidR="000B13DF" w:rsidRPr="00146E0B">
        <w:rPr>
          <w:rFonts w:ascii="Times New Roman" w:hAnsi="Times New Roman" w:cs="Times New Roman"/>
          <w:sz w:val="22"/>
        </w:rPr>
        <w:t>, 2019</w:t>
      </w:r>
      <w:r w:rsidR="008C66F2" w:rsidRPr="00146E0B">
        <w:rPr>
          <w:rFonts w:ascii="Times New Roman" w:hAnsi="Times New Roman" w:cs="Times New Roman"/>
          <w:sz w:val="22"/>
        </w:rPr>
        <w:t>, p. 120)</w:t>
      </w:r>
    </w:p>
    <w:p w14:paraId="0045DEC5" w14:textId="77777777" w:rsidR="00CF5725" w:rsidRPr="00146E0B" w:rsidRDefault="00CF5725" w:rsidP="009B6B07">
      <w:pPr>
        <w:spacing w:after="0" w:line="360" w:lineRule="auto"/>
        <w:ind w:firstLine="567"/>
        <w:jc w:val="both"/>
        <w:rPr>
          <w:rFonts w:ascii="Times New Roman" w:hAnsi="Times New Roman" w:cs="Times New Roman"/>
        </w:rPr>
      </w:pPr>
    </w:p>
    <w:p w14:paraId="59D7F42D" w14:textId="51AF5F6A" w:rsidR="004A0D3F" w:rsidRPr="00146E0B" w:rsidRDefault="00294648" w:rsidP="00294648">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A Tabela 1 apresenta </w:t>
      </w:r>
      <w:r w:rsidR="008C66F2" w:rsidRPr="00146E0B">
        <w:rPr>
          <w:rFonts w:ascii="Times New Roman" w:hAnsi="Times New Roman" w:cs="Times New Roman"/>
        </w:rPr>
        <w:t>algumas das ações realizadas pelo CNPq</w:t>
      </w:r>
      <w:r w:rsidR="00482F5A" w:rsidRPr="00482F5A">
        <w:t xml:space="preserve"> </w:t>
      </w:r>
      <w:r w:rsidR="00C07907">
        <w:t xml:space="preserve">juntamente com </w:t>
      </w:r>
      <w:r w:rsidR="00482F5A" w:rsidRPr="00482F5A">
        <w:rPr>
          <w:rFonts w:ascii="Times New Roman" w:hAnsi="Times New Roman" w:cs="Times New Roman"/>
        </w:rPr>
        <w:t>outras entidades/órgãos</w:t>
      </w:r>
      <w:r w:rsidR="008C66F2" w:rsidRPr="00146E0B">
        <w:rPr>
          <w:rFonts w:ascii="Times New Roman" w:hAnsi="Times New Roman" w:cs="Times New Roman"/>
        </w:rPr>
        <w:t>.</w:t>
      </w:r>
    </w:p>
    <w:p w14:paraId="7E0C9641" w14:textId="77777777" w:rsidR="002B1058" w:rsidRPr="00862186" w:rsidRDefault="002B1058" w:rsidP="00294648">
      <w:pPr>
        <w:spacing w:after="0" w:line="360" w:lineRule="auto"/>
        <w:ind w:firstLine="567"/>
        <w:jc w:val="both"/>
        <w:rPr>
          <w:rFonts w:ascii="Times New Roman" w:hAnsi="Times New Roman" w:cs="Times New Roman"/>
          <w:sz w:val="16"/>
        </w:rPr>
      </w:pPr>
    </w:p>
    <w:p w14:paraId="78DFF3A6" w14:textId="31E778A2" w:rsidR="00AC09AE" w:rsidRPr="00146E0B" w:rsidRDefault="00AC09AE" w:rsidP="00AC09AE">
      <w:pPr>
        <w:spacing w:after="0" w:line="360" w:lineRule="auto"/>
        <w:jc w:val="center"/>
        <w:rPr>
          <w:rFonts w:ascii="Times New Roman" w:hAnsi="Times New Roman" w:cs="Times New Roman"/>
          <w:color w:val="000000" w:themeColor="text1"/>
          <w:sz w:val="20"/>
        </w:rPr>
      </w:pPr>
      <w:r w:rsidRPr="00146E0B">
        <w:rPr>
          <w:rFonts w:ascii="Times New Roman" w:hAnsi="Times New Roman" w:cs="Times New Roman"/>
          <w:color w:val="000000" w:themeColor="text1"/>
          <w:sz w:val="20"/>
        </w:rPr>
        <w:t xml:space="preserve">Tabela 1: Iniciativas </w:t>
      </w:r>
      <w:r w:rsidR="00B47607" w:rsidRPr="00146E0B">
        <w:rPr>
          <w:rFonts w:ascii="Times New Roman" w:hAnsi="Times New Roman" w:cs="Times New Roman"/>
          <w:color w:val="000000" w:themeColor="text1"/>
          <w:sz w:val="20"/>
        </w:rPr>
        <w:t xml:space="preserve">do </w:t>
      </w:r>
      <w:r w:rsidRPr="00146E0B">
        <w:rPr>
          <w:rFonts w:ascii="Times New Roman" w:hAnsi="Times New Roman" w:cs="Times New Roman"/>
          <w:color w:val="000000" w:themeColor="text1"/>
          <w:sz w:val="20"/>
        </w:rPr>
        <w:t xml:space="preserve">Conselho Nacional de Desenvolvimento Científico e Tecnológico – CNPq </w:t>
      </w:r>
    </w:p>
    <w:p w14:paraId="40208705" w14:textId="42931C58" w:rsidR="00294648" w:rsidRPr="00146E0B" w:rsidRDefault="00AC09AE" w:rsidP="00AC09AE">
      <w:pPr>
        <w:spacing w:after="0" w:line="360" w:lineRule="auto"/>
        <w:jc w:val="center"/>
        <w:rPr>
          <w:rFonts w:ascii="Times New Roman" w:hAnsi="Times New Roman" w:cs="Times New Roman"/>
          <w:color w:val="000000" w:themeColor="text1"/>
          <w:sz w:val="20"/>
        </w:rPr>
      </w:pPr>
      <w:proofErr w:type="gramStart"/>
      <w:r w:rsidRPr="00146E0B">
        <w:rPr>
          <w:rFonts w:ascii="Times New Roman" w:hAnsi="Times New Roman" w:cs="Times New Roman"/>
          <w:color w:val="000000" w:themeColor="text1"/>
          <w:sz w:val="20"/>
        </w:rPr>
        <w:t>no</w:t>
      </w:r>
      <w:proofErr w:type="gramEnd"/>
      <w:r w:rsidRPr="00146E0B">
        <w:rPr>
          <w:rFonts w:ascii="Times New Roman" w:hAnsi="Times New Roman" w:cs="Times New Roman"/>
          <w:color w:val="000000" w:themeColor="text1"/>
          <w:sz w:val="20"/>
        </w:rPr>
        <w:t xml:space="preserve"> âmbito do Programa Mulher e Ciência</w:t>
      </w:r>
    </w:p>
    <w:tbl>
      <w:tblPr>
        <w:tblW w:w="8639" w:type="dxa"/>
        <w:jc w:val="center"/>
        <w:tblCellSpacing w:w="15" w:type="dxa"/>
        <w:tblBorders>
          <w:top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119"/>
        <w:gridCol w:w="992"/>
        <w:gridCol w:w="709"/>
        <w:gridCol w:w="1842"/>
        <w:gridCol w:w="1276"/>
        <w:gridCol w:w="1701"/>
      </w:tblGrid>
      <w:tr w:rsidR="00DD211F" w:rsidRPr="00146E0B" w14:paraId="7545FE13" w14:textId="77777777" w:rsidTr="00236955">
        <w:trPr>
          <w:trHeight w:val="429"/>
          <w:tblHeader/>
          <w:tblCellSpacing w:w="15" w:type="dxa"/>
          <w:jc w:val="center"/>
        </w:trPr>
        <w:tc>
          <w:tcPr>
            <w:tcW w:w="2074" w:type="dxa"/>
            <w:tcBorders>
              <w:top w:val="nil"/>
              <w:left w:val="single" w:sz="6" w:space="0" w:color="DDDDDD"/>
            </w:tcBorders>
            <w:shd w:val="clear" w:color="auto" w:fill="F5F5F5"/>
            <w:tcMar>
              <w:top w:w="60" w:type="dxa"/>
              <w:left w:w="75" w:type="dxa"/>
              <w:bottom w:w="60" w:type="dxa"/>
              <w:right w:w="75" w:type="dxa"/>
            </w:tcMar>
          </w:tcPr>
          <w:p w14:paraId="5D018275" w14:textId="1AF7CD3F" w:rsidR="00C93500" w:rsidRPr="00146E0B" w:rsidRDefault="00C93500" w:rsidP="00C93500">
            <w:pPr>
              <w:suppressAutoHyphens w:val="0"/>
              <w:spacing w:after="0"/>
              <w:jc w:val="center"/>
              <w:rPr>
                <w:rFonts w:ascii="Times New Roman" w:eastAsia="Times New Roman" w:hAnsi="Times New Roman" w:cs="Times New Roman"/>
                <w:b/>
                <w:bCs/>
                <w:color w:val="auto"/>
                <w:kern w:val="0"/>
                <w:sz w:val="20"/>
                <w:szCs w:val="20"/>
                <w:lang w:eastAsia="pt-BR"/>
              </w:rPr>
            </w:pPr>
            <w:r w:rsidRPr="00146E0B">
              <w:rPr>
                <w:rFonts w:ascii="Times New Roman" w:hAnsi="Times New Roman" w:cs="Times New Roman"/>
                <w:b/>
                <w:sz w:val="20"/>
                <w:szCs w:val="20"/>
              </w:rPr>
              <w:t xml:space="preserve">Ação </w:t>
            </w:r>
          </w:p>
        </w:tc>
        <w:tc>
          <w:tcPr>
            <w:tcW w:w="962" w:type="dxa"/>
            <w:tcBorders>
              <w:top w:val="nil"/>
              <w:left w:val="single" w:sz="6" w:space="0" w:color="DDDDDD"/>
              <w:right w:val="single" w:sz="6" w:space="0" w:color="DDDDDD"/>
            </w:tcBorders>
            <w:shd w:val="clear" w:color="auto" w:fill="F5F5F5"/>
          </w:tcPr>
          <w:p w14:paraId="5E424B13" w14:textId="1177A50D" w:rsidR="00C93500" w:rsidRPr="00146E0B" w:rsidRDefault="00C93500" w:rsidP="00C93500">
            <w:pPr>
              <w:suppressAutoHyphens w:val="0"/>
              <w:spacing w:after="0"/>
              <w:jc w:val="center"/>
              <w:rPr>
                <w:rFonts w:ascii="Times New Roman" w:eastAsia="Times New Roman" w:hAnsi="Times New Roman" w:cs="Times New Roman"/>
                <w:b/>
                <w:bCs/>
                <w:color w:val="auto"/>
                <w:kern w:val="0"/>
                <w:sz w:val="20"/>
                <w:szCs w:val="20"/>
                <w:lang w:eastAsia="pt-BR"/>
              </w:rPr>
            </w:pPr>
            <w:r w:rsidRPr="00146E0B">
              <w:rPr>
                <w:rFonts w:ascii="Times New Roman" w:hAnsi="Times New Roman" w:cs="Times New Roman"/>
                <w:b/>
                <w:sz w:val="20"/>
                <w:szCs w:val="20"/>
              </w:rPr>
              <w:t xml:space="preserve"># edições </w:t>
            </w:r>
          </w:p>
        </w:tc>
        <w:tc>
          <w:tcPr>
            <w:tcW w:w="679" w:type="dxa"/>
            <w:tcBorders>
              <w:top w:val="nil"/>
              <w:left w:val="single" w:sz="6" w:space="0" w:color="DDDDDD"/>
              <w:right w:val="single" w:sz="6" w:space="0" w:color="DDDDDD"/>
            </w:tcBorders>
            <w:shd w:val="clear" w:color="auto" w:fill="F5F5F5"/>
          </w:tcPr>
          <w:p w14:paraId="4ED14008" w14:textId="3C8E84DE" w:rsidR="00C93500" w:rsidRPr="00146E0B" w:rsidRDefault="00C93500" w:rsidP="00C93500">
            <w:pPr>
              <w:suppressAutoHyphens w:val="0"/>
              <w:spacing w:after="0"/>
              <w:jc w:val="center"/>
              <w:rPr>
                <w:rFonts w:ascii="Times New Roman" w:eastAsia="Times New Roman" w:hAnsi="Times New Roman" w:cs="Times New Roman"/>
                <w:b/>
                <w:bCs/>
                <w:color w:val="auto"/>
                <w:kern w:val="0"/>
                <w:sz w:val="20"/>
                <w:szCs w:val="20"/>
                <w:lang w:eastAsia="pt-BR"/>
              </w:rPr>
            </w:pPr>
            <w:r w:rsidRPr="00146E0B">
              <w:rPr>
                <w:rFonts w:ascii="Times New Roman" w:hAnsi="Times New Roman" w:cs="Times New Roman"/>
                <w:b/>
                <w:sz w:val="20"/>
                <w:szCs w:val="20"/>
              </w:rPr>
              <w:t xml:space="preserve">Anos </w:t>
            </w:r>
          </w:p>
        </w:tc>
        <w:tc>
          <w:tcPr>
            <w:tcW w:w="1812" w:type="dxa"/>
            <w:tcBorders>
              <w:top w:val="nil"/>
              <w:left w:val="single" w:sz="6" w:space="0" w:color="DDDDDD"/>
              <w:right w:val="single" w:sz="6" w:space="0" w:color="DDDDDD"/>
            </w:tcBorders>
            <w:shd w:val="clear" w:color="auto" w:fill="F5F5F5"/>
          </w:tcPr>
          <w:p w14:paraId="345198CF" w14:textId="1A9757C4" w:rsidR="00C93500" w:rsidRPr="00146E0B" w:rsidRDefault="00C93500" w:rsidP="00C93500">
            <w:pPr>
              <w:suppressAutoHyphens w:val="0"/>
              <w:spacing w:after="0"/>
              <w:jc w:val="center"/>
              <w:rPr>
                <w:rFonts w:ascii="Times New Roman" w:eastAsia="Times New Roman" w:hAnsi="Times New Roman" w:cs="Times New Roman"/>
                <w:b/>
                <w:bCs/>
                <w:color w:val="auto"/>
                <w:kern w:val="0"/>
                <w:sz w:val="20"/>
                <w:szCs w:val="20"/>
                <w:lang w:eastAsia="pt-BR"/>
              </w:rPr>
            </w:pPr>
            <w:r w:rsidRPr="00146E0B">
              <w:rPr>
                <w:rFonts w:ascii="Times New Roman" w:hAnsi="Times New Roman" w:cs="Times New Roman"/>
                <w:b/>
                <w:sz w:val="20"/>
                <w:szCs w:val="20"/>
              </w:rPr>
              <w:t xml:space="preserve">Objetivos </w:t>
            </w:r>
          </w:p>
        </w:tc>
        <w:tc>
          <w:tcPr>
            <w:tcW w:w="1246" w:type="dxa"/>
            <w:tcBorders>
              <w:top w:val="nil"/>
              <w:left w:val="single" w:sz="6" w:space="0" w:color="DDDDDD"/>
              <w:right w:val="single" w:sz="6" w:space="0" w:color="DDDDDD"/>
            </w:tcBorders>
            <w:shd w:val="clear" w:color="auto" w:fill="F5F5F5"/>
          </w:tcPr>
          <w:p w14:paraId="35361B59" w14:textId="030D5427" w:rsidR="00C93500" w:rsidRPr="00146E0B" w:rsidRDefault="00C93500" w:rsidP="00C93500">
            <w:pPr>
              <w:suppressAutoHyphens w:val="0"/>
              <w:spacing w:after="0"/>
              <w:jc w:val="center"/>
              <w:rPr>
                <w:rFonts w:ascii="Times New Roman" w:eastAsia="Times New Roman" w:hAnsi="Times New Roman" w:cs="Times New Roman"/>
                <w:b/>
                <w:bCs/>
                <w:color w:val="auto"/>
                <w:kern w:val="0"/>
                <w:sz w:val="20"/>
                <w:szCs w:val="20"/>
                <w:lang w:eastAsia="pt-BR"/>
              </w:rPr>
            </w:pPr>
            <w:r w:rsidRPr="00146E0B">
              <w:rPr>
                <w:rFonts w:ascii="Times New Roman" w:hAnsi="Times New Roman" w:cs="Times New Roman"/>
                <w:b/>
                <w:sz w:val="20"/>
                <w:szCs w:val="20"/>
              </w:rPr>
              <w:t xml:space="preserve">Dimensão </w:t>
            </w:r>
          </w:p>
        </w:tc>
        <w:tc>
          <w:tcPr>
            <w:tcW w:w="1656" w:type="dxa"/>
            <w:tcBorders>
              <w:top w:val="nil"/>
              <w:left w:val="single" w:sz="6" w:space="0" w:color="DDDDDD"/>
            </w:tcBorders>
            <w:shd w:val="clear" w:color="auto" w:fill="F5F5F5"/>
            <w:tcMar>
              <w:top w:w="60" w:type="dxa"/>
              <w:left w:w="75" w:type="dxa"/>
              <w:bottom w:w="60" w:type="dxa"/>
              <w:right w:w="75" w:type="dxa"/>
            </w:tcMar>
          </w:tcPr>
          <w:p w14:paraId="5A832C43" w14:textId="2F89A827" w:rsidR="00C93500" w:rsidRPr="00146E0B" w:rsidRDefault="00C93500" w:rsidP="00C93500">
            <w:pPr>
              <w:suppressAutoHyphens w:val="0"/>
              <w:spacing w:after="0"/>
              <w:jc w:val="center"/>
              <w:rPr>
                <w:rFonts w:ascii="Times New Roman" w:eastAsia="Times New Roman" w:hAnsi="Times New Roman" w:cs="Times New Roman"/>
                <w:b/>
                <w:bCs/>
                <w:color w:val="auto"/>
                <w:kern w:val="0"/>
                <w:sz w:val="20"/>
                <w:szCs w:val="20"/>
                <w:lang w:eastAsia="pt-BR"/>
              </w:rPr>
            </w:pPr>
            <w:r w:rsidRPr="00146E0B">
              <w:rPr>
                <w:rFonts w:ascii="Times New Roman" w:hAnsi="Times New Roman" w:cs="Times New Roman"/>
                <w:b/>
                <w:sz w:val="20"/>
                <w:szCs w:val="20"/>
              </w:rPr>
              <w:t>Principais resultados</w:t>
            </w:r>
          </w:p>
        </w:tc>
      </w:tr>
      <w:tr w:rsidR="00DD211F" w:rsidRPr="00146E0B" w14:paraId="2B48EC60"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08449172" w14:textId="08DB592E" w:rsidR="006B64D2" w:rsidRPr="00146E0B" w:rsidRDefault="00AA517B"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Chamada de apoio a projetos de pesquisas na temática Relações de Gênero, </w:t>
            </w:r>
            <w:r w:rsidR="00233A00" w:rsidRPr="00146E0B">
              <w:rPr>
                <w:rFonts w:ascii="Times New Roman" w:eastAsia="Times New Roman" w:hAnsi="Times New Roman" w:cs="Times New Roman"/>
                <w:color w:val="auto"/>
                <w:kern w:val="0"/>
                <w:sz w:val="20"/>
                <w:szCs w:val="20"/>
                <w:lang w:eastAsia="pt-BR"/>
              </w:rPr>
              <w:t>Mulheres e Feminismos</w:t>
            </w:r>
          </w:p>
        </w:tc>
        <w:tc>
          <w:tcPr>
            <w:tcW w:w="962" w:type="dxa"/>
            <w:tcBorders>
              <w:top w:val="single" w:sz="6" w:space="0" w:color="DDDDDD"/>
              <w:left w:val="single" w:sz="6" w:space="0" w:color="DDDDDD"/>
              <w:bottom w:val="single" w:sz="6" w:space="0" w:color="DDDDDD"/>
              <w:right w:val="single" w:sz="6" w:space="0" w:color="DDDDDD"/>
            </w:tcBorders>
          </w:tcPr>
          <w:p w14:paraId="2CF9D498" w14:textId="55F8DF3B" w:rsidR="006B64D2" w:rsidRPr="00146E0B" w:rsidRDefault="0033060A"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4</w:t>
            </w:r>
          </w:p>
        </w:tc>
        <w:tc>
          <w:tcPr>
            <w:tcW w:w="679" w:type="dxa"/>
            <w:tcBorders>
              <w:top w:val="single" w:sz="6" w:space="0" w:color="DDDDDD"/>
              <w:left w:val="single" w:sz="6" w:space="0" w:color="DDDDDD"/>
              <w:bottom w:val="single" w:sz="6" w:space="0" w:color="DDDDDD"/>
              <w:right w:val="single" w:sz="6" w:space="0" w:color="DDDDDD"/>
            </w:tcBorders>
          </w:tcPr>
          <w:p w14:paraId="038B0E97" w14:textId="77777777" w:rsidR="00D7361B" w:rsidRPr="00146E0B" w:rsidRDefault="00D7361B" w:rsidP="00D7361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2005, 2008,</w:t>
            </w:r>
          </w:p>
          <w:p w14:paraId="26011141" w14:textId="08BB63AB" w:rsidR="006B64D2" w:rsidRPr="00146E0B" w:rsidRDefault="00D7361B" w:rsidP="00D7361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2010, 2012</w:t>
            </w:r>
          </w:p>
        </w:tc>
        <w:tc>
          <w:tcPr>
            <w:tcW w:w="1812" w:type="dxa"/>
            <w:tcBorders>
              <w:top w:val="single" w:sz="6" w:space="0" w:color="DDDDDD"/>
              <w:left w:val="single" w:sz="6" w:space="0" w:color="DDDDDD"/>
              <w:bottom w:val="single" w:sz="6" w:space="0" w:color="DDDDDD"/>
              <w:right w:val="single" w:sz="6" w:space="0" w:color="DDDDDD"/>
            </w:tcBorders>
          </w:tcPr>
          <w:p w14:paraId="6B7BF690" w14:textId="77777777" w:rsidR="00827B79" w:rsidRPr="00146E0B" w:rsidRDefault="00827B79" w:rsidP="00827B79">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Fomentar a pesquisa na temática</w:t>
            </w:r>
          </w:p>
          <w:p w14:paraId="0DAED0E0" w14:textId="77777777" w:rsidR="00827B79" w:rsidRPr="00146E0B" w:rsidRDefault="00827B79" w:rsidP="00827B79">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Relações de Gênero, Mulheres e</w:t>
            </w:r>
          </w:p>
          <w:p w14:paraId="376360AB" w14:textId="583E7159" w:rsidR="006B64D2" w:rsidRPr="00146E0B" w:rsidRDefault="00827B79" w:rsidP="00827B79">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Feminismos.</w:t>
            </w:r>
          </w:p>
        </w:tc>
        <w:tc>
          <w:tcPr>
            <w:tcW w:w="1246" w:type="dxa"/>
            <w:tcBorders>
              <w:top w:val="single" w:sz="6" w:space="0" w:color="DDDDDD"/>
              <w:left w:val="single" w:sz="6" w:space="0" w:color="DDDDDD"/>
              <w:bottom w:val="single" w:sz="6" w:space="0" w:color="DDDDDD"/>
              <w:right w:val="single" w:sz="6" w:space="0" w:color="DDDDDD"/>
            </w:tcBorders>
          </w:tcPr>
          <w:p w14:paraId="2E0953D6" w14:textId="77777777" w:rsidR="00572C42" w:rsidRPr="00146E0B" w:rsidRDefault="00572C42" w:rsidP="00572C4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Total gasto: R$</w:t>
            </w:r>
          </w:p>
          <w:p w14:paraId="34B99150" w14:textId="36E20CE3" w:rsidR="006B64D2" w:rsidRPr="00146E0B" w:rsidRDefault="00572C42" w:rsidP="00572C4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21.200.000,00</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498C6D46" w14:textId="6C4A4DBE" w:rsidR="006B64D2" w:rsidRPr="00146E0B" w:rsidRDefault="0072022D" w:rsidP="0072022D">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1.371 propostas de pesquisa submetidas, 659 projetos aprovados.</w:t>
            </w:r>
          </w:p>
        </w:tc>
      </w:tr>
      <w:tr w:rsidR="00DD211F" w:rsidRPr="00146E0B" w14:paraId="1F7579C0"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4D91BF9E" w14:textId="7A7F82F0" w:rsidR="0033060A" w:rsidRPr="00146E0B" w:rsidRDefault="00D16307"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Prêmio para </w:t>
            </w:r>
            <w:r w:rsidR="0033060A" w:rsidRPr="00146E0B">
              <w:rPr>
                <w:rFonts w:ascii="Times New Roman" w:eastAsia="Times New Roman" w:hAnsi="Times New Roman" w:cs="Times New Roman"/>
                <w:color w:val="auto"/>
                <w:kern w:val="0"/>
                <w:sz w:val="20"/>
                <w:szCs w:val="20"/>
                <w:lang w:eastAsia="pt-BR"/>
              </w:rPr>
              <w:t>estudantes de</w:t>
            </w:r>
            <w:r w:rsidRPr="00146E0B">
              <w:rPr>
                <w:rFonts w:ascii="Times New Roman" w:eastAsia="Times New Roman" w:hAnsi="Times New Roman" w:cs="Times New Roman"/>
                <w:color w:val="auto"/>
                <w:kern w:val="0"/>
                <w:sz w:val="20"/>
                <w:szCs w:val="20"/>
                <w:lang w:eastAsia="pt-BR"/>
              </w:rPr>
              <w:t xml:space="preserve"> Ensino Médio, Graduação, Pós-Graduação e Escolas da </w:t>
            </w:r>
            <w:r w:rsidR="0033060A" w:rsidRPr="00146E0B">
              <w:rPr>
                <w:rFonts w:ascii="Times New Roman" w:eastAsia="Times New Roman" w:hAnsi="Times New Roman" w:cs="Times New Roman"/>
                <w:color w:val="auto"/>
                <w:kern w:val="0"/>
                <w:sz w:val="20"/>
                <w:szCs w:val="20"/>
                <w:lang w:eastAsia="pt-BR"/>
              </w:rPr>
              <w:t>Educação Básica denominado</w:t>
            </w:r>
          </w:p>
          <w:p w14:paraId="43AE8A67" w14:textId="0D4CEC78" w:rsidR="006B64D2" w:rsidRPr="00146E0B" w:rsidRDefault="00D16307" w:rsidP="008254DB">
            <w:pPr>
              <w:suppressAutoHyphens w:val="0"/>
              <w:spacing w:after="0"/>
              <w:jc w:val="center"/>
              <w:rPr>
                <w:rFonts w:ascii="Times New Roman" w:eastAsia="Times New Roman" w:hAnsi="Times New Roman" w:cs="Times New Roman"/>
                <w:i/>
                <w:color w:val="auto"/>
                <w:kern w:val="0"/>
                <w:sz w:val="20"/>
                <w:szCs w:val="20"/>
                <w:lang w:eastAsia="pt-BR"/>
              </w:rPr>
            </w:pPr>
            <w:r w:rsidRPr="00146E0B">
              <w:rPr>
                <w:rFonts w:ascii="Times New Roman" w:eastAsia="Times New Roman" w:hAnsi="Times New Roman" w:cs="Times New Roman"/>
                <w:i/>
                <w:color w:val="auto"/>
                <w:kern w:val="0"/>
                <w:sz w:val="20"/>
                <w:szCs w:val="20"/>
                <w:lang w:eastAsia="pt-BR"/>
              </w:rPr>
              <w:t xml:space="preserve">Construindo a Igualdade </w:t>
            </w:r>
            <w:r w:rsidR="0033060A" w:rsidRPr="00146E0B">
              <w:rPr>
                <w:rFonts w:ascii="Times New Roman" w:eastAsia="Times New Roman" w:hAnsi="Times New Roman" w:cs="Times New Roman"/>
                <w:i/>
                <w:color w:val="auto"/>
                <w:kern w:val="0"/>
                <w:sz w:val="20"/>
                <w:szCs w:val="20"/>
                <w:lang w:eastAsia="pt-BR"/>
              </w:rPr>
              <w:t>de Gênero</w:t>
            </w:r>
          </w:p>
        </w:tc>
        <w:tc>
          <w:tcPr>
            <w:tcW w:w="962" w:type="dxa"/>
            <w:tcBorders>
              <w:top w:val="single" w:sz="6" w:space="0" w:color="DDDDDD"/>
              <w:left w:val="single" w:sz="6" w:space="0" w:color="DDDDDD"/>
              <w:bottom w:val="single" w:sz="6" w:space="0" w:color="DDDDDD"/>
              <w:right w:val="single" w:sz="6" w:space="0" w:color="DDDDDD"/>
            </w:tcBorders>
          </w:tcPr>
          <w:p w14:paraId="2B2DE92E" w14:textId="4798B2B3" w:rsidR="006B64D2" w:rsidRPr="00146E0B" w:rsidRDefault="0033060A"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11</w:t>
            </w:r>
          </w:p>
        </w:tc>
        <w:tc>
          <w:tcPr>
            <w:tcW w:w="679" w:type="dxa"/>
            <w:tcBorders>
              <w:top w:val="single" w:sz="6" w:space="0" w:color="DDDDDD"/>
              <w:left w:val="single" w:sz="6" w:space="0" w:color="DDDDDD"/>
              <w:bottom w:val="single" w:sz="6" w:space="0" w:color="DDDDDD"/>
              <w:right w:val="single" w:sz="6" w:space="0" w:color="DDDDDD"/>
            </w:tcBorders>
          </w:tcPr>
          <w:p w14:paraId="1B824EEE" w14:textId="06A63055" w:rsidR="006B64D2" w:rsidRPr="00146E0B" w:rsidRDefault="003F11BE"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2005-2016</w:t>
            </w:r>
          </w:p>
        </w:tc>
        <w:tc>
          <w:tcPr>
            <w:tcW w:w="1812" w:type="dxa"/>
            <w:tcBorders>
              <w:top w:val="single" w:sz="6" w:space="0" w:color="DDDDDD"/>
              <w:left w:val="single" w:sz="6" w:space="0" w:color="DDDDDD"/>
              <w:bottom w:val="single" w:sz="6" w:space="0" w:color="DDDDDD"/>
              <w:right w:val="single" w:sz="6" w:space="0" w:color="DDDDDD"/>
            </w:tcBorders>
          </w:tcPr>
          <w:p w14:paraId="251FB10C" w14:textId="2052C0FD" w:rsidR="006B64D2" w:rsidRPr="00146E0B" w:rsidRDefault="00D5300A" w:rsidP="00D530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Impulsionar a discussão de gênero </w:t>
            </w:r>
            <w:r w:rsidR="00827B79" w:rsidRPr="00146E0B">
              <w:rPr>
                <w:rFonts w:ascii="Times New Roman" w:eastAsia="Times New Roman" w:hAnsi="Times New Roman" w:cs="Times New Roman"/>
                <w:color w:val="auto"/>
                <w:kern w:val="0"/>
                <w:sz w:val="20"/>
                <w:szCs w:val="20"/>
                <w:lang w:eastAsia="pt-BR"/>
              </w:rPr>
              <w:t>em</w:t>
            </w:r>
            <w:r w:rsidRPr="00146E0B">
              <w:rPr>
                <w:rFonts w:ascii="Times New Roman" w:eastAsia="Times New Roman" w:hAnsi="Times New Roman" w:cs="Times New Roman"/>
                <w:color w:val="auto"/>
                <w:kern w:val="0"/>
                <w:sz w:val="20"/>
                <w:szCs w:val="20"/>
                <w:lang w:eastAsia="pt-BR"/>
              </w:rPr>
              <w:t xml:space="preserve"> todos os níveis educacionais e fomentar a formação de recursos </w:t>
            </w:r>
            <w:r w:rsidR="00827B79" w:rsidRPr="00146E0B">
              <w:rPr>
                <w:rFonts w:ascii="Times New Roman" w:eastAsia="Times New Roman" w:hAnsi="Times New Roman" w:cs="Times New Roman"/>
                <w:color w:val="auto"/>
                <w:kern w:val="0"/>
                <w:sz w:val="20"/>
                <w:szCs w:val="20"/>
                <w:lang w:eastAsia="pt-BR"/>
              </w:rPr>
              <w:t>humanos nesta temática.</w:t>
            </w:r>
          </w:p>
        </w:tc>
        <w:tc>
          <w:tcPr>
            <w:tcW w:w="1246" w:type="dxa"/>
            <w:tcBorders>
              <w:top w:val="single" w:sz="6" w:space="0" w:color="DDDDDD"/>
              <w:left w:val="single" w:sz="6" w:space="0" w:color="DDDDDD"/>
              <w:bottom w:val="single" w:sz="6" w:space="0" w:color="DDDDDD"/>
              <w:right w:val="single" w:sz="6" w:space="0" w:color="DDDDDD"/>
            </w:tcBorders>
          </w:tcPr>
          <w:p w14:paraId="4B0E6945" w14:textId="1DFBA3CE" w:rsidR="0072022D" w:rsidRPr="00146E0B" w:rsidRDefault="0072022D" w:rsidP="0072022D">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Total: 29375 inscrições</w:t>
            </w:r>
          </w:p>
          <w:p w14:paraId="02E95D2D" w14:textId="77777777" w:rsidR="0072022D" w:rsidRPr="00146E0B" w:rsidRDefault="0072022D" w:rsidP="0072022D">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w:t>
            </w:r>
            <w:proofErr w:type="gramStart"/>
            <w:r w:rsidRPr="00146E0B">
              <w:rPr>
                <w:rFonts w:ascii="Times New Roman" w:eastAsia="Times New Roman" w:hAnsi="Times New Roman" w:cs="Times New Roman"/>
                <w:color w:val="auto"/>
                <w:kern w:val="0"/>
                <w:sz w:val="20"/>
                <w:szCs w:val="20"/>
                <w:lang w:eastAsia="pt-BR"/>
              </w:rPr>
              <w:t>em</w:t>
            </w:r>
            <w:proofErr w:type="gramEnd"/>
            <w:r w:rsidRPr="00146E0B">
              <w:rPr>
                <w:rFonts w:ascii="Times New Roman" w:eastAsia="Times New Roman" w:hAnsi="Times New Roman" w:cs="Times New Roman"/>
                <w:color w:val="auto"/>
                <w:kern w:val="0"/>
                <w:sz w:val="20"/>
                <w:szCs w:val="20"/>
                <w:lang w:eastAsia="pt-BR"/>
              </w:rPr>
              <w:t xml:space="preserve"> todas as</w:t>
            </w:r>
          </w:p>
          <w:p w14:paraId="36EA0FE7" w14:textId="4DA84A68" w:rsidR="006B64D2" w:rsidRPr="00146E0B" w:rsidRDefault="0072022D" w:rsidP="0072022D">
            <w:pPr>
              <w:suppressAutoHyphens w:val="0"/>
              <w:spacing w:after="0"/>
              <w:jc w:val="center"/>
              <w:rPr>
                <w:rFonts w:ascii="Times New Roman" w:eastAsia="Times New Roman" w:hAnsi="Times New Roman" w:cs="Times New Roman"/>
                <w:color w:val="auto"/>
                <w:kern w:val="0"/>
                <w:sz w:val="20"/>
                <w:szCs w:val="20"/>
                <w:lang w:eastAsia="pt-BR"/>
              </w:rPr>
            </w:pPr>
            <w:proofErr w:type="gramStart"/>
            <w:r w:rsidRPr="00146E0B">
              <w:rPr>
                <w:rFonts w:ascii="Times New Roman" w:eastAsia="Times New Roman" w:hAnsi="Times New Roman" w:cs="Times New Roman"/>
                <w:color w:val="auto"/>
                <w:kern w:val="0"/>
                <w:sz w:val="20"/>
                <w:szCs w:val="20"/>
                <w:lang w:eastAsia="pt-BR"/>
              </w:rPr>
              <w:t>categorias</w:t>
            </w:r>
            <w:proofErr w:type="gramEnd"/>
            <w:r w:rsidRPr="00146E0B">
              <w:rPr>
                <w:rFonts w:ascii="Times New Roman" w:eastAsia="Times New Roman" w:hAnsi="Times New Roman" w:cs="Times New Roman"/>
                <w:color w:val="auto"/>
                <w:kern w:val="0"/>
                <w:sz w:val="20"/>
                <w:szCs w:val="20"/>
                <w:lang w:eastAsia="pt-BR"/>
              </w:rPr>
              <w:t>)</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1A007AD8" w14:textId="230217E8" w:rsidR="006B64D2" w:rsidRPr="00146E0B" w:rsidRDefault="00AF42DE" w:rsidP="00AF42DE">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O Prêmio fomenta o estudo, a discussão e a pesquisa do tema de gênero 3 em diferentes esferas.</w:t>
            </w:r>
          </w:p>
        </w:tc>
      </w:tr>
      <w:tr w:rsidR="009770E4" w:rsidRPr="00146E0B" w14:paraId="5D956BCD"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44664CFE" w14:textId="444507A3" w:rsidR="002A5FFA" w:rsidRPr="00146E0B" w:rsidRDefault="00FA58E0"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Encontro Pensando Gênero e Ciências, com núcleos de pesquisa de Gênero das Universidades</w:t>
            </w:r>
          </w:p>
        </w:tc>
        <w:tc>
          <w:tcPr>
            <w:tcW w:w="962" w:type="dxa"/>
            <w:tcBorders>
              <w:top w:val="single" w:sz="6" w:space="0" w:color="DDDDDD"/>
              <w:left w:val="single" w:sz="6" w:space="0" w:color="DDDDDD"/>
              <w:bottom w:val="single" w:sz="6" w:space="0" w:color="DDDDDD"/>
              <w:right w:val="single" w:sz="6" w:space="0" w:color="DDDDDD"/>
            </w:tcBorders>
          </w:tcPr>
          <w:p w14:paraId="23A48D15" w14:textId="62792B0F" w:rsidR="002A5FFA" w:rsidRPr="00146E0B" w:rsidRDefault="00D766A0"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w:t>
            </w:r>
          </w:p>
        </w:tc>
        <w:tc>
          <w:tcPr>
            <w:tcW w:w="679" w:type="dxa"/>
            <w:tcBorders>
              <w:top w:val="single" w:sz="6" w:space="0" w:color="DDDDDD"/>
              <w:left w:val="single" w:sz="6" w:space="0" w:color="DDDDDD"/>
              <w:bottom w:val="single" w:sz="6" w:space="0" w:color="DDDDDD"/>
              <w:right w:val="single" w:sz="6" w:space="0" w:color="DDDDDD"/>
            </w:tcBorders>
          </w:tcPr>
          <w:p w14:paraId="7AC52C2D" w14:textId="3B5026E9" w:rsidR="002A5FFA" w:rsidRPr="00146E0B" w:rsidRDefault="003F11BE"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2006, 2009</w:t>
            </w:r>
          </w:p>
        </w:tc>
        <w:tc>
          <w:tcPr>
            <w:tcW w:w="1812" w:type="dxa"/>
            <w:tcBorders>
              <w:top w:val="single" w:sz="6" w:space="0" w:color="DDDDDD"/>
              <w:left w:val="single" w:sz="6" w:space="0" w:color="DDDDDD"/>
              <w:bottom w:val="single" w:sz="6" w:space="0" w:color="DDDDDD"/>
              <w:right w:val="single" w:sz="6" w:space="0" w:color="DDDDDD"/>
            </w:tcBorders>
          </w:tcPr>
          <w:p w14:paraId="793CBA79" w14:textId="3FD7E75F" w:rsidR="002A5FFA" w:rsidRPr="00146E0B" w:rsidRDefault="00D5300A" w:rsidP="00D530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Propor ações para fomentar a participação feminina em todas as área</w:t>
            </w:r>
            <w:r w:rsidR="00910840" w:rsidRPr="00146E0B">
              <w:rPr>
                <w:rFonts w:ascii="Times New Roman" w:eastAsia="Times New Roman" w:hAnsi="Times New Roman" w:cs="Times New Roman"/>
                <w:color w:val="auto"/>
                <w:kern w:val="0"/>
                <w:sz w:val="20"/>
                <w:szCs w:val="20"/>
                <w:lang w:eastAsia="pt-BR"/>
              </w:rPr>
              <w:t>s</w:t>
            </w:r>
            <w:r w:rsidRPr="00146E0B">
              <w:rPr>
                <w:rFonts w:ascii="Times New Roman" w:eastAsia="Times New Roman" w:hAnsi="Times New Roman" w:cs="Times New Roman"/>
                <w:color w:val="auto"/>
                <w:kern w:val="0"/>
                <w:sz w:val="20"/>
                <w:szCs w:val="20"/>
                <w:lang w:eastAsia="pt-BR"/>
              </w:rPr>
              <w:t xml:space="preserve"> de C&amp;T e fortalecer os estudos de gênero e feministas.</w:t>
            </w:r>
          </w:p>
        </w:tc>
        <w:tc>
          <w:tcPr>
            <w:tcW w:w="1246" w:type="dxa"/>
            <w:tcBorders>
              <w:top w:val="single" w:sz="6" w:space="0" w:color="DDDDDD"/>
              <w:left w:val="single" w:sz="6" w:space="0" w:color="DDDDDD"/>
              <w:bottom w:val="single" w:sz="6" w:space="0" w:color="DDDDDD"/>
              <w:right w:val="single" w:sz="6" w:space="0" w:color="DDDDDD"/>
            </w:tcBorders>
          </w:tcPr>
          <w:p w14:paraId="5B2B866B" w14:textId="77777777" w:rsidR="00AF42DE" w:rsidRPr="00146E0B" w:rsidRDefault="00AF42DE" w:rsidP="00AF42DE">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Encontro com mais de</w:t>
            </w:r>
          </w:p>
          <w:p w14:paraId="29CAA52D" w14:textId="34F5F3DD" w:rsidR="002A5FFA" w:rsidRPr="00146E0B" w:rsidRDefault="00AF42DE" w:rsidP="00AF42DE">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200 núcleos e grupos de pesquisa de cerca de 100 universidades de todo o país.</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5E2F7481" w14:textId="54B8E16B" w:rsidR="002A5FFA" w:rsidRPr="00146E0B" w:rsidRDefault="00992AF2" w:rsidP="00992AF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Recomendações e propostas para fomentar a carreira feminina na C&amp;T e para o fortalecimento do campo de </w:t>
            </w:r>
            <w:r w:rsidRPr="00146E0B">
              <w:rPr>
                <w:rFonts w:ascii="Times New Roman" w:eastAsia="Times New Roman" w:hAnsi="Times New Roman" w:cs="Times New Roman"/>
                <w:color w:val="auto"/>
                <w:kern w:val="0"/>
                <w:sz w:val="20"/>
                <w:szCs w:val="20"/>
                <w:lang w:eastAsia="pt-BR"/>
              </w:rPr>
              <w:lastRenderedPageBreak/>
              <w:t>pesquisa de gênero.</w:t>
            </w:r>
          </w:p>
        </w:tc>
      </w:tr>
      <w:tr w:rsidR="009770E4" w:rsidRPr="00146E0B" w14:paraId="3CED9F8C"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3CDE1280" w14:textId="017D92B6" w:rsidR="00D766A0" w:rsidRPr="00146E0B" w:rsidRDefault="00D766A0"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lastRenderedPageBreak/>
              <w:t>Chamada 18/2013 MCTI/CNPq/SPM-</w:t>
            </w:r>
          </w:p>
          <w:p w14:paraId="40E80A30" w14:textId="7F635718" w:rsidR="00D766A0" w:rsidRPr="00146E0B" w:rsidRDefault="00D766A0"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PR/Petrobras - Meninas e Jovens Fazendo Ciências</w:t>
            </w:r>
          </w:p>
          <w:p w14:paraId="20DBA03E" w14:textId="77777777" w:rsidR="00D766A0" w:rsidRPr="00146E0B" w:rsidRDefault="00D766A0"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Exatas, Engenharias e</w:t>
            </w:r>
          </w:p>
          <w:p w14:paraId="7786CC64" w14:textId="249F24F8" w:rsidR="002A5FFA" w:rsidRPr="00146E0B" w:rsidRDefault="00D766A0"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Computação</w:t>
            </w:r>
          </w:p>
        </w:tc>
        <w:tc>
          <w:tcPr>
            <w:tcW w:w="962" w:type="dxa"/>
            <w:tcBorders>
              <w:top w:val="single" w:sz="6" w:space="0" w:color="DDDDDD"/>
              <w:left w:val="single" w:sz="6" w:space="0" w:color="DDDDDD"/>
              <w:bottom w:val="single" w:sz="6" w:space="0" w:color="DDDDDD"/>
              <w:right w:val="single" w:sz="6" w:space="0" w:color="DDDDDD"/>
            </w:tcBorders>
          </w:tcPr>
          <w:p w14:paraId="095C10D1" w14:textId="5D75CB65" w:rsidR="002A5FFA" w:rsidRPr="00146E0B" w:rsidRDefault="00D766A0"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w:t>
            </w:r>
          </w:p>
        </w:tc>
        <w:tc>
          <w:tcPr>
            <w:tcW w:w="679" w:type="dxa"/>
            <w:tcBorders>
              <w:top w:val="single" w:sz="6" w:space="0" w:color="DDDDDD"/>
              <w:left w:val="single" w:sz="6" w:space="0" w:color="DDDDDD"/>
              <w:bottom w:val="single" w:sz="6" w:space="0" w:color="DDDDDD"/>
              <w:right w:val="single" w:sz="6" w:space="0" w:color="DDDDDD"/>
            </w:tcBorders>
          </w:tcPr>
          <w:p w14:paraId="2BFDD866" w14:textId="0CF18899" w:rsidR="002A5FFA" w:rsidRPr="00146E0B" w:rsidRDefault="003F11BE"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2013</w:t>
            </w:r>
          </w:p>
        </w:tc>
        <w:tc>
          <w:tcPr>
            <w:tcW w:w="1812" w:type="dxa"/>
            <w:tcBorders>
              <w:top w:val="single" w:sz="6" w:space="0" w:color="DDDDDD"/>
              <w:left w:val="single" w:sz="6" w:space="0" w:color="DDDDDD"/>
              <w:bottom w:val="single" w:sz="6" w:space="0" w:color="DDDDDD"/>
              <w:right w:val="single" w:sz="6" w:space="0" w:color="DDDDDD"/>
            </w:tcBorders>
          </w:tcPr>
          <w:p w14:paraId="44639CEB" w14:textId="12AF3B5D" w:rsidR="002A5FFA" w:rsidRPr="00146E0B" w:rsidRDefault="00910840" w:rsidP="00910840">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Estimular a formação de mulheres para as carreiras de ciências exatas, engenharias e computação no Brasil.</w:t>
            </w:r>
          </w:p>
        </w:tc>
        <w:tc>
          <w:tcPr>
            <w:tcW w:w="1246" w:type="dxa"/>
            <w:tcBorders>
              <w:top w:val="single" w:sz="6" w:space="0" w:color="DDDDDD"/>
              <w:left w:val="single" w:sz="6" w:space="0" w:color="DDDDDD"/>
              <w:bottom w:val="single" w:sz="6" w:space="0" w:color="DDDDDD"/>
              <w:right w:val="single" w:sz="6" w:space="0" w:color="DDDDDD"/>
            </w:tcBorders>
          </w:tcPr>
          <w:p w14:paraId="0745ED1B" w14:textId="77777777" w:rsidR="00992AF2" w:rsidRPr="00146E0B" w:rsidRDefault="00992AF2" w:rsidP="00992AF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Total gasto: R$</w:t>
            </w:r>
          </w:p>
          <w:p w14:paraId="3C87B15F" w14:textId="20A5EBB1" w:rsidR="002A5FFA" w:rsidRPr="00146E0B" w:rsidRDefault="00992AF2" w:rsidP="00992AF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11.000.000,00</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3CAC66B9" w14:textId="1332DFFA" w:rsidR="002A5FFA" w:rsidRPr="00146E0B" w:rsidRDefault="00992AF2"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325 projetos apoiados</w:t>
            </w:r>
          </w:p>
        </w:tc>
      </w:tr>
      <w:tr w:rsidR="009770E4" w:rsidRPr="00146E0B" w14:paraId="6AC8FA6A"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0338CB6A" w14:textId="31995D98" w:rsidR="002A5FFA" w:rsidRPr="00146E0B" w:rsidRDefault="00D766A0"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Pioneiras da Ciência</w:t>
            </w:r>
          </w:p>
        </w:tc>
        <w:tc>
          <w:tcPr>
            <w:tcW w:w="962" w:type="dxa"/>
            <w:tcBorders>
              <w:top w:val="single" w:sz="6" w:space="0" w:color="DDDDDD"/>
              <w:left w:val="single" w:sz="6" w:space="0" w:color="DDDDDD"/>
              <w:bottom w:val="single" w:sz="6" w:space="0" w:color="DDDDDD"/>
              <w:right w:val="single" w:sz="6" w:space="0" w:color="DDDDDD"/>
            </w:tcBorders>
          </w:tcPr>
          <w:p w14:paraId="34E05DE7" w14:textId="63A8597F" w:rsidR="002A5FFA" w:rsidRPr="00146E0B" w:rsidRDefault="00D766A0"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6</w:t>
            </w:r>
          </w:p>
        </w:tc>
        <w:tc>
          <w:tcPr>
            <w:tcW w:w="679" w:type="dxa"/>
            <w:tcBorders>
              <w:top w:val="single" w:sz="6" w:space="0" w:color="DDDDDD"/>
              <w:left w:val="single" w:sz="6" w:space="0" w:color="DDDDDD"/>
              <w:bottom w:val="single" w:sz="6" w:space="0" w:color="DDDDDD"/>
              <w:right w:val="single" w:sz="6" w:space="0" w:color="DDDDDD"/>
            </w:tcBorders>
          </w:tcPr>
          <w:p w14:paraId="1E7F29D5" w14:textId="46C8E6F7" w:rsidR="002A5FFA" w:rsidRPr="00146E0B" w:rsidRDefault="003F11BE"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2013-2016</w:t>
            </w:r>
          </w:p>
        </w:tc>
        <w:tc>
          <w:tcPr>
            <w:tcW w:w="1812" w:type="dxa"/>
            <w:tcBorders>
              <w:top w:val="single" w:sz="6" w:space="0" w:color="DDDDDD"/>
              <w:left w:val="single" w:sz="6" w:space="0" w:color="DDDDDD"/>
              <w:bottom w:val="single" w:sz="6" w:space="0" w:color="DDDDDD"/>
              <w:right w:val="single" w:sz="6" w:space="0" w:color="DDDDDD"/>
            </w:tcBorders>
          </w:tcPr>
          <w:p w14:paraId="0F74A2BA" w14:textId="4E763614" w:rsidR="002A5FFA" w:rsidRPr="00146E0B" w:rsidRDefault="008F49FA" w:rsidP="008F49F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Divulgar nomes de grandes pesquisadoras brasileiras, inspirando meninas e mostrando a atuação de mulheres na ciência.</w:t>
            </w:r>
          </w:p>
        </w:tc>
        <w:tc>
          <w:tcPr>
            <w:tcW w:w="1246" w:type="dxa"/>
            <w:tcBorders>
              <w:top w:val="single" w:sz="6" w:space="0" w:color="DDDDDD"/>
              <w:left w:val="single" w:sz="6" w:space="0" w:color="DDDDDD"/>
              <w:bottom w:val="single" w:sz="6" w:space="0" w:color="DDDDDD"/>
              <w:right w:val="single" w:sz="6" w:space="0" w:color="DDDDDD"/>
            </w:tcBorders>
          </w:tcPr>
          <w:p w14:paraId="416822BC" w14:textId="77777777" w:rsidR="00992AF2" w:rsidRPr="00146E0B" w:rsidRDefault="00992AF2" w:rsidP="00992AF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79 pesquisadoras</w:t>
            </w:r>
          </w:p>
          <w:p w14:paraId="089384F4" w14:textId="422ADF49" w:rsidR="002A5FFA" w:rsidRPr="00146E0B" w:rsidRDefault="003627A8" w:rsidP="00992AF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H</w:t>
            </w:r>
            <w:r w:rsidR="00992AF2" w:rsidRPr="00146E0B">
              <w:rPr>
                <w:rFonts w:ascii="Times New Roman" w:eastAsia="Times New Roman" w:hAnsi="Times New Roman" w:cs="Times New Roman"/>
                <w:color w:val="auto"/>
                <w:kern w:val="0"/>
                <w:sz w:val="20"/>
                <w:szCs w:val="20"/>
                <w:lang w:eastAsia="pt-BR"/>
              </w:rPr>
              <w:t>omenageadas</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1E602DC7" w14:textId="77A1713F" w:rsidR="002A5FFA" w:rsidRPr="00146E0B" w:rsidRDefault="00952B59" w:rsidP="00952B59">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Visibilidade da história </w:t>
            </w:r>
            <w:proofErr w:type="gramStart"/>
            <w:r w:rsidRPr="00146E0B">
              <w:rPr>
                <w:rFonts w:ascii="Times New Roman" w:eastAsia="Times New Roman" w:hAnsi="Times New Roman" w:cs="Times New Roman"/>
                <w:color w:val="auto"/>
                <w:kern w:val="0"/>
                <w:sz w:val="20"/>
                <w:szCs w:val="20"/>
                <w:lang w:eastAsia="pt-BR"/>
              </w:rPr>
              <w:t>da cientistas brasileiras</w:t>
            </w:r>
            <w:proofErr w:type="gramEnd"/>
            <w:r w:rsidRPr="00146E0B">
              <w:rPr>
                <w:rFonts w:ascii="Times New Roman" w:eastAsia="Times New Roman" w:hAnsi="Times New Roman" w:cs="Times New Roman"/>
                <w:color w:val="auto"/>
                <w:kern w:val="0"/>
                <w:sz w:val="20"/>
                <w:szCs w:val="20"/>
                <w:lang w:eastAsia="pt-BR"/>
              </w:rPr>
              <w:t>.</w:t>
            </w:r>
          </w:p>
        </w:tc>
      </w:tr>
      <w:tr w:rsidR="009770E4" w:rsidRPr="00146E0B" w14:paraId="11CF29F0"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786981BB" w14:textId="614D222E" w:rsidR="00D766A0" w:rsidRPr="00146E0B" w:rsidRDefault="00315F98"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Jovens Pesquisadoras</w:t>
            </w:r>
          </w:p>
        </w:tc>
        <w:tc>
          <w:tcPr>
            <w:tcW w:w="962" w:type="dxa"/>
            <w:tcBorders>
              <w:top w:val="single" w:sz="6" w:space="0" w:color="DDDDDD"/>
              <w:left w:val="single" w:sz="6" w:space="0" w:color="DDDDDD"/>
              <w:bottom w:val="single" w:sz="6" w:space="0" w:color="DDDDDD"/>
              <w:right w:val="single" w:sz="6" w:space="0" w:color="DDDDDD"/>
            </w:tcBorders>
          </w:tcPr>
          <w:p w14:paraId="02A2E876" w14:textId="672534CC" w:rsidR="00D766A0" w:rsidRPr="00146E0B" w:rsidRDefault="00315F98"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w:t>
            </w:r>
          </w:p>
        </w:tc>
        <w:tc>
          <w:tcPr>
            <w:tcW w:w="679" w:type="dxa"/>
            <w:tcBorders>
              <w:top w:val="single" w:sz="6" w:space="0" w:color="DDDDDD"/>
              <w:left w:val="single" w:sz="6" w:space="0" w:color="DDDDDD"/>
              <w:bottom w:val="single" w:sz="6" w:space="0" w:color="DDDDDD"/>
              <w:right w:val="single" w:sz="6" w:space="0" w:color="DDDDDD"/>
            </w:tcBorders>
          </w:tcPr>
          <w:p w14:paraId="3EBC9E5B" w14:textId="247CC06D" w:rsidR="00D766A0" w:rsidRPr="00146E0B" w:rsidRDefault="00581451"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2014</w:t>
            </w:r>
          </w:p>
        </w:tc>
        <w:tc>
          <w:tcPr>
            <w:tcW w:w="1812" w:type="dxa"/>
            <w:tcBorders>
              <w:top w:val="single" w:sz="6" w:space="0" w:color="DDDDDD"/>
              <w:left w:val="single" w:sz="6" w:space="0" w:color="DDDDDD"/>
              <w:bottom w:val="single" w:sz="6" w:space="0" w:color="DDDDDD"/>
              <w:right w:val="single" w:sz="6" w:space="0" w:color="DDDDDD"/>
            </w:tcBorders>
          </w:tcPr>
          <w:p w14:paraId="6513D855" w14:textId="34C05368" w:rsidR="00D766A0" w:rsidRPr="00146E0B" w:rsidRDefault="009770E4" w:rsidP="009770E4">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Divulgar o trabalho de jovens cientistas brasileiras inspirando meninas e jovens para a ciência e tecnologia.</w:t>
            </w:r>
          </w:p>
        </w:tc>
        <w:tc>
          <w:tcPr>
            <w:tcW w:w="1246" w:type="dxa"/>
            <w:tcBorders>
              <w:top w:val="single" w:sz="6" w:space="0" w:color="DDDDDD"/>
              <w:left w:val="single" w:sz="6" w:space="0" w:color="DDDDDD"/>
              <w:bottom w:val="single" w:sz="6" w:space="0" w:color="DDDDDD"/>
              <w:right w:val="single" w:sz="6" w:space="0" w:color="DDDDDD"/>
            </w:tcBorders>
          </w:tcPr>
          <w:p w14:paraId="6E74BE53" w14:textId="77777777" w:rsidR="00952B59" w:rsidRPr="00146E0B" w:rsidRDefault="00952B59" w:rsidP="00952B59">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23 pesquisadoras</w:t>
            </w:r>
          </w:p>
          <w:p w14:paraId="455F2C77" w14:textId="73DC4D0D" w:rsidR="00D766A0" w:rsidRPr="00146E0B" w:rsidRDefault="003627A8" w:rsidP="00952B59">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H</w:t>
            </w:r>
            <w:r w:rsidR="00952B59" w:rsidRPr="00146E0B">
              <w:rPr>
                <w:rFonts w:ascii="Times New Roman" w:eastAsia="Times New Roman" w:hAnsi="Times New Roman" w:cs="Times New Roman"/>
                <w:color w:val="auto"/>
                <w:kern w:val="0"/>
                <w:sz w:val="20"/>
                <w:szCs w:val="20"/>
                <w:lang w:eastAsia="pt-BR"/>
              </w:rPr>
              <w:t>omenageadas</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6F39A72C" w14:textId="2CDC47F3" w:rsidR="00D766A0" w:rsidRPr="00146E0B" w:rsidRDefault="00886B82" w:rsidP="00886B8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Divulgação da ciência como também um espaço para as mulheres e meninas.</w:t>
            </w:r>
          </w:p>
        </w:tc>
      </w:tr>
      <w:tr w:rsidR="009770E4" w:rsidRPr="00146E0B" w14:paraId="6BFDAE3A"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529D20E5" w14:textId="720F4F7A" w:rsidR="00FA58E0" w:rsidRPr="00146E0B" w:rsidRDefault="00315F98"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Pesquisadoras negras</w:t>
            </w:r>
          </w:p>
        </w:tc>
        <w:tc>
          <w:tcPr>
            <w:tcW w:w="962" w:type="dxa"/>
            <w:tcBorders>
              <w:top w:val="single" w:sz="6" w:space="0" w:color="DDDDDD"/>
              <w:left w:val="single" w:sz="6" w:space="0" w:color="DDDDDD"/>
              <w:bottom w:val="single" w:sz="6" w:space="0" w:color="DDDDDD"/>
              <w:right w:val="single" w:sz="6" w:space="0" w:color="DDDDDD"/>
            </w:tcBorders>
          </w:tcPr>
          <w:p w14:paraId="7103CD93" w14:textId="5068EFD6" w:rsidR="00FA58E0" w:rsidRPr="00146E0B" w:rsidRDefault="00315F98"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w:t>
            </w:r>
          </w:p>
        </w:tc>
        <w:tc>
          <w:tcPr>
            <w:tcW w:w="679" w:type="dxa"/>
            <w:tcBorders>
              <w:top w:val="single" w:sz="6" w:space="0" w:color="DDDDDD"/>
              <w:left w:val="single" w:sz="6" w:space="0" w:color="DDDDDD"/>
              <w:bottom w:val="single" w:sz="6" w:space="0" w:color="DDDDDD"/>
              <w:right w:val="single" w:sz="6" w:space="0" w:color="DDDDDD"/>
            </w:tcBorders>
          </w:tcPr>
          <w:p w14:paraId="39F27F2F" w14:textId="60EECCE5" w:rsidR="00FA58E0" w:rsidRPr="00146E0B" w:rsidRDefault="00581451"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2015</w:t>
            </w:r>
          </w:p>
        </w:tc>
        <w:tc>
          <w:tcPr>
            <w:tcW w:w="1812" w:type="dxa"/>
            <w:tcBorders>
              <w:top w:val="single" w:sz="6" w:space="0" w:color="DDDDDD"/>
              <w:left w:val="single" w:sz="6" w:space="0" w:color="DDDDDD"/>
              <w:bottom w:val="single" w:sz="6" w:space="0" w:color="DDDDDD"/>
              <w:right w:val="single" w:sz="6" w:space="0" w:color="DDDDDD"/>
            </w:tcBorders>
          </w:tcPr>
          <w:p w14:paraId="2705EE71" w14:textId="00F8DFCC" w:rsidR="00FA58E0" w:rsidRPr="00146E0B" w:rsidRDefault="00E63DDA" w:rsidP="00E63DD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Divulgar os números sobre a participação negra na C&amp;T, contribuir com mais estudos nesta área.</w:t>
            </w:r>
          </w:p>
        </w:tc>
        <w:tc>
          <w:tcPr>
            <w:tcW w:w="1246" w:type="dxa"/>
            <w:tcBorders>
              <w:top w:val="single" w:sz="6" w:space="0" w:color="DDDDDD"/>
              <w:left w:val="single" w:sz="6" w:space="0" w:color="DDDDDD"/>
              <w:bottom w:val="single" w:sz="6" w:space="0" w:color="DDDDDD"/>
              <w:right w:val="single" w:sz="6" w:space="0" w:color="DDDDDD"/>
            </w:tcBorders>
          </w:tcPr>
          <w:p w14:paraId="299919A7" w14:textId="7C2BFE16" w:rsidR="00FA58E0" w:rsidRPr="00146E0B" w:rsidRDefault="00886B82"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Divulgação de dados</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7179E2C6" w14:textId="1F2B73DE" w:rsidR="00FA58E0" w:rsidRPr="00146E0B" w:rsidRDefault="00886B82" w:rsidP="00886B82">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O CNPq foi pioneiro na desagregação de dados por raça/cor no sistema científico, desvelando a situação específica das mulheres negras na C&amp;T.</w:t>
            </w:r>
          </w:p>
        </w:tc>
      </w:tr>
      <w:tr w:rsidR="009770E4" w:rsidRPr="00146E0B" w14:paraId="082FE3BA"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61702F67" w14:textId="1039C414" w:rsidR="00315F98" w:rsidRPr="00146E0B" w:rsidRDefault="00315F98"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Programa de cooperação sobre o Avanço Global das</w:t>
            </w:r>
            <w:r w:rsidR="008254DB" w:rsidRPr="00146E0B">
              <w:rPr>
                <w:rFonts w:ascii="Times New Roman" w:eastAsia="Times New Roman" w:hAnsi="Times New Roman" w:cs="Times New Roman"/>
                <w:color w:val="auto"/>
                <w:kern w:val="0"/>
                <w:sz w:val="20"/>
                <w:szCs w:val="20"/>
                <w:lang w:eastAsia="pt-BR"/>
              </w:rPr>
              <w:t xml:space="preserve"> </w:t>
            </w:r>
            <w:r w:rsidRPr="00146E0B">
              <w:rPr>
                <w:rFonts w:ascii="Times New Roman" w:eastAsia="Times New Roman" w:hAnsi="Times New Roman" w:cs="Times New Roman"/>
                <w:color w:val="auto"/>
                <w:kern w:val="0"/>
                <w:sz w:val="20"/>
                <w:szCs w:val="20"/>
                <w:lang w:eastAsia="pt-BR"/>
              </w:rPr>
              <w:t>Mulheres no âmbito do Memorando de</w:t>
            </w:r>
          </w:p>
          <w:p w14:paraId="217339A2" w14:textId="27D76CBE" w:rsidR="00D766A0" w:rsidRPr="00146E0B" w:rsidRDefault="00315F98" w:rsidP="00315F98">
            <w:pPr>
              <w:suppressAutoHyphens w:val="0"/>
              <w:spacing w:after="0"/>
              <w:jc w:val="both"/>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Entendimento Brasil-EUA</w:t>
            </w:r>
          </w:p>
        </w:tc>
        <w:tc>
          <w:tcPr>
            <w:tcW w:w="962" w:type="dxa"/>
            <w:tcBorders>
              <w:top w:val="single" w:sz="6" w:space="0" w:color="DDDDDD"/>
              <w:left w:val="single" w:sz="6" w:space="0" w:color="DDDDDD"/>
              <w:bottom w:val="single" w:sz="6" w:space="0" w:color="DDDDDD"/>
              <w:right w:val="single" w:sz="6" w:space="0" w:color="DDDDDD"/>
            </w:tcBorders>
          </w:tcPr>
          <w:p w14:paraId="5C76BE89" w14:textId="0E738533" w:rsidR="00D766A0" w:rsidRPr="00146E0B" w:rsidRDefault="00315F98"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w:t>
            </w:r>
          </w:p>
        </w:tc>
        <w:tc>
          <w:tcPr>
            <w:tcW w:w="679" w:type="dxa"/>
            <w:tcBorders>
              <w:top w:val="single" w:sz="6" w:space="0" w:color="DDDDDD"/>
              <w:left w:val="single" w:sz="6" w:space="0" w:color="DDDDDD"/>
              <w:bottom w:val="single" w:sz="6" w:space="0" w:color="DDDDDD"/>
              <w:right w:val="single" w:sz="6" w:space="0" w:color="DDDDDD"/>
            </w:tcBorders>
          </w:tcPr>
          <w:p w14:paraId="527880EF" w14:textId="0930EA27" w:rsidR="00D766A0" w:rsidRPr="00146E0B" w:rsidRDefault="00827B79"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2011</w:t>
            </w:r>
          </w:p>
        </w:tc>
        <w:tc>
          <w:tcPr>
            <w:tcW w:w="1812" w:type="dxa"/>
            <w:tcBorders>
              <w:top w:val="single" w:sz="6" w:space="0" w:color="DDDDDD"/>
              <w:left w:val="single" w:sz="6" w:space="0" w:color="DDDDDD"/>
              <w:bottom w:val="single" w:sz="6" w:space="0" w:color="DDDDDD"/>
              <w:right w:val="single" w:sz="6" w:space="0" w:color="DDDDDD"/>
            </w:tcBorders>
          </w:tcPr>
          <w:p w14:paraId="73F731A1" w14:textId="46720DC2" w:rsidR="00D766A0" w:rsidRPr="00146E0B" w:rsidRDefault="00E63DDA" w:rsidP="00E63DD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Promover ações conjuntas para fomento da participação feminina na C&amp;T.</w:t>
            </w:r>
          </w:p>
        </w:tc>
        <w:tc>
          <w:tcPr>
            <w:tcW w:w="1246" w:type="dxa"/>
            <w:tcBorders>
              <w:top w:val="single" w:sz="6" w:space="0" w:color="DDDDDD"/>
              <w:left w:val="single" w:sz="6" w:space="0" w:color="DDDDDD"/>
              <w:bottom w:val="single" w:sz="6" w:space="0" w:color="DDDDDD"/>
              <w:right w:val="single" w:sz="6" w:space="0" w:color="DDDDDD"/>
            </w:tcBorders>
          </w:tcPr>
          <w:p w14:paraId="64774161" w14:textId="77777777" w:rsidR="0019098B" w:rsidRPr="00146E0B" w:rsidRDefault="0019098B" w:rsidP="0019098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Cooperação científica e</w:t>
            </w:r>
          </w:p>
          <w:p w14:paraId="6D37E166" w14:textId="4E141E93" w:rsidR="00D766A0" w:rsidRPr="00146E0B" w:rsidRDefault="0019098B" w:rsidP="0019098B">
            <w:pPr>
              <w:suppressAutoHyphens w:val="0"/>
              <w:spacing w:after="0"/>
              <w:jc w:val="center"/>
              <w:rPr>
                <w:rFonts w:ascii="Times New Roman" w:eastAsia="Times New Roman" w:hAnsi="Times New Roman" w:cs="Times New Roman"/>
                <w:color w:val="auto"/>
                <w:kern w:val="0"/>
                <w:sz w:val="20"/>
                <w:szCs w:val="20"/>
                <w:lang w:eastAsia="pt-BR"/>
              </w:rPr>
            </w:pPr>
            <w:proofErr w:type="gramStart"/>
            <w:r w:rsidRPr="00146E0B">
              <w:rPr>
                <w:rFonts w:ascii="Times New Roman" w:eastAsia="Times New Roman" w:hAnsi="Times New Roman" w:cs="Times New Roman"/>
                <w:color w:val="auto"/>
                <w:kern w:val="0"/>
                <w:sz w:val="20"/>
                <w:szCs w:val="20"/>
                <w:lang w:eastAsia="pt-BR"/>
              </w:rPr>
              <w:t>acadêmica</w:t>
            </w:r>
            <w:proofErr w:type="gramEnd"/>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23433614" w14:textId="4BBC4269" w:rsidR="0019098B" w:rsidRPr="00146E0B" w:rsidRDefault="0019098B" w:rsidP="004E0391">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Visita do comitê de cientistas </w:t>
            </w:r>
            <w:r w:rsidR="004E0391" w:rsidRPr="00146E0B">
              <w:rPr>
                <w:rFonts w:ascii="Times New Roman" w:eastAsia="Times New Roman" w:hAnsi="Times New Roman" w:cs="Times New Roman"/>
                <w:color w:val="auto"/>
                <w:kern w:val="0"/>
                <w:sz w:val="20"/>
                <w:szCs w:val="20"/>
                <w:lang w:eastAsia="pt-BR"/>
              </w:rPr>
              <w:t xml:space="preserve">brasileiras ao sistema de </w:t>
            </w:r>
            <w:r w:rsidRPr="00146E0B">
              <w:rPr>
                <w:rFonts w:ascii="Times New Roman" w:eastAsia="Times New Roman" w:hAnsi="Times New Roman" w:cs="Times New Roman"/>
                <w:color w:val="auto"/>
                <w:kern w:val="0"/>
                <w:sz w:val="20"/>
                <w:szCs w:val="20"/>
                <w:lang w:eastAsia="pt-BR"/>
              </w:rPr>
              <w:t>ciência e tecnologia americano.</w:t>
            </w:r>
          </w:p>
          <w:p w14:paraId="5EAFA664" w14:textId="65F1748F" w:rsidR="0019098B" w:rsidRPr="00146E0B" w:rsidRDefault="004E0391" w:rsidP="004E0391">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Intercâmbio de estudantes </w:t>
            </w:r>
            <w:r w:rsidR="0019098B" w:rsidRPr="00146E0B">
              <w:rPr>
                <w:rFonts w:ascii="Times New Roman" w:eastAsia="Times New Roman" w:hAnsi="Times New Roman" w:cs="Times New Roman"/>
                <w:color w:val="auto"/>
                <w:kern w:val="0"/>
                <w:sz w:val="20"/>
                <w:szCs w:val="20"/>
                <w:lang w:eastAsia="pt-BR"/>
              </w:rPr>
              <w:t>medalhistas das Olimpíadas de</w:t>
            </w:r>
          </w:p>
          <w:p w14:paraId="138F28E4" w14:textId="77777777" w:rsidR="0019098B" w:rsidRPr="00146E0B" w:rsidRDefault="0019098B" w:rsidP="0019098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lastRenderedPageBreak/>
              <w:t>Matemática das Escolas</w:t>
            </w:r>
          </w:p>
          <w:p w14:paraId="13CF0643" w14:textId="76206F24" w:rsidR="00D766A0" w:rsidRPr="00146E0B" w:rsidRDefault="0019098B" w:rsidP="0019098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 xml:space="preserve">Públicas no </w:t>
            </w:r>
            <w:r w:rsidRPr="00146E0B">
              <w:rPr>
                <w:rFonts w:ascii="Times New Roman" w:eastAsia="Times New Roman" w:hAnsi="Times New Roman" w:cs="Times New Roman"/>
                <w:i/>
                <w:color w:val="auto"/>
                <w:kern w:val="0"/>
                <w:sz w:val="20"/>
                <w:szCs w:val="20"/>
                <w:lang w:eastAsia="pt-BR"/>
              </w:rPr>
              <w:t>Science Camp</w:t>
            </w:r>
            <w:r w:rsidRPr="00146E0B">
              <w:rPr>
                <w:rFonts w:ascii="Times New Roman" w:eastAsia="Times New Roman" w:hAnsi="Times New Roman" w:cs="Times New Roman"/>
                <w:color w:val="auto"/>
                <w:kern w:val="0"/>
                <w:sz w:val="20"/>
                <w:szCs w:val="20"/>
                <w:lang w:eastAsia="pt-BR"/>
              </w:rPr>
              <w:t>.</w:t>
            </w:r>
          </w:p>
        </w:tc>
      </w:tr>
      <w:tr w:rsidR="009770E4" w:rsidRPr="00146E0B" w14:paraId="4F4745BD" w14:textId="77777777" w:rsidTr="00236955">
        <w:trPr>
          <w:trHeight w:val="248"/>
          <w:tblCellSpacing w:w="15" w:type="dxa"/>
          <w:jc w:val="center"/>
        </w:trPr>
        <w:tc>
          <w:tcPr>
            <w:tcW w:w="2074"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3D8DF50F" w14:textId="5AAED639" w:rsidR="00D7361B" w:rsidRPr="00146E0B" w:rsidRDefault="00D7361B" w:rsidP="008254DB">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lastRenderedPageBreak/>
              <w:t>Programa de cooperação sobre o Avanço Global das</w:t>
            </w:r>
            <w:r w:rsidR="008254DB" w:rsidRPr="00146E0B">
              <w:rPr>
                <w:rFonts w:ascii="Times New Roman" w:eastAsia="Times New Roman" w:hAnsi="Times New Roman" w:cs="Times New Roman"/>
                <w:color w:val="auto"/>
                <w:kern w:val="0"/>
                <w:sz w:val="20"/>
                <w:szCs w:val="20"/>
                <w:lang w:eastAsia="pt-BR"/>
              </w:rPr>
              <w:t xml:space="preserve"> </w:t>
            </w:r>
            <w:r w:rsidRPr="00146E0B">
              <w:rPr>
                <w:rFonts w:ascii="Times New Roman" w:eastAsia="Times New Roman" w:hAnsi="Times New Roman" w:cs="Times New Roman"/>
                <w:color w:val="auto"/>
                <w:kern w:val="0"/>
                <w:sz w:val="20"/>
                <w:szCs w:val="20"/>
                <w:lang w:eastAsia="pt-BR"/>
              </w:rPr>
              <w:t>Mulheres no âmbito do Memorando de</w:t>
            </w:r>
          </w:p>
          <w:p w14:paraId="068710EF" w14:textId="09FF0C6E" w:rsidR="00D766A0" w:rsidRPr="00146E0B" w:rsidRDefault="00D7361B" w:rsidP="00D7361B">
            <w:pPr>
              <w:suppressAutoHyphens w:val="0"/>
              <w:spacing w:after="0"/>
              <w:jc w:val="both"/>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Entendimento Brasil-EUA</w:t>
            </w:r>
          </w:p>
        </w:tc>
        <w:tc>
          <w:tcPr>
            <w:tcW w:w="962" w:type="dxa"/>
            <w:tcBorders>
              <w:top w:val="single" w:sz="6" w:space="0" w:color="DDDDDD"/>
              <w:left w:val="single" w:sz="6" w:space="0" w:color="DDDDDD"/>
              <w:bottom w:val="single" w:sz="6" w:space="0" w:color="DDDDDD"/>
              <w:right w:val="single" w:sz="6" w:space="0" w:color="DDDDDD"/>
            </w:tcBorders>
          </w:tcPr>
          <w:p w14:paraId="06A15893" w14:textId="4C3B49D2" w:rsidR="00D766A0" w:rsidRPr="00146E0B" w:rsidRDefault="00D7361B"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1</w:t>
            </w:r>
          </w:p>
        </w:tc>
        <w:tc>
          <w:tcPr>
            <w:tcW w:w="679" w:type="dxa"/>
            <w:tcBorders>
              <w:top w:val="single" w:sz="6" w:space="0" w:color="DDDDDD"/>
              <w:left w:val="single" w:sz="6" w:space="0" w:color="DDDDDD"/>
              <w:bottom w:val="single" w:sz="6" w:space="0" w:color="DDDDDD"/>
              <w:right w:val="single" w:sz="6" w:space="0" w:color="DDDDDD"/>
            </w:tcBorders>
          </w:tcPr>
          <w:p w14:paraId="76CFB845" w14:textId="34937EBC" w:rsidR="00D766A0" w:rsidRPr="00146E0B" w:rsidRDefault="00827B79" w:rsidP="0033060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2012</w:t>
            </w:r>
          </w:p>
        </w:tc>
        <w:tc>
          <w:tcPr>
            <w:tcW w:w="1812" w:type="dxa"/>
            <w:tcBorders>
              <w:top w:val="single" w:sz="6" w:space="0" w:color="DDDDDD"/>
              <w:left w:val="single" w:sz="6" w:space="0" w:color="DDDDDD"/>
              <w:bottom w:val="single" w:sz="6" w:space="0" w:color="DDDDDD"/>
              <w:right w:val="single" w:sz="6" w:space="0" w:color="DDDDDD"/>
            </w:tcBorders>
          </w:tcPr>
          <w:p w14:paraId="19DD2A1A" w14:textId="037D0D26" w:rsidR="00D766A0" w:rsidRPr="00146E0B" w:rsidRDefault="00E63DDA" w:rsidP="00E63DDA">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Promover ações conjuntas para fomento da participação feminina na C&amp;T.</w:t>
            </w:r>
          </w:p>
        </w:tc>
        <w:tc>
          <w:tcPr>
            <w:tcW w:w="1246" w:type="dxa"/>
            <w:tcBorders>
              <w:top w:val="single" w:sz="6" w:space="0" w:color="DDDDDD"/>
              <w:left w:val="single" w:sz="6" w:space="0" w:color="DDDDDD"/>
              <w:bottom w:val="single" w:sz="6" w:space="0" w:color="DDDDDD"/>
              <w:right w:val="single" w:sz="6" w:space="0" w:color="DDDDDD"/>
            </w:tcBorders>
          </w:tcPr>
          <w:p w14:paraId="54A4E4D0" w14:textId="36A5AD68" w:rsidR="00D766A0" w:rsidRPr="00146E0B" w:rsidRDefault="004E0391" w:rsidP="00A85407">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Coop</w:t>
            </w:r>
            <w:r w:rsidR="00A85407" w:rsidRPr="00146E0B">
              <w:rPr>
                <w:rFonts w:ascii="Times New Roman" w:eastAsia="Times New Roman" w:hAnsi="Times New Roman" w:cs="Times New Roman"/>
                <w:color w:val="auto"/>
                <w:kern w:val="0"/>
                <w:sz w:val="20"/>
                <w:szCs w:val="20"/>
                <w:lang w:eastAsia="pt-BR"/>
              </w:rPr>
              <w:t xml:space="preserve">eração científica e </w:t>
            </w:r>
            <w:r w:rsidRPr="00146E0B">
              <w:rPr>
                <w:rFonts w:ascii="Times New Roman" w:eastAsia="Times New Roman" w:hAnsi="Times New Roman" w:cs="Times New Roman"/>
                <w:color w:val="auto"/>
                <w:kern w:val="0"/>
                <w:sz w:val="20"/>
                <w:szCs w:val="20"/>
                <w:lang w:eastAsia="pt-BR"/>
              </w:rPr>
              <w:t>acadêmica</w:t>
            </w:r>
          </w:p>
        </w:tc>
        <w:tc>
          <w:tcPr>
            <w:tcW w:w="1656" w:type="dxa"/>
            <w:tcBorders>
              <w:top w:val="single" w:sz="6" w:space="0" w:color="DDDDDD"/>
              <w:left w:val="single" w:sz="6" w:space="0" w:color="DDDDDD"/>
              <w:bottom w:val="single" w:sz="6" w:space="0" w:color="DDDDDD"/>
            </w:tcBorders>
            <w:shd w:val="clear" w:color="auto" w:fill="auto"/>
            <w:noWrap/>
            <w:tcMar>
              <w:top w:w="60" w:type="dxa"/>
              <w:left w:w="75" w:type="dxa"/>
              <w:bottom w:w="60" w:type="dxa"/>
              <w:right w:w="75" w:type="dxa"/>
            </w:tcMar>
          </w:tcPr>
          <w:p w14:paraId="54EAD056" w14:textId="2578C66C" w:rsidR="00D766A0" w:rsidRPr="00146E0B" w:rsidRDefault="00A85407" w:rsidP="00A85407">
            <w:pPr>
              <w:suppressAutoHyphens w:val="0"/>
              <w:spacing w:after="0"/>
              <w:jc w:val="center"/>
              <w:rPr>
                <w:rFonts w:ascii="Times New Roman" w:eastAsia="Times New Roman" w:hAnsi="Times New Roman" w:cs="Times New Roman"/>
                <w:color w:val="auto"/>
                <w:kern w:val="0"/>
                <w:sz w:val="20"/>
                <w:szCs w:val="20"/>
                <w:lang w:eastAsia="pt-BR"/>
              </w:rPr>
            </w:pPr>
            <w:r w:rsidRPr="00146E0B">
              <w:rPr>
                <w:rFonts w:ascii="Times New Roman" w:eastAsia="Times New Roman" w:hAnsi="Times New Roman" w:cs="Times New Roman"/>
                <w:color w:val="auto"/>
                <w:kern w:val="0"/>
                <w:sz w:val="20"/>
                <w:szCs w:val="20"/>
                <w:lang w:eastAsia="pt-BR"/>
              </w:rPr>
              <w:t>Visita do comitê de cientistas americanas ao sistema de ciência e tecnologia brasileiro.</w:t>
            </w:r>
          </w:p>
        </w:tc>
      </w:tr>
    </w:tbl>
    <w:p w14:paraId="565007E2" w14:textId="0CFA3392" w:rsidR="00294648" w:rsidRPr="00146E0B" w:rsidRDefault="002B1058" w:rsidP="00A85407">
      <w:pPr>
        <w:shd w:val="clear" w:color="auto" w:fill="FFFFFF"/>
        <w:suppressAutoHyphens w:val="0"/>
        <w:spacing w:after="0"/>
        <w:ind w:left="142" w:right="135"/>
        <w:jc w:val="center"/>
        <w:rPr>
          <w:rFonts w:ascii="Times New Roman" w:eastAsia="Times New Roman" w:hAnsi="Times New Roman" w:cs="Times New Roman"/>
          <w:color w:val="auto"/>
          <w:kern w:val="0"/>
          <w:sz w:val="20"/>
          <w:szCs w:val="22"/>
          <w:lang w:eastAsia="pt-BR"/>
        </w:rPr>
      </w:pPr>
      <w:r w:rsidRPr="00146E0B">
        <w:rPr>
          <w:rFonts w:ascii="Times New Roman" w:eastAsia="Times New Roman" w:hAnsi="Times New Roman" w:cs="Times New Roman"/>
          <w:color w:val="auto"/>
          <w:kern w:val="0"/>
          <w:sz w:val="20"/>
          <w:szCs w:val="22"/>
          <w:lang w:eastAsia="pt-BR"/>
        </w:rPr>
        <w:t>Fonte:</w:t>
      </w:r>
      <w:r w:rsidRPr="00146E0B">
        <w:rPr>
          <w:rFonts w:ascii="Times New Roman" w:hAnsi="Times New Roman" w:cs="Times New Roman"/>
          <w:color w:val="auto"/>
        </w:rPr>
        <w:t xml:space="preserve"> </w:t>
      </w:r>
      <w:r w:rsidR="00B47607" w:rsidRPr="00146E0B">
        <w:rPr>
          <w:rFonts w:ascii="Times New Roman" w:eastAsia="Times New Roman" w:hAnsi="Times New Roman" w:cs="Times New Roman"/>
          <w:color w:val="auto"/>
          <w:kern w:val="0"/>
          <w:sz w:val="20"/>
          <w:szCs w:val="22"/>
          <w:lang w:eastAsia="pt-BR"/>
        </w:rPr>
        <w:t>Tonini e Araújo (2019, p. 121).</w:t>
      </w:r>
    </w:p>
    <w:p w14:paraId="7C3FF5A2" w14:textId="77777777" w:rsidR="00294648" w:rsidRPr="00146E0B" w:rsidRDefault="00294648" w:rsidP="00A85407">
      <w:pPr>
        <w:spacing w:after="0" w:line="360" w:lineRule="auto"/>
        <w:jc w:val="both"/>
        <w:rPr>
          <w:rFonts w:ascii="Times New Roman" w:hAnsi="Times New Roman" w:cs="Times New Roman"/>
        </w:rPr>
      </w:pPr>
    </w:p>
    <w:p w14:paraId="3F2ED178" w14:textId="5C96BC3C" w:rsidR="007761C4" w:rsidRPr="00146E0B" w:rsidRDefault="00381052" w:rsidP="00551579">
      <w:pPr>
        <w:spacing w:after="0" w:line="360" w:lineRule="auto"/>
        <w:ind w:firstLine="567"/>
        <w:jc w:val="both"/>
        <w:rPr>
          <w:rFonts w:ascii="Times New Roman" w:eastAsia="Times New Roman" w:hAnsi="Times New Roman" w:cs="Times New Roman"/>
          <w:color w:val="auto"/>
          <w:kern w:val="0"/>
          <w:lang w:eastAsia="pt-BR"/>
        </w:rPr>
      </w:pPr>
      <w:r w:rsidRPr="00146E0B">
        <w:rPr>
          <w:rFonts w:ascii="Times New Roman" w:hAnsi="Times New Roman" w:cs="Times New Roman"/>
        </w:rPr>
        <w:t>As desigualdades entr</w:t>
      </w:r>
      <w:r w:rsidR="00511D48" w:rsidRPr="00146E0B">
        <w:rPr>
          <w:rFonts w:ascii="Times New Roman" w:hAnsi="Times New Roman" w:cs="Times New Roman"/>
        </w:rPr>
        <w:t>e homens e mulheres</w:t>
      </w:r>
      <w:r w:rsidRPr="00146E0B">
        <w:rPr>
          <w:rFonts w:ascii="Times New Roman" w:hAnsi="Times New Roman" w:cs="Times New Roman"/>
        </w:rPr>
        <w:t xml:space="preserve"> aumentam à medida que se avança na carreira</w:t>
      </w:r>
      <w:r w:rsidR="00081E7A" w:rsidRPr="00146E0B">
        <w:rPr>
          <w:rFonts w:ascii="Times New Roman" w:hAnsi="Times New Roman" w:cs="Times New Roman"/>
        </w:rPr>
        <w:t xml:space="preserve"> acadêmica</w:t>
      </w:r>
      <w:r w:rsidRPr="00146E0B">
        <w:rPr>
          <w:rFonts w:ascii="Times New Roman" w:hAnsi="Times New Roman" w:cs="Times New Roman"/>
        </w:rPr>
        <w:t xml:space="preserve">. </w:t>
      </w:r>
      <w:r w:rsidR="001C3963" w:rsidRPr="00146E0B">
        <w:rPr>
          <w:rFonts w:ascii="Times New Roman" w:eastAsia="Times New Roman" w:hAnsi="Times New Roman" w:cs="Times New Roman"/>
          <w:color w:val="auto"/>
          <w:kern w:val="0"/>
          <w:lang w:eastAsia="pt-BR"/>
        </w:rPr>
        <w:t>D</w:t>
      </w:r>
      <w:r w:rsidR="00401DA9" w:rsidRPr="00146E0B">
        <w:rPr>
          <w:rFonts w:ascii="Times New Roman" w:eastAsia="Times New Roman" w:hAnsi="Times New Roman" w:cs="Times New Roman"/>
          <w:color w:val="auto"/>
          <w:kern w:val="0"/>
          <w:lang w:eastAsia="pt-BR"/>
        </w:rPr>
        <w:t xml:space="preserve">ados </w:t>
      </w:r>
      <w:r w:rsidR="00162657" w:rsidRPr="00146E0B">
        <w:rPr>
          <w:rFonts w:ascii="Times New Roman" w:eastAsia="Times New Roman" w:hAnsi="Times New Roman" w:cs="Times New Roman"/>
          <w:color w:val="auto"/>
          <w:kern w:val="0"/>
          <w:lang w:eastAsia="pt-BR"/>
        </w:rPr>
        <w:t>d</w:t>
      </w:r>
      <w:r w:rsidR="007B35F0" w:rsidRPr="00146E0B">
        <w:rPr>
          <w:rFonts w:ascii="Times New Roman" w:eastAsia="Times New Roman" w:hAnsi="Times New Roman" w:cs="Times New Roman"/>
          <w:color w:val="auto"/>
          <w:kern w:val="0"/>
          <w:lang w:eastAsia="pt-BR"/>
        </w:rPr>
        <w:t xml:space="preserve">o </w:t>
      </w:r>
      <w:r w:rsidR="000F4EE6" w:rsidRPr="00146E0B">
        <w:rPr>
          <w:rFonts w:ascii="Times New Roman" w:eastAsia="Times New Roman" w:hAnsi="Times New Roman" w:cs="Times New Roman"/>
          <w:color w:val="auto"/>
          <w:kern w:val="0"/>
          <w:lang w:eastAsia="pt-BR"/>
        </w:rPr>
        <w:t xml:space="preserve">Censo da Educação Superior </w:t>
      </w:r>
      <w:r w:rsidR="00162657" w:rsidRPr="00146E0B">
        <w:rPr>
          <w:rFonts w:ascii="Times New Roman" w:eastAsia="Times New Roman" w:hAnsi="Times New Roman" w:cs="Times New Roman"/>
          <w:color w:val="auto"/>
          <w:kern w:val="0"/>
          <w:lang w:eastAsia="pt-BR"/>
        </w:rPr>
        <w:t xml:space="preserve">2018 </w:t>
      </w:r>
      <w:r w:rsidR="00CC48C9" w:rsidRPr="00146E0B">
        <w:rPr>
          <w:rFonts w:ascii="Times New Roman" w:eastAsia="Times New Roman" w:hAnsi="Times New Roman" w:cs="Times New Roman"/>
          <w:color w:val="auto"/>
          <w:kern w:val="0"/>
          <w:lang w:eastAsia="pt-BR"/>
        </w:rPr>
        <w:t xml:space="preserve">(INEP, 2020) </w:t>
      </w:r>
      <w:r w:rsidR="00162657" w:rsidRPr="00146E0B">
        <w:rPr>
          <w:rFonts w:ascii="Times New Roman" w:eastAsia="Times New Roman" w:hAnsi="Times New Roman" w:cs="Times New Roman"/>
          <w:color w:val="auto"/>
          <w:kern w:val="0"/>
          <w:lang w:eastAsia="pt-BR"/>
        </w:rPr>
        <w:t>revelam</w:t>
      </w:r>
      <w:r w:rsidR="00401DA9" w:rsidRPr="00146E0B">
        <w:rPr>
          <w:rFonts w:ascii="Times New Roman" w:eastAsia="Times New Roman" w:hAnsi="Times New Roman" w:cs="Times New Roman"/>
          <w:color w:val="auto"/>
          <w:kern w:val="0"/>
          <w:lang w:eastAsia="pt-BR"/>
        </w:rPr>
        <w:t xml:space="preserve"> que as mulheres têm mai</w:t>
      </w:r>
      <w:r w:rsidR="000F4EE6" w:rsidRPr="00146E0B">
        <w:rPr>
          <w:rFonts w:ascii="Times New Roman" w:eastAsia="Times New Roman" w:hAnsi="Times New Roman" w:cs="Times New Roman"/>
          <w:color w:val="auto"/>
          <w:kern w:val="0"/>
          <w:lang w:eastAsia="pt-BR"/>
        </w:rPr>
        <w:t>o</w:t>
      </w:r>
      <w:r w:rsidR="00081E7A" w:rsidRPr="00146E0B">
        <w:rPr>
          <w:rFonts w:ascii="Times New Roman" w:eastAsia="Times New Roman" w:hAnsi="Times New Roman" w:cs="Times New Roman"/>
          <w:color w:val="auto"/>
          <w:kern w:val="0"/>
          <w:lang w:eastAsia="pt-BR"/>
        </w:rPr>
        <w:t>r inserção nas graduações</w:t>
      </w:r>
      <w:r w:rsidR="00A64E48" w:rsidRPr="00146E0B">
        <w:rPr>
          <w:rFonts w:ascii="Times New Roman" w:eastAsia="Times New Roman" w:hAnsi="Times New Roman" w:cs="Times New Roman"/>
          <w:color w:val="auto"/>
          <w:kern w:val="0"/>
          <w:lang w:eastAsia="pt-BR"/>
        </w:rPr>
        <w:t xml:space="preserve">. </w:t>
      </w:r>
      <w:r w:rsidR="00AE561D" w:rsidRPr="00146E0B">
        <w:rPr>
          <w:rFonts w:ascii="Times New Roman" w:eastAsia="Times New Roman" w:hAnsi="Times New Roman" w:cs="Times New Roman"/>
          <w:color w:val="auto"/>
          <w:kern w:val="0"/>
          <w:lang w:eastAsia="pt-BR"/>
        </w:rPr>
        <w:t xml:space="preserve">Entre os ingressantes, considerando os 3.445.935 </w:t>
      </w:r>
      <w:r w:rsidR="00907E91" w:rsidRPr="00146E0B">
        <w:rPr>
          <w:rFonts w:ascii="Times New Roman" w:eastAsia="Times New Roman" w:hAnsi="Times New Roman" w:cs="Times New Roman"/>
          <w:color w:val="auto"/>
          <w:kern w:val="0"/>
          <w:lang w:eastAsia="pt-BR"/>
        </w:rPr>
        <w:t>vínculos discentes</w:t>
      </w:r>
      <w:r w:rsidR="002A5DE1" w:rsidRPr="00146E0B">
        <w:rPr>
          <w:rFonts w:ascii="Times New Roman" w:eastAsia="Times New Roman" w:hAnsi="Times New Roman" w:cs="Times New Roman"/>
          <w:color w:val="auto"/>
          <w:kern w:val="0"/>
          <w:lang w:eastAsia="pt-BR"/>
        </w:rPr>
        <w:t>,</w:t>
      </w:r>
      <w:r w:rsidR="00907E91" w:rsidRPr="00146E0B">
        <w:rPr>
          <w:rFonts w:ascii="Times New Roman" w:eastAsia="Times New Roman" w:hAnsi="Times New Roman" w:cs="Times New Roman"/>
          <w:color w:val="auto"/>
          <w:kern w:val="0"/>
          <w:lang w:eastAsia="pt-BR"/>
        </w:rPr>
        <w:t xml:space="preserve"> </w:t>
      </w:r>
      <w:r w:rsidR="007548DD" w:rsidRPr="00146E0B">
        <w:rPr>
          <w:rFonts w:ascii="Times New Roman" w:eastAsia="Times New Roman" w:hAnsi="Times New Roman" w:cs="Times New Roman"/>
          <w:color w:val="auto"/>
          <w:kern w:val="0"/>
          <w:lang w:eastAsia="pt-BR"/>
        </w:rPr>
        <w:t xml:space="preserve">a </w:t>
      </w:r>
      <w:r w:rsidR="00FA115C" w:rsidRPr="00146E0B">
        <w:rPr>
          <w:rFonts w:ascii="Times New Roman" w:eastAsia="Times New Roman" w:hAnsi="Times New Roman" w:cs="Times New Roman"/>
          <w:color w:val="auto"/>
          <w:kern w:val="0"/>
          <w:lang w:eastAsia="pt-BR"/>
        </w:rPr>
        <w:t>predominância</w:t>
      </w:r>
      <w:r w:rsidR="00A64E48" w:rsidRPr="00146E0B">
        <w:rPr>
          <w:rFonts w:ascii="Times New Roman" w:eastAsia="Times New Roman" w:hAnsi="Times New Roman" w:cs="Times New Roman"/>
          <w:color w:val="auto"/>
          <w:kern w:val="0"/>
          <w:lang w:eastAsia="pt-BR"/>
        </w:rPr>
        <w:t xml:space="preserve"> </w:t>
      </w:r>
      <w:r w:rsidR="00A76456" w:rsidRPr="00146E0B">
        <w:rPr>
          <w:rFonts w:ascii="Times New Roman" w:eastAsia="Times New Roman" w:hAnsi="Times New Roman" w:cs="Times New Roman"/>
          <w:color w:val="auto"/>
          <w:kern w:val="0"/>
          <w:lang w:eastAsia="pt-BR"/>
        </w:rPr>
        <w:t xml:space="preserve">do sexo </w:t>
      </w:r>
      <w:r w:rsidR="00FA115C" w:rsidRPr="00146E0B">
        <w:rPr>
          <w:rFonts w:ascii="Times New Roman" w:eastAsia="Times New Roman" w:hAnsi="Times New Roman" w:cs="Times New Roman"/>
          <w:color w:val="auto"/>
          <w:kern w:val="0"/>
          <w:lang w:eastAsia="pt-BR"/>
        </w:rPr>
        <w:t xml:space="preserve">feminino </w:t>
      </w:r>
      <w:r w:rsidR="00A76456" w:rsidRPr="00146E0B">
        <w:rPr>
          <w:rFonts w:ascii="Times New Roman" w:eastAsia="Times New Roman" w:hAnsi="Times New Roman" w:cs="Times New Roman"/>
          <w:color w:val="auto"/>
          <w:kern w:val="0"/>
          <w:lang w:eastAsia="pt-BR"/>
        </w:rPr>
        <w:t xml:space="preserve">pode ser vista tanto na </w:t>
      </w:r>
      <w:r w:rsidR="006D659D" w:rsidRPr="00146E0B">
        <w:rPr>
          <w:rFonts w:ascii="Times New Roman" w:eastAsia="Times New Roman" w:hAnsi="Times New Roman" w:cs="Times New Roman"/>
          <w:color w:val="auto"/>
          <w:kern w:val="0"/>
          <w:lang w:eastAsia="pt-BR"/>
        </w:rPr>
        <w:t xml:space="preserve">modalidade presencial: </w:t>
      </w:r>
      <w:r w:rsidR="00FA115C" w:rsidRPr="00146E0B">
        <w:rPr>
          <w:rFonts w:ascii="Times New Roman" w:eastAsia="Times New Roman" w:hAnsi="Times New Roman" w:cs="Times New Roman"/>
          <w:color w:val="auto"/>
          <w:kern w:val="0"/>
          <w:lang w:eastAsia="pt-BR"/>
        </w:rPr>
        <w:t>1.132.183</w:t>
      </w:r>
      <w:r w:rsidR="002A5DE1" w:rsidRPr="00146E0B">
        <w:rPr>
          <w:rFonts w:ascii="Times New Roman" w:eastAsia="Times New Roman" w:hAnsi="Times New Roman" w:cs="Times New Roman"/>
          <w:color w:val="auto"/>
          <w:kern w:val="0"/>
          <w:lang w:eastAsia="pt-BR"/>
        </w:rPr>
        <w:t xml:space="preserve"> </w:t>
      </w:r>
      <w:r w:rsidR="001B7F96" w:rsidRPr="00146E0B">
        <w:rPr>
          <w:rFonts w:ascii="Times New Roman" w:eastAsia="Times New Roman" w:hAnsi="Times New Roman" w:cs="Times New Roman"/>
          <w:color w:val="auto"/>
          <w:kern w:val="0"/>
          <w:lang w:eastAsia="pt-BR"/>
        </w:rPr>
        <w:t xml:space="preserve">(54,6%) </w:t>
      </w:r>
      <w:r w:rsidR="006D659D" w:rsidRPr="00146E0B">
        <w:rPr>
          <w:rFonts w:ascii="Times New Roman" w:eastAsia="Times New Roman" w:hAnsi="Times New Roman" w:cs="Times New Roman"/>
          <w:color w:val="auto"/>
          <w:kern w:val="0"/>
          <w:lang w:eastAsia="pt-BR"/>
        </w:rPr>
        <w:t>ingressantes</w:t>
      </w:r>
      <w:r w:rsidR="002A5DE1" w:rsidRPr="00146E0B">
        <w:rPr>
          <w:rFonts w:ascii="Times New Roman" w:eastAsia="Times New Roman" w:hAnsi="Times New Roman" w:cs="Times New Roman"/>
          <w:color w:val="auto"/>
          <w:kern w:val="0"/>
          <w:lang w:eastAsia="pt-BR"/>
        </w:rPr>
        <w:t xml:space="preserve"> q</w:t>
      </w:r>
      <w:r w:rsidR="00B35F5F" w:rsidRPr="00146E0B">
        <w:rPr>
          <w:rFonts w:ascii="Times New Roman" w:eastAsia="Times New Roman" w:hAnsi="Times New Roman" w:cs="Times New Roman"/>
          <w:color w:val="auto"/>
          <w:kern w:val="0"/>
          <w:lang w:eastAsia="pt-BR"/>
        </w:rPr>
        <w:t xml:space="preserve">uanto na modalidade a distância: </w:t>
      </w:r>
      <w:r w:rsidR="001C7F7D" w:rsidRPr="00146E0B">
        <w:rPr>
          <w:rFonts w:ascii="Times New Roman" w:eastAsia="Times New Roman" w:hAnsi="Times New Roman" w:cs="Times New Roman"/>
          <w:color w:val="auto"/>
          <w:kern w:val="0"/>
          <w:lang w:eastAsia="pt-BR"/>
        </w:rPr>
        <w:t xml:space="preserve">800.804 </w:t>
      </w:r>
      <w:r w:rsidR="00FB0A4B" w:rsidRPr="00146E0B">
        <w:rPr>
          <w:rFonts w:ascii="Times New Roman" w:eastAsia="Times New Roman" w:hAnsi="Times New Roman" w:cs="Times New Roman"/>
          <w:color w:val="auto"/>
          <w:kern w:val="0"/>
          <w:lang w:eastAsia="pt-BR"/>
        </w:rPr>
        <w:t>(58,3%</w:t>
      </w:r>
      <w:r w:rsidR="00A66D82" w:rsidRPr="00146E0B">
        <w:rPr>
          <w:rFonts w:ascii="Times New Roman" w:eastAsia="Times New Roman" w:hAnsi="Times New Roman" w:cs="Times New Roman"/>
          <w:color w:val="auto"/>
          <w:kern w:val="0"/>
          <w:lang w:eastAsia="pt-BR"/>
        </w:rPr>
        <w:t xml:space="preserve">) </w:t>
      </w:r>
      <w:r w:rsidR="00260F6F" w:rsidRPr="00146E0B">
        <w:rPr>
          <w:rFonts w:ascii="Times New Roman" w:eastAsia="Times New Roman" w:hAnsi="Times New Roman" w:cs="Times New Roman"/>
          <w:color w:val="auto"/>
          <w:kern w:val="0"/>
          <w:lang w:eastAsia="pt-BR"/>
        </w:rPr>
        <w:t>vínculos</w:t>
      </w:r>
      <w:r w:rsidR="004D1E2B" w:rsidRPr="00146E0B">
        <w:rPr>
          <w:rFonts w:ascii="Times New Roman" w:eastAsia="Times New Roman" w:hAnsi="Times New Roman" w:cs="Times New Roman"/>
          <w:color w:val="auto"/>
          <w:kern w:val="0"/>
          <w:lang w:eastAsia="pt-BR"/>
        </w:rPr>
        <w:t>.</w:t>
      </w:r>
      <w:r w:rsidR="009E6508" w:rsidRPr="00146E0B">
        <w:rPr>
          <w:rFonts w:ascii="Times New Roman" w:hAnsi="Times New Roman" w:cs="Times New Roman"/>
        </w:rPr>
        <w:t xml:space="preserve"> Com relação às </w:t>
      </w:r>
      <w:r w:rsidR="00E777D5" w:rsidRPr="00146E0B">
        <w:rPr>
          <w:rFonts w:ascii="Times New Roman" w:eastAsia="Times New Roman" w:hAnsi="Times New Roman" w:cs="Times New Roman"/>
          <w:color w:val="auto"/>
          <w:kern w:val="0"/>
          <w:lang w:eastAsia="pt-BR"/>
        </w:rPr>
        <w:t xml:space="preserve">matrículas </w:t>
      </w:r>
      <w:r w:rsidR="00B85EDC" w:rsidRPr="00146E0B">
        <w:rPr>
          <w:rFonts w:ascii="Times New Roman" w:eastAsia="Times New Roman" w:hAnsi="Times New Roman" w:cs="Times New Roman"/>
          <w:color w:val="auto"/>
          <w:kern w:val="0"/>
          <w:lang w:eastAsia="pt-BR"/>
        </w:rPr>
        <w:t>(8.450.755</w:t>
      </w:r>
      <w:r w:rsidR="00D95E12" w:rsidRPr="00146E0B">
        <w:rPr>
          <w:rFonts w:ascii="Times New Roman" w:eastAsia="Times New Roman" w:hAnsi="Times New Roman" w:cs="Times New Roman"/>
          <w:color w:val="auto"/>
          <w:kern w:val="0"/>
          <w:lang w:eastAsia="pt-BR"/>
        </w:rPr>
        <w:t>)</w:t>
      </w:r>
      <w:r w:rsidR="009E6508" w:rsidRPr="00146E0B">
        <w:rPr>
          <w:rFonts w:ascii="Times New Roman" w:eastAsia="Times New Roman" w:hAnsi="Times New Roman" w:cs="Times New Roman"/>
          <w:color w:val="auto"/>
          <w:kern w:val="0"/>
          <w:lang w:eastAsia="pt-BR"/>
        </w:rPr>
        <w:t xml:space="preserve">, </w:t>
      </w:r>
      <w:r w:rsidR="00024BA9" w:rsidRPr="00146E0B">
        <w:rPr>
          <w:rFonts w:ascii="Times New Roman" w:eastAsia="Times New Roman" w:hAnsi="Times New Roman" w:cs="Times New Roman"/>
          <w:color w:val="auto"/>
          <w:kern w:val="0"/>
          <w:lang w:eastAsia="pt-BR"/>
        </w:rPr>
        <w:t>verifica-se</w:t>
      </w:r>
      <w:r w:rsidR="00000C45" w:rsidRPr="00146E0B">
        <w:rPr>
          <w:rFonts w:ascii="Times New Roman" w:eastAsia="Times New Roman" w:hAnsi="Times New Roman" w:cs="Times New Roman"/>
          <w:color w:val="auto"/>
          <w:kern w:val="0"/>
          <w:lang w:eastAsia="pt-BR"/>
        </w:rPr>
        <w:t xml:space="preserve"> </w:t>
      </w:r>
      <w:r w:rsidR="004B4FCC" w:rsidRPr="00146E0B">
        <w:rPr>
          <w:rFonts w:ascii="Times New Roman" w:eastAsia="Times New Roman" w:hAnsi="Times New Roman" w:cs="Times New Roman"/>
          <w:color w:val="auto"/>
          <w:kern w:val="0"/>
          <w:lang w:eastAsia="pt-BR"/>
        </w:rPr>
        <w:t xml:space="preserve">que </w:t>
      </w:r>
      <w:r w:rsidR="007E4B4D" w:rsidRPr="00146E0B">
        <w:rPr>
          <w:rFonts w:ascii="Times New Roman" w:eastAsia="Times New Roman" w:hAnsi="Times New Roman" w:cs="Times New Roman"/>
          <w:color w:val="auto"/>
          <w:kern w:val="0"/>
          <w:lang w:eastAsia="pt-BR"/>
        </w:rPr>
        <w:t>as mulheres detêm</w:t>
      </w:r>
      <w:r w:rsidR="00000C45" w:rsidRPr="00146E0B">
        <w:rPr>
          <w:rFonts w:ascii="Times New Roman" w:eastAsia="Times New Roman" w:hAnsi="Times New Roman" w:cs="Times New Roman"/>
          <w:color w:val="auto"/>
          <w:kern w:val="0"/>
          <w:lang w:eastAsia="pt-BR"/>
        </w:rPr>
        <w:t xml:space="preserve"> 3.551.116</w:t>
      </w:r>
      <w:r w:rsidR="00B85EDC" w:rsidRPr="00146E0B">
        <w:rPr>
          <w:rFonts w:ascii="Times New Roman" w:eastAsia="Times New Roman" w:hAnsi="Times New Roman" w:cs="Times New Roman"/>
          <w:color w:val="auto"/>
          <w:kern w:val="0"/>
          <w:lang w:eastAsia="pt-BR"/>
        </w:rPr>
        <w:t xml:space="preserve"> </w:t>
      </w:r>
      <w:r w:rsidR="00215972" w:rsidRPr="00146E0B">
        <w:rPr>
          <w:rFonts w:ascii="Times New Roman" w:eastAsia="Times New Roman" w:hAnsi="Times New Roman" w:cs="Times New Roman"/>
          <w:color w:val="auto"/>
          <w:kern w:val="0"/>
          <w:lang w:eastAsia="pt-BR"/>
        </w:rPr>
        <w:t>(</w:t>
      </w:r>
      <w:r w:rsidR="00D95E12" w:rsidRPr="00146E0B">
        <w:rPr>
          <w:rFonts w:ascii="Times New Roman" w:eastAsia="Times New Roman" w:hAnsi="Times New Roman" w:cs="Times New Roman"/>
          <w:color w:val="auto"/>
          <w:kern w:val="0"/>
          <w:lang w:eastAsia="pt-BR"/>
        </w:rPr>
        <w:t>55,5</w:t>
      </w:r>
      <w:r w:rsidR="00215972" w:rsidRPr="00146E0B">
        <w:rPr>
          <w:rFonts w:ascii="Times New Roman" w:eastAsia="Times New Roman" w:hAnsi="Times New Roman" w:cs="Times New Roman"/>
          <w:color w:val="auto"/>
          <w:kern w:val="0"/>
          <w:lang w:eastAsia="pt-BR"/>
        </w:rPr>
        <w:t xml:space="preserve">%) </w:t>
      </w:r>
      <w:r w:rsidR="008E1C76" w:rsidRPr="00146E0B">
        <w:rPr>
          <w:rFonts w:ascii="Times New Roman" w:eastAsia="Times New Roman" w:hAnsi="Times New Roman" w:cs="Times New Roman"/>
          <w:color w:val="auto"/>
          <w:kern w:val="0"/>
          <w:lang w:eastAsia="pt-BR"/>
        </w:rPr>
        <w:t xml:space="preserve">das </w:t>
      </w:r>
      <w:r w:rsidR="00D04043" w:rsidRPr="00146E0B">
        <w:rPr>
          <w:rFonts w:ascii="Times New Roman" w:eastAsia="Times New Roman" w:hAnsi="Times New Roman" w:cs="Times New Roman"/>
          <w:color w:val="auto"/>
          <w:kern w:val="0"/>
          <w:lang w:eastAsia="pt-BR"/>
        </w:rPr>
        <w:t xml:space="preserve">matrículas presenciais </w:t>
      </w:r>
      <w:r w:rsidR="007D07EF" w:rsidRPr="00146E0B">
        <w:rPr>
          <w:rFonts w:ascii="Times New Roman" w:eastAsia="Times New Roman" w:hAnsi="Times New Roman" w:cs="Times New Roman"/>
          <w:color w:val="auto"/>
          <w:kern w:val="0"/>
          <w:lang w:eastAsia="pt-BR"/>
        </w:rPr>
        <w:t>e 1.265.980</w:t>
      </w:r>
      <w:r w:rsidR="007D07EF" w:rsidRPr="00146E0B">
        <w:rPr>
          <w:rFonts w:ascii="Times New Roman" w:hAnsi="Times New Roman" w:cs="Times New Roman"/>
        </w:rPr>
        <w:t xml:space="preserve"> </w:t>
      </w:r>
      <w:r w:rsidR="00B467DE" w:rsidRPr="00146E0B">
        <w:rPr>
          <w:rFonts w:ascii="Times New Roman" w:hAnsi="Times New Roman" w:cs="Times New Roman"/>
        </w:rPr>
        <w:t xml:space="preserve">(61,6%) </w:t>
      </w:r>
      <w:r w:rsidR="008E1C76" w:rsidRPr="00146E0B">
        <w:rPr>
          <w:rFonts w:ascii="Times New Roman" w:hAnsi="Times New Roman" w:cs="Times New Roman"/>
        </w:rPr>
        <w:t xml:space="preserve">das matrículas </w:t>
      </w:r>
      <w:r w:rsidR="007D07EF" w:rsidRPr="00146E0B">
        <w:rPr>
          <w:rFonts w:ascii="Times New Roman" w:eastAsia="Times New Roman" w:hAnsi="Times New Roman" w:cs="Times New Roman"/>
          <w:color w:val="auto"/>
          <w:kern w:val="0"/>
          <w:lang w:eastAsia="pt-BR"/>
        </w:rPr>
        <w:t>a distância</w:t>
      </w:r>
      <w:r w:rsidR="00B467DE" w:rsidRPr="00146E0B">
        <w:rPr>
          <w:rFonts w:ascii="Times New Roman" w:eastAsia="Times New Roman" w:hAnsi="Times New Roman" w:cs="Times New Roman"/>
          <w:color w:val="auto"/>
          <w:kern w:val="0"/>
          <w:lang w:eastAsia="pt-BR"/>
        </w:rPr>
        <w:t xml:space="preserve">. </w:t>
      </w:r>
      <w:r w:rsidR="00E777D5" w:rsidRPr="00146E0B">
        <w:rPr>
          <w:rFonts w:ascii="Times New Roman" w:eastAsia="Times New Roman" w:hAnsi="Times New Roman" w:cs="Times New Roman"/>
          <w:color w:val="auto"/>
          <w:kern w:val="0"/>
          <w:lang w:eastAsia="pt-BR"/>
        </w:rPr>
        <w:t>Sobre</w:t>
      </w:r>
      <w:r w:rsidR="00735742" w:rsidRPr="00146E0B">
        <w:rPr>
          <w:rFonts w:ascii="Times New Roman" w:eastAsia="Times New Roman" w:hAnsi="Times New Roman" w:cs="Times New Roman"/>
          <w:color w:val="auto"/>
          <w:kern w:val="0"/>
          <w:lang w:eastAsia="pt-BR"/>
        </w:rPr>
        <w:t xml:space="preserve"> o </w:t>
      </w:r>
      <w:r w:rsidR="00E777D5" w:rsidRPr="00146E0B">
        <w:rPr>
          <w:rFonts w:ascii="Times New Roman" w:eastAsia="Times New Roman" w:hAnsi="Times New Roman" w:cs="Times New Roman"/>
          <w:color w:val="auto"/>
          <w:kern w:val="0"/>
          <w:lang w:eastAsia="pt-BR"/>
        </w:rPr>
        <w:t>total de concluintes (</w:t>
      </w:r>
      <w:r w:rsidR="00735742" w:rsidRPr="00146E0B">
        <w:rPr>
          <w:rFonts w:ascii="Times New Roman" w:eastAsia="Times New Roman" w:hAnsi="Times New Roman" w:cs="Times New Roman"/>
          <w:color w:val="auto"/>
          <w:kern w:val="0"/>
          <w:lang w:eastAsia="pt-BR"/>
        </w:rPr>
        <w:t>1</w:t>
      </w:r>
      <w:r w:rsidR="006E7178" w:rsidRPr="00146E0B">
        <w:rPr>
          <w:rFonts w:ascii="Times New Roman" w:eastAsia="Times New Roman" w:hAnsi="Times New Roman" w:cs="Times New Roman"/>
          <w:color w:val="auto"/>
          <w:kern w:val="0"/>
          <w:lang w:eastAsia="pt-BR"/>
        </w:rPr>
        <w:t>.264.228)</w:t>
      </w:r>
      <w:r w:rsidR="00712090" w:rsidRPr="00146E0B">
        <w:rPr>
          <w:rFonts w:ascii="Times New Roman" w:eastAsia="Times New Roman" w:hAnsi="Times New Roman" w:cs="Times New Roman"/>
          <w:color w:val="auto"/>
          <w:kern w:val="0"/>
          <w:lang w:eastAsia="pt-BR"/>
        </w:rPr>
        <w:t>,</w:t>
      </w:r>
      <w:r w:rsidR="006E7178" w:rsidRPr="00146E0B">
        <w:rPr>
          <w:rFonts w:ascii="Times New Roman" w:eastAsia="Times New Roman" w:hAnsi="Times New Roman" w:cs="Times New Roman"/>
          <w:color w:val="auto"/>
          <w:kern w:val="0"/>
          <w:lang w:eastAsia="pt-BR"/>
        </w:rPr>
        <w:t xml:space="preserve"> </w:t>
      </w:r>
      <w:r w:rsidR="00F3658E" w:rsidRPr="00146E0B">
        <w:rPr>
          <w:rFonts w:ascii="Times New Roman" w:eastAsia="Times New Roman" w:hAnsi="Times New Roman" w:cs="Times New Roman"/>
          <w:color w:val="auto"/>
          <w:kern w:val="0"/>
          <w:lang w:eastAsia="pt-BR"/>
        </w:rPr>
        <w:t xml:space="preserve">mais uma vez </w:t>
      </w:r>
      <w:r w:rsidR="00E771D0" w:rsidRPr="00146E0B">
        <w:rPr>
          <w:rFonts w:ascii="Times New Roman" w:eastAsia="Times New Roman" w:hAnsi="Times New Roman" w:cs="Times New Roman"/>
          <w:color w:val="auto"/>
          <w:kern w:val="0"/>
          <w:lang w:eastAsia="pt-BR"/>
        </w:rPr>
        <w:t>prevalece o sexo feminino</w:t>
      </w:r>
      <w:r w:rsidR="00A92153" w:rsidRPr="00146E0B">
        <w:rPr>
          <w:rFonts w:ascii="Times New Roman" w:eastAsia="Times New Roman" w:hAnsi="Times New Roman" w:cs="Times New Roman"/>
          <w:color w:val="auto"/>
          <w:kern w:val="0"/>
          <w:lang w:eastAsia="pt-BR"/>
        </w:rPr>
        <w:t>:</w:t>
      </w:r>
      <w:r w:rsidR="00632EE2" w:rsidRPr="00146E0B">
        <w:rPr>
          <w:rFonts w:ascii="Times New Roman" w:eastAsia="Times New Roman" w:hAnsi="Times New Roman" w:cs="Times New Roman"/>
          <w:color w:val="auto"/>
          <w:kern w:val="0"/>
          <w:lang w:eastAsia="pt-BR"/>
        </w:rPr>
        <w:t xml:space="preserve"> </w:t>
      </w:r>
      <w:r w:rsidR="006C2A52" w:rsidRPr="00146E0B">
        <w:rPr>
          <w:rFonts w:ascii="Times New Roman" w:eastAsia="Times New Roman" w:hAnsi="Times New Roman" w:cs="Times New Roman"/>
          <w:color w:val="auto"/>
          <w:kern w:val="0"/>
          <w:lang w:eastAsia="pt-BR"/>
        </w:rPr>
        <w:t xml:space="preserve">elas representam </w:t>
      </w:r>
      <w:r w:rsidR="00D47217" w:rsidRPr="00146E0B">
        <w:rPr>
          <w:rFonts w:ascii="Times New Roman" w:eastAsia="Times New Roman" w:hAnsi="Times New Roman" w:cs="Times New Roman"/>
          <w:color w:val="auto"/>
          <w:kern w:val="0"/>
          <w:lang w:eastAsia="pt-BR"/>
        </w:rPr>
        <w:t>589.383</w:t>
      </w:r>
      <w:r w:rsidR="00FB3585" w:rsidRPr="00146E0B">
        <w:rPr>
          <w:rFonts w:ascii="Times New Roman" w:eastAsia="Times New Roman" w:hAnsi="Times New Roman" w:cs="Times New Roman"/>
          <w:color w:val="auto"/>
          <w:kern w:val="0"/>
          <w:lang w:eastAsia="pt-BR"/>
        </w:rPr>
        <w:t xml:space="preserve"> </w:t>
      </w:r>
      <w:r w:rsidR="009254D5" w:rsidRPr="00146E0B">
        <w:rPr>
          <w:rFonts w:ascii="Times New Roman" w:eastAsia="Times New Roman" w:hAnsi="Times New Roman" w:cs="Times New Roman"/>
          <w:color w:val="auto"/>
          <w:kern w:val="0"/>
          <w:lang w:eastAsia="pt-BR"/>
        </w:rPr>
        <w:t>(</w:t>
      </w:r>
      <w:r w:rsidR="007761C4" w:rsidRPr="00146E0B">
        <w:rPr>
          <w:rFonts w:ascii="Times New Roman" w:eastAsia="Times New Roman" w:hAnsi="Times New Roman" w:cs="Times New Roman"/>
          <w:color w:val="auto"/>
          <w:kern w:val="0"/>
          <w:lang w:eastAsia="pt-BR"/>
        </w:rPr>
        <w:t>59,5</w:t>
      </w:r>
      <w:r w:rsidR="009254D5" w:rsidRPr="00146E0B">
        <w:rPr>
          <w:rFonts w:ascii="Times New Roman" w:eastAsia="Times New Roman" w:hAnsi="Times New Roman" w:cs="Times New Roman"/>
          <w:color w:val="auto"/>
          <w:kern w:val="0"/>
          <w:lang w:eastAsia="pt-BR"/>
        </w:rPr>
        <w:t xml:space="preserve">%) </w:t>
      </w:r>
      <w:r w:rsidR="00FB3585" w:rsidRPr="00146E0B">
        <w:rPr>
          <w:rFonts w:ascii="Times New Roman" w:eastAsia="Times New Roman" w:hAnsi="Times New Roman" w:cs="Times New Roman"/>
          <w:color w:val="auto"/>
          <w:kern w:val="0"/>
          <w:lang w:eastAsia="pt-BR"/>
        </w:rPr>
        <w:t xml:space="preserve">dos que concluíram a graduação presencial e </w:t>
      </w:r>
      <w:r w:rsidR="009312FD" w:rsidRPr="00146E0B">
        <w:rPr>
          <w:rFonts w:ascii="Times New Roman" w:eastAsia="Times New Roman" w:hAnsi="Times New Roman" w:cs="Times New Roman"/>
          <w:color w:val="auto"/>
          <w:kern w:val="0"/>
          <w:lang w:eastAsia="pt-BR"/>
        </w:rPr>
        <w:t xml:space="preserve">175.577 </w:t>
      </w:r>
      <w:r w:rsidR="007761C4" w:rsidRPr="00146E0B">
        <w:rPr>
          <w:rFonts w:ascii="Times New Roman" w:eastAsia="Times New Roman" w:hAnsi="Times New Roman" w:cs="Times New Roman"/>
          <w:color w:val="auto"/>
          <w:kern w:val="0"/>
          <w:lang w:eastAsia="pt-BR"/>
        </w:rPr>
        <w:t xml:space="preserve">(64,1%) </w:t>
      </w:r>
      <w:r w:rsidR="009312FD" w:rsidRPr="00146E0B">
        <w:rPr>
          <w:rFonts w:ascii="Times New Roman" w:eastAsia="Times New Roman" w:hAnsi="Times New Roman" w:cs="Times New Roman"/>
          <w:color w:val="auto"/>
          <w:kern w:val="0"/>
          <w:lang w:eastAsia="pt-BR"/>
        </w:rPr>
        <w:t>dos 273.873</w:t>
      </w:r>
      <w:r w:rsidR="002E1D22" w:rsidRPr="00146E0B">
        <w:rPr>
          <w:rFonts w:ascii="Times New Roman" w:eastAsia="Times New Roman" w:hAnsi="Times New Roman" w:cs="Times New Roman"/>
          <w:color w:val="auto"/>
          <w:kern w:val="0"/>
          <w:lang w:eastAsia="pt-BR"/>
        </w:rPr>
        <w:t xml:space="preserve"> </w:t>
      </w:r>
      <w:r w:rsidR="009625F5" w:rsidRPr="00146E0B">
        <w:rPr>
          <w:rFonts w:ascii="Times New Roman" w:eastAsia="Times New Roman" w:hAnsi="Times New Roman" w:cs="Times New Roman"/>
          <w:color w:val="auto"/>
          <w:kern w:val="0"/>
          <w:lang w:eastAsia="pt-BR"/>
        </w:rPr>
        <w:t>concluintes a distância.</w:t>
      </w:r>
    </w:p>
    <w:p w14:paraId="246CAB3A" w14:textId="35C0BE58" w:rsidR="00642EB6" w:rsidRPr="00146E0B" w:rsidRDefault="00C85BCF" w:rsidP="00642EB6">
      <w:pPr>
        <w:spacing w:after="0" w:line="360" w:lineRule="auto"/>
        <w:ind w:firstLine="567"/>
        <w:jc w:val="both"/>
        <w:rPr>
          <w:rFonts w:ascii="Times New Roman" w:eastAsia="Times New Roman" w:hAnsi="Times New Roman" w:cs="Times New Roman"/>
          <w:color w:val="auto"/>
          <w:kern w:val="0"/>
          <w:lang w:eastAsia="pt-BR"/>
        </w:rPr>
      </w:pPr>
      <w:r w:rsidRPr="00146E0B">
        <w:rPr>
          <w:rFonts w:ascii="Times New Roman" w:hAnsi="Times New Roman" w:cs="Times New Roman"/>
        </w:rPr>
        <w:t xml:space="preserve">Entretanto, </w:t>
      </w:r>
      <w:r w:rsidRPr="00146E0B">
        <w:rPr>
          <w:rFonts w:ascii="Times New Roman" w:eastAsia="Times New Roman" w:hAnsi="Times New Roman" w:cs="Times New Roman"/>
          <w:color w:val="auto"/>
          <w:kern w:val="0"/>
          <w:lang w:eastAsia="pt-BR"/>
        </w:rPr>
        <w:t>c</w:t>
      </w:r>
      <w:r w:rsidR="0011374F" w:rsidRPr="00146E0B">
        <w:rPr>
          <w:rFonts w:ascii="Times New Roman" w:eastAsia="Times New Roman" w:hAnsi="Times New Roman" w:cs="Times New Roman"/>
          <w:color w:val="auto"/>
          <w:kern w:val="0"/>
          <w:lang w:eastAsia="pt-BR"/>
        </w:rPr>
        <w:t xml:space="preserve">onsiderando </w:t>
      </w:r>
      <w:r w:rsidR="00401DA9" w:rsidRPr="00146E0B">
        <w:rPr>
          <w:rFonts w:ascii="Times New Roman" w:eastAsia="Times New Roman" w:hAnsi="Times New Roman" w:cs="Times New Roman"/>
          <w:color w:val="auto"/>
          <w:kern w:val="0"/>
          <w:lang w:eastAsia="pt-BR"/>
        </w:rPr>
        <w:t xml:space="preserve">os 20 maiores cursos em número de matrículas, </w:t>
      </w:r>
      <w:r w:rsidR="00163786" w:rsidRPr="00146E0B">
        <w:rPr>
          <w:rFonts w:ascii="Times New Roman" w:eastAsia="Times New Roman" w:hAnsi="Times New Roman" w:cs="Times New Roman"/>
          <w:color w:val="auto"/>
          <w:kern w:val="0"/>
          <w:lang w:eastAsia="pt-BR"/>
        </w:rPr>
        <w:t xml:space="preserve">os </w:t>
      </w:r>
      <w:r w:rsidR="009673C4" w:rsidRPr="00146E0B">
        <w:rPr>
          <w:rFonts w:ascii="Times New Roman" w:eastAsia="Times New Roman" w:hAnsi="Times New Roman" w:cs="Times New Roman"/>
          <w:color w:val="auto"/>
          <w:kern w:val="0"/>
          <w:lang w:eastAsia="pt-BR"/>
        </w:rPr>
        <w:t>quais reúnem</w:t>
      </w:r>
      <w:r w:rsidR="00386DEA" w:rsidRPr="00146E0B">
        <w:rPr>
          <w:rFonts w:ascii="Times New Roman" w:eastAsia="Times New Roman" w:hAnsi="Times New Roman" w:cs="Times New Roman"/>
          <w:color w:val="auto"/>
          <w:kern w:val="0"/>
          <w:lang w:eastAsia="pt-BR"/>
        </w:rPr>
        <w:t xml:space="preserve"> 5.543.668 matr</w:t>
      </w:r>
      <w:r w:rsidR="00EF32EF" w:rsidRPr="00146E0B">
        <w:rPr>
          <w:rFonts w:ascii="Times New Roman" w:eastAsia="Times New Roman" w:hAnsi="Times New Roman" w:cs="Times New Roman"/>
          <w:color w:val="auto"/>
          <w:kern w:val="0"/>
          <w:lang w:eastAsia="pt-BR"/>
        </w:rPr>
        <w:t>ículas, 65,6% do total</w:t>
      </w:r>
      <w:r w:rsidR="00BA7F22" w:rsidRPr="00146E0B">
        <w:rPr>
          <w:rFonts w:ascii="Times New Roman" w:eastAsia="Times New Roman" w:hAnsi="Times New Roman" w:cs="Times New Roman"/>
          <w:color w:val="auto"/>
          <w:kern w:val="0"/>
          <w:lang w:eastAsia="pt-BR"/>
        </w:rPr>
        <w:t xml:space="preserve">, </w:t>
      </w:r>
      <w:r w:rsidR="0036382B" w:rsidRPr="00146E0B">
        <w:rPr>
          <w:rFonts w:ascii="Times New Roman" w:eastAsia="Times New Roman" w:hAnsi="Times New Roman" w:cs="Times New Roman"/>
          <w:color w:val="auto"/>
          <w:kern w:val="0"/>
          <w:lang w:eastAsia="pt-BR"/>
        </w:rPr>
        <w:t xml:space="preserve">a predominância feminina pode ser constatada em </w:t>
      </w:r>
      <w:r w:rsidR="00592AB1" w:rsidRPr="00146E0B">
        <w:rPr>
          <w:rFonts w:ascii="Times New Roman" w:eastAsia="Times New Roman" w:hAnsi="Times New Roman" w:cs="Times New Roman"/>
          <w:color w:val="auto"/>
          <w:kern w:val="0"/>
          <w:lang w:eastAsia="pt-BR"/>
        </w:rPr>
        <w:t>14 deles</w:t>
      </w:r>
      <w:r w:rsidR="00890945" w:rsidRPr="00146E0B">
        <w:rPr>
          <w:rFonts w:ascii="Times New Roman" w:eastAsia="Times New Roman" w:hAnsi="Times New Roman" w:cs="Times New Roman"/>
          <w:color w:val="auto"/>
          <w:kern w:val="0"/>
          <w:lang w:eastAsia="pt-BR"/>
        </w:rPr>
        <w:t xml:space="preserve">, segundo o Censo </w:t>
      </w:r>
      <w:r w:rsidR="00DB2395" w:rsidRPr="00146E0B">
        <w:rPr>
          <w:rFonts w:ascii="Times New Roman" w:eastAsia="Times New Roman" w:hAnsi="Times New Roman" w:cs="Times New Roman"/>
          <w:color w:val="auto"/>
          <w:kern w:val="0"/>
          <w:lang w:eastAsia="pt-BR"/>
        </w:rPr>
        <w:t xml:space="preserve">(INEP, 2020). </w:t>
      </w:r>
      <w:r w:rsidR="0064001E" w:rsidRPr="00146E0B">
        <w:rPr>
          <w:rFonts w:ascii="Times New Roman" w:eastAsia="Times New Roman" w:hAnsi="Times New Roman" w:cs="Times New Roman"/>
          <w:color w:val="auto"/>
          <w:kern w:val="0"/>
          <w:lang w:eastAsia="pt-BR"/>
        </w:rPr>
        <w:t>São eles: Pedagogia (92,5%</w:t>
      </w:r>
      <w:r w:rsidR="00ED0E85" w:rsidRPr="00146E0B">
        <w:rPr>
          <w:rFonts w:ascii="Times New Roman" w:eastAsia="Times New Roman" w:hAnsi="Times New Roman" w:cs="Times New Roman"/>
          <w:color w:val="auto"/>
          <w:kern w:val="0"/>
          <w:lang w:eastAsia="pt-BR"/>
        </w:rPr>
        <w:t xml:space="preserve"> </w:t>
      </w:r>
      <w:r w:rsidR="0064001E" w:rsidRPr="00146E0B">
        <w:rPr>
          <w:rFonts w:ascii="Times New Roman" w:eastAsia="Times New Roman" w:hAnsi="Times New Roman" w:cs="Times New Roman"/>
          <w:color w:val="auto"/>
          <w:kern w:val="0"/>
          <w:lang w:eastAsia="pt-BR"/>
        </w:rPr>
        <w:t>de mulheres), Serviço Social (89,9%), Nutrição (84,1%),</w:t>
      </w:r>
      <w:r w:rsidR="00ED0E85" w:rsidRPr="00146E0B">
        <w:rPr>
          <w:rFonts w:ascii="Times New Roman" w:eastAsia="Times New Roman" w:hAnsi="Times New Roman" w:cs="Times New Roman"/>
          <w:color w:val="auto"/>
          <w:kern w:val="0"/>
          <w:lang w:eastAsia="pt-BR"/>
        </w:rPr>
        <w:t xml:space="preserve"> Enfermagem (83,8%), Psicologia </w:t>
      </w:r>
      <w:r w:rsidR="0064001E" w:rsidRPr="00146E0B">
        <w:rPr>
          <w:rFonts w:ascii="Times New Roman" w:eastAsia="Times New Roman" w:hAnsi="Times New Roman" w:cs="Times New Roman"/>
          <w:color w:val="auto"/>
          <w:kern w:val="0"/>
          <w:lang w:eastAsia="pt-BR"/>
        </w:rPr>
        <w:t>(79,9%), Fisioterapia (78,3%), Gestão de Pessoas (77,9%)</w:t>
      </w:r>
      <w:r w:rsidR="00ED0E85" w:rsidRPr="00146E0B">
        <w:rPr>
          <w:rFonts w:ascii="Times New Roman" w:eastAsia="Times New Roman" w:hAnsi="Times New Roman" w:cs="Times New Roman"/>
          <w:color w:val="auto"/>
          <w:kern w:val="0"/>
          <w:lang w:eastAsia="pt-BR"/>
        </w:rPr>
        <w:t xml:space="preserve">, Odontologia (71,7%), Farmácia </w:t>
      </w:r>
      <w:r w:rsidR="0064001E" w:rsidRPr="00146E0B">
        <w:rPr>
          <w:rFonts w:ascii="Times New Roman" w:eastAsia="Times New Roman" w:hAnsi="Times New Roman" w:cs="Times New Roman"/>
          <w:color w:val="auto"/>
          <w:kern w:val="0"/>
          <w:lang w:eastAsia="pt-BR"/>
        </w:rPr>
        <w:t>(71,3%), Arquitetura e Urbanismo (66,5%), Medicina (59,0%),</w:t>
      </w:r>
      <w:r w:rsidR="00ED0E85" w:rsidRPr="00146E0B">
        <w:rPr>
          <w:rFonts w:ascii="Times New Roman" w:eastAsia="Times New Roman" w:hAnsi="Times New Roman" w:cs="Times New Roman"/>
          <w:color w:val="auto"/>
          <w:kern w:val="0"/>
          <w:lang w:eastAsia="pt-BR"/>
        </w:rPr>
        <w:t xml:space="preserve"> Contabilidade (56,5%), Direito </w:t>
      </w:r>
      <w:r w:rsidR="0064001E" w:rsidRPr="00146E0B">
        <w:rPr>
          <w:rFonts w:ascii="Times New Roman" w:eastAsia="Times New Roman" w:hAnsi="Times New Roman" w:cs="Times New Roman"/>
          <w:color w:val="auto"/>
          <w:kern w:val="0"/>
          <w:lang w:eastAsia="pt-BR"/>
        </w:rPr>
        <w:t>(</w:t>
      </w:r>
      <w:r w:rsidR="00A325B1" w:rsidRPr="00146E0B">
        <w:rPr>
          <w:rFonts w:ascii="Times New Roman" w:eastAsia="Times New Roman" w:hAnsi="Times New Roman" w:cs="Times New Roman"/>
          <w:color w:val="auto"/>
          <w:kern w:val="0"/>
          <w:lang w:eastAsia="pt-BR"/>
        </w:rPr>
        <w:t xml:space="preserve">55,5%) e Administração (54,4%). </w:t>
      </w:r>
      <w:r w:rsidR="00ED0E85" w:rsidRPr="00146E0B">
        <w:rPr>
          <w:rFonts w:ascii="Times New Roman" w:eastAsia="Times New Roman" w:hAnsi="Times New Roman" w:cs="Times New Roman"/>
          <w:color w:val="auto"/>
          <w:kern w:val="0"/>
          <w:lang w:eastAsia="pt-BR"/>
        </w:rPr>
        <w:t xml:space="preserve">Os cursos </w:t>
      </w:r>
      <w:r w:rsidR="0064001E" w:rsidRPr="00146E0B">
        <w:rPr>
          <w:rFonts w:ascii="Times New Roman" w:eastAsia="Times New Roman" w:hAnsi="Times New Roman" w:cs="Times New Roman"/>
          <w:color w:val="auto"/>
          <w:kern w:val="0"/>
          <w:lang w:eastAsia="pt-BR"/>
        </w:rPr>
        <w:t>com predominância masculina são</w:t>
      </w:r>
      <w:r w:rsidR="00A325B1" w:rsidRPr="00146E0B">
        <w:rPr>
          <w:rFonts w:ascii="Times New Roman" w:eastAsia="Times New Roman" w:hAnsi="Times New Roman" w:cs="Times New Roman"/>
          <w:color w:val="auto"/>
          <w:kern w:val="0"/>
          <w:lang w:eastAsia="pt-BR"/>
        </w:rPr>
        <w:t xml:space="preserve">: Engenharia Mecânica (89,8% de </w:t>
      </w:r>
      <w:r w:rsidR="0064001E" w:rsidRPr="00146E0B">
        <w:rPr>
          <w:rFonts w:ascii="Times New Roman" w:eastAsia="Times New Roman" w:hAnsi="Times New Roman" w:cs="Times New Roman"/>
          <w:color w:val="auto"/>
          <w:kern w:val="0"/>
          <w:lang w:eastAsia="pt-BR"/>
        </w:rPr>
        <w:t xml:space="preserve">homens), Sistema de </w:t>
      </w:r>
      <w:r w:rsidR="003627A8">
        <w:rPr>
          <w:rFonts w:ascii="Times New Roman" w:eastAsia="Times New Roman" w:hAnsi="Times New Roman" w:cs="Times New Roman"/>
          <w:color w:val="auto"/>
          <w:kern w:val="0"/>
          <w:lang w:eastAsia="pt-BR"/>
        </w:rPr>
        <w:t>I</w:t>
      </w:r>
      <w:r w:rsidR="0064001E" w:rsidRPr="00146E0B">
        <w:rPr>
          <w:rFonts w:ascii="Times New Roman" w:eastAsia="Times New Roman" w:hAnsi="Times New Roman" w:cs="Times New Roman"/>
          <w:color w:val="auto"/>
          <w:kern w:val="0"/>
          <w:lang w:eastAsia="pt-BR"/>
        </w:rPr>
        <w:t xml:space="preserve">nformação (86,2%), Engenharia </w:t>
      </w:r>
      <w:r w:rsidR="0064001E" w:rsidRPr="00146E0B">
        <w:rPr>
          <w:rFonts w:ascii="Times New Roman" w:eastAsia="Times New Roman" w:hAnsi="Times New Roman" w:cs="Times New Roman"/>
          <w:color w:val="auto"/>
          <w:kern w:val="0"/>
          <w:lang w:eastAsia="pt-BR"/>
        </w:rPr>
        <w:lastRenderedPageBreak/>
        <w:t xml:space="preserve">Civil </w:t>
      </w:r>
      <w:r w:rsidR="00A325B1" w:rsidRPr="00146E0B">
        <w:rPr>
          <w:rFonts w:ascii="Times New Roman" w:eastAsia="Times New Roman" w:hAnsi="Times New Roman" w:cs="Times New Roman"/>
          <w:color w:val="auto"/>
          <w:kern w:val="0"/>
          <w:lang w:eastAsia="pt-BR"/>
        </w:rPr>
        <w:t xml:space="preserve">(69,7%), Engenharia de Produção </w:t>
      </w:r>
      <w:r w:rsidR="0064001E" w:rsidRPr="00146E0B">
        <w:rPr>
          <w:rFonts w:ascii="Times New Roman" w:eastAsia="Times New Roman" w:hAnsi="Times New Roman" w:cs="Times New Roman"/>
          <w:color w:val="auto"/>
          <w:kern w:val="0"/>
          <w:lang w:eastAsia="pt-BR"/>
        </w:rPr>
        <w:t>(65,6%), Educação Física (65,1%) e Educação Física Formação de Professor (60,3%).</w:t>
      </w:r>
    </w:p>
    <w:p w14:paraId="46878C2D" w14:textId="2AF9F288" w:rsidR="00AA7DA7" w:rsidRPr="00146E0B" w:rsidRDefault="008E034C" w:rsidP="00C60EDE">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Na pós-graduação, </w:t>
      </w:r>
      <w:r w:rsidR="008954CC" w:rsidRPr="00146E0B">
        <w:rPr>
          <w:rFonts w:ascii="Times New Roman" w:hAnsi="Times New Roman" w:cs="Times New Roman"/>
        </w:rPr>
        <w:t>as mulheres</w:t>
      </w:r>
      <w:r w:rsidR="00113310" w:rsidRPr="00146E0B">
        <w:rPr>
          <w:rFonts w:ascii="Times New Roman" w:hAnsi="Times New Roman" w:cs="Times New Roman"/>
        </w:rPr>
        <w:t xml:space="preserve"> representam 53% do total de matrículas nos cursos </w:t>
      </w:r>
      <w:r w:rsidR="00113310" w:rsidRPr="00146E0B">
        <w:rPr>
          <w:rFonts w:ascii="Times New Roman" w:hAnsi="Times New Roman" w:cs="Times New Roman"/>
          <w:i/>
        </w:rPr>
        <w:t>stricto sensu</w:t>
      </w:r>
      <w:r w:rsidR="00113310" w:rsidRPr="00146E0B">
        <w:rPr>
          <w:rFonts w:ascii="Times New Roman" w:hAnsi="Times New Roman" w:cs="Times New Roman"/>
        </w:rPr>
        <w:t>. D</w:t>
      </w:r>
      <w:r w:rsidR="008954CC" w:rsidRPr="00146E0B">
        <w:rPr>
          <w:rFonts w:ascii="Times New Roman" w:hAnsi="Times New Roman" w:cs="Times New Roman"/>
        </w:rPr>
        <w:t>e acordo com a Coordenação de Aperfeiçoamento de Pessoal de Nível Superior (C</w:t>
      </w:r>
      <w:r w:rsidR="00E36C44" w:rsidRPr="00146E0B">
        <w:rPr>
          <w:rFonts w:ascii="Times New Roman" w:hAnsi="Times New Roman" w:cs="Times New Roman"/>
        </w:rPr>
        <w:t>APES, 2020)</w:t>
      </w:r>
      <w:r w:rsidR="00F037C2" w:rsidRPr="00146E0B">
        <w:rPr>
          <w:rFonts w:ascii="Times New Roman" w:hAnsi="Times New Roman" w:cs="Times New Roman"/>
        </w:rPr>
        <w:t>, d</w:t>
      </w:r>
      <w:r w:rsidR="00113310" w:rsidRPr="00146E0B">
        <w:rPr>
          <w:rFonts w:ascii="Times New Roman" w:hAnsi="Times New Roman" w:cs="Times New Roman"/>
        </w:rPr>
        <w:t>os 364 mil alunos de mestrado e doutorado,</w:t>
      </w:r>
      <w:r w:rsidR="00F037C2" w:rsidRPr="00146E0B">
        <w:rPr>
          <w:rFonts w:ascii="Times New Roman" w:hAnsi="Times New Roman" w:cs="Times New Roman"/>
        </w:rPr>
        <w:t xml:space="preserve"> </w:t>
      </w:r>
      <w:r w:rsidR="008954CC" w:rsidRPr="00146E0B">
        <w:rPr>
          <w:rFonts w:ascii="Times New Roman" w:hAnsi="Times New Roman" w:cs="Times New Roman"/>
        </w:rPr>
        <w:t>195 mil são mulheres</w:t>
      </w:r>
      <w:r w:rsidR="008B2933" w:rsidRPr="00146E0B">
        <w:rPr>
          <w:rFonts w:ascii="Times New Roman" w:hAnsi="Times New Roman" w:cs="Times New Roman"/>
        </w:rPr>
        <w:t xml:space="preserve">. </w:t>
      </w:r>
      <w:r w:rsidR="00CB57DD" w:rsidRPr="00146E0B">
        <w:rPr>
          <w:rFonts w:ascii="Times New Roman" w:hAnsi="Times New Roman" w:cs="Times New Roman"/>
        </w:rPr>
        <w:t>Elas também são</w:t>
      </w:r>
      <w:r w:rsidR="00172D93" w:rsidRPr="00146E0B">
        <w:rPr>
          <w:rFonts w:ascii="Times New Roman" w:hAnsi="Times New Roman" w:cs="Times New Roman"/>
        </w:rPr>
        <w:t xml:space="preserve"> a m</w:t>
      </w:r>
      <w:r w:rsidR="00AD1DA0" w:rsidRPr="00146E0B">
        <w:rPr>
          <w:rFonts w:ascii="Times New Roman" w:hAnsi="Times New Roman" w:cs="Times New Roman"/>
        </w:rPr>
        <w:t>aioria entre os bolsistas (57%)</w:t>
      </w:r>
      <w:r w:rsidR="007E0AFC" w:rsidRPr="00146E0B">
        <w:rPr>
          <w:rFonts w:ascii="Times New Roman" w:hAnsi="Times New Roman" w:cs="Times New Roman"/>
        </w:rPr>
        <w:t xml:space="preserve">. </w:t>
      </w:r>
      <w:r w:rsidR="005A1BC0" w:rsidRPr="00146E0B">
        <w:rPr>
          <w:rFonts w:ascii="Times New Roman" w:eastAsia="Times New Roman" w:hAnsi="Times New Roman" w:cs="Times New Roman"/>
          <w:color w:val="auto"/>
          <w:kern w:val="0"/>
          <w:lang w:eastAsia="pt-BR"/>
        </w:rPr>
        <w:t>N</w:t>
      </w:r>
      <w:r w:rsidR="002854C6" w:rsidRPr="00146E0B">
        <w:rPr>
          <w:rFonts w:ascii="Times New Roman" w:eastAsia="Times New Roman" w:hAnsi="Times New Roman" w:cs="Times New Roman"/>
          <w:color w:val="auto"/>
          <w:kern w:val="0"/>
          <w:lang w:eastAsia="pt-BR"/>
        </w:rPr>
        <w:t>o entanto, essa participação varia muito de aco</w:t>
      </w:r>
      <w:r w:rsidR="000838A9" w:rsidRPr="00146E0B">
        <w:rPr>
          <w:rFonts w:ascii="Times New Roman" w:eastAsia="Times New Roman" w:hAnsi="Times New Roman" w:cs="Times New Roman"/>
          <w:color w:val="auto"/>
          <w:kern w:val="0"/>
          <w:lang w:eastAsia="pt-BR"/>
        </w:rPr>
        <w:t xml:space="preserve">rdo com a área do conhecimento. </w:t>
      </w:r>
      <w:r w:rsidR="00837145" w:rsidRPr="00146E0B">
        <w:rPr>
          <w:rFonts w:ascii="Times New Roman" w:eastAsia="Times New Roman" w:hAnsi="Times New Roman" w:cs="Times New Roman"/>
          <w:color w:val="auto"/>
          <w:kern w:val="0"/>
          <w:lang w:eastAsia="pt-BR"/>
        </w:rPr>
        <w:t xml:space="preserve">Em </w:t>
      </w:r>
      <w:r w:rsidR="00555078" w:rsidRPr="00146E0B">
        <w:rPr>
          <w:rFonts w:ascii="Times New Roman" w:eastAsia="Times New Roman" w:hAnsi="Times New Roman" w:cs="Times New Roman"/>
          <w:color w:val="auto"/>
          <w:kern w:val="0"/>
          <w:lang w:eastAsia="pt-BR"/>
        </w:rPr>
        <w:t>um</w:t>
      </w:r>
      <w:r w:rsidR="00837145" w:rsidRPr="00146E0B">
        <w:rPr>
          <w:rFonts w:ascii="Times New Roman" w:eastAsia="Times New Roman" w:hAnsi="Times New Roman" w:cs="Times New Roman"/>
          <w:color w:val="auto"/>
          <w:kern w:val="0"/>
          <w:lang w:eastAsia="pt-BR"/>
        </w:rPr>
        <w:t xml:space="preserve"> estudo que investigou </w:t>
      </w:r>
      <w:r w:rsidR="00AA3FE5" w:rsidRPr="00146E0B">
        <w:rPr>
          <w:rFonts w:ascii="Times New Roman" w:eastAsia="Times New Roman" w:hAnsi="Times New Roman" w:cs="Times New Roman"/>
          <w:color w:val="auto"/>
          <w:kern w:val="0"/>
          <w:lang w:eastAsia="pt-BR"/>
        </w:rPr>
        <w:t>as diferenças de gênero entre os cientistas brasileiros</w:t>
      </w:r>
      <w:r w:rsidR="00C60EDE" w:rsidRPr="00146E0B">
        <w:rPr>
          <w:rFonts w:ascii="Times New Roman" w:eastAsia="Times New Roman" w:hAnsi="Times New Roman" w:cs="Times New Roman"/>
          <w:color w:val="auto"/>
          <w:kern w:val="0"/>
          <w:lang w:eastAsia="pt-BR"/>
        </w:rPr>
        <w:t xml:space="preserve">, </w:t>
      </w:r>
      <w:r w:rsidR="009833D2" w:rsidRPr="00146E0B">
        <w:rPr>
          <w:rFonts w:ascii="Times New Roman" w:hAnsi="Times New Roman" w:cs="Times New Roman"/>
        </w:rPr>
        <w:t>Valentova et al. (2017)</w:t>
      </w:r>
      <w:r w:rsidR="00244D2D" w:rsidRPr="00146E0B">
        <w:rPr>
          <w:rFonts w:ascii="Times New Roman" w:hAnsi="Times New Roman" w:cs="Times New Roman"/>
        </w:rPr>
        <w:t xml:space="preserve"> </w:t>
      </w:r>
      <w:r w:rsidR="00456C65" w:rsidRPr="00146E0B">
        <w:rPr>
          <w:rFonts w:ascii="Times New Roman" w:hAnsi="Times New Roman" w:cs="Times New Roman"/>
        </w:rPr>
        <w:t>analisaram</w:t>
      </w:r>
      <w:r w:rsidR="00244D2D" w:rsidRPr="00146E0B">
        <w:rPr>
          <w:rFonts w:ascii="Times New Roman" w:hAnsi="Times New Roman" w:cs="Times New Roman"/>
        </w:rPr>
        <w:t xml:space="preserve"> a distribuição de mais de 13,6 mil bolsas entre 2013 e 2014</w:t>
      </w:r>
      <w:r w:rsidR="00E36C44" w:rsidRPr="00146E0B">
        <w:rPr>
          <w:rFonts w:ascii="Times New Roman" w:hAnsi="Times New Roman" w:cs="Times New Roman"/>
        </w:rPr>
        <w:t>,</w:t>
      </w:r>
      <w:r w:rsidR="00244D2D" w:rsidRPr="00146E0B">
        <w:rPr>
          <w:rFonts w:ascii="Times New Roman" w:hAnsi="Times New Roman" w:cs="Times New Roman"/>
        </w:rPr>
        <w:t xml:space="preserve"> por sexo e área de conhecimento, além </w:t>
      </w:r>
      <w:r w:rsidR="007C1919" w:rsidRPr="00146E0B">
        <w:rPr>
          <w:rFonts w:ascii="Times New Roman" w:hAnsi="Times New Roman" w:cs="Times New Roman"/>
        </w:rPr>
        <w:t>d</w:t>
      </w:r>
      <w:r w:rsidR="002E681B" w:rsidRPr="00146E0B">
        <w:rPr>
          <w:rFonts w:ascii="Times New Roman" w:hAnsi="Times New Roman" w:cs="Times New Roman"/>
        </w:rPr>
        <w:t>o valor do financiamento concedido para pesq</w:t>
      </w:r>
      <w:r w:rsidR="007C1919" w:rsidRPr="00146E0B">
        <w:rPr>
          <w:rFonts w:ascii="Times New Roman" w:hAnsi="Times New Roman" w:cs="Times New Roman"/>
        </w:rPr>
        <w:t>uisa e da divisão por gênero dos membros da Academi</w:t>
      </w:r>
      <w:r w:rsidR="003C4543" w:rsidRPr="00146E0B">
        <w:rPr>
          <w:rFonts w:ascii="Times New Roman" w:hAnsi="Times New Roman" w:cs="Times New Roman"/>
        </w:rPr>
        <w:t>a Brasileira de Ciências (ABC). Os resultados</w:t>
      </w:r>
      <w:r w:rsidR="00244D2D" w:rsidRPr="00146E0B">
        <w:rPr>
          <w:rFonts w:ascii="Times New Roman" w:hAnsi="Times New Roman" w:cs="Times New Roman"/>
        </w:rPr>
        <w:t xml:space="preserve"> </w:t>
      </w:r>
      <w:r w:rsidR="00456C65" w:rsidRPr="00146E0B">
        <w:rPr>
          <w:rFonts w:ascii="Times New Roman" w:hAnsi="Times New Roman" w:cs="Times New Roman"/>
        </w:rPr>
        <w:t>apontaram que</w:t>
      </w:r>
      <w:r w:rsidR="00AA7DA7" w:rsidRPr="00146E0B">
        <w:rPr>
          <w:rFonts w:ascii="Times New Roman" w:hAnsi="Times New Roman" w:cs="Times New Roman"/>
        </w:rPr>
        <w:t>:</w:t>
      </w:r>
      <w:r w:rsidR="00456C65" w:rsidRPr="00146E0B">
        <w:rPr>
          <w:rFonts w:ascii="Times New Roman" w:hAnsi="Times New Roman" w:cs="Times New Roman"/>
        </w:rPr>
        <w:t xml:space="preserve"> </w:t>
      </w:r>
    </w:p>
    <w:p w14:paraId="24894CE4" w14:textId="036ECA41" w:rsidR="00AB135B" w:rsidRPr="00146E0B" w:rsidRDefault="00AA7DA7" w:rsidP="002A3D21">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 </w:t>
      </w:r>
      <w:r w:rsidR="001A1CDE" w:rsidRPr="00146E0B">
        <w:rPr>
          <w:rFonts w:ascii="Times New Roman" w:hAnsi="Times New Roman" w:cs="Times New Roman"/>
        </w:rPr>
        <w:t>Para os bolsistas de produtividade do CNPq, constatou-se que as mulheres estão envolvidas em todas as áreas de pesquisa, mas igualmente representadas apenas em Ciências Humanas e Sociais</w:t>
      </w:r>
      <w:r w:rsidR="00370E65" w:rsidRPr="00146E0B">
        <w:rPr>
          <w:rFonts w:ascii="Times New Roman" w:hAnsi="Times New Roman" w:cs="Times New Roman"/>
        </w:rPr>
        <w:t xml:space="preserve">: </w:t>
      </w:r>
      <w:r w:rsidR="008E73AF" w:rsidRPr="00146E0B">
        <w:rPr>
          <w:rFonts w:ascii="Times New Roman" w:hAnsi="Times New Roman" w:cs="Times New Roman"/>
        </w:rPr>
        <w:t xml:space="preserve">em números absolutos, </w:t>
      </w:r>
      <w:r w:rsidR="00370E65" w:rsidRPr="00146E0B">
        <w:rPr>
          <w:rFonts w:ascii="Times New Roman" w:hAnsi="Times New Roman" w:cs="Times New Roman"/>
        </w:rPr>
        <w:t>1.531 mulheres e 1.548 homens</w:t>
      </w:r>
      <w:r w:rsidR="00061168" w:rsidRPr="00146E0B">
        <w:rPr>
          <w:rFonts w:ascii="Times New Roman" w:hAnsi="Times New Roman" w:cs="Times New Roman"/>
        </w:rPr>
        <w:t>,</w:t>
      </w:r>
      <w:r w:rsidR="00370E65" w:rsidRPr="00146E0B">
        <w:rPr>
          <w:rFonts w:ascii="Times New Roman" w:hAnsi="Times New Roman" w:cs="Times New Roman"/>
        </w:rPr>
        <w:t xml:space="preserve"> distribuídos em 24 áreas</w:t>
      </w:r>
      <w:r w:rsidR="001A1CDE" w:rsidRPr="00146E0B">
        <w:rPr>
          <w:rFonts w:ascii="Times New Roman" w:hAnsi="Times New Roman" w:cs="Times New Roman"/>
        </w:rPr>
        <w:t xml:space="preserve">. </w:t>
      </w:r>
      <w:r w:rsidR="00D055D5" w:rsidRPr="00146E0B">
        <w:rPr>
          <w:rFonts w:ascii="Times New Roman" w:hAnsi="Times New Roman" w:cs="Times New Roman"/>
        </w:rPr>
        <w:t>Nas ciências</w:t>
      </w:r>
      <w:r w:rsidR="00456C65" w:rsidRPr="00146E0B">
        <w:rPr>
          <w:rFonts w:ascii="Times New Roman" w:hAnsi="Times New Roman" w:cs="Times New Roman"/>
        </w:rPr>
        <w:t xml:space="preserve"> exatas, </w:t>
      </w:r>
      <w:r w:rsidR="00D055D5" w:rsidRPr="00146E0B">
        <w:rPr>
          <w:rFonts w:ascii="Times New Roman" w:hAnsi="Times New Roman" w:cs="Times New Roman"/>
        </w:rPr>
        <w:t xml:space="preserve">do total de 4.859 bolsas no período para </w:t>
      </w:r>
      <w:r w:rsidR="00384AEB" w:rsidRPr="00146E0B">
        <w:rPr>
          <w:rFonts w:ascii="Times New Roman" w:hAnsi="Times New Roman" w:cs="Times New Roman"/>
        </w:rPr>
        <w:t xml:space="preserve">esta área de conhecimento </w:t>
      </w:r>
      <w:r w:rsidR="00456C65" w:rsidRPr="00146E0B">
        <w:rPr>
          <w:rFonts w:ascii="Times New Roman" w:hAnsi="Times New Roman" w:cs="Times New Roman"/>
        </w:rPr>
        <w:t>apenas 976 (20,08%)</w:t>
      </w:r>
      <w:r w:rsidR="0057683B" w:rsidRPr="00146E0B">
        <w:rPr>
          <w:rFonts w:ascii="Times New Roman" w:hAnsi="Times New Roman" w:cs="Times New Roman"/>
        </w:rPr>
        <w:t xml:space="preserve"> foram para as pesquisadoras</w:t>
      </w:r>
      <w:r w:rsidR="008A1994" w:rsidRPr="00146E0B">
        <w:rPr>
          <w:rFonts w:ascii="Times New Roman" w:hAnsi="Times New Roman" w:cs="Times New Roman"/>
        </w:rPr>
        <w:t xml:space="preserve">. </w:t>
      </w:r>
      <w:r w:rsidR="006129A7" w:rsidRPr="00146E0B">
        <w:rPr>
          <w:rFonts w:ascii="Times New Roman" w:hAnsi="Times New Roman" w:cs="Times New Roman"/>
        </w:rPr>
        <w:t xml:space="preserve">Nesse campo de conhecimento, todas as 22 áreas de pesquisa possuíam menos mulheres bolsistas do que homens, </w:t>
      </w:r>
      <w:r w:rsidR="00BD76C2" w:rsidRPr="00146E0B">
        <w:rPr>
          <w:rFonts w:ascii="Times New Roman" w:hAnsi="Times New Roman" w:cs="Times New Roman"/>
        </w:rPr>
        <w:t>co</w:t>
      </w:r>
      <w:r w:rsidR="006129A7" w:rsidRPr="00146E0B">
        <w:rPr>
          <w:rFonts w:ascii="Times New Roman" w:hAnsi="Times New Roman" w:cs="Times New Roman"/>
        </w:rPr>
        <w:t>nforme apresentado na tabela</w:t>
      </w:r>
      <w:r w:rsidR="00191CE4" w:rsidRPr="00146E0B">
        <w:rPr>
          <w:rFonts w:ascii="Times New Roman" w:hAnsi="Times New Roman" w:cs="Times New Roman"/>
        </w:rPr>
        <w:t xml:space="preserve"> 2</w:t>
      </w:r>
      <w:r w:rsidR="00BD76C2" w:rsidRPr="00146E0B">
        <w:rPr>
          <w:rFonts w:ascii="Times New Roman" w:hAnsi="Times New Roman" w:cs="Times New Roman"/>
        </w:rPr>
        <w:t>:</w:t>
      </w:r>
    </w:p>
    <w:p w14:paraId="621C23E3" w14:textId="77777777" w:rsidR="002A3D21" w:rsidRPr="00146E0B" w:rsidRDefault="002A3D21" w:rsidP="002A3D21">
      <w:pPr>
        <w:spacing w:after="0" w:line="360" w:lineRule="auto"/>
        <w:ind w:firstLine="567"/>
        <w:jc w:val="both"/>
        <w:rPr>
          <w:rFonts w:ascii="Times New Roman" w:hAnsi="Times New Roman" w:cs="Times New Roman"/>
          <w:sz w:val="20"/>
        </w:rPr>
      </w:pPr>
    </w:p>
    <w:p w14:paraId="4257817F" w14:textId="7C24339E" w:rsidR="00AB135B" w:rsidRPr="00146E0B" w:rsidRDefault="00191CE4" w:rsidP="00F4397E">
      <w:pPr>
        <w:spacing w:after="0"/>
        <w:ind w:left="1418" w:right="1410"/>
        <w:jc w:val="center"/>
        <w:rPr>
          <w:rFonts w:ascii="Times New Roman" w:hAnsi="Times New Roman" w:cs="Times New Roman"/>
          <w:sz w:val="20"/>
        </w:rPr>
      </w:pPr>
      <w:r w:rsidRPr="00146E0B">
        <w:rPr>
          <w:rFonts w:ascii="Times New Roman" w:hAnsi="Times New Roman" w:cs="Times New Roman"/>
          <w:sz w:val="20"/>
        </w:rPr>
        <w:t>Tabela 2</w:t>
      </w:r>
      <w:r w:rsidR="00AB135B" w:rsidRPr="00146E0B">
        <w:rPr>
          <w:rFonts w:ascii="Times New Roman" w:hAnsi="Times New Roman" w:cs="Times New Roman"/>
          <w:sz w:val="20"/>
        </w:rPr>
        <w:t>: Distribuição dos bolsistas de produtividade por gênero e subáreas de Engenharia, Ciências Exatas e da Terra</w:t>
      </w:r>
    </w:p>
    <w:p w14:paraId="1CA76B1B" w14:textId="77777777" w:rsidR="004F6856" w:rsidRPr="00DE69D7" w:rsidRDefault="004F6856" w:rsidP="00F4397E">
      <w:pPr>
        <w:spacing w:after="0" w:line="360" w:lineRule="auto"/>
        <w:jc w:val="both"/>
        <w:rPr>
          <w:rFonts w:ascii="Times New Roman" w:hAnsi="Times New Roman" w:cs="Times New Roman"/>
          <w:sz w:val="10"/>
        </w:rPr>
      </w:pPr>
    </w:p>
    <w:tbl>
      <w:tblPr>
        <w:tblW w:w="0" w:type="dxa"/>
        <w:jc w:val="center"/>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30"/>
        <w:gridCol w:w="849"/>
        <w:gridCol w:w="837"/>
        <w:gridCol w:w="874"/>
        <w:gridCol w:w="818"/>
      </w:tblGrid>
      <w:tr w:rsidR="004277DD" w:rsidRPr="00146E0B" w14:paraId="689EA53D" w14:textId="77777777" w:rsidTr="00B353FE">
        <w:trPr>
          <w:tblHeader/>
          <w:tblCellSpacing w:w="15" w:type="dxa"/>
          <w:jc w:val="center"/>
        </w:trPr>
        <w:tc>
          <w:tcPr>
            <w:tcW w:w="0" w:type="auto"/>
            <w:tcBorders>
              <w:top w:val="nil"/>
              <w:left w:val="single" w:sz="6" w:space="0" w:color="DDDDDD"/>
            </w:tcBorders>
            <w:shd w:val="clear" w:color="auto" w:fill="F5F5F5"/>
            <w:tcMar>
              <w:top w:w="60" w:type="dxa"/>
              <w:left w:w="75" w:type="dxa"/>
              <w:bottom w:w="60" w:type="dxa"/>
              <w:right w:w="75" w:type="dxa"/>
            </w:tcMar>
            <w:vAlign w:val="bottom"/>
            <w:hideMark/>
          </w:tcPr>
          <w:p w14:paraId="1DB2222A" w14:textId="77777777" w:rsidR="004277DD" w:rsidRPr="00146E0B" w:rsidRDefault="004277DD" w:rsidP="00B353FE">
            <w:pPr>
              <w:suppressAutoHyphens w:val="0"/>
              <w:spacing w:after="0"/>
              <w:rPr>
                <w:rFonts w:ascii="Times New Roman" w:eastAsia="Times New Roman" w:hAnsi="Times New Roman" w:cs="Times New Roman"/>
                <w:b/>
                <w:bCs/>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Subáreas</w:t>
            </w:r>
          </w:p>
        </w:tc>
        <w:tc>
          <w:tcPr>
            <w:tcW w:w="0" w:type="auto"/>
            <w:tcBorders>
              <w:top w:val="nil"/>
              <w:left w:val="single" w:sz="6" w:space="0" w:color="DDDDDD"/>
            </w:tcBorders>
            <w:shd w:val="clear" w:color="auto" w:fill="F5F5F5"/>
            <w:tcMar>
              <w:top w:w="60" w:type="dxa"/>
              <w:left w:w="75" w:type="dxa"/>
              <w:bottom w:w="60" w:type="dxa"/>
              <w:right w:w="75" w:type="dxa"/>
            </w:tcMar>
            <w:vAlign w:val="bottom"/>
            <w:hideMark/>
          </w:tcPr>
          <w:p w14:paraId="55D5598F" w14:textId="77777777" w:rsidR="004277DD" w:rsidRPr="00146E0B" w:rsidRDefault="004277DD" w:rsidP="00B353FE">
            <w:pPr>
              <w:suppressAutoHyphens w:val="0"/>
              <w:spacing w:after="0"/>
              <w:rPr>
                <w:rFonts w:ascii="Times New Roman" w:eastAsia="Times New Roman" w:hAnsi="Times New Roman" w:cs="Times New Roman"/>
                <w:b/>
                <w:bCs/>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 xml:space="preserve">W </w:t>
            </w:r>
            <w:proofErr w:type="gramStart"/>
            <w:r w:rsidRPr="00146E0B">
              <w:rPr>
                <w:rFonts w:ascii="Times New Roman" w:eastAsia="Times New Roman" w:hAnsi="Times New Roman" w:cs="Times New Roman"/>
                <w:b/>
                <w:bCs/>
                <w:color w:val="auto"/>
                <w:kern w:val="0"/>
                <w:sz w:val="22"/>
                <w:szCs w:val="22"/>
                <w:lang w:eastAsia="pt-BR"/>
              </w:rPr>
              <w:t>( </w:t>
            </w:r>
            <w:r w:rsidRPr="00146E0B">
              <w:rPr>
                <w:rFonts w:ascii="Times New Roman" w:eastAsia="Times New Roman" w:hAnsi="Times New Roman" w:cs="Times New Roman"/>
                <w:b/>
                <w:bCs/>
                <w:i/>
                <w:iCs/>
                <w:color w:val="auto"/>
                <w:kern w:val="0"/>
                <w:sz w:val="22"/>
                <w:szCs w:val="22"/>
                <w:lang w:eastAsia="pt-BR"/>
              </w:rPr>
              <w:t>n</w:t>
            </w:r>
            <w:proofErr w:type="gramEnd"/>
            <w:r w:rsidRPr="00146E0B">
              <w:rPr>
                <w:rFonts w:ascii="Times New Roman" w:eastAsia="Times New Roman" w:hAnsi="Times New Roman" w:cs="Times New Roman"/>
                <w:b/>
                <w:bCs/>
                <w:color w:val="auto"/>
                <w:kern w:val="0"/>
                <w:sz w:val="22"/>
                <w:szCs w:val="22"/>
                <w:lang w:eastAsia="pt-BR"/>
              </w:rPr>
              <w:t> )</w:t>
            </w:r>
          </w:p>
        </w:tc>
        <w:tc>
          <w:tcPr>
            <w:tcW w:w="0" w:type="auto"/>
            <w:tcBorders>
              <w:top w:val="nil"/>
              <w:left w:val="single" w:sz="6" w:space="0" w:color="DDDDDD"/>
            </w:tcBorders>
            <w:shd w:val="clear" w:color="auto" w:fill="F5F5F5"/>
            <w:tcMar>
              <w:top w:w="60" w:type="dxa"/>
              <w:left w:w="75" w:type="dxa"/>
              <w:bottom w:w="60" w:type="dxa"/>
              <w:right w:w="75" w:type="dxa"/>
            </w:tcMar>
            <w:vAlign w:val="bottom"/>
            <w:hideMark/>
          </w:tcPr>
          <w:p w14:paraId="74D9948B" w14:textId="77777777" w:rsidR="004277DD" w:rsidRPr="00146E0B" w:rsidRDefault="004277DD" w:rsidP="00B353FE">
            <w:pPr>
              <w:suppressAutoHyphens w:val="0"/>
              <w:spacing w:after="0"/>
              <w:rPr>
                <w:rFonts w:ascii="Times New Roman" w:eastAsia="Times New Roman" w:hAnsi="Times New Roman" w:cs="Times New Roman"/>
                <w:b/>
                <w:bCs/>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 xml:space="preserve">M </w:t>
            </w:r>
            <w:proofErr w:type="gramStart"/>
            <w:r w:rsidRPr="00146E0B">
              <w:rPr>
                <w:rFonts w:ascii="Times New Roman" w:eastAsia="Times New Roman" w:hAnsi="Times New Roman" w:cs="Times New Roman"/>
                <w:b/>
                <w:bCs/>
                <w:color w:val="auto"/>
                <w:kern w:val="0"/>
                <w:sz w:val="22"/>
                <w:szCs w:val="22"/>
                <w:lang w:eastAsia="pt-BR"/>
              </w:rPr>
              <w:t>( </w:t>
            </w:r>
            <w:r w:rsidRPr="00146E0B">
              <w:rPr>
                <w:rFonts w:ascii="Times New Roman" w:eastAsia="Times New Roman" w:hAnsi="Times New Roman" w:cs="Times New Roman"/>
                <w:b/>
                <w:bCs/>
                <w:i/>
                <w:iCs/>
                <w:color w:val="auto"/>
                <w:kern w:val="0"/>
                <w:sz w:val="22"/>
                <w:szCs w:val="22"/>
                <w:lang w:eastAsia="pt-BR"/>
              </w:rPr>
              <w:t>n</w:t>
            </w:r>
            <w:proofErr w:type="gramEnd"/>
            <w:r w:rsidRPr="00146E0B">
              <w:rPr>
                <w:rFonts w:ascii="Times New Roman" w:eastAsia="Times New Roman" w:hAnsi="Times New Roman" w:cs="Times New Roman"/>
                <w:b/>
                <w:bCs/>
                <w:color w:val="auto"/>
                <w:kern w:val="0"/>
                <w:sz w:val="22"/>
                <w:szCs w:val="22"/>
                <w:lang w:eastAsia="pt-BR"/>
              </w:rPr>
              <w:t> )</w:t>
            </w:r>
          </w:p>
        </w:tc>
        <w:tc>
          <w:tcPr>
            <w:tcW w:w="0" w:type="auto"/>
            <w:tcBorders>
              <w:top w:val="nil"/>
              <w:left w:val="single" w:sz="6" w:space="0" w:color="DDDDDD"/>
            </w:tcBorders>
            <w:shd w:val="clear" w:color="auto" w:fill="F5F5F5"/>
            <w:tcMar>
              <w:top w:w="60" w:type="dxa"/>
              <w:left w:w="75" w:type="dxa"/>
              <w:bottom w:w="60" w:type="dxa"/>
              <w:right w:w="75" w:type="dxa"/>
            </w:tcMar>
            <w:vAlign w:val="bottom"/>
            <w:hideMark/>
          </w:tcPr>
          <w:p w14:paraId="5A249147" w14:textId="77777777" w:rsidR="004277DD" w:rsidRPr="00146E0B" w:rsidRDefault="004277DD" w:rsidP="00B353FE">
            <w:pPr>
              <w:suppressAutoHyphens w:val="0"/>
              <w:spacing w:after="0"/>
              <w:rPr>
                <w:rFonts w:ascii="Times New Roman" w:eastAsia="Times New Roman" w:hAnsi="Times New Roman" w:cs="Times New Roman"/>
                <w:b/>
                <w:bCs/>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Total </w:t>
            </w:r>
            <w:r w:rsidRPr="00146E0B">
              <w:rPr>
                <w:rFonts w:ascii="Times New Roman" w:eastAsia="Times New Roman" w:hAnsi="Times New Roman" w:cs="Times New Roman"/>
                <w:b/>
                <w:bCs/>
                <w:i/>
                <w:iCs/>
                <w:color w:val="auto"/>
                <w:kern w:val="0"/>
                <w:sz w:val="22"/>
                <w:szCs w:val="22"/>
                <w:lang w:eastAsia="pt-BR"/>
              </w:rPr>
              <w:t>n</w:t>
            </w:r>
          </w:p>
        </w:tc>
        <w:tc>
          <w:tcPr>
            <w:tcW w:w="0" w:type="auto"/>
            <w:tcBorders>
              <w:top w:val="nil"/>
              <w:left w:val="single" w:sz="6" w:space="0" w:color="DDDDDD"/>
            </w:tcBorders>
            <w:shd w:val="clear" w:color="auto" w:fill="F5F5F5"/>
            <w:tcMar>
              <w:top w:w="60" w:type="dxa"/>
              <w:left w:w="75" w:type="dxa"/>
              <w:bottom w:w="60" w:type="dxa"/>
              <w:right w:w="75" w:type="dxa"/>
            </w:tcMar>
            <w:vAlign w:val="bottom"/>
            <w:hideMark/>
          </w:tcPr>
          <w:p w14:paraId="47E64981" w14:textId="77777777" w:rsidR="004277DD" w:rsidRPr="00146E0B" w:rsidRDefault="004277DD" w:rsidP="00B353FE">
            <w:pPr>
              <w:suppressAutoHyphens w:val="0"/>
              <w:spacing w:after="0"/>
              <w:rPr>
                <w:rFonts w:ascii="Times New Roman" w:eastAsia="Times New Roman" w:hAnsi="Times New Roman" w:cs="Times New Roman"/>
                <w:b/>
                <w:bCs/>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AR W</w:t>
            </w:r>
          </w:p>
        </w:tc>
      </w:tr>
      <w:tr w:rsidR="004277DD" w:rsidRPr="00146E0B" w14:paraId="5739B6C1" w14:textId="77777777" w:rsidTr="00EC11D3">
        <w:trPr>
          <w:trHeight w:val="263"/>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9360B0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Química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951B44F"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207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E7EE6F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480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5701270"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687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78011D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7,1</w:t>
            </w:r>
          </w:p>
        </w:tc>
      </w:tr>
      <w:tr w:rsidR="004277DD" w:rsidRPr="00146E0B" w14:paraId="05E504DC" w14:textId="77777777" w:rsidTr="002C4C8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tcPr>
          <w:p w14:paraId="5C24ECCB" w14:textId="67170CA8" w:rsidR="004277DD" w:rsidRPr="00146E0B" w:rsidRDefault="002C4C8E" w:rsidP="00B353FE">
            <w:pPr>
              <w:suppressAutoHyphens w:val="0"/>
              <w:spacing w:after="0"/>
              <w:rPr>
                <w:rFonts w:ascii="Times New Roman" w:eastAsia="Times New Roman" w:hAnsi="Times New Roman" w:cs="Times New Roman"/>
                <w:color w:val="auto"/>
                <w:kern w:val="0"/>
                <w:sz w:val="22"/>
                <w:szCs w:val="22"/>
                <w:lang w:eastAsia="pt-BR"/>
              </w:rPr>
            </w:pPr>
            <w:r>
              <w:rPr>
                <w:rFonts w:ascii="Times New Roman" w:eastAsia="Times New Roman" w:hAnsi="Times New Roman" w:cs="Times New Roman"/>
                <w:color w:val="auto"/>
                <w:kern w:val="0"/>
                <w:sz w:val="22"/>
                <w:szCs w:val="22"/>
                <w:lang w:eastAsia="pt-BR"/>
              </w:rPr>
              <w:t>Engenharia Química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F9D0A0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59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6977A8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95</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C45474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154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8CCDA7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5,7</w:t>
            </w:r>
          </w:p>
        </w:tc>
      </w:tr>
      <w:tr w:rsidR="004277DD" w:rsidRPr="00146E0B" w14:paraId="338B06F2"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DF81D4D" w14:textId="0F849890"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Desenho </w:t>
            </w:r>
            <w:r w:rsidR="003627A8">
              <w:rPr>
                <w:rFonts w:ascii="Times New Roman" w:eastAsia="Times New Roman" w:hAnsi="Times New Roman" w:cs="Times New Roman"/>
                <w:color w:val="auto"/>
                <w:kern w:val="0"/>
                <w:sz w:val="22"/>
                <w:szCs w:val="22"/>
                <w:lang w:eastAsia="pt-BR"/>
              </w:rPr>
              <w:t>I</w:t>
            </w:r>
            <w:r w:rsidRPr="00146E0B">
              <w:rPr>
                <w:rFonts w:ascii="Times New Roman" w:eastAsia="Times New Roman" w:hAnsi="Times New Roman" w:cs="Times New Roman"/>
                <w:color w:val="auto"/>
                <w:kern w:val="0"/>
                <w:sz w:val="22"/>
                <w:szCs w:val="22"/>
                <w:lang w:eastAsia="pt-BR"/>
              </w:rPr>
              <w:t>ndustrial</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288E158"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839ED0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146C2F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2B34C8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3,6</w:t>
            </w:r>
          </w:p>
        </w:tc>
      </w:tr>
      <w:tr w:rsidR="004277DD" w:rsidRPr="00146E0B" w14:paraId="38A4D64A"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7964515" w14:textId="07262973"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Engenharia </w:t>
            </w:r>
            <w:r w:rsidR="003627A8">
              <w:rPr>
                <w:rFonts w:ascii="Times New Roman" w:eastAsia="Times New Roman" w:hAnsi="Times New Roman" w:cs="Times New Roman"/>
                <w:color w:val="auto"/>
                <w:kern w:val="0"/>
                <w:sz w:val="22"/>
                <w:szCs w:val="22"/>
                <w:lang w:eastAsia="pt-BR"/>
              </w:rPr>
              <w:t>N</w:t>
            </w:r>
            <w:r w:rsidRPr="00146E0B">
              <w:rPr>
                <w:rFonts w:ascii="Times New Roman" w:eastAsia="Times New Roman" w:hAnsi="Times New Roman" w:cs="Times New Roman"/>
                <w:color w:val="auto"/>
                <w:kern w:val="0"/>
                <w:sz w:val="22"/>
                <w:szCs w:val="22"/>
                <w:lang w:eastAsia="pt-BR"/>
              </w:rPr>
              <w:t>uclear</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AE53F4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25</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7BA2C70"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48</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C4798C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73</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1BC1CA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3,0</w:t>
            </w:r>
          </w:p>
        </w:tc>
      </w:tr>
      <w:tr w:rsidR="004277DD" w:rsidRPr="00146E0B" w14:paraId="56D540E5"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6BDACA0"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Engenharia de Materiais</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5944480"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87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414BC3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247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A84678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334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484D46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2,8</w:t>
            </w:r>
          </w:p>
        </w:tc>
      </w:tr>
      <w:tr w:rsidR="004277DD" w:rsidRPr="00146E0B" w14:paraId="5C575A34"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E2763FD"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Engenharia Sanitária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833AFB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1E99C6F"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88</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A231FB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124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083D38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2,5</w:t>
            </w:r>
          </w:p>
        </w:tc>
      </w:tr>
      <w:tr w:rsidR="004277DD" w:rsidRPr="00146E0B" w14:paraId="39C3BF24"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E2C6D8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lastRenderedPageBreak/>
              <w:t>Engenharia de Produção</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971F9C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4873FAD"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62</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3A28C2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88</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DE8099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2,2</w:t>
            </w:r>
          </w:p>
        </w:tc>
      </w:tr>
      <w:tr w:rsidR="004277DD" w:rsidRPr="00146E0B" w14:paraId="65BA4FC4"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5889C2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Oceanografia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4DB300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33</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7CD53CD"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85</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B14DD9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118</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A85452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2,2</w:t>
            </w:r>
          </w:p>
        </w:tc>
      </w:tr>
      <w:tr w:rsidR="004277DD" w:rsidRPr="00146E0B" w14:paraId="174788CC"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792FC6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Ciência da Computação</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CE8D77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88</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B9F2CAD"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287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481BC05"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375</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016D71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1,7</w:t>
            </w:r>
          </w:p>
        </w:tc>
      </w:tr>
      <w:tr w:rsidR="004277DD" w:rsidRPr="00146E0B" w14:paraId="45181ADE"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E57A6F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Geociências</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3AE308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107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C892F4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363</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5E73DC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470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33937A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1,5</w:t>
            </w:r>
          </w:p>
        </w:tc>
      </w:tr>
      <w:tr w:rsidR="004277DD" w:rsidRPr="00146E0B" w14:paraId="19A0911E"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8CB8866" w14:textId="44E2FD80"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Probabilidade e </w:t>
            </w:r>
            <w:r w:rsidR="003627A8">
              <w:rPr>
                <w:rFonts w:ascii="Times New Roman" w:eastAsia="Times New Roman" w:hAnsi="Times New Roman" w:cs="Times New Roman"/>
                <w:color w:val="auto"/>
                <w:kern w:val="0"/>
                <w:sz w:val="22"/>
                <w:szCs w:val="22"/>
                <w:lang w:eastAsia="pt-BR"/>
              </w:rPr>
              <w:t>E</w:t>
            </w:r>
            <w:r w:rsidRPr="00146E0B">
              <w:rPr>
                <w:rFonts w:ascii="Times New Roman" w:eastAsia="Times New Roman" w:hAnsi="Times New Roman" w:cs="Times New Roman"/>
                <w:color w:val="auto"/>
                <w:kern w:val="0"/>
                <w:sz w:val="22"/>
                <w:szCs w:val="22"/>
                <w:lang w:eastAsia="pt-BR"/>
              </w:rPr>
              <w:t>statísticas</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33C820D"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356142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51</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84EDC9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70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470E22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1,5</w:t>
            </w:r>
          </w:p>
        </w:tc>
      </w:tr>
      <w:tr w:rsidR="004277DD" w:rsidRPr="00146E0B" w14:paraId="019C9B0B"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FEBE00D" w14:textId="2305BE44"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Engenharia de </w:t>
            </w:r>
            <w:r w:rsidR="003627A8">
              <w:rPr>
                <w:rFonts w:ascii="Times New Roman" w:eastAsia="Times New Roman" w:hAnsi="Times New Roman" w:cs="Times New Roman"/>
                <w:color w:val="auto"/>
                <w:kern w:val="0"/>
                <w:sz w:val="22"/>
                <w:szCs w:val="22"/>
                <w:lang w:eastAsia="pt-BR"/>
              </w:rPr>
              <w:t>T</w:t>
            </w:r>
            <w:r w:rsidRPr="00146E0B">
              <w:rPr>
                <w:rFonts w:ascii="Times New Roman" w:eastAsia="Times New Roman" w:hAnsi="Times New Roman" w:cs="Times New Roman"/>
                <w:color w:val="auto"/>
                <w:kern w:val="0"/>
                <w:sz w:val="22"/>
                <w:szCs w:val="22"/>
                <w:lang w:eastAsia="pt-BR"/>
              </w:rPr>
              <w:t>ransporte</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6FF166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13</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30A8845"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61A6A4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52</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E6CDE6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0.9</w:t>
            </w:r>
          </w:p>
        </w:tc>
      </w:tr>
      <w:tr w:rsidR="004277DD" w:rsidRPr="00146E0B" w14:paraId="53EEE782"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FF49A0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Engenharia Civil</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5C53498"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56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97F5F98"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210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68322C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266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FDA475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w:t>
            </w:r>
          </w:p>
        </w:tc>
      </w:tr>
      <w:tr w:rsidR="004277DD" w:rsidRPr="00146E0B" w14:paraId="18FCD74C"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F34547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Astronomia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5987AA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5A6E97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79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F57FB17"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99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D4847F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.0</w:t>
            </w:r>
          </w:p>
        </w:tc>
      </w:tr>
      <w:tr w:rsidR="004277DD" w:rsidRPr="00146E0B" w14:paraId="4C04AF1B"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6DC43EB" w14:textId="5874A7D4"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Engenharia </w:t>
            </w:r>
            <w:r w:rsidR="003627A8">
              <w:rPr>
                <w:rFonts w:ascii="Times New Roman" w:eastAsia="Times New Roman" w:hAnsi="Times New Roman" w:cs="Times New Roman"/>
                <w:color w:val="auto"/>
                <w:kern w:val="0"/>
                <w:sz w:val="22"/>
                <w:szCs w:val="22"/>
                <w:lang w:eastAsia="pt-BR"/>
              </w:rPr>
              <w:t>A</w:t>
            </w:r>
            <w:r w:rsidRPr="00146E0B">
              <w:rPr>
                <w:rFonts w:ascii="Times New Roman" w:eastAsia="Times New Roman" w:hAnsi="Times New Roman" w:cs="Times New Roman"/>
                <w:color w:val="auto"/>
                <w:kern w:val="0"/>
                <w:sz w:val="22"/>
                <w:szCs w:val="22"/>
                <w:lang w:eastAsia="pt-BR"/>
              </w:rPr>
              <w:t>eroespacial</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B2668E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B929020"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0AFF64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54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988467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w:t>
            </w:r>
          </w:p>
        </w:tc>
      </w:tr>
      <w:tr w:rsidR="004277DD" w:rsidRPr="00146E0B" w14:paraId="6F2D6C0A"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ABE7127" w14:textId="4717D874"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Engenharia de </w:t>
            </w:r>
            <w:r w:rsidR="003627A8">
              <w:rPr>
                <w:rFonts w:ascii="Times New Roman" w:eastAsia="Times New Roman" w:hAnsi="Times New Roman" w:cs="Times New Roman"/>
                <w:color w:val="auto"/>
                <w:kern w:val="0"/>
                <w:sz w:val="22"/>
                <w:szCs w:val="22"/>
                <w:lang w:eastAsia="pt-BR"/>
              </w:rPr>
              <w:t>M</w:t>
            </w:r>
            <w:r w:rsidRPr="00146E0B">
              <w:rPr>
                <w:rFonts w:ascii="Times New Roman" w:eastAsia="Times New Roman" w:hAnsi="Times New Roman" w:cs="Times New Roman"/>
                <w:color w:val="auto"/>
                <w:kern w:val="0"/>
                <w:sz w:val="22"/>
                <w:szCs w:val="22"/>
                <w:lang w:eastAsia="pt-BR"/>
              </w:rPr>
              <w:t>inas</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707D6E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2CC782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21</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929F29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25</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94B775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−.5</w:t>
            </w:r>
          </w:p>
        </w:tc>
      </w:tr>
      <w:tr w:rsidR="004277DD" w:rsidRPr="00146E0B" w14:paraId="6FEC4922"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C96A10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Engenharia Naval</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9ABC0C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D0FD0E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2CE581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11</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115E48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-.9</w:t>
            </w:r>
          </w:p>
        </w:tc>
      </w:tr>
      <w:tr w:rsidR="004277DD" w:rsidRPr="00146E0B" w14:paraId="72CE3749"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6BE8B9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Engenharia Biomédica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6FD415E"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CC1B17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60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DC2789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64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899794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-2,8</w:t>
            </w:r>
          </w:p>
        </w:tc>
      </w:tr>
      <w:tr w:rsidR="004277DD" w:rsidRPr="00146E0B" w14:paraId="7BEBC890"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C2BE8F2"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Matemática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B948ED0"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D37A7FD"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271</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B347A7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300</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4749F93F"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-4,7</w:t>
            </w:r>
          </w:p>
        </w:tc>
      </w:tr>
      <w:tr w:rsidR="004277DD" w:rsidRPr="00146E0B" w14:paraId="60D273A2"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F7A44F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Engenharia Mecânica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0B53703"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24</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30C422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252</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7852F116"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276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0F7E32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-4,9</w:t>
            </w:r>
          </w:p>
        </w:tc>
      </w:tr>
      <w:tr w:rsidR="004277DD" w:rsidRPr="00146E0B" w14:paraId="24704348"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4AB0298" w14:textId="0573FD9E"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 xml:space="preserve">Engenharia </w:t>
            </w:r>
            <w:r w:rsidR="003627A8">
              <w:rPr>
                <w:rFonts w:ascii="Times New Roman" w:eastAsia="Times New Roman" w:hAnsi="Times New Roman" w:cs="Times New Roman"/>
                <w:color w:val="auto"/>
                <w:kern w:val="0"/>
                <w:sz w:val="22"/>
                <w:szCs w:val="22"/>
                <w:lang w:eastAsia="pt-BR"/>
              </w:rPr>
              <w:t>E</w:t>
            </w:r>
            <w:r w:rsidRPr="00146E0B">
              <w:rPr>
                <w:rFonts w:ascii="Times New Roman" w:eastAsia="Times New Roman" w:hAnsi="Times New Roman" w:cs="Times New Roman"/>
                <w:color w:val="auto"/>
                <w:kern w:val="0"/>
                <w:sz w:val="22"/>
                <w:szCs w:val="22"/>
                <w:lang w:eastAsia="pt-BR"/>
              </w:rPr>
              <w:t>létrica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F8F348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13</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23DFA29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269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56D82D9"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282</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541B2AB"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-6,7</w:t>
            </w:r>
          </w:p>
        </w:tc>
      </w:tr>
      <w:tr w:rsidR="004277DD" w:rsidRPr="00146E0B" w14:paraId="33659228"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1D1EFFC"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Física</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6DF04D5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101</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36D3142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806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AB963DA"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907</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15387ECF"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b/>
                <w:bCs/>
                <w:color w:val="auto"/>
                <w:kern w:val="0"/>
                <w:sz w:val="22"/>
                <w:szCs w:val="22"/>
                <w:lang w:eastAsia="pt-BR"/>
              </w:rPr>
              <w:t>-7,5</w:t>
            </w:r>
          </w:p>
        </w:tc>
      </w:tr>
      <w:tr w:rsidR="004277DD" w:rsidRPr="00146E0B" w14:paraId="580F60FB" w14:textId="77777777" w:rsidTr="00B353FE">
        <w:trPr>
          <w:tblCellSpacing w:w="15" w:type="dxa"/>
          <w:jc w:val="center"/>
        </w:trPr>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5AA4E2E5"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Total</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2A14748"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976</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03851B4"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3.883</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BA310E1"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r w:rsidRPr="00146E0B">
              <w:rPr>
                <w:rFonts w:ascii="Times New Roman" w:eastAsia="Times New Roman" w:hAnsi="Times New Roman" w:cs="Times New Roman"/>
                <w:color w:val="auto"/>
                <w:kern w:val="0"/>
                <w:sz w:val="22"/>
                <w:szCs w:val="22"/>
                <w:lang w:eastAsia="pt-BR"/>
              </w:rPr>
              <w:t>4.859</w:t>
            </w:r>
          </w:p>
        </w:tc>
        <w:tc>
          <w:tcPr>
            <w:tcW w:w="0" w:type="auto"/>
            <w:tcBorders>
              <w:top w:val="single" w:sz="6" w:space="0" w:color="DDDDDD"/>
              <w:left w:val="single" w:sz="6" w:space="0" w:color="DDDDDD"/>
            </w:tcBorders>
            <w:shd w:val="clear" w:color="auto" w:fill="auto"/>
            <w:noWrap/>
            <w:tcMar>
              <w:top w:w="60" w:type="dxa"/>
              <w:left w:w="75" w:type="dxa"/>
              <w:bottom w:w="60" w:type="dxa"/>
              <w:right w:w="75" w:type="dxa"/>
            </w:tcMar>
            <w:hideMark/>
          </w:tcPr>
          <w:p w14:paraId="09CB51D7" w14:textId="77777777" w:rsidR="004277DD" w:rsidRPr="00146E0B" w:rsidRDefault="004277DD" w:rsidP="00B353FE">
            <w:pPr>
              <w:suppressAutoHyphens w:val="0"/>
              <w:spacing w:after="0"/>
              <w:rPr>
                <w:rFonts w:ascii="Times New Roman" w:eastAsia="Times New Roman" w:hAnsi="Times New Roman" w:cs="Times New Roman"/>
                <w:color w:val="auto"/>
                <w:kern w:val="0"/>
                <w:sz w:val="22"/>
                <w:szCs w:val="22"/>
                <w:lang w:eastAsia="pt-BR"/>
              </w:rPr>
            </w:pPr>
          </w:p>
        </w:tc>
      </w:tr>
    </w:tbl>
    <w:p w14:paraId="422EDDC7" w14:textId="77777777" w:rsidR="008E6B0B" w:rsidRPr="00146E0B" w:rsidRDefault="008E6B0B" w:rsidP="004277DD">
      <w:pPr>
        <w:shd w:val="clear" w:color="auto" w:fill="FFFFFF"/>
        <w:suppressAutoHyphens w:val="0"/>
        <w:spacing w:after="0"/>
        <w:rPr>
          <w:rFonts w:ascii="Times New Roman" w:eastAsia="Times New Roman" w:hAnsi="Times New Roman" w:cs="Times New Roman"/>
          <w:color w:val="333333"/>
          <w:kern w:val="0"/>
          <w:sz w:val="10"/>
          <w:szCs w:val="22"/>
          <w:lang w:eastAsia="pt-BR"/>
        </w:rPr>
      </w:pPr>
    </w:p>
    <w:p w14:paraId="61086B4C" w14:textId="6921E205" w:rsidR="004277DD" w:rsidRPr="00221B55" w:rsidRDefault="00F4397E" w:rsidP="00191CE4">
      <w:pPr>
        <w:shd w:val="clear" w:color="auto" w:fill="FFFFFF"/>
        <w:suppressAutoHyphens w:val="0"/>
        <w:spacing w:after="0"/>
        <w:ind w:left="1418" w:right="1269"/>
        <w:jc w:val="center"/>
        <w:rPr>
          <w:rFonts w:ascii="Times New Roman" w:eastAsia="Times New Roman" w:hAnsi="Times New Roman" w:cs="Times New Roman"/>
          <w:color w:val="auto"/>
          <w:kern w:val="0"/>
          <w:sz w:val="20"/>
          <w:szCs w:val="22"/>
          <w:lang w:eastAsia="pt-BR"/>
        </w:rPr>
      </w:pPr>
      <w:r w:rsidRPr="00221B55">
        <w:rPr>
          <w:rFonts w:ascii="Times New Roman" w:eastAsia="Times New Roman" w:hAnsi="Times New Roman" w:cs="Times New Roman"/>
          <w:color w:val="auto"/>
          <w:kern w:val="0"/>
          <w:sz w:val="20"/>
          <w:szCs w:val="22"/>
          <w:lang w:eastAsia="pt-BR"/>
        </w:rPr>
        <w:t>Fonte:</w:t>
      </w:r>
      <w:r w:rsidR="00766F47" w:rsidRPr="00221B55">
        <w:rPr>
          <w:rFonts w:ascii="Times New Roman" w:hAnsi="Times New Roman" w:cs="Times New Roman"/>
          <w:color w:val="auto"/>
        </w:rPr>
        <w:t xml:space="preserve"> </w:t>
      </w:r>
      <w:r w:rsidR="00766F47" w:rsidRPr="00221B55">
        <w:rPr>
          <w:rFonts w:ascii="Times New Roman" w:eastAsia="Times New Roman" w:hAnsi="Times New Roman" w:cs="Times New Roman"/>
          <w:color w:val="auto"/>
          <w:kern w:val="0"/>
          <w:sz w:val="20"/>
          <w:szCs w:val="22"/>
          <w:lang w:eastAsia="pt-BR"/>
        </w:rPr>
        <w:t>Valentova et al. (2017).</w:t>
      </w:r>
    </w:p>
    <w:p w14:paraId="3C9DB1DE" w14:textId="77777777" w:rsidR="00BD76C2" w:rsidRPr="002C4C8E" w:rsidRDefault="00BD76C2" w:rsidP="002A3D21">
      <w:pPr>
        <w:spacing w:after="0" w:line="360" w:lineRule="auto"/>
        <w:jc w:val="both"/>
        <w:rPr>
          <w:rFonts w:ascii="Times New Roman" w:hAnsi="Times New Roman" w:cs="Times New Roman"/>
        </w:rPr>
      </w:pPr>
    </w:p>
    <w:p w14:paraId="15A44184" w14:textId="4DD55AA8" w:rsidR="00C41B5B" w:rsidRPr="00146E0B" w:rsidRDefault="00B72722" w:rsidP="00B973EC">
      <w:pPr>
        <w:spacing w:after="0" w:line="360" w:lineRule="auto"/>
        <w:ind w:firstLine="567"/>
        <w:jc w:val="both"/>
        <w:rPr>
          <w:rFonts w:ascii="Times New Roman" w:hAnsi="Times New Roman" w:cs="Times New Roman"/>
        </w:rPr>
      </w:pPr>
      <w:r w:rsidRPr="00146E0B">
        <w:rPr>
          <w:rFonts w:ascii="Times New Roman" w:hAnsi="Times New Roman" w:cs="Times New Roman"/>
        </w:rPr>
        <w:t>- A</w:t>
      </w:r>
      <w:r w:rsidR="00BC5FE9" w:rsidRPr="00146E0B">
        <w:rPr>
          <w:rFonts w:ascii="Times New Roman" w:hAnsi="Times New Roman" w:cs="Times New Roman"/>
        </w:rPr>
        <w:t xml:space="preserve"> </w:t>
      </w:r>
      <w:r w:rsidR="008E5144" w:rsidRPr="00146E0B">
        <w:rPr>
          <w:rFonts w:ascii="Times New Roman" w:hAnsi="Times New Roman" w:cs="Times New Roman"/>
        </w:rPr>
        <w:t>falta de representatividade das mulheres</w:t>
      </w:r>
      <w:r w:rsidR="0076262C" w:rsidRPr="00146E0B">
        <w:rPr>
          <w:rFonts w:ascii="Times New Roman" w:hAnsi="Times New Roman" w:cs="Times New Roman"/>
        </w:rPr>
        <w:t xml:space="preserve"> </w:t>
      </w:r>
      <w:r w:rsidR="002E69EA" w:rsidRPr="00146E0B">
        <w:rPr>
          <w:rFonts w:ascii="Times New Roman" w:hAnsi="Times New Roman" w:cs="Times New Roman"/>
        </w:rPr>
        <w:t xml:space="preserve">também aparece quando </w:t>
      </w:r>
      <w:r w:rsidR="0076262C" w:rsidRPr="00146E0B">
        <w:rPr>
          <w:rFonts w:ascii="Times New Roman" w:hAnsi="Times New Roman" w:cs="Times New Roman"/>
        </w:rPr>
        <w:t>a</w:t>
      </w:r>
      <w:r w:rsidR="002E69EA" w:rsidRPr="00146E0B">
        <w:rPr>
          <w:rFonts w:ascii="Times New Roman" w:hAnsi="Times New Roman" w:cs="Times New Roman"/>
        </w:rPr>
        <w:t xml:space="preserve"> produtividade aumenta. </w:t>
      </w:r>
      <w:r w:rsidR="0008139B" w:rsidRPr="00146E0B">
        <w:rPr>
          <w:rFonts w:ascii="Times New Roman" w:hAnsi="Times New Roman" w:cs="Times New Roman"/>
        </w:rPr>
        <w:t>Para obtenção de bolsa</w:t>
      </w:r>
      <w:r w:rsidR="00680791" w:rsidRPr="00146E0B">
        <w:rPr>
          <w:rFonts w:ascii="Times New Roman" w:hAnsi="Times New Roman" w:cs="Times New Roman"/>
        </w:rPr>
        <w:t xml:space="preserve"> de Produtividade em Pesquisa (PQ)</w:t>
      </w:r>
      <w:r w:rsidR="0008139B" w:rsidRPr="00146E0B">
        <w:rPr>
          <w:rFonts w:ascii="Times New Roman" w:hAnsi="Times New Roman" w:cs="Times New Roman"/>
        </w:rPr>
        <w:t>, n</w:t>
      </w:r>
      <w:r w:rsidR="002E69EA" w:rsidRPr="00146E0B">
        <w:rPr>
          <w:rFonts w:ascii="Times New Roman" w:hAnsi="Times New Roman" w:cs="Times New Roman"/>
        </w:rPr>
        <w:t>o</w:t>
      </w:r>
      <w:r w:rsidR="00BC5FE9" w:rsidRPr="00146E0B">
        <w:rPr>
          <w:rFonts w:ascii="Times New Roman" w:hAnsi="Times New Roman" w:cs="Times New Roman"/>
        </w:rPr>
        <w:t xml:space="preserve"> </w:t>
      </w:r>
      <w:r w:rsidR="002E69EA" w:rsidRPr="00146E0B">
        <w:rPr>
          <w:rFonts w:ascii="Times New Roman" w:hAnsi="Times New Roman" w:cs="Times New Roman"/>
        </w:rPr>
        <w:t xml:space="preserve">nível </w:t>
      </w:r>
      <w:r w:rsidR="00BC5FE9" w:rsidRPr="00146E0B">
        <w:rPr>
          <w:rFonts w:ascii="Times New Roman" w:hAnsi="Times New Roman" w:cs="Times New Roman"/>
        </w:rPr>
        <w:t>mais básic</w:t>
      </w:r>
      <w:r w:rsidR="0008139B" w:rsidRPr="00146E0B">
        <w:rPr>
          <w:rFonts w:ascii="Times New Roman" w:hAnsi="Times New Roman" w:cs="Times New Roman"/>
        </w:rPr>
        <w:t>o (</w:t>
      </w:r>
      <w:r w:rsidR="005F50C0" w:rsidRPr="00146E0B">
        <w:rPr>
          <w:rFonts w:ascii="Times New Roman" w:hAnsi="Times New Roman" w:cs="Times New Roman"/>
        </w:rPr>
        <w:t>PQ-2</w:t>
      </w:r>
      <w:r w:rsidR="0008139B" w:rsidRPr="00146E0B">
        <w:rPr>
          <w:rFonts w:ascii="Times New Roman" w:hAnsi="Times New Roman" w:cs="Times New Roman"/>
        </w:rPr>
        <w:t>)</w:t>
      </w:r>
      <w:r w:rsidR="00E36C44" w:rsidRPr="00146E0B">
        <w:rPr>
          <w:rFonts w:ascii="Times New Roman" w:hAnsi="Times New Roman" w:cs="Times New Roman"/>
        </w:rPr>
        <w:t>,</w:t>
      </w:r>
      <w:r w:rsidR="0008139B" w:rsidRPr="00146E0B">
        <w:rPr>
          <w:rFonts w:ascii="Times New Roman" w:hAnsi="Times New Roman" w:cs="Times New Roman"/>
        </w:rPr>
        <w:t xml:space="preserve"> </w:t>
      </w:r>
      <w:r w:rsidR="005B6611" w:rsidRPr="00146E0B">
        <w:rPr>
          <w:rFonts w:ascii="Times New Roman" w:hAnsi="Times New Roman" w:cs="Times New Roman"/>
        </w:rPr>
        <w:t>avalia-se</w:t>
      </w:r>
      <w:r w:rsidR="00E5644E" w:rsidRPr="00146E0B">
        <w:rPr>
          <w:rFonts w:ascii="Times New Roman" w:hAnsi="Times New Roman" w:cs="Times New Roman"/>
        </w:rPr>
        <w:t xml:space="preserve"> </w:t>
      </w:r>
      <w:r w:rsidR="00862D4D" w:rsidRPr="00146E0B">
        <w:rPr>
          <w:rFonts w:ascii="Times New Roman" w:hAnsi="Times New Roman" w:cs="Times New Roman"/>
        </w:rPr>
        <w:t xml:space="preserve">a produção </w:t>
      </w:r>
      <w:proofErr w:type="gramStart"/>
      <w:r w:rsidR="00862D4D" w:rsidRPr="00146E0B">
        <w:rPr>
          <w:rFonts w:ascii="Times New Roman" w:hAnsi="Times New Roman" w:cs="Times New Roman"/>
        </w:rPr>
        <w:t>do(</w:t>
      </w:r>
      <w:proofErr w:type="gramEnd"/>
      <w:r w:rsidR="00862D4D" w:rsidRPr="00146E0B">
        <w:rPr>
          <w:rFonts w:ascii="Times New Roman" w:hAnsi="Times New Roman" w:cs="Times New Roman"/>
        </w:rPr>
        <w:t xml:space="preserve">a) candidato(a) – </w:t>
      </w:r>
      <w:r w:rsidR="000B426B" w:rsidRPr="00146E0B">
        <w:rPr>
          <w:rFonts w:ascii="Times New Roman" w:hAnsi="Times New Roman" w:cs="Times New Roman"/>
        </w:rPr>
        <w:t>traba</w:t>
      </w:r>
      <w:r w:rsidR="00862D4D" w:rsidRPr="00146E0B">
        <w:rPr>
          <w:rFonts w:ascii="Times New Roman" w:hAnsi="Times New Roman" w:cs="Times New Roman"/>
        </w:rPr>
        <w:t xml:space="preserve">lhos publicados e orientações </w:t>
      </w:r>
      <w:r w:rsidR="000B426B" w:rsidRPr="00146E0B">
        <w:rPr>
          <w:rFonts w:ascii="Times New Roman" w:hAnsi="Times New Roman" w:cs="Times New Roman"/>
        </w:rPr>
        <w:t>dos últimos 5 anos</w:t>
      </w:r>
      <w:r w:rsidR="0008139B" w:rsidRPr="00146E0B">
        <w:rPr>
          <w:rFonts w:ascii="Times New Roman" w:hAnsi="Times New Roman" w:cs="Times New Roman"/>
        </w:rPr>
        <w:t>; j</w:t>
      </w:r>
      <w:r w:rsidR="00BC5FE9" w:rsidRPr="00146E0B">
        <w:rPr>
          <w:rFonts w:ascii="Times New Roman" w:hAnsi="Times New Roman" w:cs="Times New Roman"/>
        </w:rPr>
        <w:t xml:space="preserve">á </w:t>
      </w:r>
      <w:r w:rsidR="0008139B" w:rsidRPr="00146E0B">
        <w:rPr>
          <w:rFonts w:ascii="Times New Roman" w:hAnsi="Times New Roman" w:cs="Times New Roman"/>
        </w:rPr>
        <w:t>n</w:t>
      </w:r>
      <w:r w:rsidR="00BC4CA3" w:rsidRPr="00146E0B">
        <w:rPr>
          <w:rFonts w:ascii="Times New Roman" w:hAnsi="Times New Roman" w:cs="Times New Roman"/>
        </w:rPr>
        <w:t>a categ</w:t>
      </w:r>
      <w:r w:rsidR="000C65C7" w:rsidRPr="00146E0B">
        <w:rPr>
          <w:rFonts w:ascii="Times New Roman" w:hAnsi="Times New Roman" w:cs="Times New Roman"/>
        </w:rPr>
        <w:t>oria PQ</w:t>
      </w:r>
      <w:r w:rsidR="00E36C44" w:rsidRPr="00146E0B">
        <w:rPr>
          <w:rFonts w:ascii="Times New Roman" w:hAnsi="Times New Roman" w:cs="Times New Roman"/>
        </w:rPr>
        <w:t>,</w:t>
      </w:r>
      <w:r w:rsidR="000C65C7" w:rsidRPr="00146E0B">
        <w:rPr>
          <w:rFonts w:ascii="Times New Roman" w:hAnsi="Times New Roman" w:cs="Times New Roman"/>
        </w:rPr>
        <w:t xml:space="preserve"> em nível 1A, </w:t>
      </w:r>
      <w:r w:rsidR="0047136A" w:rsidRPr="00146E0B">
        <w:rPr>
          <w:rFonts w:ascii="Times New Roman" w:hAnsi="Times New Roman" w:cs="Times New Roman"/>
        </w:rPr>
        <w:t xml:space="preserve">o(a) candidato(a) precisa </w:t>
      </w:r>
      <w:r w:rsidR="00BD175C" w:rsidRPr="00146E0B">
        <w:rPr>
          <w:rFonts w:ascii="Times New Roman" w:hAnsi="Times New Roman" w:cs="Times New Roman"/>
        </w:rPr>
        <w:t>de</w:t>
      </w:r>
      <w:r w:rsidR="00BC5FE9" w:rsidRPr="00146E0B">
        <w:rPr>
          <w:rFonts w:ascii="Times New Roman" w:hAnsi="Times New Roman" w:cs="Times New Roman"/>
        </w:rPr>
        <w:t>mo</w:t>
      </w:r>
      <w:r w:rsidR="00BD175C" w:rsidRPr="00146E0B">
        <w:rPr>
          <w:rFonts w:ascii="Times New Roman" w:hAnsi="Times New Roman" w:cs="Times New Roman"/>
        </w:rPr>
        <w:t>n</w:t>
      </w:r>
      <w:r w:rsidR="0047136A" w:rsidRPr="00146E0B">
        <w:rPr>
          <w:rFonts w:ascii="Times New Roman" w:hAnsi="Times New Roman" w:cs="Times New Roman"/>
        </w:rPr>
        <w:t>strar</w:t>
      </w:r>
      <w:r w:rsidR="00BC5FE9" w:rsidRPr="00146E0B">
        <w:rPr>
          <w:rFonts w:ascii="Times New Roman" w:hAnsi="Times New Roman" w:cs="Times New Roman"/>
        </w:rPr>
        <w:t xml:space="preserve"> </w:t>
      </w:r>
      <w:r w:rsidR="00B85CC2" w:rsidRPr="00146E0B">
        <w:rPr>
          <w:rFonts w:ascii="Times New Roman" w:hAnsi="Times New Roman" w:cs="Times New Roman"/>
        </w:rPr>
        <w:t>elevado grau de excelência na produção científica</w:t>
      </w:r>
      <w:r w:rsidR="00BC5FE9" w:rsidRPr="00146E0B">
        <w:rPr>
          <w:rFonts w:ascii="Times New Roman" w:hAnsi="Times New Roman" w:cs="Times New Roman"/>
        </w:rPr>
        <w:t xml:space="preserve">, além de </w:t>
      </w:r>
      <w:r w:rsidR="00300ECF" w:rsidRPr="00146E0B">
        <w:rPr>
          <w:rFonts w:ascii="Times New Roman" w:hAnsi="Times New Roman" w:cs="Times New Roman"/>
        </w:rPr>
        <w:t>capacida</w:t>
      </w:r>
      <w:r w:rsidR="00193CD7" w:rsidRPr="00146E0B">
        <w:rPr>
          <w:rFonts w:ascii="Times New Roman" w:hAnsi="Times New Roman" w:cs="Times New Roman"/>
        </w:rPr>
        <w:t xml:space="preserve">de de </w:t>
      </w:r>
      <w:r w:rsidR="00BC5FE9" w:rsidRPr="00146E0B">
        <w:rPr>
          <w:rFonts w:ascii="Times New Roman" w:hAnsi="Times New Roman" w:cs="Times New Roman"/>
        </w:rPr>
        <w:t>in</w:t>
      </w:r>
      <w:r w:rsidR="00193CD7" w:rsidRPr="00146E0B">
        <w:rPr>
          <w:rFonts w:ascii="Times New Roman" w:hAnsi="Times New Roman" w:cs="Times New Roman"/>
        </w:rPr>
        <w:t xml:space="preserve">serção nacional e internacional </w:t>
      </w:r>
      <w:r w:rsidR="000C65C7" w:rsidRPr="00146E0B">
        <w:rPr>
          <w:rFonts w:ascii="Times New Roman" w:hAnsi="Times New Roman" w:cs="Times New Roman"/>
        </w:rPr>
        <w:t>(CNPQ, 2015)</w:t>
      </w:r>
      <w:r w:rsidR="00BC5FE9" w:rsidRPr="00146E0B">
        <w:rPr>
          <w:rFonts w:ascii="Times New Roman" w:hAnsi="Times New Roman" w:cs="Times New Roman"/>
        </w:rPr>
        <w:t xml:space="preserve">. Em </w:t>
      </w:r>
      <w:r w:rsidR="00E36C44" w:rsidRPr="00146E0B">
        <w:rPr>
          <w:rFonts w:ascii="Times New Roman" w:hAnsi="Times New Roman" w:cs="Times New Roman"/>
        </w:rPr>
        <w:t>ci</w:t>
      </w:r>
      <w:r w:rsidR="00BC5FE9" w:rsidRPr="00146E0B">
        <w:rPr>
          <w:rFonts w:ascii="Times New Roman" w:hAnsi="Times New Roman" w:cs="Times New Roman"/>
        </w:rPr>
        <w:t xml:space="preserve">ências exatas, houve 621 mulheres com bolsas de categoria 2, </w:t>
      </w:r>
      <w:r w:rsidR="00E36C44" w:rsidRPr="00146E0B">
        <w:rPr>
          <w:rFonts w:ascii="Times New Roman" w:hAnsi="Times New Roman" w:cs="Times New Roman"/>
        </w:rPr>
        <w:t>enquanto</w:t>
      </w:r>
      <w:r w:rsidR="00BC5FE9" w:rsidRPr="00146E0B">
        <w:rPr>
          <w:rFonts w:ascii="Times New Roman" w:hAnsi="Times New Roman" w:cs="Times New Roman"/>
        </w:rPr>
        <w:t xml:space="preserve"> havia 2.139 hom</w:t>
      </w:r>
      <w:r w:rsidR="00966063" w:rsidRPr="00146E0B">
        <w:rPr>
          <w:rFonts w:ascii="Times New Roman" w:hAnsi="Times New Roman" w:cs="Times New Roman"/>
        </w:rPr>
        <w:t>ens no mesmo patamar. Por sua vez</w:t>
      </w:r>
      <w:r w:rsidR="00BC5FE9" w:rsidRPr="00146E0B">
        <w:rPr>
          <w:rFonts w:ascii="Times New Roman" w:hAnsi="Times New Roman" w:cs="Times New Roman"/>
        </w:rPr>
        <w:t>, no nível mais alto, o núm</w:t>
      </w:r>
      <w:r w:rsidR="00593E00" w:rsidRPr="00146E0B">
        <w:rPr>
          <w:rFonts w:ascii="Times New Roman" w:hAnsi="Times New Roman" w:cs="Times New Roman"/>
        </w:rPr>
        <w:t>ero de mulheres cai</w:t>
      </w:r>
      <w:r w:rsidR="00706A39" w:rsidRPr="00146E0B">
        <w:rPr>
          <w:rFonts w:ascii="Times New Roman" w:hAnsi="Times New Roman" w:cs="Times New Roman"/>
        </w:rPr>
        <w:t>u</w:t>
      </w:r>
      <w:r w:rsidR="00593E00" w:rsidRPr="00146E0B">
        <w:rPr>
          <w:rFonts w:ascii="Times New Roman" w:hAnsi="Times New Roman" w:cs="Times New Roman"/>
        </w:rPr>
        <w:t xml:space="preserve"> para </w:t>
      </w:r>
      <w:r w:rsidR="00BC5FE9" w:rsidRPr="00146E0B">
        <w:rPr>
          <w:rFonts w:ascii="Times New Roman" w:hAnsi="Times New Roman" w:cs="Times New Roman"/>
        </w:rPr>
        <w:t xml:space="preserve">41, enquanto que 378 </w:t>
      </w:r>
      <w:r w:rsidR="00593E00" w:rsidRPr="00146E0B">
        <w:rPr>
          <w:rFonts w:ascii="Times New Roman" w:hAnsi="Times New Roman" w:cs="Times New Roman"/>
        </w:rPr>
        <w:t>homens aparece</w:t>
      </w:r>
      <w:r w:rsidR="00706A39" w:rsidRPr="00146E0B">
        <w:rPr>
          <w:rFonts w:ascii="Times New Roman" w:hAnsi="Times New Roman" w:cs="Times New Roman"/>
        </w:rPr>
        <w:t>ra</w:t>
      </w:r>
      <w:r w:rsidR="00593E00" w:rsidRPr="00146E0B">
        <w:rPr>
          <w:rFonts w:ascii="Times New Roman" w:hAnsi="Times New Roman" w:cs="Times New Roman"/>
        </w:rPr>
        <w:t xml:space="preserve">m nesta </w:t>
      </w:r>
      <w:r w:rsidR="00593E00" w:rsidRPr="00146E0B">
        <w:rPr>
          <w:rFonts w:ascii="Times New Roman" w:hAnsi="Times New Roman" w:cs="Times New Roman"/>
        </w:rPr>
        <w:lastRenderedPageBreak/>
        <w:t>categoria</w:t>
      </w:r>
      <w:r w:rsidR="00BC5FE9" w:rsidRPr="00146E0B">
        <w:rPr>
          <w:rFonts w:ascii="Times New Roman" w:hAnsi="Times New Roman" w:cs="Times New Roman"/>
        </w:rPr>
        <w:t xml:space="preserve">. </w:t>
      </w:r>
      <w:r w:rsidR="00444830" w:rsidRPr="00146E0B">
        <w:rPr>
          <w:rFonts w:ascii="Times New Roman" w:hAnsi="Times New Roman" w:cs="Times New Roman"/>
        </w:rPr>
        <w:t>E</w:t>
      </w:r>
      <w:r w:rsidR="00BC5FE9" w:rsidRPr="00146E0B">
        <w:rPr>
          <w:rFonts w:ascii="Times New Roman" w:hAnsi="Times New Roman" w:cs="Times New Roman"/>
        </w:rPr>
        <w:t>m outros tipos de apoio financeiro a projetos científicos de alto nível, como o programa em conjunto do Ministério da Ciência, Tecnologia, Inovações e</w:t>
      </w:r>
      <w:r w:rsidR="00444830" w:rsidRPr="00146E0B">
        <w:rPr>
          <w:rFonts w:ascii="Times New Roman" w:hAnsi="Times New Roman" w:cs="Times New Roman"/>
        </w:rPr>
        <w:t xml:space="preserve"> Comunicações (MCTIC) e do CNPq, que recebeu </w:t>
      </w:r>
      <w:r w:rsidR="00BC5FE9" w:rsidRPr="00146E0B">
        <w:rPr>
          <w:rFonts w:ascii="Times New Roman" w:hAnsi="Times New Roman" w:cs="Times New Roman"/>
        </w:rPr>
        <w:t xml:space="preserve">1.161 projetos nas áreas de exatas </w:t>
      </w:r>
      <w:r w:rsidR="00444830" w:rsidRPr="00146E0B">
        <w:rPr>
          <w:rFonts w:ascii="Times New Roman" w:hAnsi="Times New Roman" w:cs="Times New Roman"/>
        </w:rPr>
        <w:t>na edição 14/2014</w:t>
      </w:r>
      <w:r w:rsidR="00706A39" w:rsidRPr="00146E0B">
        <w:rPr>
          <w:rFonts w:ascii="Times New Roman" w:hAnsi="Times New Roman" w:cs="Times New Roman"/>
        </w:rPr>
        <w:t xml:space="preserve">, </w:t>
      </w:r>
      <w:r w:rsidR="00862A9D" w:rsidRPr="00146E0B">
        <w:rPr>
          <w:rFonts w:ascii="Times New Roman" w:hAnsi="Times New Roman" w:cs="Times New Roman"/>
        </w:rPr>
        <w:t>n</w:t>
      </w:r>
      <w:r w:rsidR="00BC5FE9" w:rsidRPr="00146E0B">
        <w:rPr>
          <w:rFonts w:ascii="Times New Roman" w:hAnsi="Times New Roman" w:cs="Times New Roman"/>
        </w:rPr>
        <w:t>o nível de entrada</w:t>
      </w:r>
      <w:r w:rsidR="00862A9D" w:rsidRPr="00146E0B">
        <w:rPr>
          <w:rFonts w:ascii="Times New Roman" w:hAnsi="Times New Roman" w:cs="Times New Roman"/>
        </w:rPr>
        <w:t xml:space="preserve"> (bolsas </w:t>
      </w:r>
      <w:r w:rsidR="00816505" w:rsidRPr="00146E0B">
        <w:rPr>
          <w:rFonts w:ascii="Times New Roman" w:hAnsi="Times New Roman" w:cs="Times New Roman"/>
        </w:rPr>
        <w:t xml:space="preserve">de R$ 30 mil </w:t>
      </w:r>
      <w:r w:rsidR="00B973EC" w:rsidRPr="00146E0B">
        <w:rPr>
          <w:rFonts w:ascii="Times New Roman" w:hAnsi="Times New Roman" w:cs="Times New Roman"/>
        </w:rPr>
        <w:t>–</w:t>
      </w:r>
      <w:r w:rsidR="00816505" w:rsidRPr="00146E0B">
        <w:rPr>
          <w:rFonts w:ascii="Times New Roman" w:hAnsi="Times New Roman" w:cs="Times New Roman"/>
        </w:rPr>
        <w:t xml:space="preserve"> Faixa C)</w:t>
      </w:r>
      <w:r w:rsidR="003627A8">
        <w:rPr>
          <w:rFonts w:ascii="Times New Roman" w:hAnsi="Times New Roman" w:cs="Times New Roman"/>
        </w:rPr>
        <w:t>,</w:t>
      </w:r>
      <w:r w:rsidR="00816505" w:rsidRPr="00146E0B">
        <w:rPr>
          <w:rFonts w:ascii="Times New Roman" w:hAnsi="Times New Roman" w:cs="Times New Roman"/>
        </w:rPr>
        <w:t xml:space="preserve"> </w:t>
      </w:r>
      <w:r w:rsidR="00BC5FE9" w:rsidRPr="00146E0B">
        <w:rPr>
          <w:rFonts w:ascii="Times New Roman" w:hAnsi="Times New Roman" w:cs="Times New Roman"/>
        </w:rPr>
        <w:t>houve 664 trabalhos</w:t>
      </w:r>
      <w:r w:rsidR="00B973EC" w:rsidRPr="00146E0B">
        <w:rPr>
          <w:rFonts w:ascii="Times New Roman" w:hAnsi="Times New Roman" w:cs="Times New Roman"/>
        </w:rPr>
        <w:t xml:space="preserve"> aprovados, sendo 172 (25,9%) submetidos</w:t>
      </w:r>
      <w:r w:rsidR="008D54CD" w:rsidRPr="00146E0B">
        <w:rPr>
          <w:rFonts w:ascii="Times New Roman" w:hAnsi="Times New Roman" w:cs="Times New Roman"/>
        </w:rPr>
        <w:t xml:space="preserve"> por mulheres. N</w:t>
      </w:r>
      <w:r w:rsidR="00BC5FE9" w:rsidRPr="00146E0B">
        <w:rPr>
          <w:rFonts w:ascii="Times New Roman" w:hAnsi="Times New Roman" w:cs="Times New Roman"/>
        </w:rPr>
        <w:t>a faixa mais alta</w:t>
      </w:r>
      <w:r w:rsidR="00816505" w:rsidRPr="00146E0B">
        <w:rPr>
          <w:rFonts w:ascii="Times New Roman" w:hAnsi="Times New Roman" w:cs="Times New Roman"/>
        </w:rPr>
        <w:t xml:space="preserve"> </w:t>
      </w:r>
      <w:r w:rsidR="001915AC" w:rsidRPr="00146E0B">
        <w:rPr>
          <w:rFonts w:ascii="Times New Roman" w:hAnsi="Times New Roman" w:cs="Times New Roman"/>
        </w:rPr>
        <w:t xml:space="preserve">(de R$ 60 mil a R$ 120 mil </w:t>
      </w:r>
      <w:r w:rsidR="00EF6190" w:rsidRPr="00146E0B">
        <w:rPr>
          <w:rFonts w:ascii="Times New Roman" w:hAnsi="Times New Roman" w:cs="Times New Roman"/>
        </w:rPr>
        <w:t>– Faixa</w:t>
      </w:r>
      <w:r w:rsidR="001915AC" w:rsidRPr="00146E0B">
        <w:rPr>
          <w:rFonts w:ascii="Times New Roman" w:hAnsi="Times New Roman" w:cs="Times New Roman"/>
        </w:rPr>
        <w:t xml:space="preserve"> A)</w:t>
      </w:r>
      <w:r w:rsidR="00BC5FE9" w:rsidRPr="00146E0B">
        <w:rPr>
          <w:rFonts w:ascii="Times New Roman" w:hAnsi="Times New Roman" w:cs="Times New Roman"/>
        </w:rPr>
        <w:t>, a presença das pesquisadoras cai</w:t>
      </w:r>
      <w:r w:rsidR="00816505" w:rsidRPr="00146E0B">
        <w:rPr>
          <w:rFonts w:ascii="Times New Roman" w:hAnsi="Times New Roman" w:cs="Times New Roman"/>
        </w:rPr>
        <w:t>u</w:t>
      </w:r>
      <w:r w:rsidR="00BC5FE9" w:rsidRPr="00146E0B">
        <w:rPr>
          <w:rFonts w:ascii="Times New Roman" w:hAnsi="Times New Roman" w:cs="Times New Roman"/>
        </w:rPr>
        <w:t xml:space="preserve"> para 20%, </w:t>
      </w:r>
      <w:r w:rsidR="008D54CD" w:rsidRPr="00146E0B">
        <w:rPr>
          <w:rFonts w:ascii="Times New Roman" w:hAnsi="Times New Roman" w:cs="Times New Roman"/>
        </w:rPr>
        <w:t>com apenas 38 projetos</w:t>
      </w:r>
      <w:r w:rsidR="00BC5FE9" w:rsidRPr="00146E0B">
        <w:rPr>
          <w:rFonts w:ascii="Times New Roman" w:hAnsi="Times New Roman" w:cs="Times New Roman"/>
        </w:rPr>
        <w:t>.</w:t>
      </w:r>
    </w:p>
    <w:p w14:paraId="68E8B110" w14:textId="77777777" w:rsidR="002B25B9" w:rsidRPr="00146E0B" w:rsidRDefault="0018704D" w:rsidP="002A3D21">
      <w:pPr>
        <w:spacing w:after="0" w:line="360" w:lineRule="auto"/>
        <w:ind w:firstLine="567"/>
        <w:jc w:val="both"/>
        <w:rPr>
          <w:rFonts w:ascii="Times New Roman" w:hAnsi="Times New Roman" w:cs="Times New Roman"/>
        </w:rPr>
      </w:pPr>
      <w:r w:rsidRPr="00146E0B">
        <w:rPr>
          <w:rFonts w:ascii="Times New Roman" w:hAnsi="Times New Roman" w:cs="Times New Roman"/>
        </w:rPr>
        <w:t xml:space="preserve">- </w:t>
      </w:r>
      <w:r w:rsidR="00C37EA1" w:rsidRPr="00146E0B">
        <w:rPr>
          <w:rFonts w:ascii="Times New Roman" w:hAnsi="Times New Roman" w:cs="Times New Roman"/>
        </w:rPr>
        <w:t>A</w:t>
      </w:r>
      <w:r w:rsidRPr="00146E0B">
        <w:rPr>
          <w:rFonts w:ascii="Times New Roman" w:hAnsi="Times New Roman" w:cs="Times New Roman"/>
        </w:rPr>
        <w:t>o examinar a proporção dos dois gêneros entre os membros da Academia Brasileira de Ciência (ABC), fundada em 1916 e com sede no Rio de Jane</w:t>
      </w:r>
      <w:r w:rsidR="00282E24" w:rsidRPr="00146E0B">
        <w:rPr>
          <w:rFonts w:ascii="Times New Roman" w:hAnsi="Times New Roman" w:cs="Times New Roman"/>
        </w:rPr>
        <w:t>iro (RJ)</w:t>
      </w:r>
      <w:r w:rsidRPr="00146E0B">
        <w:rPr>
          <w:rFonts w:ascii="Times New Roman" w:hAnsi="Times New Roman" w:cs="Times New Roman"/>
        </w:rPr>
        <w:t>,</w:t>
      </w:r>
      <w:r w:rsidR="00282E24" w:rsidRPr="00146E0B">
        <w:rPr>
          <w:rFonts w:ascii="Times New Roman" w:hAnsi="Times New Roman" w:cs="Times New Roman"/>
        </w:rPr>
        <w:t xml:space="preserve"> o estudo apontou que</w:t>
      </w:r>
      <w:r w:rsidRPr="00146E0B">
        <w:rPr>
          <w:rFonts w:ascii="Times New Roman" w:hAnsi="Times New Roman" w:cs="Times New Roman"/>
        </w:rPr>
        <w:t xml:space="preserve"> a Academia possui 994 membros, incluindo cientistas que já faleceram. Deste total, há 862 </w:t>
      </w:r>
      <w:r w:rsidR="00282E24" w:rsidRPr="00146E0B">
        <w:rPr>
          <w:rFonts w:ascii="Times New Roman" w:hAnsi="Times New Roman" w:cs="Times New Roman"/>
        </w:rPr>
        <w:t>homens para apenas 132 mulheres (</w:t>
      </w:r>
      <w:r w:rsidR="007F5317" w:rsidRPr="00146E0B">
        <w:rPr>
          <w:rFonts w:ascii="Times New Roman" w:hAnsi="Times New Roman" w:cs="Times New Roman"/>
        </w:rPr>
        <w:t>VALENTOVA</w:t>
      </w:r>
      <w:r w:rsidR="00282E24" w:rsidRPr="00146E0B">
        <w:rPr>
          <w:rFonts w:ascii="Times New Roman" w:hAnsi="Times New Roman" w:cs="Times New Roman"/>
        </w:rPr>
        <w:t xml:space="preserve"> et al., 2017).</w:t>
      </w:r>
      <w:r w:rsidR="00ED56D5" w:rsidRPr="00146E0B">
        <w:rPr>
          <w:rFonts w:ascii="Times New Roman" w:hAnsi="Times New Roman" w:cs="Times New Roman"/>
        </w:rPr>
        <w:t xml:space="preserve"> </w:t>
      </w:r>
    </w:p>
    <w:p w14:paraId="5ACDA313" w14:textId="2BEA0249" w:rsidR="00292FB0" w:rsidRDefault="00A25EDB" w:rsidP="00AF08AB">
      <w:pPr>
        <w:spacing w:after="0" w:line="360" w:lineRule="auto"/>
        <w:ind w:firstLine="567"/>
        <w:jc w:val="both"/>
        <w:rPr>
          <w:rFonts w:ascii="Times New Roman" w:hAnsi="Times New Roman" w:cs="Times New Roman"/>
        </w:rPr>
      </w:pPr>
      <w:r>
        <w:rPr>
          <w:rFonts w:ascii="Times New Roman" w:hAnsi="Times New Roman" w:cs="Times New Roman"/>
        </w:rPr>
        <w:t xml:space="preserve">Dentro das abordagens </w:t>
      </w:r>
      <w:r w:rsidR="00554BCD">
        <w:rPr>
          <w:rFonts w:ascii="Times New Roman" w:hAnsi="Times New Roman" w:cs="Times New Roman"/>
        </w:rPr>
        <w:t>mais recentes</w:t>
      </w:r>
      <w:r w:rsidR="001E7A63">
        <w:rPr>
          <w:rFonts w:ascii="Times New Roman" w:hAnsi="Times New Roman" w:cs="Times New Roman"/>
        </w:rPr>
        <w:t xml:space="preserve"> </w:t>
      </w:r>
      <w:r w:rsidR="00F4437F">
        <w:rPr>
          <w:rFonts w:ascii="Times New Roman" w:hAnsi="Times New Roman" w:cs="Times New Roman"/>
        </w:rPr>
        <w:t xml:space="preserve">no campo de </w:t>
      </w:r>
      <w:r w:rsidR="00F4437F" w:rsidRPr="00F4437F">
        <w:rPr>
          <w:rFonts w:ascii="Times New Roman" w:hAnsi="Times New Roman" w:cs="Times New Roman"/>
        </w:rPr>
        <w:t>estudos sobre</w:t>
      </w:r>
      <w:r w:rsidR="00F4437F">
        <w:rPr>
          <w:rFonts w:ascii="Times New Roman" w:hAnsi="Times New Roman" w:cs="Times New Roman"/>
        </w:rPr>
        <w:t xml:space="preserve"> </w:t>
      </w:r>
      <w:r w:rsidRPr="00A25EDB">
        <w:rPr>
          <w:rFonts w:ascii="Times New Roman" w:hAnsi="Times New Roman" w:cs="Times New Roman"/>
        </w:rPr>
        <w:t>gênero e ciência</w:t>
      </w:r>
      <w:r>
        <w:rPr>
          <w:rFonts w:ascii="Times New Roman" w:hAnsi="Times New Roman" w:cs="Times New Roman"/>
        </w:rPr>
        <w:t xml:space="preserve">, </w:t>
      </w:r>
      <w:r w:rsidR="00C30A34">
        <w:rPr>
          <w:rFonts w:ascii="Times New Roman" w:hAnsi="Times New Roman" w:cs="Times New Roman"/>
        </w:rPr>
        <w:t>um aspecto específico tem</w:t>
      </w:r>
      <w:r w:rsidR="00346D60">
        <w:rPr>
          <w:rFonts w:ascii="Times New Roman" w:hAnsi="Times New Roman" w:cs="Times New Roman"/>
        </w:rPr>
        <w:t xml:space="preserve"> despertado a atenção das pesquisadoras</w:t>
      </w:r>
      <w:r w:rsidR="00346D60" w:rsidRPr="00346D60">
        <w:rPr>
          <w:rFonts w:ascii="Times New Roman" w:hAnsi="Times New Roman" w:cs="Times New Roman"/>
        </w:rPr>
        <w:t>: a rela</w:t>
      </w:r>
      <w:r w:rsidR="0017258A">
        <w:rPr>
          <w:rFonts w:ascii="Times New Roman" w:hAnsi="Times New Roman" w:cs="Times New Roman"/>
        </w:rPr>
        <w:t xml:space="preserve">ção entre maternidade e ciência </w:t>
      </w:r>
      <w:r w:rsidR="0070058F">
        <w:rPr>
          <w:rFonts w:ascii="Times New Roman" w:hAnsi="Times New Roman" w:cs="Times New Roman"/>
        </w:rPr>
        <w:t>(</w:t>
      </w:r>
      <w:r w:rsidR="007B7896" w:rsidRPr="007B7896">
        <w:rPr>
          <w:rFonts w:ascii="Times New Roman" w:hAnsi="Times New Roman" w:cs="Times New Roman"/>
        </w:rPr>
        <w:t>PARENT IN SCIENCE, 2017; NUCCI, 2018</w:t>
      </w:r>
      <w:r w:rsidR="00A95C4D">
        <w:rPr>
          <w:rFonts w:ascii="Times New Roman" w:hAnsi="Times New Roman" w:cs="Times New Roman"/>
        </w:rPr>
        <w:t>).</w:t>
      </w:r>
      <w:r w:rsidR="00200500">
        <w:rPr>
          <w:rFonts w:ascii="Times New Roman" w:hAnsi="Times New Roman" w:cs="Times New Roman"/>
        </w:rPr>
        <w:t xml:space="preserve"> Em seu artigo, intitulado “</w:t>
      </w:r>
      <w:r w:rsidR="00BC02A9" w:rsidRPr="00BC02A9">
        <w:rPr>
          <w:rFonts w:ascii="Times New Roman" w:hAnsi="Times New Roman" w:cs="Times New Roman"/>
        </w:rPr>
        <w:t>Maternidade, gênero e ciên</w:t>
      </w:r>
      <w:r w:rsidR="00BC02A9">
        <w:rPr>
          <w:rFonts w:ascii="Times New Roman" w:hAnsi="Times New Roman" w:cs="Times New Roman"/>
        </w:rPr>
        <w:t xml:space="preserve">cia: reflexões e tensionamentos”, a pesquisadora Marina F. Nucci </w:t>
      </w:r>
      <w:r w:rsidR="00292FB0">
        <w:rPr>
          <w:rFonts w:ascii="Times New Roman" w:hAnsi="Times New Roman" w:cs="Times New Roman"/>
        </w:rPr>
        <w:t>destaca que</w:t>
      </w:r>
    </w:p>
    <w:p w14:paraId="00F7AE76" w14:textId="77777777" w:rsidR="00292FB0" w:rsidRPr="00FE512A" w:rsidRDefault="00292FB0" w:rsidP="003A33CC">
      <w:pPr>
        <w:spacing w:after="0"/>
        <w:ind w:firstLine="567"/>
        <w:jc w:val="both"/>
        <w:rPr>
          <w:rFonts w:ascii="Times New Roman" w:hAnsi="Times New Roman" w:cs="Times New Roman"/>
          <w:sz w:val="20"/>
        </w:rPr>
      </w:pPr>
    </w:p>
    <w:p w14:paraId="2963D7A7" w14:textId="088F120F" w:rsidR="00200500" w:rsidRPr="0001441C" w:rsidRDefault="00AF08AB" w:rsidP="0001441C">
      <w:pPr>
        <w:spacing w:after="0"/>
        <w:ind w:left="2268"/>
        <w:jc w:val="both"/>
        <w:rPr>
          <w:rFonts w:ascii="Times New Roman" w:hAnsi="Times New Roman" w:cs="Times New Roman"/>
          <w:sz w:val="22"/>
        </w:rPr>
      </w:pPr>
      <w:proofErr w:type="gramStart"/>
      <w:r w:rsidRPr="0001441C">
        <w:rPr>
          <w:rFonts w:ascii="Times New Roman" w:hAnsi="Times New Roman" w:cs="Times New Roman"/>
          <w:sz w:val="22"/>
        </w:rPr>
        <w:t>na</w:t>
      </w:r>
      <w:proofErr w:type="gramEnd"/>
      <w:r w:rsidRPr="0001441C">
        <w:rPr>
          <w:rFonts w:ascii="Times New Roman" w:hAnsi="Times New Roman" w:cs="Times New Roman"/>
          <w:sz w:val="22"/>
        </w:rPr>
        <w:t xml:space="preserve"> atualidade</w:t>
      </w:r>
      <w:r w:rsidR="00200500" w:rsidRPr="0001441C">
        <w:rPr>
          <w:rFonts w:ascii="Times New Roman" w:hAnsi="Times New Roman" w:cs="Times New Roman"/>
          <w:sz w:val="22"/>
        </w:rPr>
        <w:t>, a maternidade em si também parece estar cada vez mais em discussão na cena pública, seja através do chamado movimento pelo parto humanizado (ver, por exemplo Carneiro, 2011 e Tornquist, 2004), seja através de grupos de mães, como os grupos de “maternidade ativa” (ver Pulhez, 2015) ou “maternidade mamífera” (ALZUGUIR; NUCCI, 2015). Em maior ou menor medida, e com maior ou menor tensionamento, tais discussões procuram articular feminismo e maternidade. Neste mesmo sentido, o trabalho de Lucila Scavone (2001) nos ajuda a pensar, a partir de uma perspectiva histórica, nas relações – por muitas vezes tensas – entre maternidade e feminismo.</w:t>
      </w:r>
      <w:r w:rsidR="00DE0F35">
        <w:rPr>
          <w:rFonts w:ascii="Times New Roman" w:hAnsi="Times New Roman" w:cs="Times New Roman"/>
          <w:sz w:val="22"/>
        </w:rPr>
        <w:t xml:space="preserve"> (NUCCI, 2018, p. 2)</w:t>
      </w:r>
    </w:p>
    <w:p w14:paraId="22F710A6" w14:textId="77777777" w:rsidR="00554BCD" w:rsidRDefault="00554BCD" w:rsidP="0017258A">
      <w:pPr>
        <w:spacing w:after="0" w:line="360" w:lineRule="auto"/>
        <w:ind w:firstLine="567"/>
        <w:jc w:val="both"/>
        <w:rPr>
          <w:rFonts w:ascii="Times New Roman" w:hAnsi="Times New Roman" w:cs="Times New Roman"/>
        </w:rPr>
      </w:pPr>
    </w:p>
    <w:p w14:paraId="7B466A12" w14:textId="65929541" w:rsidR="00554BCD" w:rsidRDefault="005924E5" w:rsidP="0017258A">
      <w:pPr>
        <w:spacing w:after="0" w:line="360" w:lineRule="auto"/>
        <w:ind w:firstLine="567"/>
        <w:jc w:val="both"/>
        <w:rPr>
          <w:rFonts w:ascii="Times New Roman" w:hAnsi="Times New Roman" w:cs="Times New Roman"/>
        </w:rPr>
      </w:pPr>
      <w:r>
        <w:rPr>
          <w:rFonts w:ascii="Times New Roman" w:hAnsi="Times New Roman" w:cs="Times New Roman"/>
        </w:rPr>
        <w:t>Nucci (2018)</w:t>
      </w:r>
      <w:r w:rsidR="00627C08">
        <w:rPr>
          <w:rFonts w:ascii="Times New Roman" w:hAnsi="Times New Roman" w:cs="Times New Roman"/>
        </w:rPr>
        <w:t xml:space="preserve"> procurou explorar no referido</w:t>
      </w:r>
      <w:r w:rsidR="00AF5470">
        <w:rPr>
          <w:rFonts w:ascii="Times New Roman" w:hAnsi="Times New Roman" w:cs="Times New Roman"/>
        </w:rPr>
        <w:t xml:space="preserve"> trabalho, </w:t>
      </w:r>
      <w:r w:rsidR="000148ED" w:rsidRPr="000148ED">
        <w:rPr>
          <w:rFonts w:ascii="Times New Roman" w:hAnsi="Times New Roman" w:cs="Times New Roman"/>
        </w:rPr>
        <w:t xml:space="preserve">os ideais de maternidade e de ciência que permeiam o </w:t>
      </w:r>
      <w:r w:rsidR="000148ED" w:rsidRPr="00AF5470">
        <w:rPr>
          <w:rFonts w:ascii="Times New Roman" w:hAnsi="Times New Roman" w:cs="Times New Roman"/>
        </w:rPr>
        <w:t>Projeto</w:t>
      </w:r>
      <w:r w:rsidR="000148ED" w:rsidRPr="00AF5470">
        <w:rPr>
          <w:rFonts w:ascii="Times New Roman" w:hAnsi="Times New Roman" w:cs="Times New Roman"/>
          <w:i/>
        </w:rPr>
        <w:t xml:space="preserve"> Parent in Science</w:t>
      </w:r>
      <w:r w:rsidR="00362C49">
        <w:rPr>
          <w:rFonts w:ascii="Times New Roman" w:hAnsi="Times New Roman" w:cs="Times New Roman"/>
        </w:rPr>
        <w:t>,</w:t>
      </w:r>
      <w:r w:rsidR="000148ED" w:rsidRPr="000148ED">
        <w:rPr>
          <w:rFonts w:ascii="Times New Roman" w:hAnsi="Times New Roman" w:cs="Times New Roman"/>
        </w:rPr>
        <w:t xml:space="preserve"> utilizando como material privilegiado de discussão o “1º Simpósio Brasileiro sobre Maternidade e Ciênci</w:t>
      </w:r>
      <w:r w:rsidR="00AF5470">
        <w:rPr>
          <w:rFonts w:ascii="Times New Roman" w:hAnsi="Times New Roman" w:cs="Times New Roman"/>
        </w:rPr>
        <w:t xml:space="preserve">a”, ocorrido </w:t>
      </w:r>
      <w:r w:rsidR="00321722">
        <w:rPr>
          <w:rFonts w:ascii="Times New Roman" w:hAnsi="Times New Roman" w:cs="Times New Roman"/>
        </w:rPr>
        <w:t>e</w:t>
      </w:r>
      <w:r w:rsidR="00985226">
        <w:rPr>
          <w:rFonts w:ascii="Times New Roman" w:hAnsi="Times New Roman" w:cs="Times New Roman"/>
        </w:rPr>
        <w:t>m maio de 2018</w:t>
      </w:r>
      <w:r w:rsidR="003627A8">
        <w:rPr>
          <w:rFonts w:ascii="Times New Roman" w:hAnsi="Times New Roman" w:cs="Times New Roman"/>
        </w:rPr>
        <w:t>,</w:t>
      </w:r>
      <w:r w:rsidR="00985226">
        <w:rPr>
          <w:rFonts w:ascii="Times New Roman" w:hAnsi="Times New Roman" w:cs="Times New Roman"/>
        </w:rPr>
        <w:t xml:space="preserve"> em Porto Alegre</w:t>
      </w:r>
      <w:r w:rsidR="00964588" w:rsidRPr="00964588">
        <w:rPr>
          <w:rFonts w:ascii="Times New Roman" w:hAnsi="Times New Roman" w:cs="Times New Roman"/>
        </w:rPr>
        <w:t>. A partir do Simpósio</w:t>
      </w:r>
      <w:r w:rsidR="003627A8">
        <w:rPr>
          <w:rFonts w:ascii="Times New Roman" w:hAnsi="Times New Roman" w:cs="Times New Roman"/>
        </w:rPr>
        <w:t>,</w:t>
      </w:r>
      <w:r w:rsidR="00964588" w:rsidRPr="00964588">
        <w:rPr>
          <w:rFonts w:ascii="Times New Roman" w:hAnsi="Times New Roman" w:cs="Times New Roman"/>
        </w:rPr>
        <w:t xml:space="preserve"> também foi lançado o mov</w:t>
      </w:r>
      <w:r w:rsidR="00851FB9">
        <w:rPr>
          <w:rFonts w:ascii="Times New Roman" w:hAnsi="Times New Roman" w:cs="Times New Roman"/>
        </w:rPr>
        <w:t xml:space="preserve">imento “Maternidade no Lattes”, </w:t>
      </w:r>
      <w:r w:rsidR="00964588" w:rsidRPr="00964588">
        <w:rPr>
          <w:rFonts w:ascii="Times New Roman" w:hAnsi="Times New Roman" w:cs="Times New Roman"/>
        </w:rPr>
        <w:t xml:space="preserve">com o objetivo de chamar atenção </w:t>
      </w:r>
      <w:r w:rsidR="00851FB9">
        <w:rPr>
          <w:rFonts w:ascii="Times New Roman" w:hAnsi="Times New Roman" w:cs="Times New Roman"/>
        </w:rPr>
        <w:t xml:space="preserve">das pessoas </w:t>
      </w:r>
      <w:r w:rsidR="00964588" w:rsidRPr="00964588">
        <w:rPr>
          <w:rFonts w:ascii="Times New Roman" w:hAnsi="Times New Roman" w:cs="Times New Roman"/>
        </w:rPr>
        <w:t xml:space="preserve">para o impacto da </w:t>
      </w:r>
      <w:r w:rsidR="00964588" w:rsidRPr="00964588">
        <w:rPr>
          <w:rFonts w:ascii="Times New Roman" w:hAnsi="Times New Roman" w:cs="Times New Roman"/>
        </w:rPr>
        <w:lastRenderedPageBreak/>
        <w:t>maternidade n</w:t>
      </w:r>
      <w:r w:rsidR="007F78D7">
        <w:rPr>
          <w:rFonts w:ascii="Times New Roman" w:hAnsi="Times New Roman" w:cs="Times New Roman"/>
        </w:rPr>
        <w:t xml:space="preserve">a carreira das mulheres, </w:t>
      </w:r>
      <w:r w:rsidR="007A50F9">
        <w:rPr>
          <w:rFonts w:ascii="Times New Roman" w:hAnsi="Times New Roman" w:cs="Times New Roman"/>
        </w:rPr>
        <w:t>objetivan</w:t>
      </w:r>
      <w:r w:rsidR="004B2723">
        <w:rPr>
          <w:rFonts w:ascii="Times New Roman" w:hAnsi="Times New Roman" w:cs="Times New Roman"/>
        </w:rPr>
        <w:t>do, como explicou a autora</w:t>
      </w:r>
      <w:r w:rsidR="00216C94">
        <w:rPr>
          <w:rFonts w:ascii="Times New Roman" w:hAnsi="Times New Roman" w:cs="Times New Roman"/>
        </w:rPr>
        <w:t xml:space="preserve"> d</w:t>
      </w:r>
      <w:r w:rsidR="007A50F9">
        <w:rPr>
          <w:rFonts w:ascii="Times New Roman" w:hAnsi="Times New Roman" w:cs="Times New Roman"/>
        </w:rPr>
        <w:t>o artigo</w:t>
      </w:r>
      <w:r w:rsidR="007F78D7">
        <w:rPr>
          <w:rFonts w:ascii="Times New Roman" w:hAnsi="Times New Roman" w:cs="Times New Roman"/>
        </w:rPr>
        <w:t xml:space="preserve">, </w:t>
      </w:r>
      <w:r w:rsidR="00964588" w:rsidRPr="00964588">
        <w:rPr>
          <w:rFonts w:ascii="Times New Roman" w:hAnsi="Times New Roman" w:cs="Times New Roman"/>
        </w:rPr>
        <w:t xml:space="preserve">que </w:t>
      </w:r>
      <w:r w:rsidR="007F78D7">
        <w:rPr>
          <w:rFonts w:ascii="Times New Roman" w:hAnsi="Times New Roman" w:cs="Times New Roman"/>
        </w:rPr>
        <w:t xml:space="preserve">as </w:t>
      </w:r>
      <w:r w:rsidR="00964588" w:rsidRPr="00964588">
        <w:rPr>
          <w:rFonts w:ascii="Times New Roman" w:hAnsi="Times New Roman" w:cs="Times New Roman"/>
        </w:rPr>
        <w:t>agências de fomento e instituições de pesquisa consider</w:t>
      </w:r>
      <w:r w:rsidR="00395FBC">
        <w:rPr>
          <w:rFonts w:ascii="Times New Roman" w:hAnsi="Times New Roman" w:cs="Times New Roman"/>
        </w:rPr>
        <w:t>ass</w:t>
      </w:r>
      <w:r w:rsidR="00964588" w:rsidRPr="00964588">
        <w:rPr>
          <w:rFonts w:ascii="Times New Roman" w:hAnsi="Times New Roman" w:cs="Times New Roman"/>
        </w:rPr>
        <w:t>em a maternidade como parte da carreira das cientistas.</w:t>
      </w:r>
    </w:p>
    <w:p w14:paraId="4DB5FDC0" w14:textId="4374DA65" w:rsidR="004D4EA1" w:rsidRPr="00153B70" w:rsidRDefault="002C37C7" w:rsidP="002C6D8D">
      <w:pPr>
        <w:spacing w:after="0" w:line="360" w:lineRule="auto"/>
        <w:ind w:firstLine="567"/>
        <w:jc w:val="both"/>
        <w:rPr>
          <w:rFonts w:ascii="Times New Roman" w:hAnsi="Times New Roman" w:cs="Times New Roman"/>
        </w:rPr>
      </w:pPr>
      <w:r>
        <w:rPr>
          <w:rFonts w:ascii="Times New Roman" w:hAnsi="Times New Roman" w:cs="Times New Roman"/>
        </w:rPr>
        <w:t xml:space="preserve">Antes de apresentar os pontos principais abordados </w:t>
      </w:r>
      <w:r w:rsidR="00252918">
        <w:rPr>
          <w:rFonts w:ascii="Times New Roman" w:hAnsi="Times New Roman" w:cs="Times New Roman"/>
        </w:rPr>
        <w:t xml:space="preserve">por </w:t>
      </w:r>
      <w:r w:rsidR="00252918" w:rsidRPr="00252918">
        <w:rPr>
          <w:rFonts w:ascii="Times New Roman" w:hAnsi="Times New Roman" w:cs="Times New Roman"/>
        </w:rPr>
        <w:t>Nucci (2018)</w:t>
      </w:r>
      <w:r w:rsidRPr="002C37C7">
        <w:rPr>
          <w:rFonts w:ascii="Times New Roman" w:hAnsi="Times New Roman" w:cs="Times New Roman"/>
        </w:rPr>
        <w:t xml:space="preserve">, torna-se importante fazer um </w:t>
      </w:r>
      <w:r>
        <w:rPr>
          <w:rFonts w:ascii="Times New Roman" w:hAnsi="Times New Roman" w:cs="Times New Roman"/>
        </w:rPr>
        <w:t xml:space="preserve">breve </w:t>
      </w:r>
      <w:r w:rsidRPr="002C37C7">
        <w:rPr>
          <w:rFonts w:ascii="Times New Roman" w:hAnsi="Times New Roman" w:cs="Times New Roman"/>
        </w:rPr>
        <w:t>panorama</w:t>
      </w:r>
      <w:r>
        <w:rPr>
          <w:rFonts w:ascii="Times New Roman" w:hAnsi="Times New Roman" w:cs="Times New Roman"/>
        </w:rPr>
        <w:t xml:space="preserve"> sobre o</w:t>
      </w:r>
      <w:r w:rsidR="002C6D8D" w:rsidRPr="00153B70">
        <w:rPr>
          <w:rFonts w:ascii="Times New Roman" w:hAnsi="Times New Roman" w:cs="Times New Roman"/>
        </w:rPr>
        <w:t xml:space="preserve"> projeto</w:t>
      </w:r>
      <w:r>
        <w:rPr>
          <w:rFonts w:ascii="Times New Roman" w:hAnsi="Times New Roman" w:cs="Times New Roman"/>
        </w:rPr>
        <w:t>. O</w:t>
      </w:r>
      <w:r w:rsidR="002C6D8D" w:rsidRPr="00153B70">
        <w:rPr>
          <w:rFonts w:ascii="Times New Roman" w:hAnsi="Times New Roman" w:cs="Times New Roman"/>
        </w:rPr>
        <w:t xml:space="preserve"> </w:t>
      </w:r>
      <w:r w:rsidR="002C6D8D" w:rsidRPr="00153B70">
        <w:rPr>
          <w:rFonts w:ascii="Times New Roman" w:hAnsi="Times New Roman" w:cs="Times New Roman"/>
          <w:i/>
        </w:rPr>
        <w:t>Parent in Science</w:t>
      </w:r>
      <w:r w:rsidR="002C6D8D" w:rsidRPr="00153B70">
        <w:rPr>
          <w:rFonts w:ascii="Times New Roman" w:hAnsi="Times New Roman" w:cs="Times New Roman"/>
        </w:rPr>
        <w:t xml:space="preserve"> </w:t>
      </w:r>
      <w:r w:rsidR="00362C49" w:rsidRPr="00362C49">
        <w:rPr>
          <w:rFonts w:ascii="Times New Roman" w:hAnsi="Times New Roman" w:cs="Times New Roman"/>
        </w:rPr>
        <w:t>(Pessoas com filhos</w:t>
      </w:r>
      <w:r w:rsidR="00362C49">
        <w:rPr>
          <w:rFonts w:ascii="Times New Roman" w:hAnsi="Times New Roman" w:cs="Times New Roman"/>
        </w:rPr>
        <w:t xml:space="preserve"> na ciência, em tradução livre) </w:t>
      </w:r>
      <w:r w:rsidR="002C6D8D" w:rsidRPr="00153B70">
        <w:rPr>
          <w:rFonts w:ascii="Times New Roman" w:hAnsi="Times New Roman" w:cs="Times New Roman"/>
        </w:rPr>
        <w:t xml:space="preserve">foi </w:t>
      </w:r>
      <w:r w:rsidR="004D4EA1" w:rsidRPr="00153B70">
        <w:rPr>
          <w:rFonts w:ascii="Times New Roman" w:hAnsi="Times New Roman" w:cs="Times New Roman"/>
        </w:rPr>
        <w:t>cri</w:t>
      </w:r>
      <w:r w:rsidR="002C6D8D" w:rsidRPr="00153B70">
        <w:rPr>
          <w:rFonts w:ascii="Times New Roman" w:hAnsi="Times New Roman" w:cs="Times New Roman"/>
        </w:rPr>
        <w:t>ado em 2017</w:t>
      </w:r>
      <w:r w:rsidR="003627A8">
        <w:rPr>
          <w:rFonts w:ascii="Times New Roman" w:hAnsi="Times New Roman" w:cs="Times New Roman"/>
        </w:rPr>
        <w:t>,</w:t>
      </w:r>
      <w:r w:rsidR="002C6D8D" w:rsidRPr="00153B70">
        <w:rPr>
          <w:rFonts w:ascii="Times New Roman" w:hAnsi="Times New Roman" w:cs="Times New Roman"/>
        </w:rPr>
        <w:t xml:space="preserve"> com a finalidade de discutir a maternidade </w:t>
      </w:r>
      <w:r w:rsidR="00E02CEC" w:rsidRPr="00153B70">
        <w:rPr>
          <w:rFonts w:ascii="Times New Roman" w:hAnsi="Times New Roman" w:cs="Times New Roman"/>
        </w:rPr>
        <w:t xml:space="preserve">(e a paternidade) </w:t>
      </w:r>
      <w:r w:rsidR="002C6D8D" w:rsidRPr="00153B70">
        <w:rPr>
          <w:rFonts w:ascii="Times New Roman" w:hAnsi="Times New Roman" w:cs="Times New Roman"/>
        </w:rPr>
        <w:t xml:space="preserve">no universo </w:t>
      </w:r>
      <w:r w:rsidR="004D4EA1" w:rsidRPr="00153B70">
        <w:rPr>
          <w:rFonts w:ascii="Times New Roman" w:hAnsi="Times New Roman" w:cs="Times New Roman"/>
        </w:rPr>
        <w:t>acadêmico brasileiro.</w:t>
      </w:r>
      <w:r w:rsidR="00F54074" w:rsidRPr="00153B70">
        <w:rPr>
          <w:rFonts w:ascii="Times New Roman" w:hAnsi="Times New Roman" w:cs="Times New Roman"/>
        </w:rPr>
        <w:t xml:space="preserve"> Em uma matéria publicada na </w:t>
      </w:r>
      <w:r w:rsidR="00460BF2" w:rsidRPr="00153B70">
        <w:rPr>
          <w:rFonts w:ascii="Times New Roman" w:hAnsi="Times New Roman" w:cs="Times New Roman"/>
        </w:rPr>
        <w:t>Gênero e Número</w:t>
      </w:r>
      <w:r w:rsidR="00667C68" w:rsidRPr="00153B70">
        <w:rPr>
          <w:rFonts w:ascii="Times New Roman" w:hAnsi="Times New Roman" w:cs="Times New Roman"/>
        </w:rPr>
        <w:t>,</w:t>
      </w:r>
      <w:r w:rsidR="00234AE8" w:rsidRPr="00153B70">
        <w:rPr>
          <w:rFonts w:ascii="Times New Roman" w:hAnsi="Times New Roman" w:cs="Times New Roman"/>
        </w:rPr>
        <w:t xml:space="preserve"> em 2018, a bióloga Fernanda Staniscuaski,</w:t>
      </w:r>
      <w:r w:rsidR="00AA38FF" w:rsidRPr="00153B70">
        <w:rPr>
          <w:rFonts w:ascii="Times New Roman" w:hAnsi="Times New Roman" w:cs="Times New Roman"/>
        </w:rPr>
        <w:t xml:space="preserve"> </w:t>
      </w:r>
      <w:r w:rsidR="00E83757" w:rsidRPr="00153B70">
        <w:rPr>
          <w:rFonts w:ascii="Times New Roman" w:hAnsi="Times New Roman" w:cs="Times New Roman"/>
        </w:rPr>
        <w:t xml:space="preserve">professora adjunta </w:t>
      </w:r>
      <w:r w:rsidR="00AA38FF" w:rsidRPr="00153B70">
        <w:rPr>
          <w:rFonts w:ascii="Times New Roman" w:hAnsi="Times New Roman" w:cs="Times New Roman"/>
        </w:rPr>
        <w:t xml:space="preserve">do Departamento de Biologia Molecular e Biotecnologia da Universidade Federal do Rio Grande </w:t>
      </w:r>
      <w:r w:rsidR="00E83757" w:rsidRPr="00153B70">
        <w:rPr>
          <w:rFonts w:ascii="Times New Roman" w:hAnsi="Times New Roman" w:cs="Times New Roman"/>
        </w:rPr>
        <w:t xml:space="preserve">do Sul (UFRGS), relatou sobre </w:t>
      </w:r>
      <w:r w:rsidR="00CF63C6">
        <w:rPr>
          <w:rFonts w:ascii="Times New Roman" w:hAnsi="Times New Roman" w:cs="Times New Roman"/>
        </w:rPr>
        <w:t>o contexto d</w:t>
      </w:r>
      <w:r w:rsidR="001D6D77" w:rsidRPr="00153B70">
        <w:rPr>
          <w:rFonts w:ascii="Times New Roman" w:hAnsi="Times New Roman" w:cs="Times New Roman"/>
        </w:rPr>
        <w:t>o surgimento dest</w:t>
      </w:r>
      <w:r w:rsidR="00E83757" w:rsidRPr="00153B70">
        <w:rPr>
          <w:rFonts w:ascii="Times New Roman" w:hAnsi="Times New Roman" w:cs="Times New Roman"/>
        </w:rPr>
        <w:t>a iniciativa</w:t>
      </w:r>
      <w:r w:rsidR="00E02CEC" w:rsidRPr="00153B70">
        <w:rPr>
          <w:rFonts w:ascii="Times New Roman" w:hAnsi="Times New Roman" w:cs="Times New Roman"/>
        </w:rPr>
        <w:t>.</w:t>
      </w:r>
    </w:p>
    <w:p w14:paraId="0B46CD80" w14:textId="77777777" w:rsidR="00851C3A" w:rsidRPr="00851C3A" w:rsidRDefault="00851C3A" w:rsidP="00851C3A">
      <w:pPr>
        <w:spacing w:after="0"/>
        <w:ind w:firstLine="567"/>
        <w:jc w:val="both"/>
        <w:rPr>
          <w:rFonts w:ascii="Times New Roman" w:hAnsi="Times New Roman" w:cs="Times New Roman"/>
          <w:sz w:val="20"/>
        </w:rPr>
      </w:pPr>
    </w:p>
    <w:p w14:paraId="68DAF967" w14:textId="2AB57175" w:rsidR="00087FE8" w:rsidRPr="00573742" w:rsidRDefault="00087FE8" w:rsidP="00573742">
      <w:pPr>
        <w:spacing w:after="0"/>
        <w:ind w:left="2268"/>
        <w:jc w:val="both"/>
        <w:rPr>
          <w:rFonts w:ascii="Times New Roman" w:hAnsi="Times New Roman" w:cs="Times New Roman"/>
          <w:sz w:val="20"/>
        </w:rPr>
      </w:pPr>
      <w:r w:rsidRPr="00573742">
        <w:rPr>
          <w:rFonts w:ascii="Times New Roman" w:hAnsi="Times New Roman" w:cs="Times New Roman"/>
          <w:sz w:val="22"/>
        </w:rPr>
        <w:t>Ao voltar à universidade após sua primeira licença-maternidade, Staniscuaski passou a se dividir entre o trabalho como docente e o cuidado da criança, compartilhado entre ela e o marido. A dedicação à ciência feita em laboratório ficou em segundo plano no primeiro ano do bebê, o que ficou evidente na queda de sua produtividade científica – aquela catalogada no currículo da plataforma Lattes, do CNPq (Conselho Nacional de Desenvolvimento Científico e Tecnológico), na forma de publicações de artigos em revistas acadêmicas.</w:t>
      </w:r>
      <w:r w:rsidR="00573742" w:rsidRPr="00573742">
        <w:rPr>
          <w:sz w:val="22"/>
        </w:rPr>
        <w:t xml:space="preserve"> </w:t>
      </w:r>
      <w:r w:rsidR="00573742" w:rsidRPr="00573742">
        <w:rPr>
          <w:rFonts w:ascii="Times New Roman" w:hAnsi="Times New Roman" w:cs="Times New Roman"/>
          <w:sz w:val="22"/>
        </w:rPr>
        <w:t>(</w:t>
      </w:r>
      <w:r w:rsidR="00153B70">
        <w:rPr>
          <w:rFonts w:ascii="Times New Roman" w:hAnsi="Times New Roman" w:cs="Times New Roman"/>
          <w:sz w:val="22"/>
        </w:rPr>
        <w:t xml:space="preserve">BOUERI; </w:t>
      </w:r>
      <w:r w:rsidR="00153B70" w:rsidRPr="00573742">
        <w:rPr>
          <w:rFonts w:ascii="Times New Roman" w:hAnsi="Times New Roman" w:cs="Times New Roman"/>
          <w:sz w:val="22"/>
        </w:rPr>
        <w:t>ASSIS</w:t>
      </w:r>
      <w:r w:rsidR="00573742" w:rsidRPr="00573742">
        <w:rPr>
          <w:rFonts w:ascii="Times New Roman" w:hAnsi="Times New Roman" w:cs="Times New Roman"/>
          <w:sz w:val="22"/>
        </w:rPr>
        <w:t xml:space="preserve">, 2018, </w:t>
      </w:r>
      <w:r w:rsidR="00573742" w:rsidRPr="00153B70">
        <w:rPr>
          <w:rFonts w:ascii="Times New Roman" w:hAnsi="Times New Roman" w:cs="Times New Roman"/>
          <w:i/>
          <w:sz w:val="22"/>
        </w:rPr>
        <w:t>online</w:t>
      </w:r>
      <w:r w:rsidR="00573742" w:rsidRPr="00573742">
        <w:rPr>
          <w:rFonts w:ascii="Times New Roman" w:hAnsi="Times New Roman" w:cs="Times New Roman"/>
          <w:sz w:val="22"/>
        </w:rPr>
        <w:t>)</w:t>
      </w:r>
    </w:p>
    <w:p w14:paraId="339EDB55" w14:textId="77777777" w:rsidR="00087FE8" w:rsidRPr="00E92E45" w:rsidRDefault="00087FE8" w:rsidP="00087FE8">
      <w:pPr>
        <w:spacing w:after="0" w:line="360" w:lineRule="auto"/>
        <w:ind w:firstLine="567"/>
        <w:jc w:val="both"/>
        <w:rPr>
          <w:rFonts w:ascii="Times New Roman" w:hAnsi="Times New Roman" w:cs="Times New Roman"/>
          <w:sz w:val="20"/>
        </w:rPr>
      </w:pPr>
    </w:p>
    <w:p w14:paraId="6FE52645" w14:textId="4A9F3A2E" w:rsidR="00087FE8" w:rsidRPr="00087FE8" w:rsidRDefault="00DB01F3" w:rsidP="00714EBF">
      <w:pPr>
        <w:spacing w:after="0" w:line="360" w:lineRule="auto"/>
        <w:ind w:firstLine="567"/>
        <w:jc w:val="both"/>
        <w:rPr>
          <w:rFonts w:ascii="Times New Roman" w:hAnsi="Times New Roman" w:cs="Times New Roman"/>
        </w:rPr>
      </w:pPr>
      <w:r>
        <w:rPr>
          <w:rFonts w:ascii="Times New Roman" w:hAnsi="Times New Roman" w:cs="Times New Roman"/>
        </w:rPr>
        <w:t xml:space="preserve">Segundo </w:t>
      </w:r>
      <w:r w:rsidRPr="00087FE8">
        <w:rPr>
          <w:rFonts w:ascii="Times New Roman" w:hAnsi="Times New Roman" w:cs="Times New Roman"/>
        </w:rPr>
        <w:t>Staniscuaski</w:t>
      </w:r>
      <w:r>
        <w:rPr>
          <w:rFonts w:ascii="Times New Roman" w:hAnsi="Times New Roman" w:cs="Times New Roman"/>
        </w:rPr>
        <w:t xml:space="preserve">, o </w:t>
      </w:r>
      <w:r w:rsidR="000A7040">
        <w:rPr>
          <w:rFonts w:ascii="Times New Roman" w:hAnsi="Times New Roman" w:cs="Times New Roman"/>
        </w:rPr>
        <w:t>impacto dessa situação</w:t>
      </w:r>
      <w:r w:rsidR="00087FE8" w:rsidRPr="00087FE8">
        <w:rPr>
          <w:rFonts w:ascii="Times New Roman" w:hAnsi="Times New Roman" w:cs="Times New Roman"/>
        </w:rPr>
        <w:t xml:space="preserve"> foi se</w:t>
      </w:r>
      <w:r w:rsidR="001B4BE8">
        <w:rPr>
          <w:rFonts w:ascii="Times New Roman" w:hAnsi="Times New Roman" w:cs="Times New Roman"/>
        </w:rPr>
        <w:t xml:space="preserve">ndo sentido nos anos seguintes, </w:t>
      </w:r>
      <w:r w:rsidR="00087FE8" w:rsidRPr="00087FE8">
        <w:rPr>
          <w:rFonts w:ascii="Times New Roman" w:hAnsi="Times New Roman" w:cs="Times New Roman"/>
        </w:rPr>
        <w:t xml:space="preserve">entre 2014 e 2016, </w:t>
      </w:r>
      <w:r w:rsidR="000A7040">
        <w:rPr>
          <w:rFonts w:ascii="Times New Roman" w:hAnsi="Times New Roman" w:cs="Times New Roman"/>
        </w:rPr>
        <w:t xml:space="preserve">quando </w:t>
      </w:r>
      <w:r w:rsidR="00087FE8" w:rsidRPr="00087FE8">
        <w:rPr>
          <w:rFonts w:ascii="Times New Roman" w:hAnsi="Times New Roman" w:cs="Times New Roman"/>
        </w:rPr>
        <w:t>pelo menos seis pedidos de bolsa ou inscrições em editais de apoio à pesquisa</w:t>
      </w:r>
      <w:r w:rsidR="001B1F3C" w:rsidRPr="001B1F3C">
        <w:t xml:space="preserve"> </w:t>
      </w:r>
      <w:r w:rsidR="001B1F3C">
        <w:rPr>
          <w:rFonts w:ascii="Times New Roman" w:hAnsi="Times New Roman" w:cs="Times New Roman"/>
        </w:rPr>
        <w:t xml:space="preserve">feitos por ela foram </w:t>
      </w:r>
      <w:r w:rsidR="001B1F3C" w:rsidRPr="001B1F3C">
        <w:rPr>
          <w:rFonts w:ascii="Times New Roman" w:hAnsi="Times New Roman" w:cs="Times New Roman"/>
        </w:rPr>
        <w:t>recusados por comitês de seleção do CNPq e de outras iniciativas de fomento</w:t>
      </w:r>
      <w:r w:rsidR="003D7D83">
        <w:rPr>
          <w:rFonts w:ascii="Times New Roman" w:hAnsi="Times New Roman" w:cs="Times New Roman"/>
        </w:rPr>
        <w:t>. E</w:t>
      </w:r>
      <w:r w:rsidR="00087FE8" w:rsidRPr="00087FE8">
        <w:rPr>
          <w:rFonts w:ascii="Times New Roman" w:hAnsi="Times New Roman" w:cs="Times New Roman"/>
        </w:rPr>
        <w:t>m resposta às tentativas de Staniscuaski de financiar suas pesquisas</w:t>
      </w:r>
      <w:r w:rsidR="003D7D83">
        <w:rPr>
          <w:rFonts w:ascii="Times New Roman" w:hAnsi="Times New Roman" w:cs="Times New Roman"/>
        </w:rPr>
        <w:t>, os pareceres</w:t>
      </w:r>
      <w:r w:rsidR="00D67F88">
        <w:rPr>
          <w:rFonts w:ascii="Times New Roman" w:hAnsi="Times New Roman" w:cs="Times New Roman"/>
        </w:rPr>
        <w:t xml:space="preserve"> mencionav</w:t>
      </w:r>
      <w:r w:rsidR="00087FE8" w:rsidRPr="00087FE8">
        <w:rPr>
          <w:rFonts w:ascii="Times New Roman" w:hAnsi="Times New Roman" w:cs="Times New Roman"/>
        </w:rPr>
        <w:t>am o “bom potencial da proponente”</w:t>
      </w:r>
      <w:r w:rsidR="001B4BE8">
        <w:rPr>
          <w:rFonts w:ascii="Times New Roman" w:hAnsi="Times New Roman" w:cs="Times New Roman"/>
        </w:rPr>
        <w:t xml:space="preserve"> e</w:t>
      </w:r>
      <w:r w:rsidR="00D67F88">
        <w:rPr>
          <w:rFonts w:ascii="Times New Roman" w:hAnsi="Times New Roman" w:cs="Times New Roman"/>
        </w:rPr>
        <w:t>,</w:t>
      </w:r>
      <w:r w:rsidR="001B4BE8">
        <w:rPr>
          <w:rFonts w:ascii="Times New Roman" w:hAnsi="Times New Roman" w:cs="Times New Roman"/>
        </w:rPr>
        <w:t xml:space="preserve"> </w:t>
      </w:r>
      <w:r w:rsidR="00D67F88">
        <w:rPr>
          <w:rFonts w:ascii="Times New Roman" w:hAnsi="Times New Roman" w:cs="Times New Roman"/>
        </w:rPr>
        <w:t xml:space="preserve">também, </w:t>
      </w:r>
      <w:r w:rsidR="001B4BE8">
        <w:rPr>
          <w:rFonts w:ascii="Times New Roman" w:hAnsi="Times New Roman" w:cs="Times New Roman"/>
        </w:rPr>
        <w:t>que ela</w:t>
      </w:r>
      <w:r w:rsidR="00B6595C">
        <w:rPr>
          <w:rFonts w:ascii="Times New Roman" w:hAnsi="Times New Roman" w:cs="Times New Roman"/>
        </w:rPr>
        <w:t xml:space="preserve"> reuni</w:t>
      </w:r>
      <w:r w:rsidR="00A5203A">
        <w:rPr>
          <w:rFonts w:ascii="Times New Roman" w:hAnsi="Times New Roman" w:cs="Times New Roman"/>
        </w:rPr>
        <w:t>a</w:t>
      </w:r>
      <w:r w:rsidR="00087FE8" w:rsidRPr="00087FE8">
        <w:rPr>
          <w:rFonts w:ascii="Times New Roman" w:hAnsi="Times New Roman" w:cs="Times New Roman"/>
        </w:rPr>
        <w:t xml:space="preserve"> condições de realizar</w:t>
      </w:r>
      <w:r w:rsidR="00D67F88">
        <w:rPr>
          <w:rFonts w:ascii="Times New Roman" w:hAnsi="Times New Roman" w:cs="Times New Roman"/>
        </w:rPr>
        <w:t xml:space="preserve"> o projeto proposto, mas afirmav</w:t>
      </w:r>
      <w:r w:rsidR="00087FE8" w:rsidRPr="00087FE8">
        <w:rPr>
          <w:rFonts w:ascii="Times New Roman" w:hAnsi="Times New Roman" w:cs="Times New Roman"/>
        </w:rPr>
        <w:t xml:space="preserve">am que sua produção científica estava “aquém do esperado” </w:t>
      </w:r>
      <w:r w:rsidR="00D67F88">
        <w:rPr>
          <w:rFonts w:ascii="Times New Roman" w:hAnsi="Times New Roman" w:cs="Times New Roman"/>
        </w:rPr>
        <w:t>quando comparada</w:t>
      </w:r>
      <w:r w:rsidR="00087FE8" w:rsidRPr="00087FE8">
        <w:rPr>
          <w:rFonts w:ascii="Times New Roman" w:hAnsi="Times New Roman" w:cs="Times New Roman"/>
        </w:rPr>
        <w:t xml:space="preserve"> com </w:t>
      </w:r>
      <w:r w:rsidR="00B6595C">
        <w:rPr>
          <w:rFonts w:ascii="Times New Roman" w:hAnsi="Times New Roman" w:cs="Times New Roman"/>
        </w:rPr>
        <w:t xml:space="preserve">a de </w:t>
      </w:r>
      <w:r w:rsidR="00087FE8" w:rsidRPr="00087FE8">
        <w:rPr>
          <w:rFonts w:ascii="Times New Roman" w:hAnsi="Times New Roman" w:cs="Times New Roman"/>
        </w:rPr>
        <w:t xml:space="preserve">seus pares </w:t>
      </w:r>
      <w:r w:rsidR="00714EBF">
        <w:rPr>
          <w:rFonts w:ascii="Times New Roman" w:hAnsi="Times New Roman" w:cs="Times New Roman"/>
        </w:rPr>
        <w:t>no mesmo momento da carreira</w:t>
      </w:r>
      <w:r w:rsidR="00714EBF" w:rsidRPr="00714EBF">
        <w:t xml:space="preserve"> </w:t>
      </w:r>
      <w:r w:rsidR="00714EBF" w:rsidRPr="00714EBF">
        <w:rPr>
          <w:rFonts w:ascii="Times New Roman" w:hAnsi="Times New Roman" w:cs="Times New Roman"/>
        </w:rPr>
        <w:t xml:space="preserve">(BOUERI; ASSIS, 2018, </w:t>
      </w:r>
      <w:r w:rsidR="00714EBF" w:rsidRPr="00F122DF">
        <w:rPr>
          <w:rFonts w:ascii="Times New Roman" w:hAnsi="Times New Roman" w:cs="Times New Roman"/>
          <w:i/>
        </w:rPr>
        <w:t>online</w:t>
      </w:r>
      <w:r w:rsidR="00714EBF" w:rsidRPr="00714EBF">
        <w:rPr>
          <w:rFonts w:ascii="Times New Roman" w:hAnsi="Times New Roman" w:cs="Times New Roman"/>
        </w:rPr>
        <w:t>)</w:t>
      </w:r>
      <w:r w:rsidR="00714EBF">
        <w:rPr>
          <w:rFonts w:ascii="Times New Roman" w:hAnsi="Times New Roman" w:cs="Times New Roman"/>
        </w:rPr>
        <w:t>.</w:t>
      </w:r>
    </w:p>
    <w:p w14:paraId="7E059CA9" w14:textId="77777777" w:rsidR="00B418A5" w:rsidRDefault="00087FE8" w:rsidP="0017258A">
      <w:pPr>
        <w:spacing w:after="0" w:line="360" w:lineRule="auto"/>
        <w:ind w:firstLine="567"/>
        <w:jc w:val="both"/>
        <w:rPr>
          <w:rFonts w:ascii="Times New Roman" w:hAnsi="Times New Roman" w:cs="Times New Roman"/>
        </w:rPr>
      </w:pPr>
      <w:r w:rsidRPr="00087FE8">
        <w:rPr>
          <w:rFonts w:ascii="Times New Roman" w:hAnsi="Times New Roman" w:cs="Times New Roman"/>
        </w:rPr>
        <w:t xml:space="preserve">A queda na </w:t>
      </w:r>
      <w:r w:rsidR="00A5203A">
        <w:rPr>
          <w:rFonts w:ascii="Times New Roman" w:hAnsi="Times New Roman" w:cs="Times New Roman"/>
        </w:rPr>
        <w:t xml:space="preserve">produtividade científica também teria motivado o </w:t>
      </w:r>
      <w:r w:rsidR="00AB4C6B">
        <w:rPr>
          <w:rFonts w:ascii="Times New Roman" w:hAnsi="Times New Roman" w:cs="Times New Roman"/>
        </w:rPr>
        <w:t>rebaixamento</w:t>
      </w:r>
      <w:r w:rsidRPr="00087FE8">
        <w:rPr>
          <w:rFonts w:ascii="Times New Roman" w:hAnsi="Times New Roman" w:cs="Times New Roman"/>
        </w:rPr>
        <w:t xml:space="preserve"> </w:t>
      </w:r>
      <w:r w:rsidR="003B1AC7">
        <w:rPr>
          <w:rFonts w:ascii="Times New Roman" w:hAnsi="Times New Roman" w:cs="Times New Roman"/>
        </w:rPr>
        <w:t xml:space="preserve">da pesquisadora </w:t>
      </w:r>
      <w:r w:rsidRPr="00087FE8">
        <w:rPr>
          <w:rFonts w:ascii="Times New Roman" w:hAnsi="Times New Roman" w:cs="Times New Roman"/>
        </w:rPr>
        <w:t xml:space="preserve">de membro permanente a colaboradora no programa de pós-graduação em que leciona. </w:t>
      </w:r>
      <w:r w:rsidR="00F122DF">
        <w:rPr>
          <w:rFonts w:ascii="Times New Roman" w:hAnsi="Times New Roman" w:cs="Times New Roman"/>
        </w:rPr>
        <w:t>“</w:t>
      </w:r>
      <w:r w:rsidRPr="00087FE8">
        <w:rPr>
          <w:rFonts w:ascii="Times New Roman" w:hAnsi="Times New Roman" w:cs="Times New Roman"/>
        </w:rPr>
        <w:t>Isso sob a justificativa de que o programa precisava manter sua no</w:t>
      </w:r>
      <w:r w:rsidR="003B1AC7">
        <w:rPr>
          <w:rFonts w:ascii="Times New Roman" w:hAnsi="Times New Roman" w:cs="Times New Roman"/>
        </w:rPr>
        <w:t xml:space="preserve">ta máxima </w:t>
      </w:r>
      <w:r w:rsidR="003B1AC7">
        <w:rPr>
          <w:rFonts w:ascii="Times New Roman" w:hAnsi="Times New Roman" w:cs="Times New Roman"/>
        </w:rPr>
        <w:lastRenderedPageBreak/>
        <w:t xml:space="preserve">na avaliação da CAPES, </w:t>
      </w:r>
      <w:r w:rsidRPr="00087FE8">
        <w:rPr>
          <w:rFonts w:ascii="Times New Roman" w:hAnsi="Times New Roman" w:cs="Times New Roman"/>
        </w:rPr>
        <w:t>que leva em conta a pr</w:t>
      </w:r>
      <w:r w:rsidR="00F122DF">
        <w:rPr>
          <w:rFonts w:ascii="Times New Roman" w:hAnsi="Times New Roman" w:cs="Times New Roman"/>
        </w:rPr>
        <w:t>odutividade do corpo permanente”</w:t>
      </w:r>
      <w:r w:rsidRPr="00087FE8">
        <w:rPr>
          <w:rFonts w:ascii="Times New Roman" w:hAnsi="Times New Roman" w:cs="Times New Roman"/>
        </w:rPr>
        <w:t xml:space="preserve"> </w:t>
      </w:r>
      <w:r w:rsidR="00F122DF" w:rsidRPr="00F122DF">
        <w:rPr>
          <w:rFonts w:ascii="Times New Roman" w:hAnsi="Times New Roman" w:cs="Times New Roman"/>
        </w:rPr>
        <w:t xml:space="preserve">(BOUERI; ASSIS, 2018, </w:t>
      </w:r>
      <w:r w:rsidR="00F122DF" w:rsidRPr="00F122DF">
        <w:rPr>
          <w:rFonts w:ascii="Times New Roman" w:hAnsi="Times New Roman" w:cs="Times New Roman"/>
          <w:i/>
        </w:rPr>
        <w:t>online</w:t>
      </w:r>
      <w:r w:rsidR="00F122DF" w:rsidRPr="00F122DF">
        <w:rPr>
          <w:rFonts w:ascii="Times New Roman" w:hAnsi="Times New Roman" w:cs="Times New Roman"/>
        </w:rPr>
        <w:t>).</w:t>
      </w:r>
      <w:r w:rsidR="009622FF">
        <w:rPr>
          <w:rFonts w:ascii="Times New Roman" w:hAnsi="Times New Roman" w:cs="Times New Roman"/>
        </w:rPr>
        <w:t xml:space="preserve"> </w:t>
      </w:r>
    </w:p>
    <w:p w14:paraId="10E3C9C9" w14:textId="468A154F" w:rsidR="00554BCD" w:rsidRDefault="009622FF" w:rsidP="0055736F">
      <w:pPr>
        <w:spacing w:after="0" w:line="360" w:lineRule="auto"/>
        <w:ind w:firstLine="567"/>
        <w:jc w:val="both"/>
        <w:rPr>
          <w:rFonts w:ascii="Times New Roman" w:hAnsi="Times New Roman" w:cs="Times New Roman"/>
        </w:rPr>
      </w:pPr>
      <w:r>
        <w:rPr>
          <w:rFonts w:ascii="Times New Roman" w:hAnsi="Times New Roman" w:cs="Times New Roman"/>
        </w:rPr>
        <w:t>De acordo com</w:t>
      </w:r>
      <w:r w:rsidR="00457F55">
        <w:rPr>
          <w:rFonts w:ascii="Times New Roman" w:hAnsi="Times New Roman" w:cs="Times New Roman"/>
        </w:rPr>
        <w:t xml:space="preserve"> a matéria</w:t>
      </w:r>
      <w:r w:rsidR="00025C04" w:rsidRPr="00025C04">
        <w:t xml:space="preserve"> </w:t>
      </w:r>
      <w:r w:rsidR="00025C04">
        <w:t xml:space="preserve">da </w:t>
      </w:r>
      <w:r w:rsidR="00025C04" w:rsidRPr="00025C04">
        <w:rPr>
          <w:rFonts w:ascii="Times New Roman" w:hAnsi="Times New Roman" w:cs="Times New Roman"/>
        </w:rPr>
        <w:t>Gênero e Número</w:t>
      </w:r>
      <w:r w:rsidR="00457F55">
        <w:rPr>
          <w:rFonts w:ascii="Times New Roman" w:hAnsi="Times New Roman" w:cs="Times New Roman"/>
        </w:rPr>
        <w:t>, a</w:t>
      </w:r>
      <w:r w:rsidR="00AC600B">
        <w:rPr>
          <w:rFonts w:ascii="Times New Roman" w:hAnsi="Times New Roman" w:cs="Times New Roman"/>
        </w:rPr>
        <w:t xml:space="preserve">o compartilhar </w:t>
      </w:r>
      <w:r w:rsidR="00300E2F" w:rsidRPr="00300E2F">
        <w:rPr>
          <w:rFonts w:ascii="Times New Roman" w:hAnsi="Times New Roman" w:cs="Times New Roman"/>
        </w:rPr>
        <w:t xml:space="preserve">suas frustrações </w:t>
      </w:r>
      <w:r w:rsidR="00B7286E">
        <w:rPr>
          <w:rFonts w:ascii="Times New Roman" w:hAnsi="Times New Roman" w:cs="Times New Roman"/>
        </w:rPr>
        <w:t xml:space="preserve">com colegas e outras </w:t>
      </w:r>
      <w:r w:rsidR="005C2D95">
        <w:rPr>
          <w:rFonts w:ascii="Times New Roman" w:hAnsi="Times New Roman" w:cs="Times New Roman"/>
        </w:rPr>
        <w:t>mulheres</w:t>
      </w:r>
      <w:r w:rsidR="00300E2F" w:rsidRPr="00300E2F">
        <w:rPr>
          <w:rFonts w:ascii="Times New Roman" w:hAnsi="Times New Roman" w:cs="Times New Roman"/>
        </w:rPr>
        <w:t xml:space="preserve">, Fernanda percebeu </w:t>
      </w:r>
      <w:r w:rsidR="00015AF2">
        <w:rPr>
          <w:rFonts w:ascii="Times New Roman" w:hAnsi="Times New Roman" w:cs="Times New Roman"/>
        </w:rPr>
        <w:t>que estava</w:t>
      </w:r>
      <w:r w:rsidR="002A7856">
        <w:rPr>
          <w:rFonts w:ascii="Times New Roman" w:hAnsi="Times New Roman" w:cs="Times New Roman"/>
        </w:rPr>
        <w:t xml:space="preserve"> diante de uma questão </w:t>
      </w:r>
      <w:r w:rsidR="002A7856" w:rsidRPr="002A7856">
        <w:rPr>
          <w:rFonts w:ascii="Times New Roman" w:hAnsi="Times New Roman" w:cs="Times New Roman"/>
        </w:rPr>
        <w:t>estrutural em sua área e</w:t>
      </w:r>
      <w:r w:rsidR="004651C6">
        <w:rPr>
          <w:rFonts w:ascii="Times New Roman" w:hAnsi="Times New Roman" w:cs="Times New Roman"/>
        </w:rPr>
        <w:t>,</w:t>
      </w:r>
      <w:r w:rsidR="002A7856" w:rsidRPr="002A7856">
        <w:rPr>
          <w:rFonts w:ascii="Times New Roman" w:hAnsi="Times New Roman" w:cs="Times New Roman"/>
        </w:rPr>
        <w:t xml:space="preserve"> ao não encontrar dados sobre o tema no Brasil</w:t>
      </w:r>
      <w:r w:rsidR="003F179B">
        <w:rPr>
          <w:rFonts w:ascii="Times New Roman" w:hAnsi="Times New Roman" w:cs="Times New Roman"/>
        </w:rPr>
        <w:t xml:space="preserve">, ela </w:t>
      </w:r>
      <w:r w:rsidR="00482FAD">
        <w:rPr>
          <w:rFonts w:ascii="Times New Roman" w:hAnsi="Times New Roman" w:cs="Times New Roman"/>
        </w:rPr>
        <w:t xml:space="preserve">criou, </w:t>
      </w:r>
      <w:r w:rsidR="004B5BFA" w:rsidRPr="004B5BFA">
        <w:rPr>
          <w:rFonts w:ascii="Times New Roman" w:hAnsi="Times New Roman" w:cs="Times New Roman"/>
        </w:rPr>
        <w:t>juntamente com outras</w:t>
      </w:r>
      <w:r w:rsidR="004B5BFA">
        <w:rPr>
          <w:rFonts w:ascii="Times New Roman" w:hAnsi="Times New Roman" w:cs="Times New Roman"/>
        </w:rPr>
        <w:t xml:space="preserve"> pesquisadoras e um pesquisador</w:t>
      </w:r>
      <w:r w:rsidR="004B5BFA" w:rsidRPr="004B5BFA">
        <w:rPr>
          <w:rFonts w:ascii="Times New Roman" w:hAnsi="Times New Roman" w:cs="Times New Roman"/>
        </w:rPr>
        <w:t xml:space="preserve">, um </w:t>
      </w:r>
      <w:r w:rsidR="002429AA">
        <w:rPr>
          <w:rFonts w:ascii="Times New Roman" w:hAnsi="Times New Roman" w:cs="Times New Roman"/>
        </w:rPr>
        <w:t>grupo de estudos</w:t>
      </w:r>
      <w:r w:rsidR="0095196C" w:rsidRPr="0095196C">
        <w:rPr>
          <w:rFonts w:ascii="Times New Roman" w:hAnsi="Times New Roman" w:cs="Times New Roman"/>
        </w:rPr>
        <w:t xml:space="preserve"> para investigar o impacto da maternidade na </w:t>
      </w:r>
      <w:r w:rsidR="004651C6">
        <w:rPr>
          <w:rFonts w:ascii="Times New Roman" w:hAnsi="Times New Roman" w:cs="Times New Roman"/>
        </w:rPr>
        <w:t>carreira científica das mulheres brasileiras</w:t>
      </w:r>
      <w:r w:rsidR="0095196C" w:rsidRPr="0095196C">
        <w:rPr>
          <w:rFonts w:ascii="Times New Roman" w:hAnsi="Times New Roman" w:cs="Times New Roman"/>
        </w:rPr>
        <w:t>.</w:t>
      </w:r>
      <w:r w:rsidR="00204720" w:rsidRPr="00204720">
        <w:rPr>
          <w:rFonts w:ascii="Times New Roman" w:hAnsi="Times New Roman" w:cs="Times New Roman"/>
        </w:rPr>
        <w:t xml:space="preserve"> </w:t>
      </w:r>
      <w:r w:rsidR="00015AF2">
        <w:rPr>
          <w:rFonts w:ascii="Times New Roman" w:hAnsi="Times New Roman" w:cs="Times New Roman"/>
        </w:rPr>
        <w:t xml:space="preserve">A primeira investigação </w:t>
      </w:r>
      <w:r w:rsidR="00710B7B">
        <w:rPr>
          <w:rFonts w:ascii="Times New Roman" w:hAnsi="Times New Roman" w:cs="Times New Roman"/>
        </w:rPr>
        <w:t>foi realizada</w:t>
      </w:r>
      <w:r w:rsidR="00204720" w:rsidRPr="00204720">
        <w:rPr>
          <w:rFonts w:ascii="Times New Roman" w:hAnsi="Times New Roman" w:cs="Times New Roman"/>
        </w:rPr>
        <w:t xml:space="preserve"> no segun</w:t>
      </w:r>
      <w:r w:rsidR="004F04D5">
        <w:rPr>
          <w:rFonts w:ascii="Times New Roman" w:hAnsi="Times New Roman" w:cs="Times New Roman"/>
        </w:rPr>
        <w:t>do semestre de 2017, através</w:t>
      </w:r>
      <w:r w:rsidR="00204720" w:rsidRPr="00204720">
        <w:rPr>
          <w:rFonts w:ascii="Times New Roman" w:hAnsi="Times New Roman" w:cs="Times New Roman"/>
        </w:rPr>
        <w:t xml:space="preserve"> de </w:t>
      </w:r>
      <w:r w:rsidR="00015AF2">
        <w:rPr>
          <w:rFonts w:ascii="Times New Roman" w:hAnsi="Times New Roman" w:cs="Times New Roman"/>
        </w:rPr>
        <w:t xml:space="preserve">um </w:t>
      </w:r>
      <w:r w:rsidR="00204720" w:rsidRPr="00204720">
        <w:rPr>
          <w:rFonts w:ascii="Times New Roman" w:hAnsi="Times New Roman" w:cs="Times New Roman"/>
        </w:rPr>
        <w:t xml:space="preserve">questionário </w:t>
      </w:r>
      <w:r w:rsidR="00204720" w:rsidRPr="00710B7B">
        <w:rPr>
          <w:rFonts w:ascii="Times New Roman" w:hAnsi="Times New Roman" w:cs="Times New Roman"/>
          <w:i/>
        </w:rPr>
        <w:t>online</w:t>
      </w:r>
      <w:r w:rsidR="00204720" w:rsidRPr="00204720">
        <w:rPr>
          <w:rFonts w:ascii="Times New Roman" w:hAnsi="Times New Roman" w:cs="Times New Roman"/>
        </w:rPr>
        <w:t>, que foi respondido</w:t>
      </w:r>
      <w:r w:rsidR="00B418A5">
        <w:rPr>
          <w:rFonts w:ascii="Times New Roman" w:hAnsi="Times New Roman" w:cs="Times New Roman"/>
        </w:rPr>
        <w:t xml:space="preserve"> por 1.182 docentes brasileiras</w:t>
      </w:r>
      <w:r w:rsidR="00204720" w:rsidRPr="00204720">
        <w:rPr>
          <w:rFonts w:ascii="Times New Roman" w:hAnsi="Times New Roman" w:cs="Times New Roman"/>
        </w:rPr>
        <w:t xml:space="preserve"> </w:t>
      </w:r>
      <w:r w:rsidR="00B418A5" w:rsidRPr="00B418A5">
        <w:rPr>
          <w:rFonts w:ascii="Times New Roman" w:hAnsi="Times New Roman" w:cs="Times New Roman"/>
        </w:rPr>
        <w:t xml:space="preserve">(BOUERI; ASSIS, 2018, online). </w:t>
      </w:r>
      <w:r w:rsidR="00204720" w:rsidRPr="00204720">
        <w:rPr>
          <w:rFonts w:ascii="Times New Roman" w:hAnsi="Times New Roman" w:cs="Times New Roman"/>
        </w:rPr>
        <w:t xml:space="preserve">Os resultados preliminares foram apresentados no </w:t>
      </w:r>
      <w:r w:rsidR="00DF1FD6" w:rsidRPr="00DF1FD6">
        <w:rPr>
          <w:rFonts w:ascii="Times New Roman" w:hAnsi="Times New Roman" w:cs="Times New Roman"/>
        </w:rPr>
        <w:t>“1º Simpósio Brasileiro sobre Maternidade e Ciência”</w:t>
      </w:r>
      <w:r w:rsidR="004F04D5">
        <w:rPr>
          <w:rFonts w:ascii="Times New Roman" w:hAnsi="Times New Roman" w:cs="Times New Roman"/>
        </w:rPr>
        <w:t>.</w:t>
      </w:r>
      <w:r w:rsidR="000B2DBE">
        <w:rPr>
          <w:rFonts w:ascii="Times New Roman" w:hAnsi="Times New Roman" w:cs="Times New Roman"/>
        </w:rPr>
        <w:t xml:space="preserve"> Um destes dados é apresentado na Figura 1, a seguir:</w:t>
      </w:r>
    </w:p>
    <w:p w14:paraId="3AAD4D38" w14:textId="77777777" w:rsidR="00AF1F59" w:rsidRPr="00AF1F59" w:rsidRDefault="00AF1F59" w:rsidP="00AF1F59">
      <w:pPr>
        <w:spacing w:after="0"/>
        <w:jc w:val="both"/>
        <w:rPr>
          <w:rFonts w:ascii="Times New Roman" w:hAnsi="Times New Roman" w:cs="Times New Roman"/>
          <w:sz w:val="20"/>
        </w:rPr>
      </w:pPr>
    </w:p>
    <w:p w14:paraId="25782FC5" w14:textId="57052A55" w:rsidR="00AF1F59" w:rsidRPr="00146E0B" w:rsidRDefault="002F1854" w:rsidP="00AF1F59">
      <w:pPr>
        <w:spacing w:after="0"/>
        <w:ind w:left="1418" w:right="1410"/>
        <w:jc w:val="center"/>
        <w:rPr>
          <w:rFonts w:ascii="Times New Roman" w:hAnsi="Times New Roman" w:cs="Times New Roman"/>
          <w:sz w:val="20"/>
        </w:rPr>
      </w:pPr>
      <w:r>
        <w:rPr>
          <w:rFonts w:ascii="Times New Roman" w:hAnsi="Times New Roman" w:cs="Times New Roman"/>
          <w:sz w:val="20"/>
        </w:rPr>
        <w:t xml:space="preserve">Figura 1: </w:t>
      </w:r>
      <w:r w:rsidR="00B50854">
        <w:rPr>
          <w:rFonts w:ascii="Times New Roman" w:hAnsi="Times New Roman" w:cs="Times New Roman"/>
          <w:sz w:val="20"/>
        </w:rPr>
        <w:t xml:space="preserve">Taxa de publicação antes e </w:t>
      </w:r>
      <w:r w:rsidR="004A0497">
        <w:rPr>
          <w:rFonts w:ascii="Times New Roman" w:hAnsi="Times New Roman" w:cs="Times New Roman"/>
          <w:sz w:val="20"/>
        </w:rPr>
        <w:t>depois da maternidade</w:t>
      </w:r>
      <w:r w:rsidR="00B50854">
        <w:rPr>
          <w:rFonts w:ascii="Times New Roman" w:hAnsi="Times New Roman" w:cs="Times New Roman"/>
          <w:sz w:val="20"/>
        </w:rPr>
        <w:t xml:space="preserve"> para</w:t>
      </w:r>
      <w:r w:rsidR="004A0497">
        <w:rPr>
          <w:rFonts w:ascii="Times New Roman" w:hAnsi="Times New Roman" w:cs="Times New Roman"/>
          <w:sz w:val="20"/>
        </w:rPr>
        <w:t xml:space="preserve"> cientistas na pesquisa </w:t>
      </w:r>
      <w:r w:rsidR="004A0497" w:rsidRPr="004A0497">
        <w:rPr>
          <w:rFonts w:ascii="Times New Roman" w:hAnsi="Times New Roman" w:cs="Times New Roman"/>
          <w:i/>
          <w:sz w:val="20"/>
        </w:rPr>
        <w:t>Parent in Science</w:t>
      </w:r>
    </w:p>
    <w:p w14:paraId="0DC0E25D" w14:textId="77777777" w:rsidR="00554BCD" w:rsidRPr="00027956" w:rsidRDefault="00554BCD" w:rsidP="0017258A">
      <w:pPr>
        <w:spacing w:after="0" w:line="360" w:lineRule="auto"/>
        <w:ind w:firstLine="567"/>
        <w:jc w:val="both"/>
        <w:rPr>
          <w:rFonts w:ascii="Times New Roman" w:hAnsi="Times New Roman" w:cs="Times New Roman"/>
          <w:sz w:val="16"/>
        </w:rPr>
      </w:pPr>
    </w:p>
    <w:p w14:paraId="3B62EF7A" w14:textId="607996DB" w:rsidR="00554BCD" w:rsidRDefault="00AF1F59" w:rsidP="00027956">
      <w:pPr>
        <w:spacing w:after="0" w:line="360" w:lineRule="auto"/>
        <w:jc w:val="center"/>
        <w:rPr>
          <w:rFonts w:ascii="Times New Roman" w:hAnsi="Times New Roman" w:cs="Times New Roman"/>
        </w:rPr>
      </w:pPr>
      <w:r>
        <w:rPr>
          <w:noProof/>
          <w:lang w:eastAsia="pt-BR"/>
        </w:rPr>
        <w:drawing>
          <wp:inline distT="0" distB="0" distL="0" distR="0" wp14:anchorId="339D426D" wp14:editId="4D7ED76D">
            <wp:extent cx="3600000" cy="2042159"/>
            <wp:effectExtent l="0" t="0" r="635" b="0"/>
            <wp:docPr id="1" name="Imagem 1" descr="http://www.generonumero.media/wp-content/uploads/2018/06/180619-visus-mulheres-ci%C3%AAncia_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ronumero.media/wp-content/uploads/2018/06/180619-visus-mulheres-ci%C3%AAncia_2.00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94" t="12930" r="3466" b="16851"/>
                    <a:stretch/>
                  </pic:blipFill>
                  <pic:spPr bwMode="auto">
                    <a:xfrm>
                      <a:off x="0" y="0"/>
                      <a:ext cx="3600000" cy="2042159"/>
                    </a:xfrm>
                    <a:prstGeom prst="rect">
                      <a:avLst/>
                    </a:prstGeom>
                    <a:noFill/>
                    <a:ln>
                      <a:noFill/>
                    </a:ln>
                    <a:extLst>
                      <a:ext uri="{53640926-AAD7-44D8-BBD7-CCE9431645EC}">
                        <a14:shadowObscured xmlns:a14="http://schemas.microsoft.com/office/drawing/2010/main"/>
                      </a:ext>
                    </a:extLst>
                  </pic:spPr>
                </pic:pic>
              </a:graphicData>
            </a:graphic>
          </wp:inline>
        </w:drawing>
      </w:r>
    </w:p>
    <w:p w14:paraId="5D89F65B" w14:textId="60BD7D61" w:rsidR="00554BCD" w:rsidRPr="00182847" w:rsidRDefault="00221B55" w:rsidP="00360AB5">
      <w:pPr>
        <w:shd w:val="clear" w:color="auto" w:fill="FFFFFF"/>
        <w:suppressAutoHyphens w:val="0"/>
        <w:spacing w:after="0"/>
        <w:ind w:left="1418" w:right="1269"/>
        <w:jc w:val="center"/>
        <w:rPr>
          <w:rFonts w:ascii="Times New Roman" w:hAnsi="Times New Roman" w:cs="Times New Roman"/>
        </w:rPr>
      </w:pPr>
      <w:r w:rsidRPr="00221B55">
        <w:rPr>
          <w:rFonts w:ascii="Times New Roman" w:eastAsia="Times New Roman" w:hAnsi="Times New Roman" w:cs="Times New Roman"/>
          <w:color w:val="auto"/>
          <w:kern w:val="0"/>
          <w:sz w:val="20"/>
          <w:szCs w:val="22"/>
          <w:lang w:eastAsia="pt-BR"/>
        </w:rPr>
        <w:t>Fonte:</w:t>
      </w:r>
      <w:r w:rsidRPr="00221B55">
        <w:rPr>
          <w:rFonts w:ascii="Times New Roman" w:hAnsi="Times New Roman" w:cs="Times New Roman"/>
          <w:color w:val="auto"/>
        </w:rPr>
        <w:t xml:space="preserve"> </w:t>
      </w:r>
      <w:r w:rsidR="00360AB5" w:rsidRPr="00360AB5">
        <w:rPr>
          <w:rFonts w:ascii="Times New Roman" w:eastAsia="Times New Roman" w:hAnsi="Times New Roman" w:cs="Times New Roman"/>
          <w:i/>
          <w:color w:val="auto"/>
          <w:kern w:val="0"/>
          <w:sz w:val="20"/>
          <w:szCs w:val="22"/>
          <w:lang w:eastAsia="pt-BR"/>
        </w:rPr>
        <w:t>Parent in Science</w:t>
      </w:r>
      <w:r w:rsidR="00360AB5">
        <w:rPr>
          <w:rFonts w:ascii="Times New Roman" w:eastAsia="Times New Roman" w:hAnsi="Times New Roman" w:cs="Times New Roman"/>
          <w:i/>
          <w:color w:val="auto"/>
          <w:kern w:val="0"/>
          <w:sz w:val="20"/>
          <w:szCs w:val="22"/>
          <w:lang w:eastAsia="pt-BR"/>
        </w:rPr>
        <w:t xml:space="preserve"> </w:t>
      </w:r>
      <w:r w:rsidR="00360AB5" w:rsidRPr="00360AB5">
        <w:rPr>
          <w:rFonts w:ascii="Times New Roman" w:eastAsia="Times New Roman" w:hAnsi="Times New Roman" w:cs="Times New Roman"/>
          <w:color w:val="auto"/>
          <w:kern w:val="0"/>
          <w:sz w:val="20"/>
          <w:szCs w:val="22"/>
          <w:lang w:eastAsia="pt-BR"/>
        </w:rPr>
        <w:t>(2017)</w:t>
      </w:r>
      <w:r w:rsidR="00360AB5">
        <w:rPr>
          <w:rFonts w:ascii="Times New Roman" w:eastAsia="Times New Roman" w:hAnsi="Times New Roman" w:cs="Times New Roman"/>
          <w:i/>
          <w:color w:val="auto"/>
          <w:kern w:val="0"/>
          <w:sz w:val="20"/>
          <w:szCs w:val="22"/>
          <w:lang w:eastAsia="pt-BR"/>
        </w:rPr>
        <w:t xml:space="preserve"> apud</w:t>
      </w:r>
      <w:r w:rsidR="00360AB5" w:rsidRPr="00360AB5">
        <w:t xml:space="preserve"> </w:t>
      </w:r>
      <w:r w:rsidR="00182847">
        <w:rPr>
          <w:rFonts w:ascii="Times New Roman" w:eastAsia="Times New Roman" w:hAnsi="Times New Roman" w:cs="Times New Roman"/>
          <w:color w:val="auto"/>
          <w:kern w:val="0"/>
          <w:sz w:val="20"/>
          <w:szCs w:val="22"/>
          <w:lang w:eastAsia="pt-BR"/>
        </w:rPr>
        <w:t xml:space="preserve">Boueri e </w:t>
      </w:r>
      <w:r w:rsidR="00182847" w:rsidRPr="00182847">
        <w:rPr>
          <w:rFonts w:ascii="Times New Roman" w:eastAsia="Times New Roman" w:hAnsi="Times New Roman" w:cs="Times New Roman"/>
          <w:color w:val="auto"/>
          <w:kern w:val="0"/>
          <w:sz w:val="20"/>
          <w:szCs w:val="22"/>
          <w:lang w:eastAsia="pt-BR"/>
        </w:rPr>
        <w:t>Assis</w:t>
      </w:r>
      <w:r w:rsidR="00182847">
        <w:rPr>
          <w:rFonts w:ascii="Times New Roman" w:eastAsia="Times New Roman" w:hAnsi="Times New Roman" w:cs="Times New Roman"/>
          <w:color w:val="auto"/>
          <w:kern w:val="0"/>
          <w:sz w:val="20"/>
          <w:szCs w:val="22"/>
          <w:lang w:eastAsia="pt-BR"/>
        </w:rPr>
        <w:t xml:space="preserve"> (</w:t>
      </w:r>
      <w:r w:rsidR="00360AB5" w:rsidRPr="00182847">
        <w:rPr>
          <w:rFonts w:ascii="Times New Roman" w:eastAsia="Times New Roman" w:hAnsi="Times New Roman" w:cs="Times New Roman"/>
          <w:color w:val="auto"/>
          <w:kern w:val="0"/>
          <w:sz w:val="20"/>
          <w:szCs w:val="22"/>
          <w:lang w:eastAsia="pt-BR"/>
        </w:rPr>
        <w:t xml:space="preserve">2018, </w:t>
      </w:r>
      <w:r w:rsidR="00360AB5" w:rsidRPr="00182847">
        <w:rPr>
          <w:rFonts w:ascii="Times New Roman" w:eastAsia="Times New Roman" w:hAnsi="Times New Roman" w:cs="Times New Roman"/>
          <w:i/>
          <w:color w:val="auto"/>
          <w:kern w:val="0"/>
          <w:sz w:val="20"/>
          <w:szCs w:val="22"/>
          <w:lang w:eastAsia="pt-BR"/>
        </w:rPr>
        <w:t>online</w:t>
      </w:r>
      <w:r w:rsidR="00360AB5" w:rsidRPr="00182847">
        <w:rPr>
          <w:rFonts w:ascii="Times New Roman" w:eastAsia="Times New Roman" w:hAnsi="Times New Roman" w:cs="Times New Roman"/>
          <w:color w:val="auto"/>
          <w:kern w:val="0"/>
          <w:sz w:val="20"/>
          <w:szCs w:val="22"/>
          <w:lang w:eastAsia="pt-BR"/>
        </w:rPr>
        <w:t>).</w:t>
      </w:r>
    </w:p>
    <w:p w14:paraId="10BCF580" w14:textId="77777777" w:rsidR="00554BCD" w:rsidRDefault="00554BCD" w:rsidP="0017258A">
      <w:pPr>
        <w:spacing w:after="0" w:line="360" w:lineRule="auto"/>
        <w:ind w:firstLine="567"/>
        <w:jc w:val="both"/>
        <w:rPr>
          <w:rFonts w:ascii="Times New Roman" w:hAnsi="Times New Roman" w:cs="Times New Roman"/>
        </w:rPr>
      </w:pPr>
    </w:p>
    <w:p w14:paraId="1DB3DD2A" w14:textId="55501110" w:rsidR="00AF6BCE" w:rsidRPr="00AF6BCE" w:rsidRDefault="00197133" w:rsidP="00E101BA">
      <w:pPr>
        <w:spacing w:after="0" w:line="360" w:lineRule="auto"/>
        <w:ind w:firstLine="567"/>
        <w:jc w:val="both"/>
        <w:rPr>
          <w:rFonts w:ascii="Times New Roman" w:hAnsi="Times New Roman" w:cs="Times New Roman"/>
        </w:rPr>
      </w:pPr>
      <w:r w:rsidRPr="00197133">
        <w:rPr>
          <w:rFonts w:ascii="Times New Roman" w:hAnsi="Times New Roman" w:cs="Times New Roman"/>
        </w:rPr>
        <w:t xml:space="preserve">A pesquisa </w:t>
      </w:r>
      <w:r>
        <w:rPr>
          <w:rFonts w:ascii="Times New Roman" w:hAnsi="Times New Roman" w:cs="Times New Roman"/>
        </w:rPr>
        <w:t xml:space="preserve">identificou que </w:t>
      </w:r>
      <w:r w:rsidR="00AF6BCE" w:rsidRPr="00AF6BCE">
        <w:rPr>
          <w:rFonts w:ascii="Times New Roman" w:hAnsi="Times New Roman" w:cs="Times New Roman"/>
        </w:rPr>
        <w:t xml:space="preserve">77% </w:t>
      </w:r>
      <w:r>
        <w:rPr>
          <w:rFonts w:ascii="Times New Roman" w:hAnsi="Times New Roman" w:cs="Times New Roman"/>
        </w:rPr>
        <w:t xml:space="preserve">das respondentes </w:t>
      </w:r>
      <w:r w:rsidR="00AF6BCE" w:rsidRPr="00AF6BCE">
        <w:rPr>
          <w:rFonts w:ascii="Times New Roman" w:hAnsi="Times New Roman" w:cs="Times New Roman"/>
        </w:rPr>
        <w:t xml:space="preserve">eram mães e 54% delas eram as únicas pessoas responsáveis pelo cuidado de seus filhos. A média de idade delas no momento da chegada </w:t>
      </w:r>
      <w:r w:rsidR="00174D96">
        <w:rPr>
          <w:rFonts w:ascii="Times New Roman" w:hAnsi="Times New Roman" w:cs="Times New Roman"/>
        </w:rPr>
        <w:t xml:space="preserve">do primeiro filho foi </w:t>
      </w:r>
      <w:r w:rsidR="00500DED">
        <w:rPr>
          <w:rFonts w:ascii="Times New Roman" w:hAnsi="Times New Roman" w:cs="Times New Roman"/>
        </w:rPr>
        <w:t xml:space="preserve">de </w:t>
      </w:r>
      <w:r w:rsidR="00174D96">
        <w:rPr>
          <w:rFonts w:ascii="Times New Roman" w:hAnsi="Times New Roman" w:cs="Times New Roman"/>
        </w:rPr>
        <w:t>32 anos, um pouc</w:t>
      </w:r>
      <w:r w:rsidR="00A87AE3">
        <w:rPr>
          <w:rFonts w:ascii="Times New Roman" w:hAnsi="Times New Roman" w:cs="Times New Roman"/>
        </w:rPr>
        <w:t xml:space="preserve">o maior que a média brasileira, que </w:t>
      </w:r>
      <w:r w:rsidR="00AF6BCE" w:rsidRPr="00AF6BCE">
        <w:rPr>
          <w:rFonts w:ascii="Times New Roman" w:hAnsi="Times New Roman" w:cs="Times New Roman"/>
        </w:rPr>
        <w:t>é 26,8 ano</w:t>
      </w:r>
      <w:r w:rsidR="00A87AE3">
        <w:rPr>
          <w:rFonts w:ascii="Times New Roman" w:hAnsi="Times New Roman" w:cs="Times New Roman"/>
        </w:rPr>
        <w:t xml:space="preserve">s, </w:t>
      </w:r>
      <w:r w:rsidR="00E101BA">
        <w:rPr>
          <w:rFonts w:ascii="Times New Roman" w:hAnsi="Times New Roman" w:cs="Times New Roman"/>
        </w:rPr>
        <w:t>segundo o Censo 2010 do IBGE. O</w:t>
      </w:r>
      <w:r w:rsidR="00AF6BCE" w:rsidRPr="00AF6BCE">
        <w:rPr>
          <w:rFonts w:ascii="Times New Roman" w:hAnsi="Times New Roman" w:cs="Times New Roman"/>
        </w:rPr>
        <w:t xml:space="preserve"> ritmo de publicações científicas das respondentes com e sem filhos </w:t>
      </w:r>
      <w:r w:rsidR="00747436">
        <w:rPr>
          <w:rFonts w:ascii="Times New Roman" w:hAnsi="Times New Roman" w:cs="Times New Roman"/>
        </w:rPr>
        <w:t>também foi investigado e c</w:t>
      </w:r>
      <w:r w:rsidR="00AF6BCE" w:rsidRPr="00AF6BCE">
        <w:rPr>
          <w:rFonts w:ascii="Times New Roman" w:hAnsi="Times New Roman" w:cs="Times New Roman"/>
        </w:rPr>
        <w:t>onstatou</w:t>
      </w:r>
      <w:r w:rsidR="00E101BA">
        <w:rPr>
          <w:rFonts w:ascii="Times New Roman" w:hAnsi="Times New Roman" w:cs="Times New Roman"/>
        </w:rPr>
        <w:t>-se que</w:t>
      </w:r>
      <w:r w:rsidR="00C52971">
        <w:rPr>
          <w:rFonts w:ascii="Times New Roman" w:hAnsi="Times New Roman" w:cs="Times New Roman"/>
        </w:rPr>
        <w:t xml:space="preserve"> e</w:t>
      </w:r>
      <w:r w:rsidR="00AF6BCE" w:rsidRPr="00AF6BCE">
        <w:rPr>
          <w:rFonts w:ascii="Times New Roman" w:hAnsi="Times New Roman" w:cs="Times New Roman"/>
        </w:rPr>
        <w:t xml:space="preserve">nquanto as cientistas sem filhos têm uma curva ascendente em sua produção científica, </w:t>
      </w:r>
      <w:r w:rsidR="00AF6BCE" w:rsidRPr="00AF6BCE">
        <w:rPr>
          <w:rFonts w:ascii="Times New Roman" w:hAnsi="Times New Roman" w:cs="Times New Roman"/>
        </w:rPr>
        <w:lastRenderedPageBreak/>
        <w:t>a</w:t>
      </w:r>
      <w:r w:rsidR="00747436">
        <w:rPr>
          <w:rFonts w:ascii="Times New Roman" w:hAnsi="Times New Roman" w:cs="Times New Roman"/>
        </w:rPr>
        <w:t>quela</w:t>
      </w:r>
      <w:r w:rsidR="00AF6BCE" w:rsidRPr="00AF6BCE">
        <w:rPr>
          <w:rFonts w:ascii="Times New Roman" w:hAnsi="Times New Roman" w:cs="Times New Roman"/>
        </w:rPr>
        <w:t>s que se tornam mães têm uma queda drástica nas publicações até o quarto ano do nascimento do primeiro filho, para só depois dis</w:t>
      </w:r>
      <w:r w:rsidR="00574FDB">
        <w:rPr>
          <w:rFonts w:ascii="Times New Roman" w:hAnsi="Times New Roman" w:cs="Times New Roman"/>
        </w:rPr>
        <w:t>so voltar a ascender</w:t>
      </w:r>
      <w:r w:rsidR="00397574">
        <w:rPr>
          <w:rFonts w:ascii="Times New Roman" w:hAnsi="Times New Roman" w:cs="Times New Roman"/>
        </w:rPr>
        <w:t xml:space="preserve">. </w:t>
      </w:r>
      <w:r w:rsidR="00854099">
        <w:rPr>
          <w:rFonts w:ascii="Times New Roman" w:hAnsi="Times New Roman" w:cs="Times New Roman"/>
        </w:rPr>
        <w:t xml:space="preserve">Para a </w:t>
      </w:r>
      <w:r w:rsidR="00EA01C1" w:rsidRPr="00EA01C1">
        <w:rPr>
          <w:rFonts w:ascii="Times New Roman" w:hAnsi="Times New Roman" w:cs="Times New Roman"/>
        </w:rPr>
        <w:t>maioria das responde</w:t>
      </w:r>
      <w:r w:rsidR="00500DED">
        <w:rPr>
          <w:rFonts w:ascii="Times New Roman" w:hAnsi="Times New Roman" w:cs="Times New Roman"/>
        </w:rPr>
        <w:t>ntes (</w:t>
      </w:r>
      <w:r w:rsidR="00854099">
        <w:rPr>
          <w:rFonts w:ascii="Times New Roman" w:hAnsi="Times New Roman" w:cs="Times New Roman"/>
        </w:rPr>
        <w:t>81%</w:t>
      </w:r>
      <w:r w:rsidR="00500DED">
        <w:rPr>
          <w:rFonts w:ascii="Times New Roman" w:hAnsi="Times New Roman" w:cs="Times New Roman"/>
        </w:rPr>
        <w:t>)</w:t>
      </w:r>
      <w:r w:rsidR="00854099">
        <w:rPr>
          <w:rFonts w:ascii="Times New Roman" w:hAnsi="Times New Roman" w:cs="Times New Roman"/>
        </w:rPr>
        <w:t xml:space="preserve">, </w:t>
      </w:r>
      <w:r w:rsidR="00EA01C1" w:rsidRPr="00EA01C1">
        <w:rPr>
          <w:rFonts w:ascii="Times New Roman" w:hAnsi="Times New Roman" w:cs="Times New Roman"/>
        </w:rPr>
        <w:t>a maternidade teve um impacto negativo ou m</w:t>
      </w:r>
      <w:r w:rsidR="00397574">
        <w:rPr>
          <w:rFonts w:ascii="Times New Roman" w:hAnsi="Times New Roman" w:cs="Times New Roman"/>
        </w:rPr>
        <w:t>uito negativo em suas carreiras</w:t>
      </w:r>
      <w:r w:rsidR="00397574" w:rsidRPr="00397574">
        <w:t xml:space="preserve"> </w:t>
      </w:r>
      <w:r w:rsidR="00397574" w:rsidRPr="00397574">
        <w:rPr>
          <w:rFonts w:ascii="Times New Roman" w:hAnsi="Times New Roman" w:cs="Times New Roman"/>
        </w:rPr>
        <w:t>(BOUERI; ASSIS, 2018, online).</w:t>
      </w:r>
    </w:p>
    <w:p w14:paraId="18384FE7" w14:textId="77777777" w:rsidR="00AF6BCE" w:rsidRPr="00574FDB" w:rsidRDefault="00AF6BCE" w:rsidP="00574FDB">
      <w:pPr>
        <w:spacing w:after="0"/>
        <w:ind w:firstLine="567"/>
        <w:jc w:val="both"/>
        <w:rPr>
          <w:rFonts w:ascii="Times New Roman" w:hAnsi="Times New Roman" w:cs="Times New Roman"/>
          <w:sz w:val="20"/>
        </w:rPr>
      </w:pPr>
    </w:p>
    <w:p w14:paraId="3C22ED51" w14:textId="373E7428" w:rsidR="00554BCD" w:rsidRDefault="002A4866" w:rsidP="007A7DC8">
      <w:pPr>
        <w:spacing w:after="0"/>
        <w:ind w:left="2268"/>
        <w:jc w:val="both"/>
        <w:rPr>
          <w:rFonts w:ascii="Times New Roman" w:hAnsi="Times New Roman" w:cs="Times New Roman"/>
          <w:sz w:val="22"/>
        </w:rPr>
      </w:pPr>
      <w:r>
        <w:rPr>
          <w:rFonts w:ascii="Times New Roman" w:hAnsi="Times New Roman" w:cs="Times New Roman"/>
          <w:sz w:val="22"/>
        </w:rPr>
        <w:t>‘</w:t>
      </w:r>
      <w:r w:rsidR="00AF6BCE" w:rsidRPr="007A7DC8">
        <w:rPr>
          <w:rFonts w:ascii="Times New Roman" w:hAnsi="Times New Roman" w:cs="Times New Roman"/>
          <w:sz w:val="22"/>
        </w:rPr>
        <w:t>Estamos falando de um impacto de quatro ou cinco</w:t>
      </w:r>
      <w:r>
        <w:rPr>
          <w:rFonts w:ascii="Times New Roman" w:hAnsi="Times New Roman" w:cs="Times New Roman"/>
          <w:sz w:val="22"/>
        </w:rPr>
        <w:t xml:space="preserve"> anos no nível de produtividade’, avalia Staniscuaski. ‘</w:t>
      </w:r>
      <w:r w:rsidR="00AF6BCE" w:rsidRPr="007A7DC8">
        <w:rPr>
          <w:rFonts w:ascii="Times New Roman" w:hAnsi="Times New Roman" w:cs="Times New Roman"/>
          <w:sz w:val="22"/>
        </w:rPr>
        <w:t>Isso para aquelas que permanecem na carreira científica, porque estamos perdendo muita gente, como vemos quando fazemos a análise de participação da mulher na ciência. Conforme a carreira avança, o número de mulheres diminui, e não há dúvida de que a maternidade seja determinante, porque não há políticas de auxí</w:t>
      </w:r>
      <w:r>
        <w:rPr>
          <w:rFonts w:ascii="Times New Roman" w:hAnsi="Times New Roman" w:cs="Times New Roman"/>
          <w:sz w:val="22"/>
        </w:rPr>
        <w:t>lio para diminuir esse problema’.</w:t>
      </w:r>
      <w:r w:rsidR="00AD065F">
        <w:rPr>
          <w:rFonts w:ascii="Times New Roman" w:hAnsi="Times New Roman" w:cs="Times New Roman"/>
          <w:sz w:val="22"/>
        </w:rPr>
        <w:t xml:space="preserve"> </w:t>
      </w:r>
      <w:r w:rsidR="003C717F">
        <w:rPr>
          <w:rFonts w:ascii="Times New Roman" w:hAnsi="Times New Roman" w:cs="Times New Roman"/>
          <w:sz w:val="22"/>
        </w:rPr>
        <w:t>(</w:t>
      </w:r>
      <w:r w:rsidR="003C717F" w:rsidRPr="003C717F">
        <w:rPr>
          <w:rFonts w:ascii="Times New Roman" w:hAnsi="Times New Roman" w:cs="Times New Roman"/>
          <w:sz w:val="22"/>
        </w:rPr>
        <w:t xml:space="preserve">BOUERI; ASSIS, 2018, </w:t>
      </w:r>
      <w:r w:rsidR="003C717F" w:rsidRPr="00AD065F">
        <w:rPr>
          <w:rFonts w:ascii="Times New Roman" w:hAnsi="Times New Roman" w:cs="Times New Roman"/>
          <w:i/>
          <w:sz w:val="22"/>
        </w:rPr>
        <w:t>online</w:t>
      </w:r>
      <w:r w:rsidR="00AD065F">
        <w:rPr>
          <w:rFonts w:ascii="Times New Roman" w:hAnsi="Times New Roman" w:cs="Times New Roman"/>
          <w:sz w:val="22"/>
        </w:rPr>
        <w:t>)</w:t>
      </w:r>
    </w:p>
    <w:p w14:paraId="4847D3D3" w14:textId="77777777" w:rsidR="00AD065F" w:rsidRPr="00EA01C1" w:rsidRDefault="00AD065F" w:rsidP="007A7DC8">
      <w:pPr>
        <w:spacing w:after="0"/>
        <w:ind w:left="2268"/>
        <w:jc w:val="both"/>
        <w:rPr>
          <w:rFonts w:ascii="Times New Roman" w:hAnsi="Times New Roman" w:cs="Times New Roman"/>
          <w:sz w:val="28"/>
        </w:rPr>
      </w:pPr>
    </w:p>
    <w:p w14:paraId="7F67A2C7" w14:textId="1A16587C" w:rsidR="00D535F6" w:rsidRDefault="0029667A" w:rsidP="00D535F6">
      <w:pPr>
        <w:spacing w:after="0" w:line="360" w:lineRule="auto"/>
        <w:ind w:firstLine="567"/>
        <w:jc w:val="both"/>
        <w:rPr>
          <w:rFonts w:ascii="Times New Roman" w:hAnsi="Times New Roman" w:cs="Times New Roman"/>
        </w:rPr>
      </w:pPr>
      <w:r>
        <w:rPr>
          <w:rFonts w:ascii="Times New Roman" w:hAnsi="Times New Roman" w:cs="Times New Roman"/>
        </w:rPr>
        <w:t xml:space="preserve">Retomando </w:t>
      </w:r>
      <w:r w:rsidR="005F55AB">
        <w:rPr>
          <w:rFonts w:ascii="Times New Roman" w:hAnsi="Times New Roman" w:cs="Times New Roman"/>
        </w:rPr>
        <w:t xml:space="preserve">o artigo de </w:t>
      </w:r>
      <w:r w:rsidR="005F55AB" w:rsidRPr="005F55AB">
        <w:rPr>
          <w:rFonts w:ascii="Times New Roman" w:hAnsi="Times New Roman" w:cs="Times New Roman"/>
        </w:rPr>
        <w:t>Nucci (2018)</w:t>
      </w:r>
      <w:r w:rsidR="00F6521B">
        <w:rPr>
          <w:rFonts w:ascii="Times New Roman" w:hAnsi="Times New Roman" w:cs="Times New Roman"/>
        </w:rPr>
        <w:t>,</w:t>
      </w:r>
      <w:r w:rsidR="005F55AB" w:rsidRPr="005F55AB">
        <w:rPr>
          <w:rFonts w:ascii="Times New Roman" w:hAnsi="Times New Roman" w:cs="Times New Roman"/>
        </w:rPr>
        <w:t xml:space="preserve"> </w:t>
      </w:r>
      <w:r w:rsidR="004B5BFA" w:rsidRPr="004B5BFA">
        <w:rPr>
          <w:rFonts w:ascii="Times New Roman" w:hAnsi="Times New Roman" w:cs="Times New Roman"/>
        </w:rPr>
        <w:t xml:space="preserve">é evidente “a contribuição gigantesca [que os] estudos de gênero, família </w:t>
      </w:r>
      <w:r w:rsidR="00C86450" w:rsidRPr="00C86450">
        <w:rPr>
          <w:rFonts w:ascii="Times New Roman" w:hAnsi="Times New Roman" w:cs="Times New Roman"/>
        </w:rPr>
        <w:t>e mercado de trabalho têm no Bra</w:t>
      </w:r>
      <w:r w:rsidR="00495D7A">
        <w:rPr>
          <w:rFonts w:ascii="Times New Roman" w:hAnsi="Times New Roman" w:cs="Times New Roman"/>
        </w:rPr>
        <w:t xml:space="preserve">sil. Essa é uma discussão muito tradicional de estudos”, </w:t>
      </w:r>
      <w:r w:rsidR="00D041BD">
        <w:rPr>
          <w:rFonts w:ascii="Times New Roman" w:hAnsi="Times New Roman" w:cs="Times New Roman"/>
        </w:rPr>
        <w:t xml:space="preserve">conforme </w:t>
      </w:r>
      <w:r w:rsidR="00BC7A4C">
        <w:rPr>
          <w:rFonts w:ascii="Times New Roman" w:hAnsi="Times New Roman" w:cs="Times New Roman"/>
        </w:rPr>
        <w:t>pontuado</w:t>
      </w:r>
      <w:r w:rsidR="00A7238E">
        <w:rPr>
          <w:rFonts w:ascii="Times New Roman" w:hAnsi="Times New Roman" w:cs="Times New Roman"/>
        </w:rPr>
        <w:t xml:space="preserve"> por</w:t>
      </w:r>
      <w:r w:rsidR="008071B5">
        <w:rPr>
          <w:rFonts w:ascii="Times New Roman" w:hAnsi="Times New Roman" w:cs="Times New Roman"/>
        </w:rPr>
        <w:t xml:space="preserve"> </w:t>
      </w:r>
      <w:r w:rsidR="005B3023" w:rsidRPr="005B3023">
        <w:rPr>
          <w:rFonts w:ascii="Times New Roman" w:hAnsi="Times New Roman" w:cs="Times New Roman"/>
        </w:rPr>
        <w:t>Moema de Castro Guedes, professora das ciências sociais</w:t>
      </w:r>
      <w:r w:rsidR="005B3023">
        <w:rPr>
          <w:rFonts w:ascii="Times New Roman" w:hAnsi="Times New Roman" w:cs="Times New Roman"/>
        </w:rPr>
        <w:t xml:space="preserve"> da UFRRJ e participante do </w:t>
      </w:r>
      <w:r w:rsidR="00032D10" w:rsidRPr="00032D10">
        <w:rPr>
          <w:rFonts w:ascii="Times New Roman" w:hAnsi="Times New Roman" w:cs="Times New Roman"/>
        </w:rPr>
        <w:t>“1º Simpósio Brasilei</w:t>
      </w:r>
      <w:r w:rsidR="00032D10">
        <w:rPr>
          <w:rFonts w:ascii="Times New Roman" w:hAnsi="Times New Roman" w:cs="Times New Roman"/>
        </w:rPr>
        <w:t>ro sobre Maternid</w:t>
      </w:r>
      <w:r w:rsidR="00E707ED">
        <w:rPr>
          <w:rFonts w:ascii="Times New Roman" w:hAnsi="Times New Roman" w:cs="Times New Roman"/>
        </w:rPr>
        <w:t>ade e Ciênc</w:t>
      </w:r>
      <w:r w:rsidR="004D1252">
        <w:rPr>
          <w:rFonts w:ascii="Times New Roman" w:hAnsi="Times New Roman" w:cs="Times New Roman"/>
        </w:rPr>
        <w:t>ia”. Todavia, ainda são necessários mais estudos</w:t>
      </w:r>
      <w:r w:rsidR="00032D10">
        <w:rPr>
          <w:rFonts w:ascii="Times New Roman" w:hAnsi="Times New Roman" w:cs="Times New Roman"/>
        </w:rPr>
        <w:t xml:space="preserve"> quantitativos</w:t>
      </w:r>
      <w:r w:rsidR="004D1252">
        <w:rPr>
          <w:rFonts w:ascii="Times New Roman" w:hAnsi="Times New Roman" w:cs="Times New Roman"/>
        </w:rPr>
        <w:t xml:space="preserve"> </w:t>
      </w:r>
      <w:r w:rsidR="0074768B" w:rsidRPr="0074768B">
        <w:rPr>
          <w:rFonts w:ascii="Times New Roman" w:hAnsi="Times New Roman" w:cs="Times New Roman"/>
        </w:rPr>
        <w:t>sobre mater</w:t>
      </w:r>
      <w:r w:rsidR="00693FAE">
        <w:rPr>
          <w:rFonts w:ascii="Times New Roman" w:hAnsi="Times New Roman" w:cs="Times New Roman"/>
        </w:rPr>
        <w:t>nidade e ci</w:t>
      </w:r>
      <w:r w:rsidR="00535F43">
        <w:rPr>
          <w:rFonts w:ascii="Times New Roman" w:hAnsi="Times New Roman" w:cs="Times New Roman"/>
        </w:rPr>
        <w:t>ência no país</w:t>
      </w:r>
      <w:r w:rsidR="00693FAE">
        <w:rPr>
          <w:rFonts w:ascii="Times New Roman" w:hAnsi="Times New Roman" w:cs="Times New Roman"/>
        </w:rPr>
        <w:t xml:space="preserve">. </w:t>
      </w:r>
      <w:r w:rsidR="00C63A43">
        <w:rPr>
          <w:rFonts w:ascii="Times New Roman" w:hAnsi="Times New Roman" w:cs="Times New Roman"/>
        </w:rPr>
        <w:t>Est</w:t>
      </w:r>
      <w:r w:rsidR="00D041BD">
        <w:rPr>
          <w:rFonts w:ascii="Times New Roman" w:hAnsi="Times New Roman" w:cs="Times New Roman"/>
        </w:rPr>
        <w:t>a questão também foi</w:t>
      </w:r>
      <w:r w:rsidR="00196654">
        <w:rPr>
          <w:rFonts w:ascii="Times New Roman" w:hAnsi="Times New Roman" w:cs="Times New Roman"/>
        </w:rPr>
        <w:t xml:space="preserve"> destacada</w:t>
      </w:r>
      <w:r w:rsidR="00B60424">
        <w:rPr>
          <w:rFonts w:ascii="Times New Roman" w:hAnsi="Times New Roman" w:cs="Times New Roman"/>
        </w:rPr>
        <w:t xml:space="preserve"> pela </w:t>
      </w:r>
      <w:r w:rsidR="00F971D1">
        <w:rPr>
          <w:rFonts w:ascii="Times New Roman" w:hAnsi="Times New Roman" w:cs="Times New Roman"/>
        </w:rPr>
        <w:t xml:space="preserve">professora </w:t>
      </w:r>
      <w:r w:rsidR="00B60424" w:rsidRPr="00B60424">
        <w:rPr>
          <w:rFonts w:ascii="Times New Roman" w:hAnsi="Times New Roman" w:cs="Times New Roman"/>
        </w:rPr>
        <w:t>Silvana Bitencourt, do Departamento d</w:t>
      </w:r>
      <w:r w:rsidR="00F971D1">
        <w:rPr>
          <w:rFonts w:ascii="Times New Roman" w:hAnsi="Times New Roman" w:cs="Times New Roman"/>
        </w:rPr>
        <w:t>e Sociologia e Política da UFMT: “</w:t>
      </w:r>
      <w:r w:rsidR="00B60424" w:rsidRPr="00B60424">
        <w:rPr>
          <w:rFonts w:ascii="Times New Roman" w:hAnsi="Times New Roman" w:cs="Times New Roman"/>
        </w:rPr>
        <w:t>há um referencial teórico dos estudos de</w:t>
      </w:r>
      <w:r w:rsidR="00F971D1">
        <w:rPr>
          <w:rFonts w:ascii="Times New Roman" w:hAnsi="Times New Roman" w:cs="Times New Roman"/>
        </w:rPr>
        <w:t xml:space="preserve"> gênero, que já vem debatendo a </w:t>
      </w:r>
      <w:r w:rsidR="00B60424" w:rsidRPr="00B60424">
        <w:rPr>
          <w:rFonts w:ascii="Times New Roman" w:hAnsi="Times New Roman" w:cs="Times New Roman"/>
        </w:rPr>
        <w:t>temática há tempos, mas que não dialoga com as ciências duras</w:t>
      </w:r>
      <w:r w:rsidR="00F971D1">
        <w:rPr>
          <w:rFonts w:ascii="Times New Roman" w:hAnsi="Times New Roman" w:cs="Times New Roman"/>
        </w:rPr>
        <w:t>”.</w:t>
      </w:r>
      <w:r w:rsidR="00DF1FD6">
        <w:rPr>
          <w:rFonts w:ascii="Times New Roman" w:hAnsi="Times New Roman" w:cs="Times New Roman"/>
        </w:rPr>
        <w:t xml:space="preserve"> </w:t>
      </w:r>
    </w:p>
    <w:p w14:paraId="1E5A0D86" w14:textId="4A54393F" w:rsidR="00A67E1F" w:rsidRPr="00C63A43" w:rsidRDefault="008150FF" w:rsidP="004A1499">
      <w:pPr>
        <w:spacing w:after="0" w:line="360" w:lineRule="auto"/>
        <w:ind w:firstLine="567"/>
        <w:jc w:val="both"/>
        <w:rPr>
          <w:rFonts w:ascii="Times New Roman" w:hAnsi="Times New Roman" w:cs="Times New Roman"/>
        </w:rPr>
      </w:pPr>
      <w:r>
        <w:rPr>
          <w:rFonts w:ascii="Times New Roman" w:hAnsi="Times New Roman" w:cs="Times New Roman"/>
        </w:rPr>
        <w:t>Nesta perspectiva, e</w:t>
      </w:r>
      <w:r w:rsidR="00660F73">
        <w:rPr>
          <w:rFonts w:ascii="Times New Roman" w:hAnsi="Times New Roman" w:cs="Times New Roman"/>
        </w:rPr>
        <w:t xml:space="preserve">sse rico debate entre </w:t>
      </w:r>
      <w:r w:rsidR="005E3B80">
        <w:rPr>
          <w:rFonts w:ascii="Times New Roman" w:hAnsi="Times New Roman" w:cs="Times New Roman"/>
        </w:rPr>
        <w:t xml:space="preserve">as </w:t>
      </w:r>
      <w:r w:rsidR="00437C1E">
        <w:rPr>
          <w:rFonts w:ascii="Times New Roman" w:hAnsi="Times New Roman" w:cs="Times New Roman"/>
        </w:rPr>
        <w:t xml:space="preserve">Ciências Humanas/Sociais </w:t>
      </w:r>
      <w:r w:rsidR="004E63AF">
        <w:rPr>
          <w:rFonts w:ascii="Times New Roman" w:hAnsi="Times New Roman" w:cs="Times New Roman"/>
        </w:rPr>
        <w:t>e as Ciências Exatas/Biológicas</w:t>
      </w:r>
      <w:r w:rsidR="004E63AF" w:rsidRPr="004E63AF">
        <w:rPr>
          <w:rFonts w:ascii="Times New Roman" w:hAnsi="Times New Roman" w:cs="Times New Roman"/>
        </w:rPr>
        <w:t xml:space="preserve">, além da problematização </w:t>
      </w:r>
      <w:r w:rsidR="00A55605">
        <w:rPr>
          <w:rFonts w:ascii="Times New Roman" w:hAnsi="Times New Roman" w:cs="Times New Roman"/>
        </w:rPr>
        <w:t>do tema</w:t>
      </w:r>
      <w:r w:rsidR="00D535F6">
        <w:rPr>
          <w:rFonts w:ascii="Times New Roman" w:hAnsi="Times New Roman" w:cs="Times New Roman"/>
        </w:rPr>
        <w:t xml:space="preserve">, </w:t>
      </w:r>
      <w:r w:rsidR="00581353">
        <w:rPr>
          <w:rFonts w:ascii="Times New Roman" w:hAnsi="Times New Roman" w:cs="Times New Roman"/>
        </w:rPr>
        <w:t xml:space="preserve">traria </w:t>
      </w:r>
      <w:r w:rsidR="00581353" w:rsidRPr="00581353">
        <w:rPr>
          <w:rFonts w:ascii="Times New Roman" w:hAnsi="Times New Roman" w:cs="Times New Roman"/>
        </w:rPr>
        <w:t>números e dados concretos</w:t>
      </w:r>
      <w:r w:rsidR="00581353">
        <w:rPr>
          <w:rFonts w:ascii="Times New Roman" w:hAnsi="Times New Roman" w:cs="Times New Roman"/>
        </w:rPr>
        <w:t>.</w:t>
      </w:r>
      <w:r w:rsidR="00581353" w:rsidRPr="00581353">
        <w:rPr>
          <w:rFonts w:ascii="Times New Roman" w:hAnsi="Times New Roman" w:cs="Times New Roman"/>
        </w:rPr>
        <w:t xml:space="preserve"> </w:t>
      </w:r>
      <w:r w:rsidR="0021761F">
        <w:rPr>
          <w:rFonts w:ascii="Times New Roman" w:hAnsi="Times New Roman" w:cs="Times New Roman"/>
        </w:rPr>
        <w:t>“</w:t>
      </w:r>
      <w:r w:rsidR="00581353">
        <w:rPr>
          <w:rFonts w:ascii="Times New Roman" w:hAnsi="Times New Roman" w:cs="Times New Roman"/>
        </w:rPr>
        <w:t>I</w:t>
      </w:r>
      <w:r w:rsidR="0021761F">
        <w:rPr>
          <w:rFonts w:ascii="Times New Roman" w:hAnsi="Times New Roman" w:cs="Times New Roman"/>
        </w:rPr>
        <w:t>soladas”</w:t>
      </w:r>
      <w:r w:rsidR="005D462F">
        <w:rPr>
          <w:rFonts w:ascii="Times New Roman" w:hAnsi="Times New Roman" w:cs="Times New Roman"/>
        </w:rPr>
        <w:t xml:space="preserve">, </w:t>
      </w:r>
      <w:r w:rsidR="005E3B80">
        <w:rPr>
          <w:rFonts w:ascii="Times New Roman" w:hAnsi="Times New Roman" w:cs="Times New Roman"/>
        </w:rPr>
        <w:t>muitas questões trazidas pel</w:t>
      </w:r>
      <w:r w:rsidR="005D462F">
        <w:rPr>
          <w:rFonts w:ascii="Times New Roman" w:hAnsi="Times New Roman" w:cs="Times New Roman"/>
        </w:rPr>
        <w:t>a</w:t>
      </w:r>
      <w:r w:rsidR="005D462F" w:rsidRPr="005D462F">
        <w:rPr>
          <w:rFonts w:ascii="Times New Roman" w:hAnsi="Times New Roman" w:cs="Times New Roman"/>
        </w:rPr>
        <w:t xml:space="preserve">s ciências </w:t>
      </w:r>
      <w:r w:rsidR="005D462F">
        <w:rPr>
          <w:rFonts w:ascii="Times New Roman" w:hAnsi="Times New Roman" w:cs="Times New Roman"/>
        </w:rPr>
        <w:t>humanas/</w:t>
      </w:r>
      <w:r w:rsidR="005D462F" w:rsidRPr="005D462F">
        <w:rPr>
          <w:rFonts w:ascii="Times New Roman" w:hAnsi="Times New Roman" w:cs="Times New Roman"/>
        </w:rPr>
        <w:t>sociais</w:t>
      </w:r>
      <w:r w:rsidR="005D462F">
        <w:rPr>
          <w:rFonts w:ascii="Times New Roman" w:hAnsi="Times New Roman" w:cs="Times New Roman"/>
        </w:rPr>
        <w:t xml:space="preserve"> </w:t>
      </w:r>
      <w:r w:rsidR="005D462F" w:rsidRPr="005D462F">
        <w:rPr>
          <w:rFonts w:ascii="Times New Roman" w:hAnsi="Times New Roman" w:cs="Times New Roman"/>
        </w:rPr>
        <w:t>são efetivamente pouco ouvidas</w:t>
      </w:r>
      <w:r w:rsidR="005D462F">
        <w:rPr>
          <w:rFonts w:ascii="Times New Roman" w:hAnsi="Times New Roman" w:cs="Times New Roman"/>
        </w:rPr>
        <w:t>.</w:t>
      </w:r>
      <w:r w:rsidR="005D462F" w:rsidRPr="005D462F">
        <w:rPr>
          <w:rFonts w:ascii="Times New Roman" w:hAnsi="Times New Roman" w:cs="Times New Roman"/>
        </w:rPr>
        <w:t xml:space="preserve"> </w:t>
      </w:r>
      <w:r w:rsidR="00A55605">
        <w:rPr>
          <w:rFonts w:ascii="Times New Roman" w:hAnsi="Times New Roman" w:cs="Times New Roman"/>
        </w:rPr>
        <w:t xml:space="preserve">Portanto, </w:t>
      </w:r>
      <w:r w:rsidR="00D535F6" w:rsidRPr="00D535F6">
        <w:rPr>
          <w:rFonts w:ascii="Times New Roman" w:hAnsi="Times New Roman" w:cs="Times New Roman"/>
        </w:rPr>
        <w:t xml:space="preserve">há </w:t>
      </w:r>
      <w:r w:rsidR="00D535F6">
        <w:rPr>
          <w:rFonts w:ascii="Times New Roman" w:hAnsi="Times New Roman" w:cs="Times New Roman"/>
        </w:rPr>
        <w:t xml:space="preserve">que se </w:t>
      </w:r>
      <w:r w:rsidR="00285811">
        <w:rPr>
          <w:rFonts w:ascii="Times New Roman" w:hAnsi="Times New Roman" w:cs="Times New Roman"/>
        </w:rPr>
        <w:t xml:space="preserve">utilizar de </w:t>
      </w:r>
      <w:r w:rsidR="00285811" w:rsidRPr="00285811">
        <w:rPr>
          <w:rFonts w:ascii="Times New Roman" w:hAnsi="Times New Roman" w:cs="Times New Roman"/>
        </w:rPr>
        <w:t>maior objetividade, na forma de</w:t>
      </w:r>
      <w:r w:rsidR="00285811">
        <w:rPr>
          <w:rFonts w:ascii="Times New Roman" w:hAnsi="Times New Roman" w:cs="Times New Roman"/>
        </w:rPr>
        <w:t xml:space="preserve"> números e dados concretos, para </w:t>
      </w:r>
      <w:r w:rsidR="00D535F6">
        <w:rPr>
          <w:rFonts w:ascii="Times New Roman" w:hAnsi="Times New Roman" w:cs="Times New Roman"/>
        </w:rPr>
        <w:t>pensar</w:t>
      </w:r>
      <w:r w:rsidR="00352057">
        <w:rPr>
          <w:rFonts w:ascii="Times New Roman" w:hAnsi="Times New Roman" w:cs="Times New Roman"/>
        </w:rPr>
        <w:t>, por exemplo,</w:t>
      </w:r>
      <w:r w:rsidR="00D535F6">
        <w:rPr>
          <w:rFonts w:ascii="Times New Roman" w:hAnsi="Times New Roman" w:cs="Times New Roman"/>
        </w:rPr>
        <w:t xml:space="preserve"> nas </w:t>
      </w:r>
      <w:r w:rsidR="00D535F6" w:rsidRPr="00D535F6">
        <w:rPr>
          <w:rFonts w:ascii="Times New Roman" w:hAnsi="Times New Roman" w:cs="Times New Roman"/>
        </w:rPr>
        <w:t xml:space="preserve">representações distintas de maternidade </w:t>
      </w:r>
      <w:r w:rsidR="00805FAD">
        <w:rPr>
          <w:rFonts w:ascii="Times New Roman" w:hAnsi="Times New Roman" w:cs="Times New Roman"/>
        </w:rPr>
        <w:t xml:space="preserve">que estão </w:t>
      </w:r>
      <w:r w:rsidR="00D535F6" w:rsidRPr="00D535F6">
        <w:rPr>
          <w:rFonts w:ascii="Times New Roman" w:hAnsi="Times New Roman" w:cs="Times New Roman"/>
        </w:rPr>
        <w:t>circulando na nossa sociedade</w:t>
      </w:r>
      <w:r w:rsidR="00B63725">
        <w:rPr>
          <w:rFonts w:ascii="Times New Roman" w:hAnsi="Times New Roman" w:cs="Times New Roman"/>
        </w:rPr>
        <w:t>, uma vez que, como afirmou</w:t>
      </w:r>
      <w:r w:rsidR="00805FAD">
        <w:rPr>
          <w:rFonts w:ascii="Times New Roman" w:hAnsi="Times New Roman" w:cs="Times New Roman"/>
        </w:rPr>
        <w:t xml:space="preserve"> Moema </w:t>
      </w:r>
      <w:r w:rsidR="004A1499">
        <w:rPr>
          <w:rFonts w:ascii="Times New Roman" w:hAnsi="Times New Roman" w:cs="Times New Roman"/>
        </w:rPr>
        <w:t xml:space="preserve">Guedes, “ a </w:t>
      </w:r>
      <w:r w:rsidR="004A1499" w:rsidRPr="004A1499">
        <w:rPr>
          <w:rFonts w:ascii="Times New Roman" w:hAnsi="Times New Roman" w:cs="Times New Roman"/>
        </w:rPr>
        <w:t>discussão caminha em se desconstruir a maternidade tradicional e pensar novas formas em que a maternidade não seja tão pesada para as mulheres</w:t>
      </w:r>
      <w:r w:rsidR="004A1499">
        <w:rPr>
          <w:rFonts w:ascii="Times New Roman" w:hAnsi="Times New Roman" w:cs="Times New Roman"/>
        </w:rPr>
        <w:t xml:space="preserve">” (NUCCI, 2018, p. </w:t>
      </w:r>
      <w:r w:rsidR="00291A1B">
        <w:rPr>
          <w:rFonts w:ascii="Times New Roman" w:hAnsi="Times New Roman" w:cs="Times New Roman"/>
        </w:rPr>
        <w:t>4</w:t>
      </w:r>
      <w:r w:rsidR="004A1499">
        <w:rPr>
          <w:rFonts w:ascii="Times New Roman" w:hAnsi="Times New Roman" w:cs="Times New Roman"/>
        </w:rPr>
        <w:t>).</w:t>
      </w:r>
      <w:r w:rsidR="003C50FB">
        <w:rPr>
          <w:rFonts w:ascii="Times New Roman" w:hAnsi="Times New Roman" w:cs="Times New Roman"/>
        </w:rPr>
        <w:t xml:space="preserve"> Mas, também, </w:t>
      </w:r>
      <w:r w:rsidR="009D0061" w:rsidRPr="009D0061">
        <w:rPr>
          <w:rFonts w:ascii="Times New Roman" w:hAnsi="Times New Roman" w:cs="Times New Roman"/>
        </w:rPr>
        <w:t xml:space="preserve">para se refletir criticamente sobre a </w:t>
      </w:r>
      <w:r w:rsidR="00352057">
        <w:rPr>
          <w:rFonts w:ascii="Times New Roman" w:hAnsi="Times New Roman" w:cs="Times New Roman"/>
        </w:rPr>
        <w:t xml:space="preserve">própria </w:t>
      </w:r>
      <w:r w:rsidR="009D0061" w:rsidRPr="009D0061">
        <w:rPr>
          <w:rFonts w:ascii="Times New Roman" w:hAnsi="Times New Roman" w:cs="Times New Roman"/>
        </w:rPr>
        <w:t>relação entre m</w:t>
      </w:r>
      <w:r w:rsidR="001461C4">
        <w:rPr>
          <w:rFonts w:ascii="Times New Roman" w:hAnsi="Times New Roman" w:cs="Times New Roman"/>
        </w:rPr>
        <w:t>aternidade e ciência e</w:t>
      </w:r>
      <w:r w:rsidR="00352057">
        <w:rPr>
          <w:rFonts w:ascii="Times New Roman" w:hAnsi="Times New Roman" w:cs="Times New Roman"/>
        </w:rPr>
        <w:t xml:space="preserve">, </w:t>
      </w:r>
      <w:r w:rsidR="00352057">
        <w:rPr>
          <w:rFonts w:ascii="Times New Roman" w:hAnsi="Times New Roman" w:cs="Times New Roman"/>
        </w:rPr>
        <w:lastRenderedPageBreak/>
        <w:t>assim,</w:t>
      </w:r>
      <w:r w:rsidR="001461C4">
        <w:rPr>
          <w:rFonts w:ascii="Times New Roman" w:hAnsi="Times New Roman" w:cs="Times New Roman"/>
        </w:rPr>
        <w:t xml:space="preserve"> “</w:t>
      </w:r>
      <w:r w:rsidR="009D0061" w:rsidRPr="009D0061">
        <w:rPr>
          <w:rFonts w:ascii="Times New Roman" w:hAnsi="Times New Roman" w:cs="Times New Roman"/>
        </w:rPr>
        <w:t>pensar de uma maneira mais ampla o produtivismo acadêmico e a dedicação ao tempo de tr</w:t>
      </w:r>
      <w:r w:rsidR="00673DAC">
        <w:rPr>
          <w:rFonts w:ascii="Times New Roman" w:hAnsi="Times New Roman" w:cs="Times New Roman"/>
        </w:rPr>
        <w:t>abalho”, como salientado por Nucci (2018, p. 5).</w:t>
      </w:r>
    </w:p>
    <w:p w14:paraId="7FC59B60" w14:textId="55D11789" w:rsidR="00A67E1F" w:rsidRPr="00691E7B" w:rsidRDefault="004E63AF" w:rsidP="00A67E1F">
      <w:pPr>
        <w:pStyle w:val="Ttulo1"/>
        <w:jc w:val="left"/>
        <w:rPr>
          <w:rFonts w:cs="Times New Roman"/>
          <w:color w:val="auto"/>
          <w:sz w:val="22"/>
          <w:szCs w:val="22"/>
        </w:rPr>
      </w:pPr>
      <w:r>
        <w:rPr>
          <w:rFonts w:cs="Times New Roman"/>
          <w:color w:val="auto"/>
        </w:rPr>
        <w:t>C</w:t>
      </w:r>
      <w:r w:rsidRPr="004E63AF">
        <w:rPr>
          <w:rFonts w:cs="Times New Roman"/>
          <w:color w:val="auto"/>
        </w:rPr>
        <w:t>onsiderações finais</w:t>
      </w:r>
    </w:p>
    <w:p w14:paraId="0FEB35A2" w14:textId="77777777" w:rsidR="00B9762B" w:rsidRDefault="00D446CE" w:rsidP="00CD2D49">
      <w:pPr>
        <w:spacing w:after="0" w:line="360" w:lineRule="auto"/>
        <w:jc w:val="both"/>
      </w:pPr>
      <w:r>
        <w:rPr>
          <w:rFonts w:ascii="Times New Roman" w:hAnsi="Times New Roman" w:cs="Times New Roman"/>
        </w:rPr>
        <w:t>A temática g</w:t>
      </w:r>
      <w:r w:rsidR="00C5237B">
        <w:rPr>
          <w:rFonts w:ascii="Times New Roman" w:hAnsi="Times New Roman" w:cs="Times New Roman"/>
        </w:rPr>
        <w:t>ênero e</w:t>
      </w:r>
      <w:r w:rsidR="00CC7F36" w:rsidRPr="00CC7F36">
        <w:rPr>
          <w:rFonts w:ascii="Times New Roman" w:hAnsi="Times New Roman" w:cs="Times New Roman"/>
        </w:rPr>
        <w:t xml:space="preserve"> ci</w:t>
      </w:r>
      <w:r w:rsidR="00C5237B">
        <w:rPr>
          <w:rFonts w:ascii="Times New Roman" w:hAnsi="Times New Roman" w:cs="Times New Roman"/>
        </w:rPr>
        <w:t xml:space="preserve">ência </w:t>
      </w:r>
      <w:r w:rsidR="00435198">
        <w:rPr>
          <w:rFonts w:ascii="Times New Roman" w:hAnsi="Times New Roman" w:cs="Times New Roman"/>
        </w:rPr>
        <w:t>recebeu (</w:t>
      </w:r>
      <w:r w:rsidR="00135C6E">
        <w:rPr>
          <w:rFonts w:ascii="Times New Roman" w:hAnsi="Times New Roman" w:cs="Times New Roman"/>
        </w:rPr>
        <w:t>recebe</w:t>
      </w:r>
      <w:r w:rsidR="00435198">
        <w:rPr>
          <w:rFonts w:ascii="Times New Roman" w:hAnsi="Times New Roman" w:cs="Times New Roman"/>
        </w:rPr>
        <w:t>)</w:t>
      </w:r>
      <w:r w:rsidR="00135C6E">
        <w:rPr>
          <w:rFonts w:ascii="Times New Roman" w:hAnsi="Times New Roman" w:cs="Times New Roman"/>
        </w:rPr>
        <w:t xml:space="preserve"> contribuições de </w:t>
      </w:r>
      <w:r w:rsidR="00CC7F36">
        <w:rPr>
          <w:rFonts w:ascii="Times New Roman" w:hAnsi="Times New Roman" w:cs="Times New Roman"/>
        </w:rPr>
        <w:t xml:space="preserve">estudiosos </w:t>
      </w:r>
      <w:r w:rsidR="008F1497">
        <w:rPr>
          <w:rFonts w:ascii="Times New Roman" w:hAnsi="Times New Roman" w:cs="Times New Roman"/>
        </w:rPr>
        <w:t>de diferentes áreas de conhecimento</w:t>
      </w:r>
      <w:r w:rsidR="008271B2">
        <w:rPr>
          <w:rFonts w:ascii="Times New Roman" w:hAnsi="Times New Roman" w:cs="Times New Roman"/>
        </w:rPr>
        <w:t>,</w:t>
      </w:r>
      <w:r w:rsidR="00CC7F36" w:rsidRPr="00CC7F36">
        <w:rPr>
          <w:rFonts w:ascii="Times New Roman" w:hAnsi="Times New Roman" w:cs="Times New Roman"/>
        </w:rPr>
        <w:t xml:space="preserve"> a parti</w:t>
      </w:r>
      <w:r w:rsidR="00CC7F36">
        <w:rPr>
          <w:rFonts w:ascii="Times New Roman" w:hAnsi="Times New Roman" w:cs="Times New Roman"/>
        </w:rPr>
        <w:t xml:space="preserve">r de perspectivas amplamente </w:t>
      </w:r>
      <w:r w:rsidR="00C5237B">
        <w:rPr>
          <w:rFonts w:ascii="Times New Roman" w:hAnsi="Times New Roman" w:cs="Times New Roman"/>
        </w:rPr>
        <w:t xml:space="preserve">distintas. </w:t>
      </w:r>
      <w:r w:rsidR="00014493" w:rsidRPr="00014493">
        <w:rPr>
          <w:rFonts w:ascii="Times New Roman" w:hAnsi="Times New Roman" w:cs="Times New Roman"/>
        </w:rPr>
        <w:t>Neste sentido, Londa Schiebinger (2001), import</w:t>
      </w:r>
      <w:r w:rsidR="00CB45FC">
        <w:rPr>
          <w:rFonts w:ascii="Times New Roman" w:hAnsi="Times New Roman" w:cs="Times New Roman"/>
        </w:rPr>
        <w:t>ante</w:t>
      </w:r>
      <w:r w:rsidR="006E0EA4" w:rsidRPr="006E0EA4">
        <w:t xml:space="preserve"> </w:t>
      </w:r>
      <w:r w:rsidR="006E0EA4">
        <w:rPr>
          <w:rFonts w:ascii="Times New Roman" w:hAnsi="Times New Roman" w:cs="Times New Roman"/>
        </w:rPr>
        <w:t xml:space="preserve">autora deste </w:t>
      </w:r>
      <w:r w:rsidR="006E0EA4" w:rsidRPr="006E0EA4">
        <w:rPr>
          <w:rFonts w:ascii="Times New Roman" w:hAnsi="Times New Roman" w:cs="Times New Roman"/>
        </w:rPr>
        <w:t>campo</w:t>
      </w:r>
      <w:r w:rsidR="00CB45FC">
        <w:rPr>
          <w:rFonts w:ascii="Times New Roman" w:hAnsi="Times New Roman" w:cs="Times New Roman"/>
        </w:rPr>
        <w:t>, observou</w:t>
      </w:r>
      <w:r w:rsidR="00014493">
        <w:rPr>
          <w:rFonts w:ascii="Times New Roman" w:hAnsi="Times New Roman" w:cs="Times New Roman"/>
        </w:rPr>
        <w:t xml:space="preserve"> que </w:t>
      </w:r>
      <w:r w:rsidR="004D0DD7">
        <w:rPr>
          <w:rFonts w:ascii="Times New Roman" w:hAnsi="Times New Roman" w:cs="Times New Roman"/>
        </w:rPr>
        <w:t>h</w:t>
      </w:r>
      <w:r w:rsidR="00CC7F36" w:rsidRPr="00CC7F36">
        <w:rPr>
          <w:rFonts w:ascii="Times New Roman" w:hAnsi="Times New Roman" w:cs="Times New Roman"/>
        </w:rPr>
        <w:t>istoriadores estud</w:t>
      </w:r>
      <w:r w:rsidR="004D0DD7">
        <w:rPr>
          <w:rFonts w:ascii="Times New Roman" w:hAnsi="Times New Roman" w:cs="Times New Roman"/>
        </w:rPr>
        <w:t>aram</w:t>
      </w:r>
      <w:r w:rsidR="00CB45FC">
        <w:rPr>
          <w:rFonts w:ascii="Times New Roman" w:hAnsi="Times New Roman" w:cs="Times New Roman"/>
        </w:rPr>
        <w:t xml:space="preserve"> (</w:t>
      </w:r>
      <w:r w:rsidR="00863C11">
        <w:rPr>
          <w:rFonts w:ascii="Times New Roman" w:hAnsi="Times New Roman" w:cs="Times New Roman"/>
        </w:rPr>
        <w:t>estudam</w:t>
      </w:r>
      <w:r w:rsidR="00CB45FC">
        <w:rPr>
          <w:rFonts w:ascii="Times New Roman" w:hAnsi="Times New Roman" w:cs="Times New Roman"/>
        </w:rPr>
        <w:t>)</w:t>
      </w:r>
      <w:r w:rsidR="004D0DD7">
        <w:rPr>
          <w:rFonts w:ascii="Times New Roman" w:hAnsi="Times New Roman" w:cs="Times New Roman"/>
        </w:rPr>
        <w:t xml:space="preserve"> as vidas das </w:t>
      </w:r>
      <w:r w:rsidR="00CC7F36">
        <w:rPr>
          <w:rFonts w:ascii="Times New Roman" w:hAnsi="Times New Roman" w:cs="Times New Roman"/>
        </w:rPr>
        <w:t xml:space="preserve">cientistas </w:t>
      </w:r>
      <w:r w:rsidR="00CC7F36" w:rsidRPr="00CC7F36">
        <w:rPr>
          <w:rFonts w:ascii="Times New Roman" w:hAnsi="Times New Roman" w:cs="Times New Roman"/>
        </w:rPr>
        <w:t>no contexto de instituiçõ</w:t>
      </w:r>
      <w:r w:rsidR="004D0DD7">
        <w:rPr>
          <w:rFonts w:ascii="Times New Roman" w:hAnsi="Times New Roman" w:cs="Times New Roman"/>
        </w:rPr>
        <w:t xml:space="preserve">es que, </w:t>
      </w:r>
      <w:r w:rsidR="00863C11">
        <w:rPr>
          <w:rFonts w:ascii="Times New Roman" w:hAnsi="Times New Roman" w:cs="Times New Roman"/>
        </w:rPr>
        <w:t>tradicionalmente, mantiveram-nas</w:t>
      </w:r>
      <w:r w:rsidR="00CC7F36" w:rsidRPr="00CC7F36">
        <w:rPr>
          <w:rFonts w:ascii="Times New Roman" w:hAnsi="Times New Roman" w:cs="Times New Roman"/>
        </w:rPr>
        <w:t xml:space="preserve"> à distânc</w:t>
      </w:r>
      <w:r w:rsidR="00E428F0">
        <w:rPr>
          <w:rFonts w:ascii="Times New Roman" w:hAnsi="Times New Roman" w:cs="Times New Roman"/>
        </w:rPr>
        <w:t>ia; sociólogos focalizaram</w:t>
      </w:r>
      <w:r w:rsidR="00435198">
        <w:rPr>
          <w:rFonts w:ascii="Times New Roman" w:hAnsi="Times New Roman" w:cs="Times New Roman"/>
        </w:rPr>
        <w:t xml:space="preserve"> (</w:t>
      </w:r>
      <w:r w:rsidR="005275CF">
        <w:rPr>
          <w:rFonts w:ascii="Times New Roman" w:hAnsi="Times New Roman" w:cs="Times New Roman"/>
        </w:rPr>
        <w:t>focalizam</w:t>
      </w:r>
      <w:r w:rsidR="00435198">
        <w:rPr>
          <w:rFonts w:ascii="Times New Roman" w:hAnsi="Times New Roman" w:cs="Times New Roman"/>
        </w:rPr>
        <w:t>)</w:t>
      </w:r>
      <w:r w:rsidR="00CC7F36">
        <w:rPr>
          <w:rFonts w:ascii="Times New Roman" w:hAnsi="Times New Roman" w:cs="Times New Roman"/>
        </w:rPr>
        <w:t xml:space="preserve"> o acesso </w:t>
      </w:r>
      <w:r w:rsidR="00CC7F36" w:rsidRPr="00CC7F36">
        <w:rPr>
          <w:rFonts w:ascii="Times New Roman" w:hAnsi="Times New Roman" w:cs="Times New Roman"/>
        </w:rPr>
        <w:t>das mulheres aos meios de produção científica; biólog</w:t>
      </w:r>
      <w:r w:rsidR="00F51456">
        <w:rPr>
          <w:rFonts w:ascii="Times New Roman" w:hAnsi="Times New Roman" w:cs="Times New Roman"/>
        </w:rPr>
        <w:t xml:space="preserve">os </w:t>
      </w:r>
      <w:r w:rsidR="00CB45FC">
        <w:rPr>
          <w:rFonts w:ascii="Times New Roman" w:hAnsi="Times New Roman" w:cs="Times New Roman"/>
        </w:rPr>
        <w:t>investiga</w:t>
      </w:r>
      <w:r w:rsidR="00435198">
        <w:rPr>
          <w:rFonts w:ascii="Times New Roman" w:hAnsi="Times New Roman" w:cs="Times New Roman"/>
        </w:rPr>
        <w:t>ra</w:t>
      </w:r>
      <w:r w:rsidR="00CB45FC">
        <w:rPr>
          <w:rFonts w:ascii="Times New Roman" w:hAnsi="Times New Roman" w:cs="Times New Roman"/>
        </w:rPr>
        <w:t>m</w:t>
      </w:r>
      <w:r w:rsidR="00CC7F36" w:rsidRPr="00CC7F36">
        <w:rPr>
          <w:rFonts w:ascii="Times New Roman" w:hAnsi="Times New Roman" w:cs="Times New Roman"/>
        </w:rPr>
        <w:t xml:space="preserve"> </w:t>
      </w:r>
      <w:r w:rsidR="00435198">
        <w:rPr>
          <w:rFonts w:ascii="Times New Roman" w:hAnsi="Times New Roman" w:cs="Times New Roman"/>
        </w:rPr>
        <w:t xml:space="preserve">(investigam) </w:t>
      </w:r>
      <w:r w:rsidR="00CC7F36" w:rsidRPr="00CC7F36">
        <w:rPr>
          <w:rFonts w:ascii="Times New Roman" w:hAnsi="Times New Roman" w:cs="Times New Roman"/>
        </w:rPr>
        <w:t xml:space="preserve">como os cientistas </w:t>
      </w:r>
      <w:r w:rsidR="00F51456">
        <w:rPr>
          <w:rFonts w:ascii="Times New Roman" w:hAnsi="Times New Roman" w:cs="Times New Roman"/>
        </w:rPr>
        <w:t xml:space="preserve">estudaram as mulheres; críticos </w:t>
      </w:r>
      <w:r w:rsidR="00CC7F36" w:rsidRPr="00CC7F36">
        <w:rPr>
          <w:rFonts w:ascii="Times New Roman" w:hAnsi="Times New Roman" w:cs="Times New Roman"/>
        </w:rPr>
        <w:t xml:space="preserve">culturais </w:t>
      </w:r>
      <w:r w:rsidR="00B23EE7">
        <w:rPr>
          <w:rFonts w:ascii="Times New Roman" w:hAnsi="Times New Roman" w:cs="Times New Roman"/>
        </w:rPr>
        <w:t xml:space="preserve">se empenharam (empenham) na </w:t>
      </w:r>
      <w:r w:rsidR="00890DDC" w:rsidRPr="00890DDC">
        <w:rPr>
          <w:rFonts w:ascii="Times New Roman" w:hAnsi="Times New Roman" w:cs="Times New Roman"/>
        </w:rPr>
        <w:t xml:space="preserve">obtenção de uma compreensão </w:t>
      </w:r>
      <w:r w:rsidR="00F51456">
        <w:rPr>
          <w:rFonts w:ascii="Times New Roman" w:hAnsi="Times New Roman" w:cs="Times New Roman"/>
        </w:rPr>
        <w:t xml:space="preserve">normativa de feminilidade </w:t>
      </w:r>
      <w:r w:rsidR="00CC7F36" w:rsidRPr="00CC7F36">
        <w:rPr>
          <w:rFonts w:ascii="Times New Roman" w:hAnsi="Times New Roman" w:cs="Times New Roman"/>
        </w:rPr>
        <w:t>e masculinidade; filósofos e hi</w:t>
      </w:r>
      <w:r w:rsidR="00F51456">
        <w:rPr>
          <w:rFonts w:ascii="Times New Roman" w:hAnsi="Times New Roman" w:cs="Times New Roman"/>
        </w:rPr>
        <w:t xml:space="preserve">storiadores da ciência </w:t>
      </w:r>
      <w:r w:rsidR="00853F57">
        <w:rPr>
          <w:rFonts w:ascii="Times New Roman" w:hAnsi="Times New Roman" w:cs="Times New Roman"/>
        </w:rPr>
        <w:t xml:space="preserve">assumiram (assumem) </w:t>
      </w:r>
      <w:r w:rsidR="00ED3521">
        <w:rPr>
          <w:rFonts w:ascii="Times New Roman" w:hAnsi="Times New Roman" w:cs="Times New Roman"/>
        </w:rPr>
        <w:t>a tarefa de analisar</w:t>
      </w:r>
      <w:r w:rsidR="00F51456">
        <w:rPr>
          <w:rFonts w:ascii="Times New Roman" w:hAnsi="Times New Roman" w:cs="Times New Roman"/>
        </w:rPr>
        <w:t xml:space="preserve"> </w:t>
      </w:r>
      <w:r w:rsidR="00CC7F36" w:rsidRPr="00CC7F36">
        <w:rPr>
          <w:rFonts w:ascii="Times New Roman" w:hAnsi="Times New Roman" w:cs="Times New Roman"/>
        </w:rPr>
        <w:t>a influência do gêner</w:t>
      </w:r>
      <w:r w:rsidR="00F51456">
        <w:rPr>
          <w:rFonts w:ascii="Times New Roman" w:hAnsi="Times New Roman" w:cs="Times New Roman"/>
        </w:rPr>
        <w:t xml:space="preserve">o sobre o conteúdo e os métodos </w:t>
      </w:r>
      <w:r w:rsidR="00CC7F36" w:rsidRPr="00CC7F36">
        <w:rPr>
          <w:rFonts w:ascii="Times New Roman" w:hAnsi="Times New Roman" w:cs="Times New Roman"/>
        </w:rPr>
        <w:t>das ciências.</w:t>
      </w:r>
      <w:r w:rsidR="0047406F" w:rsidRPr="0047406F">
        <w:t xml:space="preserve"> </w:t>
      </w:r>
    </w:p>
    <w:p w14:paraId="0250C43B" w14:textId="5A28C3EB" w:rsidR="00AD065F" w:rsidRPr="00514299" w:rsidRDefault="0047406F" w:rsidP="00045301">
      <w:pPr>
        <w:spacing w:after="0" w:line="360" w:lineRule="auto"/>
        <w:ind w:firstLine="567"/>
        <w:jc w:val="both"/>
        <w:rPr>
          <w:rFonts w:ascii="Times New Roman" w:hAnsi="Times New Roman" w:cs="Times New Roman"/>
        </w:rPr>
      </w:pPr>
      <w:r w:rsidRPr="00514299">
        <w:rPr>
          <w:rFonts w:ascii="Times New Roman" w:hAnsi="Times New Roman" w:cs="Times New Roman"/>
        </w:rPr>
        <w:t>Nest</w:t>
      </w:r>
      <w:r w:rsidR="00DF2022" w:rsidRPr="00514299">
        <w:rPr>
          <w:rFonts w:ascii="Times New Roman" w:hAnsi="Times New Roman" w:cs="Times New Roman"/>
        </w:rPr>
        <w:t xml:space="preserve">e artigo, </w:t>
      </w:r>
      <w:r w:rsidR="00A66A06" w:rsidRPr="00514299">
        <w:rPr>
          <w:rFonts w:ascii="Times New Roman" w:hAnsi="Times New Roman" w:cs="Times New Roman"/>
        </w:rPr>
        <w:t>busc</w:t>
      </w:r>
      <w:r w:rsidR="004D40B6" w:rsidRPr="00514299">
        <w:rPr>
          <w:rFonts w:ascii="Times New Roman" w:hAnsi="Times New Roman" w:cs="Times New Roman"/>
        </w:rPr>
        <w:t>o</w:t>
      </w:r>
      <w:r w:rsidR="00DF2022" w:rsidRPr="00514299">
        <w:rPr>
          <w:rFonts w:ascii="Times New Roman" w:hAnsi="Times New Roman" w:cs="Times New Roman"/>
        </w:rPr>
        <w:t>u-se</w:t>
      </w:r>
      <w:r w:rsidR="00363D19" w:rsidRPr="00514299">
        <w:rPr>
          <w:rFonts w:ascii="Times New Roman" w:hAnsi="Times New Roman" w:cs="Times New Roman"/>
        </w:rPr>
        <w:t>, a part</w:t>
      </w:r>
      <w:r w:rsidR="0097112F" w:rsidRPr="00514299">
        <w:rPr>
          <w:rFonts w:ascii="Times New Roman" w:hAnsi="Times New Roman" w:cs="Times New Roman"/>
        </w:rPr>
        <w:t xml:space="preserve">ir de uma perspectiva </w:t>
      </w:r>
      <w:r w:rsidR="00B63F86" w:rsidRPr="00514299">
        <w:rPr>
          <w:rFonts w:ascii="Times New Roman" w:hAnsi="Times New Roman" w:cs="Times New Roman"/>
        </w:rPr>
        <w:t>sociológica, analisar</w:t>
      </w:r>
      <w:r w:rsidR="0004591B" w:rsidRPr="00514299">
        <w:rPr>
          <w:rFonts w:ascii="Times New Roman" w:hAnsi="Times New Roman" w:cs="Times New Roman"/>
        </w:rPr>
        <w:t xml:space="preserve"> </w:t>
      </w:r>
      <w:r w:rsidR="00DA3918" w:rsidRPr="00514299">
        <w:rPr>
          <w:rFonts w:ascii="Times New Roman" w:hAnsi="Times New Roman" w:cs="Times New Roman"/>
        </w:rPr>
        <w:t>a participação feminina na universidade e na produção científica nas áreas de Ciência e Te</w:t>
      </w:r>
      <w:r w:rsidR="00EF53E0" w:rsidRPr="00514299">
        <w:rPr>
          <w:rFonts w:ascii="Times New Roman" w:hAnsi="Times New Roman" w:cs="Times New Roman"/>
        </w:rPr>
        <w:t>cnologia</w:t>
      </w:r>
      <w:r w:rsidR="0004591B" w:rsidRPr="00514299">
        <w:rPr>
          <w:rFonts w:ascii="Times New Roman" w:hAnsi="Times New Roman" w:cs="Times New Roman"/>
        </w:rPr>
        <w:t xml:space="preserve">. </w:t>
      </w:r>
      <w:r w:rsidR="001A4222" w:rsidRPr="00514299">
        <w:rPr>
          <w:rFonts w:ascii="Times New Roman" w:hAnsi="Times New Roman" w:cs="Times New Roman"/>
        </w:rPr>
        <w:t>C</w:t>
      </w:r>
      <w:r w:rsidR="0097112F" w:rsidRPr="00514299">
        <w:rPr>
          <w:rFonts w:ascii="Times New Roman" w:hAnsi="Times New Roman" w:cs="Times New Roman"/>
        </w:rPr>
        <w:t xml:space="preserve">abe esclarecer que </w:t>
      </w:r>
      <w:r w:rsidR="00CC5DF5" w:rsidRPr="00514299">
        <w:rPr>
          <w:rFonts w:ascii="Times New Roman" w:hAnsi="Times New Roman" w:cs="Times New Roman"/>
        </w:rPr>
        <w:t xml:space="preserve">não </w:t>
      </w:r>
      <w:r w:rsidR="00CD2D49" w:rsidRPr="00514299">
        <w:rPr>
          <w:rFonts w:ascii="Times New Roman" w:hAnsi="Times New Roman" w:cs="Times New Roman"/>
        </w:rPr>
        <w:t xml:space="preserve">se </w:t>
      </w:r>
      <w:r w:rsidR="00CC5DF5" w:rsidRPr="00514299">
        <w:rPr>
          <w:rFonts w:ascii="Times New Roman" w:hAnsi="Times New Roman" w:cs="Times New Roman"/>
        </w:rPr>
        <w:t>teve</w:t>
      </w:r>
      <w:r w:rsidR="00AC5100" w:rsidRPr="00514299">
        <w:rPr>
          <w:rFonts w:ascii="Times New Roman" w:hAnsi="Times New Roman" w:cs="Times New Roman"/>
        </w:rPr>
        <w:t xml:space="preserve"> a pretensão de esgo</w:t>
      </w:r>
      <w:r w:rsidR="00D841D8" w:rsidRPr="00514299">
        <w:rPr>
          <w:rFonts w:ascii="Times New Roman" w:hAnsi="Times New Roman" w:cs="Times New Roman"/>
        </w:rPr>
        <w:t xml:space="preserve">tar </w:t>
      </w:r>
      <w:r w:rsidR="00C64E26" w:rsidRPr="00514299">
        <w:rPr>
          <w:rFonts w:ascii="Times New Roman" w:hAnsi="Times New Roman" w:cs="Times New Roman"/>
        </w:rPr>
        <w:t>um assunto tão vasto</w:t>
      </w:r>
      <w:r w:rsidR="00CD2D49" w:rsidRPr="00514299">
        <w:rPr>
          <w:rFonts w:ascii="Times New Roman" w:hAnsi="Times New Roman" w:cs="Times New Roman"/>
        </w:rPr>
        <w:t xml:space="preserve">, mas tão somente objetivou-se </w:t>
      </w:r>
      <w:r w:rsidR="00C63088" w:rsidRPr="00514299">
        <w:rPr>
          <w:rFonts w:ascii="Times New Roman" w:hAnsi="Times New Roman" w:cs="Times New Roman"/>
        </w:rPr>
        <w:t xml:space="preserve">refazer </w:t>
      </w:r>
      <w:r w:rsidR="001A43DA" w:rsidRPr="00514299">
        <w:rPr>
          <w:rFonts w:ascii="Times New Roman" w:hAnsi="Times New Roman" w:cs="Times New Roman"/>
        </w:rPr>
        <w:t xml:space="preserve">alguns </w:t>
      </w:r>
      <w:r w:rsidR="00EF53E0" w:rsidRPr="00514299">
        <w:rPr>
          <w:rFonts w:ascii="Times New Roman" w:hAnsi="Times New Roman" w:cs="Times New Roman"/>
        </w:rPr>
        <w:t xml:space="preserve">caminhos e abrir espaços para </w:t>
      </w:r>
      <w:r w:rsidR="001A43DA" w:rsidRPr="00514299">
        <w:rPr>
          <w:rFonts w:ascii="Times New Roman" w:hAnsi="Times New Roman" w:cs="Times New Roman"/>
        </w:rPr>
        <w:t>debate</w:t>
      </w:r>
      <w:r w:rsidR="00EF53E0" w:rsidRPr="00514299">
        <w:rPr>
          <w:rFonts w:ascii="Times New Roman" w:hAnsi="Times New Roman" w:cs="Times New Roman"/>
        </w:rPr>
        <w:t>r</w:t>
      </w:r>
      <w:r w:rsidR="001A43DA" w:rsidRPr="00514299">
        <w:rPr>
          <w:rFonts w:ascii="Times New Roman" w:hAnsi="Times New Roman" w:cs="Times New Roman"/>
        </w:rPr>
        <w:t xml:space="preserve"> novas perspectivas.</w:t>
      </w:r>
      <w:r w:rsidR="00B9762B" w:rsidRPr="00514299">
        <w:rPr>
          <w:rFonts w:ascii="Times New Roman" w:hAnsi="Times New Roman" w:cs="Times New Roman"/>
        </w:rPr>
        <w:t xml:space="preserve"> Assim, os achados deste estudo </w:t>
      </w:r>
      <w:r w:rsidR="00DC4309" w:rsidRPr="00514299">
        <w:rPr>
          <w:rFonts w:ascii="Times New Roman" w:hAnsi="Times New Roman" w:cs="Times New Roman"/>
        </w:rPr>
        <w:t xml:space="preserve">fomentam discussões </w:t>
      </w:r>
      <w:r w:rsidR="00B9762B" w:rsidRPr="00514299">
        <w:rPr>
          <w:rFonts w:ascii="Times New Roman" w:hAnsi="Times New Roman" w:cs="Times New Roman"/>
        </w:rPr>
        <w:t>em torno</w:t>
      </w:r>
      <w:r w:rsidR="00291FBB" w:rsidRPr="00514299">
        <w:rPr>
          <w:rFonts w:ascii="Times New Roman" w:hAnsi="Times New Roman" w:cs="Times New Roman"/>
        </w:rPr>
        <w:t xml:space="preserve"> </w:t>
      </w:r>
      <w:r w:rsidR="00DC4309" w:rsidRPr="00514299">
        <w:rPr>
          <w:rFonts w:ascii="Times New Roman" w:hAnsi="Times New Roman" w:cs="Times New Roman"/>
        </w:rPr>
        <w:t>d</w:t>
      </w:r>
      <w:r w:rsidR="00291FBB" w:rsidRPr="00514299">
        <w:rPr>
          <w:rFonts w:ascii="Times New Roman" w:hAnsi="Times New Roman" w:cs="Times New Roman"/>
        </w:rPr>
        <w:t>as discrepâncias de gênero ainda existentes</w:t>
      </w:r>
      <w:r w:rsidR="009E084E" w:rsidRPr="00514299">
        <w:rPr>
          <w:rFonts w:ascii="Times New Roman" w:hAnsi="Times New Roman" w:cs="Times New Roman"/>
        </w:rPr>
        <w:t xml:space="preserve">, bem como </w:t>
      </w:r>
      <w:r w:rsidR="0093370B">
        <w:rPr>
          <w:rFonts w:ascii="Times New Roman" w:hAnsi="Times New Roman" w:cs="Times New Roman"/>
        </w:rPr>
        <w:t xml:space="preserve">sugerem </w:t>
      </w:r>
      <w:bookmarkStart w:id="0" w:name="_GoBack"/>
      <w:bookmarkEnd w:id="0"/>
      <w:r w:rsidR="0093370B">
        <w:rPr>
          <w:rFonts w:ascii="Times New Roman" w:hAnsi="Times New Roman" w:cs="Times New Roman"/>
        </w:rPr>
        <w:t xml:space="preserve">a necessidade de </w:t>
      </w:r>
      <w:r w:rsidR="00514299" w:rsidRPr="00514299">
        <w:rPr>
          <w:rFonts w:ascii="Times New Roman" w:hAnsi="Times New Roman" w:cs="Times New Roman"/>
        </w:rPr>
        <w:t>se reflet</w:t>
      </w:r>
      <w:r w:rsidR="003B1A1A">
        <w:rPr>
          <w:rFonts w:ascii="Times New Roman" w:hAnsi="Times New Roman" w:cs="Times New Roman"/>
        </w:rPr>
        <w:t xml:space="preserve">ir criticamente sobre a </w:t>
      </w:r>
      <w:r w:rsidR="00514299" w:rsidRPr="00514299">
        <w:rPr>
          <w:rFonts w:ascii="Times New Roman" w:hAnsi="Times New Roman" w:cs="Times New Roman"/>
        </w:rPr>
        <w:t>relação entre ma</w:t>
      </w:r>
      <w:r w:rsidR="00C17537">
        <w:rPr>
          <w:rFonts w:ascii="Times New Roman" w:hAnsi="Times New Roman" w:cs="Times New Roman"/>
        </w:rPr>
        <w:t>ternidade e ciência e outras questões</w:t>
      </w:r>
      <w:r w:rsidR="003B1A1A">
        <w:rPr>
          <w:rFonts w:ascii="Times New Roman" w:hAnsi="Times New Roman" w:cs="Times New Roman"/>
        </w:rPr>
        <w:t xml:space="preserve"> bastante relevantes</w:t>
      </w:r>
      <w:r w:rsidR="00C17537">
        <w:rPr>
          <w:rFonts w:ascii="Times New Roman" w:hAnsi="Times New Roman" w:cs="Times New Roman"/>
        </w:rPr>
        <w:t xml:space="preserve">, tais como </w:t>
      </w:r>
      <w:r w:rsidR="00514299" w:rsidRPr="00514299">
        <w:rPr>
          <w:rFonts w:ascii="Times New Roman" w:hAnsi="Times New Roman" w:cs="Times New Roman"/>
        </w:rPr>
        <w:t>o produtivismo acadêmico e a dedicação ao te</w:t>
      </w:r>
      <w:r w:rsidR="00C17537">
        <w:rPr>
          <w:rFonts w:ascii="Times New Roman" w:hAnsi="Times New Roman" w:cs="Times New Roman"/>
        </w:rPr>
        <w:t>mpo de trabalho.</w:t>
      </w:r>
    </w:p>
    <w:p w14:paraId="47F733DE" w14:textId="77777777" w:rsidR="008246E9" w:rsidRPr="00691E7B" w:rsidRDefault="008246E9" w:rsidP="00502EAB">
      <w:pPr>
        <w:pStyle w:val="Ttulo1"/>
        <w:jc w:val="left"/>
        <w:rPr>
          <w:rFonts w:cs="Times New Roman"/>
          <w:color w:val="auto"/>
          <w:sz w:val="22"/>
          <w:szCs w:val="22"/>
        </w:rPr>
      </w:pPr>
      <w:r w:rsidRPr="00691E7B">
        <w:rPr>
          <w:rFonts w:cs="Times New Roman"/>
          <w:color w:val="auto"/>
        </w:rPr>
        <w:t xml:space="preserve">Referências </w:t>
      </w:r>
    </w:p>
    <w:p w14:paraId="7681C98F" w14:textId="10574C7B" w:rsidR="006720EF" w:rsidRPr="007F1A68" w:rsidRDefault="006720EF" w:rsidP="0094444B">
      <w:pPr>
        <w:spacing w:after="0" w:line="360" w:lineRule="auto"/>
        <w:rPr>
          <w:rFonts w:ascii="Times New Roman" w:hAnsi="Times New Roman" w:cs="Times New Roman"/>
        </w:rPr>
      </w:pPr>
      <w:r w:rsidRPr="007F1A68">
        <w:rPr>
          <w:rFonts w:ascii="Times New Roman" w:hAnsi="Times New Roman" w:cs="Times New Roman"/>
        </w:rPr>
        <w:t>BOUERI, A. G.;</w:t>
      </w:r>
      <w:r w:rsidR="00821DBE" w:rsidRPr="007F1A68">
        <w:rPr>
          <w:rFonts w:ascii="Times New Roman" w:hAnsi="Times New Roman" w:cs="Times New Roman"/>
        </w:rPr>
        <w:t xml:space="preserve"> </w:t>
      </w:r>
      <w:r w:rsidR="00D74EDF" w:rsidRPr="007F1A68">
        <w:rPr>
          <w:rFonts w:ascii="Times New Roman" w:hAnsi="Times New Roman" w:cs="Times New Roman"/>
        </w:rPr>
        <w:t xml:space="preserve">ASSIS, C. Sem considerar maternidade, ciência brasileira ainda penaliza mulheres. </w:t>
      </w:r>
      <w:r w:rsidR="008F7403" w:rsidRPr="007F1A68">
        <w:rPr>
          <w:rFonts w:ascii="Times New Roman" w:hAnsi="Times New Roman" w:cs="Times New Roman"/>
          <w:b/>
        </w:rPr>
        <w:t>Gênero e Número</w:t>
      </w:r>
      <w:r w:rsidR="008F7403" w:rsidRPr="007F1A68">
        <w:rPr>
          <w:rFonts w:ascii="Times New Roman" w:hAnsi="Times New Roman" w:cs="Times New Roman"/>
        </w:rPr>
        <w:t>, 20 de junho de 2018.</w:t>
      </w:r>
      <w:r w:rsidR="0094444B" w:rsidRPr="007F1A68">
        <w:rPr>
          <w:rFonts w:ascii="Times New Roman" w:hAnsi="Times New Roman" w:cs="Times New Roman"/>
        </w:rPr>
        <w:t xml:space="preserve"> Disponível em: &lt; </w:t>
      </w:r>
      <w:hyperlink r:id="rId8" w:history="1">
        <w:r w:rsidR="00BA50E5" w:rsidRPr="007F1A68">
          <w:rPr>
            <w:rStyle w:val="Hyperlink"/>
            <w:rFonts w:ascii="Times New Roman" w:hAnsi="Times New Roman" w:cs="Times New Roman"/>
          </w:rPr>
          <w:t>http://www.generonumero.media/sem-considerar-maternidade-ciencia-brasileira-ainda-penaliza-mulheres/</w:t>
        </w:r>
      </w:hyperlink>
      <w:r w:rsidR="0094444B" w:rsidRPr="007F1A68">
        <w:rPr>
          <w:rFonts w:ascii="Times New Roman" w:hAnsi="Times New Roman" w:cs="Times New Roman"/>
        </w:rPr>
        <w:t>&gt;. Acesso</w:t>
      </w:r>
      <w:r w:rsidR="008271B2">
        <w:rPr>
          <w:rFonts w:ascii="Times New Roman" w:hAnsi="Times New Roman" w:cs="Times New Roman"/>
        </w:rPr>
        <w:t xml:space="preserve"> </w:t>
      </w:r>
      <w:proofErr w:type="gramStart"/>
      <w:r w:rsidR="008271B2">
        <w:rPr>
          <w:rFonts w:ascii="Times New Roman" w:hAnsi="Times New Roman" w:cs="Times New Roman"/>
        </w:rPr>
        <w:t>em</w:t>
      </w:r>
      <w:r w:rsidR="0094444B" w:rsidRPr="007F1A68">
        <w:rPr>
          <w:rFonts w:ascii="Times New Roman" w:hAnsi="Times New Roman" w:cs="Times New Roman"/>
        </w:rPr>
        <w:t xml:space="preserve">  16</w:t>
      </w:r>
      <w:proofErr w:type="gramEnd"/>
      <w:r w:rsidR="0094444B" w:rsidRPr="007F1A68">
        <w:rPr>
          <w:rFonts w:ascii="Times New Roman" w:hAnsi="Times New Roman" w:cs="Times New Roman"/>
        </w:rPr>
        <w:t xml:space="preserve"> Set.  2020.  </w:t>
      </w:r>
    </w:p>
    <w:p w14:paraId="3172692F" w14:textId="196E9103" w:rsidR="00E336C9" w:rsidRPr="007F1A68" w:rsidRDefault="00BA50E5" w:rsidP="0094444B">
      <w:pPr>
        <w:spacing w:after="0" w:line="360" w:lineRule="auto"/>
        <w:rPr>
          <w:rFonts w:ascii="Times New Roman" w:hAnsi="Times New Roman" w:cs="Times New Roman"/>
        </w:rPr>
      </w:pPr>
      <w:r w:rsidRPr="007F1A68">
        <w:rPr>
          <w:rFonts w:ascii="Times New Roman" w:hAnsi="Times New Roman" w:cs="Times New Roman"/>
        </w:rPr>
        <w:lastRenderedPageBreak/>
        <w:t xml:space="preserve">BRECH, C. O 'dilema Tostines' das mulheres na matemática. </w:t>
      </w:r>
      <w:r w:rsidRPr="007F1A68">
        <w:rPr>
          <w:rFonts w:ascii="Times New Roman" w:hAnsi="Times New Roman" w:cs="Times New Roman"/>
          <w:b/>
        </w:rPr>
        <w:t>Revista Matemática Universitária</w:t>
      </w:r>
      <w:r w:rsidRPr="007F1A68">
        <w:rPr>
          <w:rFonts w:ascii="Times New Roman" w:hAnsi="Times New Roman" w:cs="Times New Roman"/>
        </w:rPr>
        <w:t xml:space="preserve">, nº 54. Rio de Janeiro: SBM, p. </w:t>
      </w:r>
      <w:proofErr w:type="gramStart"/>
      <w:r w:rsidRPr="007F1A68">
        <w:rPr>
          <w:rFonts w:ascii="Times New Roman" w:hAnsi="Times New Roman" w:cs="Times New Roman"/>
        </w:rPr>
        <w:t>ago./</w:t>
      </w:r>
      <w:proofErr w:type="gramEnd"/>
      <w:r w:rsidRPr="007F1A68">
        <w:rPr>
          <w:rFonts w:ascii="Times New Roman" w:hAnsi="Times New Roman" w:cs="Times New Roman"/>
        </w:rPr>
        <w:t>set., 2018.</w:t>
      </w:r>
    </w:p>
    <w:p w14:paraId="33CB417D" w14:textId="28D86F1D" w:rsidR="007F1A68" w:rsidRPr="007F1A68" w:rsidRDefault="00FD6D8B" w:rsidP="0094444B">
      <w:pPr>
        <w:spacing w:after="0" w:line="360" w:lineRule="auto"/>
        <w:rPr>
          <w:rFonts w:ascii="Times New Roman" w:hAnsi="Times New Roman" w:cs="Times New Roman"/>
        </w:rPr>
      </w:pPr>
      <w:r w:rsidRPr="007F1A68">
        <w:rPr>
          <w:rFonts w:ascii="Times New Roman" w:hAnsi="Times New Roman" w:cs="Times New Roman"/>
        </w:rPr>
        <w:t>CAPES - Coordenação de Aperfeiçoamento de Pessoal de Nível Superior.</w:t>
      </w:r>
      <w:r w:rsidR="00E50DBB" w:rsidRPr="007F1A68">
        <w:rPr>
          <w:rFonts w:ascii="Times New Roman" w:hAnsi="Times New Roman" w:cs="Times New Roman"/>
        </w:rPr>
        <w:t xml:space="preserve"> </w:t>
      </w:r>
      <w:r w:rsidR="007F1A68" w:rsidRPr="00CF1628">
        <w:rPr>
          <w:rFonts w:ascii="Times New Roman" w:hAnsi="Times New Roman" w:cs="Times New Roman"/>
          <w:b/>
        </w:rPr>
        <w:t xml:space="preserve">Capes </w:t>
      </w:r>
      <w:r w:rsidR="00E50DBB" w:rsidRPr="00CF1628">
        <w:rPr>
          <w:rFonts w:ascii="Times New Roman" w:hAnsi="Times New Roman" w:cs="Times New Roman"/>
          <w:b/>
        </w:rPr>
        <w:t>contribui para participação da mulher na ciência</w:t>
      </w:r>
      <w:r w:rsidR="007F1A68">
        <w:rPr>
          <w:rFonts w:ascii="Times New Roman" w:hAnsi="Times New Roman" w:cs="Times New Roman"/>
        </w:rPr>
        <w:t xml:space="preserve">. </w:t>
      </w:r>
      <w:r w:rsidR="00CF1628">
        <w:rPr>
          <w:rFonts w:ascii="Times New Roman" w:hAnsi="Times New Roman" w:cs="Times New Roman"/>
        </w:rPr>
        <w:t>Notícias,</w:t>
      </w:r>
      <w:r w:rsidR="007F1A68" w:rsidRPr="007F1A68">
        <w:rPr>
          <w:rFonts w:ascii="Times New Roman" w:hAnsi="Times New Roman" w:cs="Times New Roman"/>
        </w:rPr>
        <w:t xml:space="preserve"> </w:t>
      </w:r>
      <w:r w:rsidR="00CF1628">
        <w:rPr>
          <w:rFonts w:ascii="Times New Roman" w:hAnsi="Times New Roman" w:cs="Times New Roman"/>
        </w:rPr>
        <w:t>11 de f</w:t>
      </w:r>
      <w:r w:rsidR="00CF1628" w:rsidRPr="00CF1628">
        <w:rPr>
          <w:rFonts w:ascii="Times New Roman" w:hAnsi="Times New Roman" w:cs="Times New Roman"/>
        </w:rPr>
        <w:t>evereiro 2020</w:t>
      </w:r>
      <w:r w:rsidR="00CF1628">
        <w:rPr>
          <w:rFonts w:ascii="Times New Roman" w:hAnsi="Times New Roman" w:cs="Times New Roman"/>
        </w:rPr>
        <w:t>.</w:t>
      </w:r>
      <w:r w:rsidR="00CF1628" w:rsidRPr="00CF1628">
        <w:t xml:space="preserve"> </w:t>
      </w:r>
      <w:r w:rsidR="00CF1628" w:rsidRPr="00CF1628">
        <w:rPr>
          <w:rFonts w:ascii="Times New Roman" w:hAnsi="Times New Roman" w:cs="Times New Roman"/>
        </w:rPr>
        <w:t xml:space="preserve">Disponível em: &lt; </w:t>
      </w:r>
      <w:hyperlink r:id="rId9" w:history="1">
        <w:r w:rsidR="00BF13C3" w:rsidRPr="00AB5945">
          <w:rPr>
            <w:rStyle w:val="Hyperlink"/>
            <w:rFonts w:ascii="Times New Roman" w:hAnsi="Times New Roman" w:cs="Times New Roman"/>
          </w:rPr>
          <w:t>https://uab.capes.gov.br/36-noticias/10163-capes-contribui-para-participacao-da-mulher-na-ciencia</w:t>
        </w:r>
      </w:hyperlink>
      <w:r w:rsidR="00BF13C3">
        <w:rPr>
          <w:rFonts w:ascii="Times New Roman" w:hAnsi="Times New Roman" w:cs="Times New Roman"/>
        </w:rPr>
        <w:t xml:space="preserve">&gt;. Acesso:  </w:t>
      </w:r>
      <w:proofErr w:type="gramStart"/>
      <w:r w:rsidR="00BF13C3">
        <w:rPr>
          <w:rFonts w:ascii="Times New Roman" w:hAnsi="Times New Roman" w:cs="Times New Roman"/>
        </w:rPr>
        <w:t>10</w:t>
      </w:r>
      <w:r w:rsidR="00CF1628" w:rsidRPr="00CF1628">
        <w:rPr>
          <w:rFonts w:ascii="Times New Roman" w:hAnsi="Times New Roman" w:cs="Times New Roman"/>
        </w:rPr>
        <w:t xml:space="preserve">  Set</w:t>
      </w:r>
      <w:proofErr w:type="gramEnd"/>
      <w:r w:rsidR="00CF1628" w:rsidRPr="00CF1628">
        <w:rPr>
          <w:rFonts w:ascii="Times New Roman" w:hAnsi="Times New Roman" w:cs="Times New Roman"/>
        </w:rPr>
        <w:t xml:space="preserve">.  2020.  </w:t>
      </w:r>
    </w:p>
    <w:p w14:paraId="41440B50" w14:textId="2C3719A8" w:rsidR="00AC3033" w:rsidRPr="007F1A68" w:rsidRDefault="006562FD" w:rsidP="0094444B">
      <w:pPr>
        <w:spacing w:after="0" w:line="360" w:lineRule="auto"/>
        <w:rPr>
          <w:rFonts w:ascii="Times New Roman" w:hAnsi="Times New Roman" w:cs="Times New Roman"/>
        </w:rPr>
      </w:pPr>
      <w:r w:rsidRPr="003D0B1A">
        <w:rPr>
          <w:rFonts w:ascii="Times New Roman" w:hAnsi="Times New Roman" w:cs="Times New Roman"/>
        </w:rPr>
        <w:t>CHASSOT,</w:t>
      </w:r>
      <w:r w:rsidRPr="007F1A68">
        <w:rPr>
          <w:rFonts w:ascii="Times New Roman" w:hAnsi="Times New Roman" w:cs="Times New Roman"/>
        </w:rPr>
        <w:t xml:space="preserve"> A. I. A ciência é masculina? É, sim </w:t>
      </w:r>
      <w:proofErr w:type="gramStart"/>
      <w:r w:rsidRPr="007F1A68">
        <w:rPr>
          <w:rFonts w:ascii="Times New Roman" w:hAnsi="Times New Roman" w:cs="Times New Roman"/>
        </w:rPr>
        <w:t>senhora!...</w:t>
      </w:r>
      <w:proofErr w:type="gramEnd"/>
      <w:r w:rsidRPr="007F1A68">
        <w:rPr>
          <w:rFonts w:ascii="Times New Roman" w:hAnsi="Times New Roman" w:cs="Times New Roman"/>
        </w:rPr>
        <w:t xml:space="preserve"> </w:t>
      </w:r>
      <w:r w:rsidR="003B0BC9" w:rsidRPr="007F1A68">
        <w:rPr>
          <w:rFonts w:ascii="Times New Roman" w:hAnsi="Times New Roman" w:cs="Times New Roman"/>
        </w:rPr>
        <w:t xml:space="preserve">In: </w:t>
      </w:r>
      <w:r w:rsidR="0062467A" w:rsidRPr="007F1A68">
        <w:rPr>
          <w:rFonts w:ascii="Times New Roman" w:hAnsi="Times New Roman" w:cs="Times New Roman"/>
        </w:rPr>
        <w:t>MARTINS, R. A. et al.</w:t>
      </w:r>
      <w:r w:rsidR="003B0BC9" w:rsidRPr="007F1A68">
        <w:rPr>
          <w:rFonts w:ascii="Times New Roman" w:hAnsi="Times New Roman" w:cs="Times New Roman"/>
        </w:rPr>
        <w:t xml:space="preserve"> (eds.). Filosofia e história da ciência no Cone Sul. </w:t>
      </w:r>
      <w:r w:rsidR="003B0BC9" w:rsidRPr="007F1A68">
        <w:rPr>
          <w:rFonts w:ascii="Times New Roman" w:hAnsi="Times New Roman" w:cs="Times New Roman"/>
          <w:b/>
        </w:rPr>
        <w:t>Seleção de trabalhos do 5º Encontro</w:t>
      </w:r>
      <w:r w:rsidR="003B0BC9" w:rsidRPr="007F1A68">
        <w:rPr>
          <w:rFonts w:ascii="Times New Roman" w:hAnsi="Times New Roman" w:cs="Times New Roman"/>
        </w:rPr>
        <w:t xml:space="preserve">. Campinas: Associação de Filosofia e História da Ciência do Cone Sul (AFHIC), 2008. </w:t>
      </w:r>
      <w:r w:rsidR="00F906B3">
        <w:rPr>
          <w:rFonts w:ascii="Times New Roman" w:hAnsi="Times New Roman" w:cs="Times New Roman"/>
        </w:rPr>
        <w:t>Disponível em: &lt;</w:t>
      </w:r>
      <w:hyperlink r:id="rId10" w:history="1">
        <w:r w:rsidR="00DA72E3" w:rsidRPr="007F1A68">
          <w:rPr>
            <w:rStyle w:val="Hyperlink"/>
            <w:rFonts w:ascii="Times New Roman" w:hAnsi="Times New Roman" w:cs="Times New Roman"/>
            <w:u w:val="none"/>
          </w:rPr>
          <w:t>http://www.ghtc.usp.br/AFHIC-2006-livro.htm</w:t>
        </w:r>
      </w:hyperlink>
      <w:r w:rsidR="005F058C">
        <w:rPr>
          <w:rFonts w:ascii="Times New Roman" w:hAnsi="Times New Roman" w:cs="Times New Roman"/>
        </w:rPr>
        <w:t xml:space="preserve">&gt;. Acesso:  </w:t>
      </w:r>
      <w:proofErr w:type="gramStart"/>
      <w:r w:rsidR="005F058C">
        <w:rPr>
          <w:rFonts w:ascii="Times New Roman" w:hAnsi="Times New Roman" w:cs="Times New Roman"/>
        </w:rPr>
        <w:t>16</w:t>
      </w:r>
      <w:r w:rsidR="00F906B3" w:rsidRPr="00CF1628">
        <w:rPr>
          <w:rFonts w:ascii="Times New Roman" w:hAnsi="Times New Roman" w:cs="Times New Roman"/>
        </w:rPr>
        <w:t xml:space="preserve">  Set</w:t>
      </w:r>
      <w:proofErr w:type="gramEnd"/>
      <w:r w:rsidR="00F906B3" w:rsidRPr="00CF1628">
        <w:rPr>
          <w:rFonts w:ascii="Times New Roman" w:hAnsi="Times New Roman" w:cs="Times New Roman"/>
        </w:rPr>
        <w:t xml:space="preserve">.  2020.  </w:t>
      </w:r>
    </w:p>
    <w:p w14:paraId="292E8CAF" w14:textId="7B3B93B9" w:rsidR="00A94EFE" w:rsidRPr="00335A12" w:rsidRDefault="00F35CFE" w:rsidP="0094444B">
      <w:pPr>
        <w:spacing w:after="0" w:line="360" w:lineRule="auto"/>
        <w:rPr>
          <w:rFonts w:ascii="Times New Roman" w:hAnsi="Times New Roman" w:cs="Times New Roman"/>
        </w:rPr>
      </w:pPr>
      <w:r>
        <w:rPr>
          <w:rFonts w:ascii="Times New Roman" w:hAnsi="Times New Roman" w:cs="Times New Roman"/>
        </w:rPr>
        <w:t>GARCÍA, M.</w:t>
      </w:r>
      <w:r w:rsidR="00C91679" w:rsidRPr="007F1A68">
        <w:rPr>
          <w:rFonts w:ascii="Times New Roman" w:hAnsi="Times New Roman" w:cs="Times New Roman"/>
        </w:rPr>
        <w:t xml:space="preserve"> G.; PEREZ </w:t>
      </w:r>
      <w:r w:rsidR="00C91679" w:rsidRPr="00335A12">
        <w:rPr>
          <w:rFonts w:ascii="Times New Roman" w:hAnsi="Times New Roman" w:cs="Times New Roman"/>
        </w:rPr>
        <w:t>SEDEÑO</w:t>
      </w:r>
      <w:r w:rsidRPr="00335A12">
        <w:rPr>
          <w:rFonts w:ascii="Times New Roman" w:hAnsi="Times New Roman" w:cs="Times New Roman"/>
        </w:rPr>
        <w:t>, E</w:t>
      </w:r>
      <w:r w:rsidR="00A94EFE" w:rsidRPr="00335A12">
        <w:rPr>
          <w:rFonts w:ascii="Times New Roman" w:hAnsi="Times New Roman" w:cs="Times New Roman"/>
        </w:rPr>
        <w:t xml:space="preserve">. Ciencia, tecnología y género. </w:t>
      </w:r>
      <w:r w:rsidR="00A94EFE" w:rsidRPr="00335A12">
        <w:rPr>
          <w:rFonts w:ascii="Times New Roman" w:hAnsi="Times New Roman" w:cs="Times New Roman"/>
          <w:b/>
        </w:rPr>
        <w:t>Revista Iberoamericana de Ciencia, Tecnología, Sociedad y Innovación</w:t>
      </w:r>
      <w:r w:rsidR="00A94EFE" w:rsidRPr="00335A12">
        <w:rPr>
          <w:rFonts w:ascii="Times New Roman" w:hAnsi="Times New Roman" w:cs="Times New Roman"/>
        </w:rPr>
        <w:t>, no 2, Madrid, OEI, jan</w:t>
      </w:r>
      <w:r w:rsidR="00977F96" w:rsidRPr="00335A12">
        <w:rPr>
          <w:rFonts w:ascii="Times New Roman" w:hAnsi="Times New Roman" w:cs="Times New Roman"/>
        </w:rPr>
        <w:t>.</w:t>
      </w:r>
      <w:r w:rsidR="00A94EFE" w:rsidRPr="00335A12">
        <w:rPr>
          <w:rFonts w:ascii="Times New Roman" w:hAnsi="Times New Roman" w:cs="Times New Roman"/>
        </w:rPr>
        <w:t>-abr. 2002</w:t>
      </w:r>
      <w:r w:rsidR="00387A58" w:rsidRPr="00335A12">
        <w:rPr>
          <w:rFonts w:ascii="Times New Roman" w:hAnsi="Times New Roman" w:cs="Times New Roman"/>
        </w:rPr>
        <w:t>.</w:t>
      </w:r>
    </w:p>
    <w:p w14:paraId="154CB282" w14:textId="682D699C" w:rsidR="00E336C9" w:rsidRPr="00335A12" w:rsidRDefault="00335A12" w:rsidP="0094444B">
      <w:pPr>
        <w:spacing w:after="0" w:line="360" w:lineRule="auto"/>
        <w:rPr>
          <w:rFonts w:ascii="Times New Roman" w:hAnsi="Times New Roman" w:cs="Times New Roman"/>
        </w:rPr>
      </w:pPr>
      <w:r w:rsidRPr="00335A12">
        <w:rPr>
          <w:rFonts w:ascii="Times New Roman" w:hAnsi="Times New Roman" w:cs="Times New Roman"/>
        </w:rPr>
        <w:t xml:space="preserve">GIL, A. C. </w:t>
      </w:r>
      <w:r w:rsidRPr="00335A12">
        <w:rPr>
          <w:rFonts w:ascii="Times New Roman" w:hAnsi="Times New Roman" w:cs="Times New Roman"/>
          <w:b/>
        </w:rPr>
        <w:t>Como elaborar projetos de pesquisa</w:t>
      </w:r>
      <w:r w:rsidRPr="00335A12">
        <w:rPr>
          <w:rFonts w:ascii="Times New Roman" w:hAnsi="Times New Roman" w:cs="Times New Roman"/>
        </w:rPr>
        <w:t>. 6. ed. São Paulo: Atlas, 2017.</w:t>
      </w:r>
    </w:p>
    <w:p w14:paraId="59D18B43" w14:textId="60047E8A" w:rsidR="00F61A79" w:rsidRPr="007F1A68" w:rsidRDefault="00F61A79" w:rsidP="0094444B">
      <w:pPr>
        <w:spacing w:after="0" w:line="360" w:lineRule="auto"/>
        <w:rPr>
          <w:rFonts w:ascii="Times New Roman" w:hAnsi="Times New Roman" w:cs="Times New Roman"/>
          <w:color w:val="000000"/>
        </w:rPr>
      </w:pPr>
      <w:r w:rsidRPr="00335A12">
        <w:rPr>
          <w:rFonts w:ascii="Times New Roman" w:hAnsi="Times New Roman" w:cs="Times New Roman"/>
          <w:color w:val="000000"/>
        </w:rPr>
        <w:t>INEP. Instituto Nacional</w:t>
      </w:r>
      <w:r w:rsidRPr="007F1A68">
        <w:rPr>
          <w:rFonts w:ascii="Times New Roman" w:hAnsi="Times New Roman" w:cs="Times New Roman"/>
          <w:color w:val="000000"/>
        </w:rPr>
        <w:t xml:space="preserve"> de Estudos e Pesquisas Educacionais Anísio Teixeira.</w:t>
      </w:r>
    </w:p>
    <w:p w14:paraId="31143409" w14:textId="304255BA" w:rsidR="00DD2342" w:rsidRPr="007F1A68" w:rsidRDefault="00F61A79" w:rsidP="0094444B">
      <w:pPr>
        <w:spacing w:after="0" w:line="360" w:lineRule="auto"/>
        <w:rPr>
          <w:rFonts w:ascii="Times New Roman" w:hAnsi="Times New Roman" w:cs="Times New Roman"/>
          <w:color w:val="000000"/>
        </w:rPr>
      </w:pPr>
      <w:r w:rsidRPr="00335A12">
        <w:rPr>
          <w:rFonts w:ascii="Times New Roman" w:hAnsi="Times New Roman" w:cs="Times New Roman"/>
          <w:b/>
          <w:color w:val="000000"/>
        </w:rPr>
        <w:t>Resumo técnico do Censo da Educação Superior 2018</w:t>
      </w:r>
      <w:r w:rsidRPr="007F1A68">
        <w:rPr>
          <w:rFonts w:ascii="Times New Roman" w:hAnsi="Times New Roman" w:cs="Times New Roman"/>
          <w:color w:val="000000"/>
        </w:rPr>
        <w:t xml:space="preserve"> [recurso elet</w:t>
      </w:r>
      <w:r w:rsidR="00AF3A3A" w:rsidRPr="007F1A68">
        <w:rPr>
          <w:rFonts w:ascii="Times New Roman" w:hAnsi="Times New Roman" w:cs="Times New Roman"/>
          <w:color w:val="000000"/>
        </w:rPr>
        <w:t xml:space="preserve">rônico]. </w:t>
      </w:r>
      <w:r w:rsidR="002F4A74" w:rsidRPr="007F1A68">
        <w:rPr>
          <w:rFonts w:ascii="Times New Roman" w:hAnsi="Times New Roman" w:cs="Times New Roman"/>
          <w:color w:val="000000"/>
        </w:rPr>
        <w:t>Brasília:</w:t>
      </w:r>
      <w:r w:rsidR="00C050C6" w:rsidRPr="007F1A68">
        <w:rPr>
          <w:rFonts w:ascii="Times New Roman" w:hAnsi="Times New Roman" w:cs="Times New Roman"/>
          <w:color w:val="000000"/>
        </w:rPr>
        <w:t xml:space="preserve"> INEP</w:t>
      </w:r>
      <w:r w:rsidR="002F4A74" w:rsidRPr="007F1A68">
        <w:rPr>
          <w:rFonts w:ascii="Times New Roman" w:hAnsi="Times New Roman" w:cs="Times New Roman"/>
          <w:color w:val="000000"/>
        </w:rPr>
        <w:t xml:space="preserve">, 2020. </w:t>
      </w:r>
    </w:p>
    <w:p w14:paraId="343E9BF5" w14:textId="2D535929" w:rsidR="00E21339" w:rsidRDefault="00073BEF" w:rsidP="0094444B">
      <w:pPr>
        <w:spacing w:after="0" w:line="360" w:lineRule="auto"/>
        <w:rPr>
          <w:rFonts w:ascii="Times New Roman" w:hAnsi="Times New Roman" w:cs="Times New Roman"/>
          <w:color w:val="000000"/>
        </w:rPr>
      </w:pPr>
      <w:r>
        <w:rPr>
          <w:rFonts w:ascii="Times New Roman" w:hAnsi="Times New Roman" w:cs="Times New Roman"/>
          <w:color w:val="000000"/>
        </w:rPr>
        <w:t>LIMA, B. S</w:t>
      </w:r>
      <w:r w:rsidRPr="00073BEF">
        <w:rPr>
          <w:rFonts w:ascii="Times New Roman" w:hAnsi="Times New Roman" w:cs="Times New Roman"/>
          <w:color w:val="000000"/>
        </w:rPr>
        <w:t xml:space="preserve">. O labirinto de cristal: as trajetórias das cientistas na Física. </w:t>
      </w:r>
      <w:r w:rsidRPr="00E21339">
        <w:rPr>
          <w:rFonts w:ascii="Times New Roman" w:hAnsi="Times New Roman" w:cs="Times New Roman"/>
          <w:b/>
          <w:color w:val="000000"/>
        </w:rPr>
        <w:t>Revista Estudos Feministas</w:t>
      </w:r>
      <w:r w:rsidRPr="00073BEF">
        <w:rPr>
          <w:rFonts w:ascii="Times New Roman" w:hAnsi="Times New Roman" w:cs="Times New Roman"/>
          <w:color w:val="000000"/>
        </w:rPr>
        <w:t xml:space="preserve">, vol. 21, nº 3, Florianópolis, </w:t>
      </w:r>
      <w:proofErr w:type="gramStart"/>
      <w:r w:rsidRPr="00073BEF">
        <w:rPr>
          <w:rFonts w:ascii="Times New Roman" w:hAnsi="Times New Roman" w:cs="Times New Roman"/>
          <w:color w:val="000000"/>
        </w:rPr>
        <w:t>dez.,</w:t>
      </w:r>
      <w:proofErr w:type="gramEnd"/>
      <w:r w:rsidRPr="00073BEF">
        <w:rPr>
          <w:rFonts w:ascii="Times New Roman" w:hAnsi="Times New Roman" w:cs="Times New Roman"/>
          <w:color w:val="000000"/>
        </w:rPr>
        <w:t xml:space="preserve"> p.</w:t>
      </w:r>
      <w:r w:rsidR="00E21339">
        <w:rPr>
          <w:rFonts w:ascii="Times New Roman" w:hAnsi="Times New Roman" w:cs="Times New Roman"/>
          <w:color w:val="000000"/>
        </w:rPr>
        <w:t xml:space="preserve"> </w:t>
      </w:r>
      <w:r w:rsidRPr="00073BEF">
        <w:rPr>
          <w:rFonts w:ascii="Times New Roman" w:hAnsi="Times New Roman" w:cs="Times New Roman"/>
          <w:color w:val="000000"/>
        </w:rPr>
        <w:t>883-903, 2013.</w:t>
      </w:r>
    </w:p>
    <w:p w14:paraId="2DD49255" w14:textId="3B625695" w:rsidR="00E336C9" w:rsidRPr="007F1A68" w:rsidRDefault="003947FC" w:rsidP="00332F8A">
      <w:pPr>
        <w:spacing w:after="0" w:line="360" w:lineRule="auto"/>
        <w:rPr>
          <w:rFonts w:ascii="Times New Roman" w:hAnsi="Times New Roman" w:cs="Times New Roman"/>
          <w:color w:val="000000"/>
        </w:rPr>
      </w:pPr>
      <w:r>
        <w:rPr>
          <w:rFonts w:ascii="Times New Roman" w:hAnsi="Times New Roman" w:cs="Times New Roman"/>
          <w:color w:val="000000"/>
        </w:rPr>
        <w:t>NAIDEKA, N. et al</w:t>
      </w:r>
      <w:r w:rsidR="00332F8A" w:rsidRPr="00332F8A">
        <w:rPr>
          <w:rFonts w:ascii="Times New Roman" w:hAnsi="Times New Roman" w:cs="Times New Roman"/>
          <w:color w:val="000000"/>
        </w:rPr>
        <w:t xml:space="preserve">. </w:t>
      </w:r>
      <w:r w:rsidRPr="00332F8A">
        <w:rPr>
          <w:rFonts w:ascii="Times New Roman" w:hAnsi="Times New Roman" w:cs="Times New Roman"/>
          <w:color w:val="000000"/>
        </w:rPr>
        <w:t xml:space="preserve">Mulheres </w:t>
      </w:r>
      <w:r w:rsidR="00B83512" w:rsidRPr="00332F8A">
        <w:rPr>
          <w:rFonts w:ascii="Times New Roman" w:hAnsi="Times New Roman" w:cs="Times New Roman"/>
          <w:color w:val="000000"/>
        </w:rPr>
        <w:t>Cientistas</w:t>
      </w:r>
      <w:r w:rsidRPr="00332F8A">
        <w:rPr>
          <w:rFonts w:ascii="Times New Roman" w:hAnsi="Times New Roman" w:cs="Times New Roman"/>
          <w:color w:val="000000"/>
        </w:rPr>
        <w:t xml:space="preserve"> na </w:t>
      </w:r>
      <w:r>
        <w:rPr>
          <w:rFonts w:ascii="Times New Roman" w:hAnsi="Times New Roman" w:cs="Times New Roman"/>
          <w:color w:val="000000"/>
        </w:rPr>
        <w:t xml:space="preserve">Química </w:t>
      </w:r>
      <w:r w:rsidR="00B83512">
        <w:rPr>
          <w:rFonts w:ascii="Times New Roman" w:hAnsi="Times New Roman" w:cs="Times New Roman"/>
          <w:color w:val="000000"/>
        </w:rPr>
        <w:t>B</w:t>
      </w:r>
      <w:r w:rsidR="00B83512" w:rsidRPr="00332F8A">
        <w:rPr>
          <w:rFonts w:ascii="Times New Roman" w:hAnsi="Times New Roman" w:cs="Times New Roman"/>
          <w:color w:val="000000"/>
        </w:rPr>
        <w:t>rasileir</w:t>
      </w:r>
      <w:r w:rsidRPr="00332F8A">
        <w:rPr>
          <w:rFonts w:ascii="Times New Roman" w:hAnsi="Times New Roman" w:cs="Times New Roman"/>
          <w:color w:val="000000"/>
        </w:rPr>
        <w:t>a</w:t>
      </w:r>
      <w:r w:rsidR="00332F8A" w:rsidRPr="00332F8A">
        <w:rPr>
          <w:rFonts w:ascii="Times New Roman" w:hAnsi="Times New Roman" w:cs="Times New Roman"/>
          <w:color w:val="000000"/>
        </w:rPr>
        <w:t xml:space="preserve">. </w:t>
      </w:r>
      <w:r w:rsidR="00332F8A" w:rsidRPr="00B83512">
        <w:rPr>
          <w:rFonts w:ascii="Times New Roman" w:hAnsi="Times New Roman" w:cs="Times New Roman"/>
          <w:b/>
          <w:color w:val="000000"/>
        </w:rPr>
        <w:t xml:space="preserve">Quím. </w:t>
      </w:r>
      <w:r w:rsidR="00B83512" w:rsidRPr="00B83512">
        <w:rPr>
          <w:rFonts w:ascii="Times New Roman" w:hAnsi="Times New Roman" w:cs="Times New Roman"/>
          <w:b/>
          <w:color w:val="000000"/>
        </w:rPr>
        <w:t>Nova</w:t>
      </w:r>
      <w:r w:rsidR="00B83512" w:rsidRPr="00332F8A">
        <w:rPr>
          <w:rFonts w:ascii="Times New Roman" w:hAnsi="Times New Roman" w:cs="Times New Roman"/>
          <w:color w:val="000000"/>
        </w:rPr>
        <w:t>, São</w:t>
      </w:r>
      <w:r w:rsidR="00332F8A" w:rsidRPr="00332F8A">
        <w:rPr>
          <w:rFonts w:ascii="Times New Roman" w:hAnsi="Times New Roman" w:cs="Times New Roman"/>
          <w:color w:val="000000"/>
        </w:rPr>
        <w:t xml:space="preserve"> </w:t>
      </w:r>
      <w:r w:rsidR="00B83512" w:rsidRPr="00332F8A">
        <w:rPr>
          <w:rFonts w:ascii="Times New Roman" w:hAnsi="Times New Roman" w:cs="Times New Roman"/>
          <w:color w:val="000000"/>
        </w:rPr>
        <w:t>Paulo, v.</w:t>
      </w:r>
      <w:r w:rsidR="00332F8A" w:rsidRPr="00332F8A">
        <w:rPr>
          <w:rFonts w:ascii="Times New Roman" w:hAnsi="Times New Roman" w:cs="Times New Roman"/>
          <w:color w:val="000000"/>
        </w:rPr>
        <w:t xml:space="preserve"> 43, n. 6, p. 823-</w:t>
      </w:r>
      <w:r w:rsidR="00B83512" w:rsidRPr="00332F8A">
        <w:rPr>
          <w:rFonts w:ascii="Times New Roman" w:hAnsi="Times New Roman" w:cs="Times New Roman"/>
          <w:color w:val="000000"/>
        </w:rPr>
        <w:t>836, jun.</w:t>
      </w:r>
      <w:r w:rsidR="00332F8A" w:rsidRPr="00332F8A">
        <w:rPr>
          <w:rFonts w:ascii="Times New Roman" w:hAnsi="Times New Roman" w:cs="Times New Roman"/>
          <w:color w:val="000000"/>
        </w:rPr>
        <w:t xml:space="preserve">  2020 .</w:t>
      </w:r>
    </w:p>
    <w:p w14:paraId="0CD5669A" w14:textId="356E7EFE" w:rsidR="00E336C9" w:rsidRDefault="00B83512" w:rsidP="0094444B">
      <w:pPr>
        <w:spacing w:after="0" w:line="360" w:lineRule="auto"/>
        <w:rPr>
          <w:rFonts w:ascii="Times New Roman" w:hAnsi="Times New Roman" w:cs="Times New Roman"/>
          <w:color w:val="000000"/>
        </w:rPr>
      </w:pPr>
      <w:r>
        <w:rPr>
          <w:rFonts w:ascii="Times New Roman" w:hAnsi="Times New Roman" w:cs="Times New Roman"/>
          <w:color w:val="000000"/>
        </w:rPr>
        <w:t xml:space="preserve">NUCCI, M. F. </w:t>
      </w:r>
      <w:r w:rsidRPr="00B83512">
        <w:rPr>
          <w:rFonts w:ascii="Times New Roman" w:hAnsi="Times New Roman" w:cs="Times New Roman"/>
          <w:color w:val="000000"/>
        </w:rPr>
        <w:t>Maternidade, gênero e ciência: reflexões e tensionamentos</w:t>
      </w:r>
      <w:r>
        <w:rPr>
          <w:rFonts w:ascii="Times New Roman" w:hAnsi="Times New Roman" w:cs="Times New Roman"/>
          <w:color w:val="000000"/>
        </w:rPr>
        <w:t>.</w:t>
      </w:r>
      <w:r w:rsidR="00374F0C" w:rsidRPr="00374F0C">
        <w:t xml:space="preserve"> </w:t>
      </w:r>
      <w:r w:rsidR="00374F0C" w:rsidRPr="00AE6B04">
        <w:rPr>
          <w:rFonts w:ascii="Times New Roman" w:hAnsi="Times New Roman" w:cs="Times New Roman"/>
          <w:color w:val="000000"/>
        </w:rPr>
        <w:t>31ª Reunião Brasileira de Antropologia</w:t>
      </w:r>
      <w:r w:rsidR="001B1788" w:rsidRPr="00AE6B04">
        <w:rPr>
          <w:rFonts w:ascii="Times New Roman" w:hAnsi="Times New Roman" w:cs="Times New Roman"/>
          <w:color w:val="000000"/>
        </w:rPr>
        <w:t xml:space="preserve">, </w:t>
      </w:r>
      <w:r w:rsidR="00AE6B04" w:rsidRPr="00AE6B04">
        <w:rPr>
          <w:rFonts w:ascii="Times New Roman" w:hAnsi="Times New Roman" w:cs="Times New Roman"/>
          <w:b/>
          <w:color w:val="000000"/>
        </w:rPr>
        <w:t>Anais da 31ª RBA</w:t>
      </w:r>
      <w:r w:rsidR="00AE6B04">
        <w:rPr>
          <w:rFonts w:ascii="Times New Roman" w:hAnsi="Times New Roman" w:cs="Times New Roman"/>
          <w:color w:val="000000"/>
        </w:rPr>
        <w:t xml:space="preserve">, </w:t>
      </w:r>
      <w:r w:rsidR="009E4C05" w:rsidRPr="009E4C05">
        <w:rPr>
          <w:rFonts w:ascii="Times New Roman" w:hAnsi="Times New Roman" w:cs="Times New Roman"/>
          <w:color w:val="000000"/>
        </w:rPr>
        <w:t>GT 042</w:t>
      </w:r>
      <w:r w:rsidR="009E4C05">
        <w:rPr>
          <w:rFonts w:ascii="Times New Roman" w:hAnsi="Times New Roman" w:cs="Times New Roman"/>
          <w:color w:val="000000"/>
        </w:rPr>
        <w:t xml:space="preserve">, </w:t>
      </w:r>
      <w:r w:rsidR="00374F0C" w:rsidRPr="00374F0C">
        <w:rPr>
          <w:rFonts w:ascii="Times New Roman" w:hAnsi="Times New Roman" w:cs="Times New Roman"/>
          <w:color w:val="000000"/>
        </w:rPr>
        <w:t xml:space="preserve">09 e 12 de </w:t>
      </w:r>
      <w:r w:rsidR="001B1788">
        <w:rPr>
          <w:rFonts w:ascii="Times New Roman" w:hAnsi="Times New Roman" w:cs="Times New Roman"/>
          <w:color w:val="000000"/>
        </w:rPr>
        <w:t>dez.</w:t>
      </w:r>
      <w:r w:rsidR="00374F0C" w:rsidRPr="00374F0C">
        <w:rPr>
          <w:rFonts w:ascii="Times New Roman" w:hAnsi="Times New Roman" w:cs="Times New Roman"/>
          <w:color w:val="000000"/>
        </w:rPr>
        <w:t xml:space="preserve"> </w:t>
      </w:r>
      <w:proofErr w:type="gramStart"/>
      <w:r w:rsidR="00374F0C" w:rsidRPr="00374F0C">
        <w:rPr>
          <w:rFonts w:ascii="Times New Roman" w:hAnsi="Times New Roman" w:cs="Times New Roman"/>
          <w:color w:val="000000"/>
        </w:rPr>
        <w:t>de</w:t>
      </w:r>
      <w:proofErr w:type="gramEnd"/>
      <w:r w:rsidR="00374F0C" w:rsidRPr="00374F0C">
        <w:rPr>
          <w:rFonts w:ascii="Times New Roman" w:hAnsi="Times New Roman" w:cs="Times New Roman"/>
          <w:color w:val="000000"/>
        </w:rPr>
        <w:t xml:space="preserve"> 2018, Brasília/DF</w:t>
      </w:r>
      <w:r w:rsidR="009F5A2B">
        <w:rPr>
          <w:rFonts w:ascii="Times New Roman" w:hAnsi="Times New Roman" w:cs="Times New Roman"/>
          <w:color w:val="000000"/>
        </w:rPr>
        <w:t>, 2018.</w:t>
      </w:r>
      <w:r w:rsidR="00AE6B04">
        <w:rPr>
          <w:rFonts w:ascii="Times New Roman" w:hAnsi="Times New Roman" w:cs="Times New Roman"/>
          <w:color w:val="000000"/>
        </w:rPr>
        <w:t xml:space="preserve"> Disponível em:&lt;</w:t>
      </w:r>
    </w:p>
    <w:p w14:paraId="415D0D89" w14:textId="5AAE8EA6" w:rsidR="009E4C05" w:rsidRPr="007F1A68" w:rsidRDefault="004859A4" w:rsidP="0094444B">
      <w:pPr>
        <w:spacing w:after="0" w:line="360" w:lineRule="auto"/>
        <w:rPr>
          <w:rFonts w:ascii="Times New Roman" w:hAnsi="Times New Roman" w:cs="Times New Roman"/>
          <w:color w:val="000000"/>
        </w:rPr>
      </w:pPr>
      <w:hyperlink r:id="rId11" w:history="1">
        <w:r w:rsidR="009E4C05" w:rsidRPr="00DC1F58">
          <w:rPr>
            <w:rStyle w:val="Hyperlink"/>
            <w:rFonts w:ascii="Times New Roman" w:hAnsi="Times New Roman" w:cs="Times New Roman"/>
          </w:rPr>
          <w:t>http://www.evento.abant.org.br/rba/31RBA/files/1541374239_ARQUIVO_Maternidadeeciencia-RBA2018-MarinaNucci.pdf</w:t>
        </w:r>
      </w:hyperlink>
      <w:r w:rsidR="00AE6B04">
        <w:rPr>
          <w:rFonts w:ascii="Times New Roman" w:hAnsi="Times New Roman" w:cs="Times New Roman"/>
          <w:color w:val="000000"/>
        </w:rPr>
        <w:t xml:space="preserve">&gt;. Acesso em: </w:t>
      </w:r>
      <w:proofErr w:type="gramStart"/>
      <w:r w:rsidR="00AE6B04" w:rsidRPr="00AE6B04">
        <w:rPr>
          <w:rFonts w:ascii="Times New Roman" w:hAnsi="Times New Roman" w:cs="Times New Roman"/>
          <w:color w:val="000000"/>
        </w:rPr>
        <w:t>16  Set</w:t>
      </w:r>
      <w:proofErr w:type="gramEnd"/>
      <w:r w:rsidR="00AE6B04" w:rsidRPr="00AE6B04">
        <w:rPr>
          <w:rFonts w:ascii="Times New Roman" w:hAnsi="Times New Roman" w:cs="Times New Roman"/>
          <w:color w:val="000000"/>
        </w:rPr>
        <w:t xml:space="preserve">.  2020.  </w:t>
      </w:r>
    </w:p>
    <w:p w14:paraId="47248CC2" w14:textId="6A12CAC0" w:rsidR="007D3754" w:rsidRPr="007F1A68" w:rsidRDefault="00E431CC" w:rsidP="0094444B">
      <w:pPr>
        <w:spacing w:after="0" w:line="360" w:lineRule="auto"/>
        <w:rPr>
          <w:rFonts w:ascii="Times New Roman" w:hAnsi="Times New Roman" w:cs="Times New Roman"/>
        </w:rPr>
      </w:pPr>
      <w:r w:rsidRPr="007F661C">
        <w:rPr>
          <w:rFonts w:ascii="Times New Roman" w:hAnsi="Times New Roman" w:cs="Times New Roman"/>
        </w:rPr>
        <w:lastRenderedPageBreak/>
        <w:t>OLIVEIRA,</w:t>
      </w:r>
      <w:r w:rsidRPr="007F1A68">
        <w:rPr>
          <w:rFonts w:ascii="Times New Roman" w:hAnsi="Times New Roman" w:cs="Times New Roman"/>
        </w:rPr>
        <w:t xml:space="preserve"> E. R. B.; UNBEHAUM, S.; GAVA, T</w:t>
      </w:r>
      <w:r w:rsidR="007D3754" w:rsidRPr="007F1A68">
        <w:rPr>
          <w:rFonts w:ascii="Times New Roman" w:hAnsi="Times New Roman" w:cs="Times New Roman"/>
        </w:rPr>
        <w:t xml:space="preserve">. A educação </w:t>
      </w:r>
      <w:r w:rsidRPr="007F1A68">
        <w:rPr>
          <w:rFonts w:ascii="Times New Roman" w:hAnsi="Times New Roman" w:cs="Times New Roman"/>
        </w:rPr>
        <w:t>STEM</w:t>
      </w:r>
      <w:r w:rsidR="007D3754" w:rsidRPr="007F1A68">
        <w:rPr>
          <w:rFonts w:ascii="Times New Roman" w:hAnsi="Times New Roman" w:cs="Times New Roman"/>
        </w:rPr>
        <w:t xml:space="preserve"> e gênero: uma contribuição para o debate brasileiro. </w:t>
      </w:r>
      <w:r w:rsidR="007D3754" w:rsidRPr="008B09F4">
        <w:rPr>
          <w:rFonts w:ascii="Times New Roman" w:hAnsi="Times New Roman" w:cs="Times New Roman"/>
          <w:b/>
          <w:iCs/>
        </w:rPr>
        <w:t>Cadernos de Pesquisa</w:t>
      </w:r>
      <w:r w:rsidR="007D3754" w:rsidRPr="007F1A68">
        <w:rPr>
          <w:rFonts w:ascii="Times New Roman" w:hAnsi="Times New Roman" w:cs="Times New Roman"/>
        </w:rPr>
        <w:t xml:space="preserve">, São Paulo, v. 49, n. 171, p. 130-159, </w:t>
      </w:r>
      <w:proofErr w:type="gramStart"/>
      <w:r w:rsidR="007D3754" w:rsidRPr="007F1A68">
        <w:rPr>
          <w:rFonts w:ascii="Times New Roman" w:hAnsi="Times New Roman" w:cs="Times New Roman"/>
        </w:rPr>
        <w:t>jan./</w:t>
      </w:r>
      <w:proofErr w:type="gramEnd"/>
      <w:r w:rsidRPr="007F1A68">
        <w:rPr>
          <w:rFonts w:ascii="Times New Roman" w:hAnsi="Times New Roman" w:cs="Times New Roman"/>
        </w:rPr>
        <w:t>mar. 2019.</w:t>
      </w:r>
    </w:p>
    <w:p w14:paraId="2DAB1B2B" w14:textId="6CFA42C1" w:rsidR="00E0585B" w:rsidRDefault="00EC4333" w:rsidP="0094444B">
      <w:pPr>
        <w:spacing w:after="0" w:line="360" w:lineRule="auto"/>
        <w:rPr>
          <w:rFonts w:ascii="Times New Roman" w:hAnsi="Times New Roman" w:cs="Times New Roman"/>
        </w:rPr>
      </w:pPr>
      <w:r>
        <w:rPr>
          <w:rFonts w:ascii="Times New Roman" w:hAnsi="Times New Roman" w:cs="Times New Roman"/>
        </w:rPr>
        <w:t xml:space="preserve">PARENT IN SCIENCE. </w:t>
      </w:r>
      <w:r w:rsidR="009B52D1" w:rsidRPr="0027799E">
        <w:rPr>
          <w:rFonts w:ascii="Times New Roman" w:hAnsi="Times New Roman" w:cs="Times New Roman"/>
          <w:b/>
        </w:rPr>
        <w:t>A maternidade e a carreira acadêmica/científica</w:t>
      </w:r>
      <w:r w:rsidR="009B52D1">
        <w:rPr>
          <w:rFonts w:ascii="Times New Roman" w:hAnsi="Times New Roman" w:cs="Times New Roman"/>
        </w:rPr>
        <w:t>, 2017.</w:t>
      </w:r>
      <w:r w:rsidR="009B52D1" w:rsidRPr="009B52D1">
        <w:t xml:space="preserve"> </w:t>
      </w:r>
      <w:r w:rsidR="009B52D1" w:rsidRPr="009B52D1">
        <w:rPr>
          <w:rFonts w:ascii="Times New Roman" w:hAnsi="Times New Roman" w:cs="Times New Roman"/>
        </w:rPr>
        <w:t>Disponível em: &lt;</w:t>
      </w:r>
      <w:hyperlink r:id="rId12" w:history="1">
        <w:r w:rsidR="00220699" w:rsidRPr="00DC1F58">
          <w:rPr>
            <w:rStyle w:val="Hyperlink"/>
            <w:rFonts w:ascii="Times New Roman" w:hAnsi="Times New Roman" w:cs="Times New Roman"/>
          </w:rPr>
          <w:t>https://www.parentinscience.com/</w:t>
        </w:r>
      </w:hyperlink>
      <w:r w:rsidR="0027799E" w:rsidRPr="0027799E">
        <w:rPr>
          <w:rFonts w:ascii="Times New Roman" w:hAnsi="Times New Roman" w:cs="Times New Roman"/>
        </w:rPr>
        <w:t xml:space="preserve">&gt;. Acesso:  </w:t>
      </w:r>
      <w:proofErr w:type="gramStart"/>
      <w:r w:rsidR="0027799E" w:rsidRPr="0027799E">
        <w:rPr>
          <w:rFonts w:ascii="Times New Roman" w:hAnsi="Times New Roman" w:cs="Times New Roman"/>
        </w:rPr>
        <w:t>10  Set</w:t>
      </w:r>
      <w:proofErr w:type="gramEnd"/>
      <w:r w:rsidR="0027799E" w:rsidRPr="0027799E">
        <w:rPr>
          <w:rFonts w:ascii="Times New Roman" w:hAnsi="Times New Roman" w:cs="Times New Roman"/>
        </w:rPr>
        <w:t xml:space="preserve">.  2020.  </w:t>
      </w:r>
    </w:p>
    <w:p w14:paraId="1472EE08" w14:textId="52ADD0AB" w:rsidR="008B09F4" w:rsidRPr="008B09F4" w:rsidRDefault="008B09F4" w:rsidP="0094444B">
      <w:pPr>
        <w:spacing w:after="0" w:line="360" w:lineRule="auto"/>
        <w:rPr>
          <w:rFonts w:ascii="Times New Roman" w:hAnsi="Times New Roman" w:cs="Times New Roman"/>
          <w:color w:val="000000"/>
        </w:rPr>
      </w:pPr>
      <w:r w:rsidRPr="00B94B40">
        <w:rPr>
          <w:rFonts w:ascii="Times New Roman" w:hAnsi="Times New Roman" w:cs="Times New Roman"/>
          <w:color w:val="000000"/>
        </w:rPr>
        <w:t>PRÊMIO ALMIRANTE ÁLVARO ALBERTO</w:t>
      </w:r>
      <w:r>
        <w:rPr>
          <w:rFonts w:ascii="Times New Roman" w:hAnsi="Times New Roman" w:cs="Times New Roman"/>
          <w:color w:val="000000"/>
        </w:rPr>
        <w:t xml:space="preserve">. </w:t>
      </w:r>
      <w:r w:rsidRPr="00F72071">
        <w:rPr>
          <w:rFonts w:ascii="Times New Roman" w:hAnsi="Times New Roman" w:cs="Times New Roman"/>
          <w:b/>
          <w:color w:val="000000"/>
        </w:rPr>
        <w:t>Laureados.</w:t>
      </w:r>
      <w:r>
        <w:rPr>
          <w:rFonts w:ascii="Times New Roman" w:hAnsi="Times New Roman" w:cs="Times New Roman"/>
          <w:color w:val="000000"/>
        </w:rPr>
        <w:t xml:space="preserve"> </w:t>
      </w:r>
      <w:r w:rsidRPr="00F72071">
        <w:rPr>
          <w:rFonts w:ascii="Times New Roman" w:hAnsi="Times New Roman" w:cs="Times New Roman"/>
          <w:color w:val="000000"/>
        </w:rPr>
        <w:t>Disponível em: &lt;</w:t>
      </w:r>
      <w:r w:rsidRPr="005050BD">
        <w:t xml:space="preserve"> </w:t>
      </w:r>
      <w:hyperlink r:id="rId13" w:history="1">
        <w:r w:rsidRPr="00AB5945">
          <w:rPr>
            <w:rStyle w:val="Hyperlink"/>
            <w:rFonts w:ascii="Times New Roman" w:hAnsi="Times New Roman" w:cs="Times New Roman"/>
          </w:rPr>
          <w:t>http://www.premioalvaroalberto.cnpq.br/laureados.html</w:t>
        </w:r>
      </w:hyperlink>
      <w:r>
        <w:rPr>
          <w:rFonts w:ascii="Times New Roman" w:hAnsi="Times New Roman" w:cs="Times New Roman"/>
          <w:color w:val="000000"/>
        </w:rPr>
        <w:t xml:space="preserve">&gt;. Acesso:  </w:t>
      </w:r>
      <w:proofErr w:type="gramStart"/>
      <w:r>
        <w:rPr>
          <w:rFonts w:ascii="Times New Roman" w:hAnsi="Times New Roman" w:cs="Times New Roman"/>
          <w:color w:val="000000"/>
        </w:rPr>
        <w:t>10</w:t>
      </w:r>
      <w:r w:rsidRPr="00F72071">
        <w:rPr>
          <w:rFonts w:ascii="Times New Roman" w:hAnsi="Times New Roman" w:cs="Times New Roman"/>
          <w:color w:val="000000"/>
        </w:rPr>
        <w:t xml:space="preserve">  Set</w:t>
      </w:r>
      <w:proofErr w:type="gramEnd"/>
      <w:r w:rsidRPr="00F72071">
        <w:rPr>
          <w:rFonts w:ascii="Times New Roman" w:hAnsi="Times New Roman" w:cs="Times New Roman"/>
          <w:color w:val="000000"/>
        </w:rPr>
        <w:t xml:space="preserve">.  2020.  </w:t>
      </w:r>
    </w:p>
    <w:p w14:paraId="1E6029AA" w14:textId="7DAB6D8E" w:rsidR="004F4CCE" w:rsidRPr="007F1A68" w:rsidRDefault="00063CC8" w:rsidP="0094444B">
      <w:pPr>
        <w:spacing w:after="0" w:line="360" w:lineRule="auto"/>
        <w:rPr>
          <w:rFonts w:ascii="Times New Roman" w:hAnsi="Times New Roman" w:cs="Times New Roman"/>
        </w:rPr>
      </w:pPr>
      <w:r>
        <w:rPr>
          <w:rFonts w:ascii="Times New Roman" w:hAnsi="Times New Roman" w:cs="Times New Roman"/>
        </w:rPr>
        <w:t xml:space="preserve">PUGLIESE, </w:t>
      </w:r>
      <w:r w:rsidR="00CE05E9">
        <w:rPr>
          <w:rFonts w:ascii="Times New Roman" w:hAnsi="Times New Roman" w:cs="Times New Roman"/>
        </w:rPr>
        <w:t xml:space="preserve">G. O. </w:t>
      </w:r>
      <w:r w:rsidR="004F4CCE" w:rsidRPr="003D5C03">
        <w:rPr>
          <w:rFonts w:ascii="Times New Roman" w:hAnsi="Times New Roman" w:cs="Times New Roman"/>
          <w:b/>
        </w:rPr>
        <w:t>STEM</w:t>
      </w:r>
      <w:r w:rsidR="004F4CCE" w:rsidRPr="004F4CCE">
        <w:rPr>
          <w:rFonts w:ascii="Times New Roman" w:hAnsi="Times New Roman" w:cs="Times New Roman"/>
        </w:rPr>
        <w:t xml:space="preserve">: o movimento, as críticas e o que está em </w:t>
      </w:r>
      <w:proofErr w:type="gramStart"/>
      <w:r w:rsidR="004F4CCE" w:rsidRPr="004F4CCE">
        <w:rPr>
          <w:rFonts w:ascii="Times New Roman" w:hAnsi="Times New Roman" w:cs="Times New Roman"/>
        </w:rPr>
        <w:t>jogo</w:t>
      </w:r>
      <w:r w:rsidR="003D5C03">
        <w:rPr>
          <w:rFonts w:ascii="Times New Roman" w:hAnsi="Times New Roman" w:cs="Times New Roman"/>
        </w:rPr>
        <w:t xml:space="preserve">, </w:t>
      </w:r>
      <w:r w:rsidR="003D5C03" w:rsidRPr="003D5C03">
        <w:t xml:space="preserve"> </w:t>
      </w:r>
      <w:r w:rsidR="003D5C03" w:rsidRPr="003D5C03">
        <w:rPr>
          <w:rFonts w:ascii="Times New Roman" w:hAnsi="Times New Roman" w:cs="Times New Roman"/>
        </w:rPr>
        <w:t>23</w:t>
      </w:r>
      <w:proofErr w:type="gramEnd"/>
      <w:r w:rsidR="003D5C03" w:rsidRPr="003D5C03">
        <w:rPr>
          <w:rFonts w:ascii="Times New Roman" w:hAnsi="Times New Roman" w:cs="Times New Roman"/>
        </w:rPr>
        <w:t xml:space="preserve"> de abr. de 2018</w:t>
      </w:r>
      <w:r w:rsidR="004F4CCE">
        <w:rPr>
          <w:rFonts w:ascii="Times New Roman" w:hAnsi="Times New Roman" w:cs="Times New Roman"/>
        </w:rPr>
        <w:t xml:space="preserve">. </w:t>
      </w:r>
      <w:r w:rsidR="00E5476D" w:rsidRPr="00E5476D">
        <w:rPr>
          <w:rFonts w:ascii="Times New Roman" w:hAnsi="Times New Roman" w:cs="Times New Roman"/>
        </w:rPr>
        <w:t>Disponível em: &lt;</w:t>
      </w:r>
      <w:hyperlink r:id="rId14" w:history="1">
        <w:r w:rsidR="004F4CCE" w:rsidRPr="00DC1F58">
          <w:rPr>
            <w:rStyle w:val="Hyperlink"/>
            <w:rFonts w:ascii="Times New Roman" w:hAnsi="Times New Roman" w:cs="Times New Roman"/>
          </w:rPr>
          <w:t>https://porvir.org/stem-o-movimento-as-criticas-e-o-que-esta-em-jogo/</w:t>
        </w:r>
      </w:hyperlink>
      <w:r w:rsidR="00E5476D">
        <w:rPr>
          <w:rFonts w:ascii="Times New Roman" w:hAnsi="Times New Roman" w:cs="Times New Roman"/>
        </w:rPr>
        <w:t>&gt;. Acesso:  16</w:t>
      </w:r>
      <w:r w:rsidR="00E5476D" w:rsidRPr="00E5476D">
        <w:rPr>
          <w:rFonts w:ascii="Times New Roman" w:hAnsi="Times New Roman" w:cs="Times New Roman"/>
        </w:rPr>
        <w:t xml:space="preserve"> </w:t>
      </w:r>
      <w:proofErr w:type="gramStart"/>
      <w:r w:rsidR="00E5476D" w:rsidRPr="00E5476D">
        <w:rPr>
          <w:rFonts w:ascii="Times New Roman" w:hAnsi="Times New Roman" w:cs="Times New Roman"/>
        </w:rPr>
        <w:t>Set.</w:t>
      </w:r>
      <w:proofErr w:type="gramEnd"/>
      <w:r w:rsidR="00E5476D" w:rsidRPr="00E5476D">
        <w:rPr>
          <w:rFonts w:ascii="Times New Roman" w:hAnsi="Times New Roman" w:cs="Times New Roman"/>
        </w:rPr>
        <w:t xml:space="preserve">  2020</w:t>
      </w:r>
      <w:r w:rsidR="00E5476D">
        <w:rPr>
          <w:rFonts w:ascii="Times New Roman" w:hAnsi="Times New Roman" w:cs="Times New Roman"/>
        </w:rPr>
        <w:t>.</w:t>
      </w:r>
    </w:p>
    <w:p w14:paraId="605AAC90" w14:textId="3C12BD7C" w:rsidR="00791B06" w:rsidRPr="007F1A68" w:rsidRDefault="00791B06" w:rsidP="0094444B">
      <w:pPr>
        <w:spacing w:after="0" w:line="360" w:lineRule="auto"/>
        <w:rPr>
          <w:rFonts w:ascii="Times New Roman" w:hAnsi="Times New Roman" w:cs="Times New Roman"/>
        </w:rPr>
      </w:pPr>
      <w:r w:rsidRPr="0027799E">
        <w:rPr>
          <w:rFonts w:ascii="Times New Roman" w:hAnsi="Times New Roman" w:cs="Times New Roman"/>
        </w:rPr>
        <w:t>SEVERINO,</w:t>
      </w:r>
      <w:r w:rsidRPr="007F1A68">
        <w:rPr>
          <w:rFonts w:ascii="Times New Roman" w:hAnsi="Times New Roman" w:cs="Times New Roman"/>
        </w:rPr>
        <w:t xml:space="preserve"> A. J. </w:t>
      </w:r>
      <w:r w:rsidRPr="007F1A68">
        <w:rPr>
          <w:rFonts w:ascii="Times New Roman" w:hAnsi="Times New Roman" w:cs="Times New Roman"/>
          <w:b/>
        </w:rPr>
        <w:t>Metodologia do Trabalho Científico</w:t>
      </w:r>
      <w:r w:rsidRPr="007F1A68">
        <w:rPr>
          <w:rFonts w:ascii="Times New Roman" w:hAnsi="Times New Roman" w:cs="Times New Roman"/>
        </w:rPr>
        <w:t>. 24 ed. São Paulo: Cortez, 2016.</w:t>
      </w:r>
    </w:p>
    <w:p w14:paraId="45D35F0A" w14:textId="648D4D38" w:rsidR="00880DB2" w:rsidRPr="007F1A68" w:rsidRDefault="00726016" w:rsidP="00A45F8C">
      <w:pPr>
        <w:spacing w:after="0" w:line="360" w:lineRule="auto"/>
        <w:rPr>
          <w:rFonts w:ascii="Times New Roman" w:hAnsi="Times New Roman" w:cs="Times New Roman"/>
        </w:rPr>
      </w:pPr>
      <w:r>
        <w:rPr>
          <w:rFonts w:ascii="Times New Roman" w:hAnsi="Times New Roman" w:cs="Times New Roman"/>
        </w:rPr>
        <w:t>SCHIEBINGER, L</w:t>
      </w:r>
      <w:r w:rsidRPr="00726016">
        <w:rPr>
          <w:rFonts w:ascii="Times New Roman" w:hAnsi="Times New Roman" w:cs="Times New Roman"/>
        </w:rPr>
        <w:t xml:space="preserve">. </w:t>
      </w:r>
      <w:r w:rsidRPr="00A45F8C">
        <w:rPr>
          <w:rFonts w:ascii="Times New Roman" w:hAnsi="Times New Roman" w:cs="Times New Roman"/>
          <w:b/>
        </w:rPr>
        <w:t>O feminismo mudou a ciência?</w:t>
      </w:r>
      <w:r>
        <w:rPr>
          <w:rFonts w:ascii="Times New Roman" w:hAnsi="Times New Roman" w:cs="Times New Roman"/>
        </w:rPr>
        <w:t xml:space="preserve"> </w:t>
      </w:r>
      <w:r w:rsidR="00A45F8C">
        <w:rPr>
          <w:rFonts w:ascii="Times New Roman" w:hAnsi="Times New Roman" w:cs="Times New Roman"/>
        </w:rPr>
        <w:t xml:space="preserve">Tradução de </w:t>
      </w:r>
      <w:r w:rsidR="00A45F8C" w:rsidRPr="00A45F8C">
        <w:rPr>
          <w:rFonts w:ascii="Times New Roman" w:hAnsi="Times New Roman" w:cs="Times New Roman"/>
        </w:rPr>
        <w:t>Raul Fiker</w:t>
      </w:r>
      <w:r w:rsidR="00A45F8C">
        <w:rPr>
          <w:rFonts w:ascii="Times New Roman" w:hAnsi="Times New Roman" w:cs="Times New Roman"/>
        </w:rPr>
        <w:t xml:space="preserve">. </w:t>
      </w:r>
      <w:r>
        <w:rPr>
          <w:rFonts w:ascii="Times New Roman" w:hAnsi="Times New Roman" w:cs="Times New Roman"/>
        </w:rPr>
        <w:t>Bauru: EDUSC, 2001.</w:t>
      </w:r>
      <w:r w:rsidR="00880DB2" w:rsidRPr="007F1A68">
        <w:rPr>
          <w:rFonts w:ascii="Times New Roman" w:hAnsi="Times New Roman" w:cs="Times New Roman"/>
        </w:rPr>
        <w:t xml:space="preserve"> </w:t>
      </w:r>
    </w:p>
    <w:p w14:paraId="6AB85511" w14:textId="77777777" w:rsidR="00B333D3" w:rsidRPr="007F1A68" w:rsidRDefault="00B333D3" w:rsidP="0094444B">
      <w:pPr>
        <w:spacing w:after="0" w:line="360" w:lineRule="auto"/>
        <w:rPr>
          <w:rFonts w:ascii="Times New Roman" w:hAnsi="Times New Roman" w:cs="Times New Roman"/>
        </w:rPr>
      </w:pPr>
      <w:r w:rsidRPr="00F56DAF">
        <w:rPr>
          <w:rFonts w:ascii="Times New Roman" w:hAnsi="Times New Roman" w:cs="Times New Roman"/>
        </w:rPr>
        <w:t>SCOTT,</w:t>
      </w:r>
      <w:r w:rsidRPr="007F1A68">
        <w:rPr>
          <w:rFonts w:ascii="Times New Roman" w:hAnsi="Times New Roman" w:cs="Times New Roman"/>
        </w:rPr>
        <w:t xml:space="preserve"> J. W. Gênero: uma categoria útil de análise histórica. </w:t>
      </w:r>
      <w:r w:rsidRPr="007F1A68">
        <w:rPr>
          <w:rFonts w:ascii="Times New Roman" w:hAnsi="Times New Roman" w:cs="Times New Roman"/>
          <w:b/>
        </w:rPr>
        <w:t>Educação e realidade</w:t>
      </w:r>
      <w:r w:rsidRPr="007F1A68">
        <w:rPr>
          <w:rFonts w:ascii="Times New Roman" w:hAnsi="Times New Roman" w:cs="Times New Roman"/>
        </w:rPr>
        <w:t>,</w:t>
      </w:r>
    </w:p>
    <w:p w14:paraId="59B4E9E3" w14:textId="3CA46F67" w:rsidR="00B333D3" w:rsidRPr="007F1A68" w:rsidRDefault="00B333D3" w:rsidP="0094444B">
      <w:pPr>
        <w:spacing w:after="0" w:line="360" w:lineRule="auto"/>
        <w:rPr>
          <w:rFonts w:ascii="Times New Roman" w:hAnsi="Times New Roman" w:cs="Times New Roman"/>
        </w:rPr>
      </w:pPr>
      <w:r w:rsidRPr="007F1A68">
        <w:rPr>
          <w:rFonts w:ascii="Times New Roman" w:hAnsi="Times New Roman" w:cs="Times New Roman"/>
        </w:rPr>
        <w:t>Porto Alegre, v. 20, n. 2, p. 71-99, 1995.</w:t>
      </w:r>
    </w:p>
    <w:p w14:paraId="25D25B1C" w14:textId="57DE679F" w:rsidR="008400FD" w:rsidRDefault="004F2EFC" w:rsidP="004F2EFC">
      <w:pPr>
        <w:spacing w:after="0" w:line="360" w:lineRule="auto"/>
        <w:rPr>
          <w:rFonts w:ascii="Times New Roman" w:hAnsi="Times New Roman" w:cs="Times New Roman"/>
        </w:rPr>
      </w:pPr>
      <w:r>
        <w:rPr>
          <w:rFonts w:ascii="Times New Roman" w:hAnsi="Times New Roman" w:cs="Times New Roman"/>
        </w:rPr>
        <w:t>TONINI, A. M.; ARAÚJO, M. T</w:t>
      </w:r>
      <w:r w:rsidRPr="004F2EFC">
        <w:rPr>
          <w:rFonts w:ascii="Times New Roman" w:hAnsi="Times New Roman" w:cs="Times New Roman"/>
        </w:rPr>
        <w:t>.  A participação das mulheres nas áreas de STEM (</w:t>
      </w:r>
      <w:r w:rsidR="008400FD">
        <w:rPr>
          <w:rFonts w:ascii="Times New Roman" w:hAnsi="Times New Roman" w:cs="Times New Roman"/>
        </w:rPr>
        <w:t xml:space="preserve">Science, Technology Engineering </w:t>
      </w:r>
      <w:r w:rsidRPr="004F2EFC">
        <w:rPr>
          <w:rFonts w:ascii="Times New Roman" w:hAnsi="Times New Roman" w:cs="Times New Roman"/>
        </w:rPr>
        <w:t xml:space="preserve">and Mathematics). </w:t>
      </w:r>
      <w:r w:rsidRPr="008400FD">
        <w:rPr>
          <w:rFonts w:ascii="Times New Roman" w:hAnsi="Times New Roman" w:cs="Times New Roman"/>
          <w:b/>
        </w:rPr>
        <w:t>Revista de Ensino de Engenharia</w:t>
      </w:r>
      <w:r w:rsidRPr="004F2EFC">
        <w:rPr>
          <w:rFonts w:ascii="Times New Roman" w:hAnsi="Times New Roman" w:cs="Times New Roman"/>
        </w:rPr>
        <w:t>,</w:t>
      </w:r>
      <w:r w:rsidR="008400FD">
        <w:rPr>
          <w:rFonts w:ascii="Times New Roman" w:hAnsi="Times New Roman" w:cs="Times New Roman"/>
        </w:rPr>
        <w:t xml:space="preserve"> v. 38, n. 3, p. 118-125, 2019.</w:t>
      </w:r>
    </w:p>
    <w:p w14:paraId="74836B0A" w14:textId="11FDFCF8" w:rsidR="00D32A0A" w:rsidRPr="007F1A68" w:rsidRDefault="00D32A0A" w:rsidP="004F2EFC">
      <w:pPr>
        <w:spacing w:after="0" w:line="360" w:lineRule="auto"/>
        <w:rPr>
          <w:rFonts w:ascii="Times New Roman" w:hAnsi="Times New Roman" w:cs="Times New Roman"/>
        </w:rPr>
      </w:pPr>
      <w:r w:rsidRPr="007F1A68">
        <w:rPr>
          <w:rFonts w:ascii="Times New Roman" w:hAnsi="Times New Roman" w:cs="Times New Roman"/>
        </w:rPr>
        <w:t xml:space="preserve">VALENTOVA, J. V. et al. Underrepresentation of women in the senior levels of Brazilian science. </w:t>
      </w:r>
      <w:r w:rsidRPr="00ED499E">
        <w:rPr>
          <w:rFonts w:ascii="Times New Roman" w:hAnsi="Times New Roman" w:cs="Times New Roman"/>
          <w:b/>
        </w:rPr>
        <w:t>Peer Journals</w:t>
      </w:r>
      <w:r w:rsidRPr="007F1A68">
        <w:rPr>
          <w:rFonts w:ascii="Times New Roman" w:hAnsi="Times New Roman" w:cs="Times New Roman"/>
        </w:rPr>
        <w:t>,</w:t>
      </w:r>
      <w:r w:rsidR="00AF3A3A" w:rsidRPr="007F1A68">
        <w:rPr>
          <w:rFonts w:ascii="Times New Roman" w:hAnsi="Times New Roman" w:cs="Times New Roman"/>
        </w:rPr>
        <w:t xml:space="preserve"> London, v. 5, e4000, p. 1-20, D</w:t>
      </w:r>
      <w:r w:rsidRPr="007F1A68">
        <w:rPr>
          <w:rFonts w:ascii="Times New Roman" w:hAnsi="Times New Roman" w:cs="Times New Roman"/>
        </w:rPr>
        <w:t>ec. 2017.</w:t>
      </w:r>
    </w:p>
    <w:p w14:paraId="40747F99" w14:textId="7C9AED1A" w:rsidR="007D3754" w:rsidRPr="007F1A68" w:rsidRDefault="00404ADE" w:rsidP="0094444B">
      <w:pPr>
        <w:spacing w:after="0" w:line="360" w:lineRule="auto"/>
        <w:rPr>
          <w:rStyle w:val="nfase"/>
          <w:rFonts w:ascii="Times New Roman" w:hAnsi="Times New Roman" w:cs="Times New Roman"/>
          <w:i w:val="0"/>
          <w:color w:val="000000"/>
          <w:shd w:val="clear" w:color="auto" w:fill="FFFFFF"/>
        </w:rPr>
      </w:pPr>
      <w:r w:rsidRPr="00ED499E">
        <w:rPr>
          <w:rFonts w:ascii="Times New Roman" w:hAnsi="Times New Roman" w:cs="Times New Roman"/>
          <w:color w:val="000000"/>
          <w:shd w:val="clear" w:color="auto" w:fill="FFFFFF"/>
        </w:rPr>
        <w:t>UNESCO</w:t>
      </w:r>
      <w:r w:rsidR="00476BFD" w:rsidRPr="00ED499E">
        <w:rPr>
          <w:rFonts w:ascii="Times New Roman" w:hAnsi="Times New Roman" w:cs="Times New Roman"/>
          <w:color w:val="000000"/>
          <w:shd w:val="clear" w:color="auto" w:fill="FFFFFF"/>
        </w:rPr>
        <w:t>.</w:t>
      </w:r>
      <w:r w:rsidR="00476BFD" w:rsidRPr="007F1A68">
        <w:rPr>
          <w:rFonts w:ascii="Times New Roman" w:hAnsi="Times New Roman" w:cs="Times New Roman"/>
          <w:color w:val="000000"/>
          <w:shd w:val="clear" w:color="auto" w:fill="FFFFFF"/>
        </w:rPr>
        <w:t> </w:t>
      </w:r>
      <w:r w:rsidR="00476BFD" w:rsidRPr="00ED499E">
        <w:rPr>
          <w:rStyle w:val="nfase"/>
          <w:rFonts w:ascii="Times New Roman" w:hAnsi="Times New Roman" w:cs="Times New Roman"/>
          <w:b/>
          <w:i w:val="0"/>
          <w:color w:val="000000"/>
          <w:shd w:val="clear" w:color="auto" w:fill="FFFFFF"/>
        </w:rPr>
        <w:t>Decifrar o código</w:t>
      </w:r>
      <w:r w:rsidR="00476BFD" w:rsidRPr="007F1A68">
        <w:rPr>
          <w:rStyle w:val="nfase"/>
          <w:rFonts w:ascii="Times New Roman" w:hAnsi="Times New Roman" w:cs="Times New Roman"/>
          <w:color w:val="000000"/>
          <w:shd w:val="clear" w:color="auto" w:fill="FFFFFF"/>
        </w:rPr>
        <w:t xml:space="preserve">: </w:t>
      </w:r>
      <w:r w:rsidR="00476BFD" w:rsidRPr="007F1A68">
        <w:rPr>
          <w:rStyle w:val="nfase"/>
          <w:rFonts w:ascii="Times New Roman" w:hAnsi="Times New Roman" w:cs="Times New Roman"/>
          <w:i w:val="0"/>
          <w:color w:val="000000"/>
          <w:shd w:val="clear" w:color="auto" w:fill="FFFFFF"/>
        </w:rPr>
        <w:t>educação de meninas e mulheres em ciências, tecn</w:t>
      </w:r>
      <w:r w:rsidR="000F7AEC" w:rsidRPr="007F1A68">
        <w:rPr>
          <w:rStyle w:val="nfase"/>
          <w:rFonts w:ascii="Times New Roman" w:hAnsi="Times New Roman" w:cs="Times New Roman"/>
          <w:i w:val="0"/>
          <w:color w:val="000000"/>
          <w:shd w:val="clear" w:color="auto" w:fill="FFFFFF"/>
        </w:rPr>
        <w:t xml:space="preserve">ologia, engenharia e matemática </w:t>
      </w:r>
      <w:r w:rsidR="00034E51" w:rsidRPr="007F1A68">
        <w:rPr>
          <w:rStyle w:val="nfase"/>
          <w:rFonts w:ascii="Times New Roman" w:hAnsi="Times New Roman" w:cs="Times New Roman"/>
          <w:i w:val="0"/>
          <w:color w:val="000000"/>
          <w:shd w:val="clear" w:color="auto" w:fill="FFFFFF"/>
        </w:rPr>
        <w:t xml:space="preserve">(STEM). </w:t>
      </w:r>
      <w:r w:rsidR="00476BFD" w:rsidRPr="007F1A68">
        <w:rPr>
          <w:rStyle w:val="nfase"/>
          <w:rFonts w:ascii="Times New Roman" w:hAnsi="Times New Roman" w:cs="Times New Roman"/>
          <w:i w:val="0"/>
          <w:color w:val="000000"/>
          <w:shd w:val="clear" w:color="auto" w:fill="FFFFFF"/>
        </w:rPr>
        <w:t>Brasília: UNESCO, 2018.</w:t>
      </w:r>
      <w:r w:rsidR="000F7AEC" w:rsidRPr="007F1A68">
        <w:rPr>
          <w:rStyle w:val="nfase"/>
          <w:rFonts w:ascii="Times New Roman" w:hAnsi="Times New Roman" w:cs="Times New Roman"/>
          <w:i w:val="0"/>
          <w:color w:val="000000"/>
          <w:shd w:val="clear" w:color="auto" w:fill="FFFFFF"/>
        </w:rPr>
        <w:t xml:space="preserve"> </w:t>
      </w:r>
    </w:p>
    <w:p w14:paraId="37015A47" w14:textId="77777777" w:rsidR="005A7829" w:rsidRPr="007F1A68" w:rsidRDefault="005A7829" w:rsidP="0094444B">
      <w:pPr>
        <w:spacing w:after="0" w:line="360" w:lineRule="auto"/>
        <w:rPr>
          <w:rStyle w:val="nfase"/>
          <w:rFonts w:ascii="Times New Roman" w:hAnsi="Times New Roman" w:cs="Times New Roman"/>
          <w:i w:val="0"/>
          <w:color w:val="000000"/>
          <w:shd w:val="clear" w:color="auto" w:fill="FFFFFF"/>
        </w:rPr>
      </w:pPr>
    </w:p>
    <w:sectPr w:rsidR="005A7829" w:rsidRPr="007F1A68">
      <w:headerReference w:type="default" r:id="rId15"/>
      <w:pgSz w:w="12240" w:h="15840"/>
      <w:pgMar w:top="1440" w:right="1800" w:bottom="708" w:left="1800" w:header="708" w:footer="720" w:gutter="0"/>
      <w:cols w:space="720"/>
      <w:docGrid w:linePitch="240" w:charSpace="-65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0169" w16cex:dateUtc="2021-01-25T11:35:00Z"/>
  <w16cex:commentExtensible w16cex:durableId="23B902FC" w16cex:dateUtc="2021-01-25T11:42:00Z"/>
  <w16cex:commentExtensible w16cex:durableId="23B903CE" w16cex:dateUtc="2021-01-25T11:46:00Z"/>
  <w16cex:commentExtensible w16cex:durableId="23B9040E" w16cex:dateUtc="2021-01-25T11:47:00Z"/>
  <w16cex:commentExtensible w16cex:durableId="23B904EC" w16cex:dateUtc="2021-01-25T11:50:00Z"/>
  <w16cex:commentExtensible w16cex:durableId="23B90545" w16cex:dateUtc="2021-01-25T11:52:00Z"/>
  <w16cex:commentExtensible w16cex:durableId="23B905AF" w16cex:dateUtc="2021-01-25T11:54:00Z"/>
  <w16cex:commentExtensible w16cex:durableId="23B90650" w16cex:dateUtc="2021-01-25T11:56:00Z"/>
  <w16cex:commentExtensible w16cex:durableId="23B9115C" w16cex:dateUtc="2021-01-25T12:43:00Z"/>
  <w16cex:commentExtensible w16cex:durableId="23B91257" w16cex:dateUtc="2021-01-25T12:48:00Z"/>
  <w16cex:commentExtensible w16cex:durableId="23B912A5" w16cex:dateUtc="2021-01-25T12:49:00Z"/>
  <w16cex:commentExtensible w16cex:durableId="23B91429" w16cex:dateUtc="2021-01-25T12:55:00Z"/>
  <w16cex:commentExtensible w16cex:durableId="23B915AD" w16cex:dateUtc="2021-01-25T13:02:00Z"/>
  <w16cex:commentExtensible w16cex:durableId="23B91612" w16cex:dateUtc="2021-01-25T13:04:00Z"/>
  <w16cex:commentExtensible w16cex:durableId="23B91646" w16cex:dateUtc="2021-01-25T13:04:00Z"/>
  <w16cex:commentExtensible w16cex:durableId="23B91720" w16cex:dateUtc="2021-01-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41638" w16cid:durableId="23B90169"/>
  <w16cid:commentId w16cid:paraId="405CA103" w16cid:durableId="23B902FC"/>
  <w16cid:commentId w16cid:paraId="7FA39684" w16cid:durableId="23B903CE"/>
  <w16cid:commentId w16cid:paraId="30AF3C0C" w16cid:durableId="23B9040E"/>
  <w16cid:commentId w16cid:paraId="587AB55E" w16cid:durableId="23B904EC"/>
  <w16cid:commentId w16cid:paraId="5ECD0433" w16cid:durableId="23B90545"/>
  <w16cid:commentId w16cid:paraId="13C1F634" w16cid:durableId="23B905AF"/>
  <w16cid:commentId w16cid:paraId="62482084" w16cid:durableId="23B90650"/>
  <w16cid:commentId w16cid:paraId="0191CFAE" w16cid:durableId="23B9115C"/>
  <w16cid:commentId w16cid:paraId="5EB7549C" w16cid:durableId="23B91257"/>
  <w16cid:commentId w16cid:paraId="7E0C846D" w16cid:durableId="23B912A5"/>
  <w16cid:commentId w16cid:paraId="5E10CB8F" w16cid:durableId="23B91429"/>
  <w16cid:commentId w16cid:paraId="74EB313A" w16cid:durableId="23B915AD"/>
  <w16cid:commentId w16cid:paraId="7BCAAA6B" w16cid:durableId="23B91612"/>
  <w16cid:commentId w16cid:paraId="639FB196" w16cid:durableId="23B91646"/>
  <w16cid:commentId w16cid:paraId="1B5770FF" w16cid:durableId="23B917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FCFE6" w14:textId="77777777" w:rsidR="004859A4" w:rsidRDefault="004859A4" w:rsidP="006208EB">
      <w:pPr>
        <w:spacing w:after="0"/>
      </w:pPr>
      <w:r>
        <w:separator/>
      </w:r>
    </w:p>
  </w:endnote>
  <w:endnote w:type="continuationSeparator" w:id="0">
    <w:p w14:paraId="56E1501B" w14:textId="77777777" w:rsidR="004859A4" w:rsidRDefault="004859A4"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Swift 3-Light">
    <w:altName w:val="Swift 3-Ligh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BA050" w14:textId="77777777" w:rsidR="004859A4" w:rsidRDefault="004859A4" w:rsidP="006208EB">
      <w:pPr>
        <w:spacing w:after="0"/>
      </w:pPr>
      <w:r>
        <w:separator/>
      </w:r>
    </w:p>
  </w:footnote>
  <w:footnote w:type="continuationSeparator" w:id="0">
    <w:p w14:paraId="7BF45A76" w14:textId="77777777" w:rsidR="004859A4" w:rsidRDefault="004859A4" w:rsidP="006208EB">
      <w:pPr>
        <w:spacing w:after="0"/>
      </w:pPr>
      <w:r>
        <w:continuationSeparator/>
      </w:r>
    </w:p>
  </w:footnote>
  <w:footnote w:id="1">
    <w:p w14:paraId="031E2B49" w14:textId="7630E0C4" w:rsidR="003627A8" w:rsidRPr="00F128E8" w:rsidRDefault="003627A8" w:rsidP="00F128E8">
      <w:pPr>
        <w:pStyle w:val="Textodenotaderodap"/>
        <w:spacing w:after="0"/>
        <w:jc w:val="both"/>
        <w:rPr>
          <w:rFonts w:ascii="Times New Roman" w:hAnsi="Times New Roman" w:cs="Times New Roman"/>
          <w:sz w:val="20"/>
          <w:szCs w:val="20"/>
        </w:rPr>
      </w:pPr>
      <w:r w:rsidRPr="00F128E8">
        <w:rPr>
          <w:rStyle w:val="Refdenotaderodap"/>
          <w:rFonts w:ascii="Times New Roman" w:hAnsi="Times New Roman" w:cs="Times New Roman"/>
          <w:sz w:val="20"/>
          <w:szCs w:val="20"/>
        </w:rPr>
        <w:footnoteRef/>
      </w:r>
      <w:r w:rsidRPr="00F128E8">
        <w:rPr>
          <w:rFonts w:ascii="Times New Roman" w:hAnsi="Times New Roman" w:cs="Times New Roman"/>
          <w:sz w:val="20"/>
          <w:szCs w:val="20"/>
        </w:rPr>
        <w:t xml:space="preserve"> Artigo apresentado ao Eixo Temático 10:  Ancestralidade e Decolonialidade, do XIII Simpósio Nacional da ABCiber.</w:t>
      </w:r>
    </w:p>
  </w:footnote>
  <w:footnote w:id="2">
    <w:p w14:paraId="45B20978" w14:textId="439AA027" w:rsidR="003627A8" w:rsidRPr="00F128E8" w:rsidRDefault="003627A8" w:rsidP="00F128E8">
      <w:pPr>
        <w:pStyle w:val="Textodenotaderodap"/>
        <w:spacing w:after="0"/>
        <w:jc w:val="both"/>
        <w:rPr>
          <w:rFonts w:ascii="Times New Roman" w:hAnsi="Times New Roman" w:cs="Times New Roman"/>
          <w:sz w:val="20"/>
          <w:szCs w:val="20"/>
        </w:rPr>
      </w:pPr>
      <w:r w:rsidRPr="00F128E8">
        <w:rPr>
          <w:rStyle w:val="Refdenotaderodap"/>
          <w:rFonts w:ascii="Times New Roman" w:hAnsi="Times New Roman" w:cs="Times New Roman"/>
          <w:sz w:val="20"/>
          <w:szCs w:val="20"/>
        </w:rPr>
        <w:footnoteRef/>
      </w:r>
      <w:r w:rsidRPr="00F128E8">
        <w:rPr>
          <w:rFonts w:ascii="Times New Roman" w:hAnsi="Times New Roman" w:cs="Times New Roman"/>
          <w:sz w:val="20"/>
          <w:szCs w:val="20"/>
        </w:rPr>
        <w:t xml:space="preserve"> Doutoranda em Educação Matemática e Tecnológica (EDUMATEC) - Universidade Federal de Pernambuco (UFPE), integrante dos Grupos de Pesquisa: Mídias Digitais e Mediações Interculturais (UFPE), </w:t>
      </w:r>
      <w:r w:rsidRPr="00F128E8">
        <w:rPr>
          <w:rFonts w:ascii="Times New Roman" w:hAnsi="Times New Roman" w:cs="Times New Roman"/>
          <w:i/>
          <w:sz w:val="20"/>
          <w:szCs w:val="20"/>
        </w:rPr>
        <w:t>ASoE - Applied Software Engineering</w:t>
      </w:r>
      <w:r w:rsidRPr="00F128E8">
        <w:rPr>
          <w:rFonts w:ascii="Times New Roman" w:hAnsi="Times New Roman" w:cs="Times New Roman"/>
          <w:sz w:val="20"/>
          <w:szCs w:val="20"/>
        </w:rPr>
        <w:t xml:space="preserve"> e Inovações Pedagógicas (IFPB). E-mail: </w:t>
      </w:r>
      <w:hyperlink r:id="rId1" w:history="1">
        <w:r w:rsidRPr="00F128E8">
          <w:rPr>
            <w:rStyle w:val="Hyperlink"/>
            <w:rFonts w:ascii="Times New Roman" w:hAnsi="Times New Roman" w:cs="Times New Roman"/>
            <w:sz w:val="20"/>
            <w:szCs w:val="20"/>
          </w:rPr>
          <w:t>aparecidaxbarros@hotmail.com</w:t>
        </w:r>
      </w:hyperlink>
    </w:p>
  </w:footnote>
  <w:footnote w:id="3">
    <w:p w14:paraId="45A816C9" w14:textId="0ADEDA3D" w:rsidR="003627A8" w:rsidRPr="00F128E8" w:rsidRDefault="003627A8" w:rsidP="00F128E8">
      <w:pPr>
        <w:pStyle w:val="Textodenotaderodap"/>
        <w:spacing w:after="0"/>
        <w:jc w:val="both"/>
        <w:rPr>
          <w:rFonts w:ascii="Times New Roman" w:hAnsi="Times New Roman" w:cs="Times New Roman"/>
          <w:sz w:val="20"/>
          <w:szCs w:val="20"/>
        </w:rPr>
      </w:pPr>
      <w:r w:rsidRPr="00F128E8">
        <w:rPr>
          <w:rStyle w:val="Refdenotaderodap"/>
          <w:rFonts w:ascii="Times New Roman" w:hAnsi="Times New Roman" w:cs="Times New Roman"/>
          <w:sz w:val="20"/>
          <w:szCs w:val="20"/>
        </w:rPr>
        <w:footnoteRef/>
      </w:r>
      <w:r w:rsidRPr="00F128E8">
        <w:rPr>
          <w:rFonts w:ascii="Times New Roman" w:hAnsi="Times New Roman" w:cs="Times New Roman"/>
          <w:sz w:val="20"/>
          <w:szCs w:val="20"/>
        </w:rPr>
        <w:t xml:space="preserve"> Professora do Programa de Pós-Graduação em Educação Matemática e Tecnológica (EDUMATEC) – UFPE. Líder do grupo de Pesquisa Mídias Digitais e Mediações Interculturais (UFPE). E-mail: </w:t>
      </w:r>
      <w:hyperlink r:id="rId2" w:history="1">
        <w:r w:rsidRPr="00F128E8">
          <w:rPr>
            <w:rStyle w:val="Hyperlink"/>
            <w:rFonts w:ascii="Times New Roman" w:hAnsi="Times New Roman" w:cs="Times New Roman"/>
            <w:sz w:val="20"/>
            <w:szCs w:val="20"/>
          </w:rPr>
          <w:t>tpanerai@gmail.com</w:t>
        </w:r>
      </w:hyperlink>
    </w:p>
  </w:footnote>
  <w:footnote w:id="4">
    <w:p w14:paraId="0B9F3075" w14:textId="1B0F4489" w:rsidR="003627A8" w:rsidRPr="00742328" w:rsidRDefault="003627A8" w:rsidP="00F128E8">
      <w:pPr>
        <w:pStyle w:val="Textodenotaderodap"/>
        <w:spacing w:after="0"/>
        <w:jc w:val="both"/>
        <w:rPr>
          <w:rFonts w:ascii="Times New Roman" w:hAnsi="Times New Roman" w:cs="Times New Roman"/>
          <w:sz w:val="20"/>
          <w:szCs w:val="20"/>
        </w:rPr>
      </w:pPr>
      <w:r w:rsidRPr="00742328">
        <w:rPr>
          <w:rStyle w:val="Refdenotaderodap"/>
          <w:rFonts w:ascii="Times New Roman" w:hAnsi="Times New Roman" w:cs="Times New Roman"/>
          <w:sz w:val="20"/>
          <w:szCs w:val="20"/>
        </w:rPr>
        <w:footnoteRef/>
      </w:r>
      <w:r w:rsidRPr="00742328">
        <w:rPr>
          <w:rFonts w:ascii="Times New Roman" w:hAnsi="Times New Roman" w:cs="Times New Roman"/>
          <w:sz w:val="20"/>
          <w:szCs w:val="20"/>
        </w:rPr>
        <w:t xml:space="preserve"> </w:t>
      </w:r>
      <w:r w:rsidRPr="00EA75D5">
        <w:rPr>
          <w:rFonts w:ascii="Times New Roman" w:hAnsi="Times New Roman" w:cs="Times New Roman"/>
          <w:sz w:val="20"/>
          <w:szCs w:val="20"/>
        </w:rPr>
        <w:t>Que</w:t>
      </w:r>
      <w:r>
        <w:rPr>
          <w:rFonts w:ascii="Times New Roman" w:hAnsi="Times New Roman" w:cs="Times New Roman"/>
          <w:sz w:val="20"/>
          <w:szCs w:val="20"/>
        </w:rPr>
        <w:t xml:space="preserve"> corresponde à</w:t>
      </w:r>
      <w:r w:rsidRPr="00EA75D5">
        <w:rPr>
          <w:rFonts w:ascii="Times New Roman" w:hAnsi="Times New Roman" w:cs="Times New Roman"/>
          <w:sz w:val="20"/>
          <w:szCs w:val="20"/>
        </w:rPr>
        <w:t>s áreas de Ciência, Tecnologia, Engenharia e Matemática</w:t>
      </w:r>
      <w:r>
        <w:rPr>
          <w:rFonts w:ascii="Times New Roman" w:hAnsi="Times New Roman" w:cs="Times New Roman"/>
          <w:sz w:val="20"/>
          <w:szCs w:val="20"/>
        </w:rPr>
        <w:t xml:space="preserve"> (</w:t>
      </w:r>
      <w:r w:rsidRPr="00742328">
        <w:rPr>
          <w:rFonts w:ascii="Times New Roman" w:hAnsi="Times New Roman" w:cs="Times New Roman"/>
          <w:i/>
          <w:sz w:val="20"/>
          <w:szCs w:val="20"/>
        </w:rPr>
        <w:t>Science, Technology, Engineering and Math</w:t>
      </w:r>
      <w:r>
        <w:rPr>
          <w:rFonts w:ascii="Times New Roman" w:hAnsi="Times New Roman" w:cs="Times New Roman"/>
          <w:sz w:val="20"/>
          <w:szCs w:val="20"/>
        </w:rPr>
        <w:t>).</w:t>
      </w:r>
    </w:p>
  </w:footnote>
  <w:footnote w:id="5">
    <w:p w14:paraId="6A174F92" w14:textId="5EA25EDD" w:rsidR="003627A8" w:rsidRPr="00F128E8" w:rsidRDefault="003627A8" w:rsidP="004823D9">
      <w:pPr>
        <w:pStyle w:val="Textodenotaderodap"/>
        <w:spacing w:after="0"/>
        <w:jc w:val="both"/>
        <w:rPr>
          <w:rFonts w:ascii="Times New Roman" w:hAnsi="Times New Roman" w:cs="Times New Roman"/>
          <w:sz w:val="20"/>
          <w:szCs w:val="20"/>
        </w:rPr>
      </w:pPr>
      <w:r w:rsidRPr="00F128E8">
        <w:rPr>
          <w:rStyle w:val="Refdenotaderodap"/>
          <w:rFonts w:ascii="Times New Roman" w:hAnsi="Times New Roman" w:cs="Times New Roman"/>
          <w:sz w:val="20"/>
          <w:szCs w:val="20"/>
        </w:rPr>
        <w:footnoteRef/>
      </w:r>
      <w:r w:rsidRPr="00F128E8">
        <w:rPr>
          <w:rFonts w:ascii="Times New Roman" w:hAnsi="Times New Roman" w:cs="Times New Roman"/>
          <w:sz w:val="20"/>
          <w:szCs w:val="20"/>
        </w:rPr>
        <w:t xml:space="preserve"> Instituído em 1981, o Prêmio Almirante Álvaro Alberto, referência àquele que foi o idealizador e o primeiro presidente do CNPq, é de caráter individual e concedido de forma anual, em sistema de rodízio a uma das três grandes áreas do conhecimento (Ciências da Vida; Ciências Humanas e Sociais, Letras e Artes; Ciências Exatas, da Terra e Engenharias). Além de diploma, fez parte da premiação em 2020: medalha, o valor de R$ 200 mil e uma viagem em um Navio de Assistência Hospitalar na Amazônia ou uma viagem à Antártica, a critério </w:t>
      </w:r>
      <w:proofErr w:type="gramStart"/>
      <w:r w:rsidRPr="00F128E8">
        <w:rPr>
          <w:rFonts w:ascii="Times New Roman" w:hAnsi="Times New Roman" w:cs="Times New Roman"/>
          <w:sz w:val="20"/>
          <w:szCs w:val="20"/>
        </w:rPr>
        <w:t>do(</w:t>
      </w:r>
      <w:proofErr w:type="gramEnd"/>
      <w:r w:rsidRPr="00F128E8">
        <w:rPr>
          <w:rFonts w:ascii="Times New Roman" w:hAnsi="Times New Roman" w:cs="Times New Roman"/>
          <w:sz w:val="20"/>
          <w:szCs w:val="20"/>
        </w:rPr>
        <w:t>a) agraciado(a).</w:t>
      </w:r>
    </w:p>
  </w:footnote>
  <w:footnote w:id="6">
    <w:p w14:paraId="63B20602" w14:textId="23F94D22" w:rsidR="003627A8" w:rsidRPr="00CF1260" w:rsidRDefault="003627A8" w:rsidP="00CF1260">
      <w:pPr>
        <w:pStyle w:val="Textodenotaderodap"/>
        <w:spacing w:after="0"/>
        <w:jc w:val="both"/>
        <w:rPr>
          <w:rFonts w:ascii="Times New Roman" w:hAnsi="Times New Roman" w:cs="Times New Roman"/>
          <w:sz w:val="20"/>
        </w:rPr>
      </w:pPr>
      <w:r w:rsidRPr="00CF1260">
        <w:rPr>
          <w:rStyle w:val="Refdenotaderodap"/>
          <w:rFonts w:ascii="Times New Roman" w:hAnsi="Times New Roman" w:cs="Times New Roman"/>
          <w:sz w:val="20"/>
        </w:rPr>
        <w:footnoteRef/>
      </w:r>
      <w:r w:rsidRPr="00CF1260">
        <w:rPr>
          <w:rFonts w:ascii="Times New Roman" w:hAnsi="Times New Roman" w:cs="Times New Roman"/>
          <w:sz w:val="20"/>
        </w:rPr>
        <w:t xml:space="preserve"> O direito à licença-maternidade foi concedido às bolsistas de pós-graduação</w:t>
      </w:r>
      <w:r>
        <w:rPr>
          <w:rFonts w:ascii="Times New Roman" w:hAnsi="Times New Roman" w:cs="Times New Roman"/>
          <w:sz w:val="20"/>
        </w:rPr>
        <w:t xml:space="preserve"> do CNPq em 2006 e </w:t>
      </w:r>
      <w:r w:rsidRPr="00CF1260">
        <w:rPr>
          <w:rFonts w:ascii="Times New Roman" w:hAnsi="Times New Roman" w:cs="Times New Roman"/>
          <w:sz w:val="20"/>
        </w:rPr>
        <w:t>da CAPES em 2011</w:t>
      </w:r>
      <w:r>
        <w:rPr>
          <w:rFonts w:ascii="Times New Roman" w:hAnsi="Times New Roman" w:cs="Times New Roman"/>
          <w:sz w:val="20"/>
        </w:rPr>
        <w:t xml:space="preserve">. </w:t>
      </w:r>
      <w:r w:rsidRPr="00CF1260">
        <w:rPr>
          <w:rFonts w:ascii="Times New Roman" w:hAnsi="Times New Roman" w:cs="Times New Roman"/>
          <w:sz w:val="20"/>
        </w:rPr>
        <w:t>As bolsistas de Produtividade em Pesquisa (PQ) do CNPq conquistaram esse direito em 2013</w:t>
      </w:r>
      <w:r>
        <w:rPr>
          <w:rFonts w:ascii="Times New Roman" w:hAnsi="Times New Roman" w:cs="Times New Roman"/>
          <w:sz w:val="20"/>
        </w:rPr>
        <w:t xml:space="preserve"> (LIMA,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6EB" w14:textId="7EFFEE67" w:rsidR="003627A8" w:rsidRDefault="003627A8"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Pr>
        <w:rFonts w:ascii="Times New Roman" w:hAnsi="Times New Roman" w:cs="Times New Roman"/>
        <w:b/>
        <w:sz w:val="28"/>
        <w:lang w:eastAsia="en-GB"/>
      </w:rPr>
      <w:t xml:space="preserve">                  </w:t>
    </w:r>
    <w:r>
      <w:rPr>
        <w:rFonts w:ascii="Times New Roman" w:hAnsi="Times New Roman" w:cs="Times New Roman"/>
        <w:noProof/>
        <w:lang w:eastAsia="pt-BR"/>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3627A8" w:rsidRDefault="003627A8"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r>
      <w:rPr>
        <w:rFonts w:ascii="Times New Roman" w:hAnsi="Times New Roman" w:cs="Times New Roman"/>
        <w:lang w:eastAsia="en-GB"/>
      </w:rPr>
      <w:t xml:space="preserve"> </w:t>
    </w:r>
  </w:p>
  <w:p w14:paraId="084F18C8" w14:textId="791A0F9F" w:rsidR="003627A8" w:rsidRPr="00BD35DD" w:rsidRDefault="003627A8"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e</w:t>
    </w:r>
    <w:proofErr w:type="gramEnd"/>
    <w:r w:rsidRPr="00BD35DD">
      <w:rPr>
        <w:rFonts w:ascii="Times New Roman" w:hAnsi="Times New Roman" w:cs="Times New Roman"/>
        <w:lang w:eastAsia="en-GB"/>
      </w:rPr>
      <w:t xml:space="preserve"> reconstrução do comum no cenário pós-pandemia.                    </w:t>
    </w:r>
  </w:p>
  <w:p w14:paraId="5D766328" w14:textId="745AE5FF" w:rsidR="003627A8" w:rsidRPr="00BD35DD" w:rsidRDefault="003627A8"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3627A8" w:rsidRDefault="003627A8"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da</w:t>
    </w:r>
    <w:proofErr w:type="gramEnd"/>
    <w:r w:rsidRPr="00BD35DD">
      <w:rPr>
        <w:rFonts w:ascii="Times New Roman" w:hAnsi="Times New Roman" w:cs="Times New Roman"/>
        <w:lang w:eastAsia="en-GB"/>
      </w:rPr>
      <w:t xml:space="preserve"> Universidade Federal do Rio de Janeiro.     </w:t>
    </w:r>
  </w:p>
  <w:p w14:paraId="1DCEC981" w14:textId="555F6A82" w:rsidR="003627A8" w:rsidRPr="00BD35DD" w:rsidRDefault="003627A8"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EB"/>
    <w:rsid w:val="00000C45"/>
    <w:rsid w:val="00000DCF"/>
    <w:rsid w:val="000013F4"/>
    <w:rsid w:val="000021CB"/>
    <w:rsid w:val="000022F0"/>
    <w:rsid w:val="000029A1"/>
    <w:rsid w:val="00003DCC"/>
    <w:rsid w:val="0000477B"/>
    <w:rsid w:val="000051F8"/>
    <w:rsid w:val="00005450"/>
    <w:rsid w:val="0000565E"/>
    <w:rsid w:val="000074B6"/>
    <w:rsid w:val="000076C7"/>
    <w:rsid w:val="000113CF"/>
    <w:rsid w:val="0001441C"/>
    <w:rsid w:val="00014493"/>
    <w:rsid w:val="000148ED"/>
    <w:rsid w:val="00015AF2"/>
    <w:rsid w:val="00017007"/>
    <w:rsid w:val="00021517"/>
    <w:rsid w:val="000215E1"/>
    <w:rsid w:val="00022719"/>
    <w:rsid w:val="00023AB0"/>
    <w:rsid w:val="00024517"/>
    <w:rsid w:val="00024BA9"/>
    <w:rsid w:val="00024BE2"/>
    <w:rsid w:val="000257E0"/>
    <w:rsid w:val="00025C04"/>
    <w:rsid w:val="00026E4B"/>
    <w:rsid w:val="00027956"/>
    <w:rsid w:val="0003008B"/>
    <w:rsid w:val="00031930"/>
    <w:rsid w:val="00032349"/>
    <w:rsid w:val="00032D10"/>
    <w:rsid w:val="000346D9"/>
    <w:rsid w:val="00034E51"/>
    <w:rsid w:val="00035340"/>
    <w:rsid w:val="00036DB7"/>
    <w:rsid w:val="000403BF"/>
    <w:rsid w:val="000406EE"/>
    <w:rsid w:val="000416EA"/>
    <w:rsid w:val="00042ECD"/>
    <w:rsid w:val="0004348C"/>
    <w:rsid w:val="00043DB7"/>
    <w:rsid w:val="00044194"/>
    <w:rsid w:val="00044801"/>
    <w:rsid w:val="00045301"/>
    <w:rsid w:val="0004591B"/>
    <w:rsid w:val="00046C90"/>
    <w:rsid w:val="00047F91"/>
    <w:rsid w:val="00051D6A"/>
    <w:rsid w:val="00055DE7"/>
    <w:rsid w:val="00057582"/>
    <w:rsid w:val="000576C5"/>
    <w:rsid w:val="00057869"/>
    <w:rsid w:val="000602C8"/>
    <w:rsid w:val="00060B9B"/>
    <w:rsid w:val="00061168"/>
    <w:rsid w:val="00062244"/>
    <w:rsid w:val="000629BD"/>
    <w:rsid w:val="000632C1"/>
    <w:rsid w:val="00063CC8"/>
    <w:rsid w:val="000649BC"/>
    <w:rsid w:val="00072C16"/>
    <w:rsid w:val="00073BEF"/>
    <w:rsid w:val="00073C9E"/>
    <w:rsid w:val="000744C5"/>
    <w:rsid w:val="0007517B"/>
    <w:rsid w:val="00075CCD"/>
    <w:rsid w:val="000763B3"/>
    <w:rsid w:val="0007653D"/>
    <w:rsid w:val="000772DE"/>
    <w:rsid w:val="0008139B"/>
    <w:rsid w:val="00081772"/>
    <w:rsid w:val="00081866"/>
    <w:rsid w:val="00081E7A"/>
    <w:rsid w:val="00082C30"/>
    <w:rsid w:val="000838A9"/>
    <w:rsid w:val="00085B95"/>
    <w:rsid w:val="000866E2"/>
    <w:rsid w:val="000870F4"/>
    <w:rsid w:val="00087FE8"/>
    <w:rsid w:val="00091603"/>
    <w:rsid w:val="00091FE1"/>
    <w:rsid w:val="00093F04"/>
    <w:rsid w:val="0009534E"/>
    <w:rsid w:val="000960A8"/>
    <w:rsid w:val="00096A90"/>
    <w:rsid w:val="000A144F"/>
    <w:rsid w:val="000A3B66"/>
    <w:rsid w:val="000A4F3D"/>
    <w:rsid w:val="000A5120"/>
    <w:rsid w:val="000A5972"/>
    <w:rsid w:val="000A7040"/>
    <w:rsid w:val="000B05F1"/>
    <w:rsid w:val="000B0C31"/>
    <w:rsid w:val="000B10C2"/>
    <w:rsid w:val="000B13DF"/>
    <w:rsid w:val="000B2DBE"/>
    <w:rsid w:val="000B3F03"/>
    <w:rsid w:val="000B426B"/>
    <w:rsid w:val="000B63F1"/>
    <w:rsid w:val="000B7A71"/>
    <w:rsid w:val="000C075C"/>
    <w:rsid w:val="000C0A9C"/>
    <w:rsid w:val="000C3A6D"/>
    <w:rsid w:val="000C4CC7"/>
    <w:rsid w:val="000C592C"/>
    <w:rsid w:val="000C5BE0"/>
    <w:rsid w:val="000C65C7"/>
    <w:rsid w:val="000C6BBE"/>
    <w:rsid w:val="000C7B66"/>
    <w:rsid w:val="000D1492"/>
    <w:rsid w:val="000D17E0"/>
    <w:rsid w:val="000D4EA7"/>
    <w:rsid w:val="000E1D80"/>
    <w:rsid w:val="000E255D"/>
    <w:rsid w:val="000E28D8"/>
    <w:rsid w:val="000E2FC1"/>
    <w:rsid w:val="000E3217"/>
    <w:rsid w:val="000E396F"/>
    <w:rsid w:val="000E411B"/>
    <w:rsid w:val="000E561C"/>
    <w:rsid w:val="000E60F2"/>
    <w:rsid w:val="000E6C1E"/>
    <w:rsid w:val="000F0CB1"/>
    <w:rsid w:val="000F1762"/>
    <w:rsid w:val="000F1B27"/>
    <w:rsid w:val="000F2170"/>
    <w:rsid w:val="000F2932"/>
    <w:rsid w:val="000F4BCC"/>
    <w:rsid w:val="000F4EE6"/>
    <w:rsid w:val="000F5AB2"/>
    <w:rsid w:val="000F607A"/>
    <w:rsid w:val="000F7936"/>
    <w:rsid w:val="000F7968"/>
    <w:rsid w:val="000F7AEC"/>
    <w:rsid w:val="001006F4"/>
    <w:rsid w:val="001020E5"/>
    <w:rsid w:val="0010245C"/>
    <w:rsid w:val="00103556"/>
    <w:rsid w:val="00103993"/>
    <w:rsid w:val="00104817"/>
    <w:rsid w:val="00104974"/>
    <w:rsid w:val="00104B67"/>
    <w:rsid w:val="00105FE2"/>
    <w:rsid w:val="00107621"/>
    <w:rsid w:val="00107EA6"/>
    <w:rsid w:val="001101F6"/>
    <w:rsid w:val="001108E4"/>
    <w:rsid w:val="00113310"/>
    <w:rsid w:val="0011374F"/>
    <w:rsid w:val="001141FC"/>
    <w:rsid w:val="001163CF"/>
    <w:rsid w:val="00117CBA"/>
    <w:rsid w:val="00121725"/>
    <w:rsid w:val="00130799"/>
    <w:rsid w:val="00131246"/>
    <w:rsid w:val="00132690"/>
    <w:rsid w:val="00134ABB"/>
    <w:rsid w:val="00135C6E"/>
    <w:rsid w:val="00136017"/>
    <w:rsid w:val="001374D4"/>
    <w:rsid w:val="00137679"/>
    <w:rsid w:val="001401CE"/>
    <w:rsid w:val="00140B9A"/>
    <w:rsid w:val="00142661"/>
    <w:rsid w:val="001427B5"/>
    <w:rsid w:val="00143351"/>
    <w:rsid w:val="00143812"/>
    <w:rsid w:val="00143C16"/>
    <w:rsid w:val="001440AE"/>
    <w:rsid w:val="001461C4"/>
    <w:rsid w:val="00146E0B"/>
    <w:rsid w:val="0014775A"/>
    <w:rsid w:val="00150C0C"/>
    <w:rsid w:val="00152166"/>
    <w:rsid w:val="00153B70"/>
    <w:rsid w:val="00153E4F"/>
    <w:rsid w:val="00154440"/>
    <w:rsid w:val="00154F0E"/>
    <w:rsid w:val="00155169"/>
    <w:rsid w:val="0015551A"/>
    <w:rsid w:val="001572FB"/>
    <w:rsid w:val="00160AA7"/>
    <w:rsid w:val="00161148"/>
    <w:rsid w:val="00162657"/>
    <w:rsid w:val="00163786"/>
    <w:rsid w:val="00163EA5"/>
    <w:rsid w:val="00172213"/>
    <w:rsid w:val="0017258A"/>
    <w:rsid w:val="00172CAD"/>
    <w:rsid w:val="00172D93"/>
    <w:rsid w:val="00173335"/>
    <w:rsid w:val="001733AF"/>
    <w:rsid w:val="00174D96"/>
    <w:rsid w:val="00175EE6"/>
    <w:rsid w:val="00180ED6"/>
    <w:rsid w:val="00181343"/>
    <w:rsid w:val="001814B7"/>
    <w:rsid w:val="001814B8"/>
    <w:rsid w:val="001817A1"/>
    <w:rsid w:val="001821D3"/>
    <w:rsid w:val="00182847"/>
    <w:rsid w:val="0018704D"/>
    <w:rsid w:val="001870DF"/>
    <w:rsid w:val="001871C0"/>
    <w:rsid w:val="0019098B"/>
    <w:rsid w:val="00191311"/>
    <w:rsid w:val="001915AC"/>
    <w:rsid w:val="00191CE4"/>
    <w:rsid w:val="001920B2"/>
    <w:rsid w:val="00192D83"/>
    <w:rsid w:val="00193CD7"/>
    <w:rsid w:val="00194ED1"/>
    <w:rsid w:val="0019510F"/>
    <w:rsid w:val="00196654"/>
    <w:rsid w:val="00197133"/>
    <w:rsid w:val="001A003C"/>
    <w:rsid w:val="001A0A67"/>
    <w:rsid w:val="001A1CDE"/>
    <w:rsid w:val="001A4222"/>
    <w:rsid w:val="001A43DA"/>
    <w:rsid w:val="001A484F"/>
    <w:rsid w:val="001A5A6C"/>
    <w:rsid w:val="001A6BE9"/>
    <w:rsid w:val="001B0B6E"/>
    <w:rsid w:val="001B0BE6"/>
    <w:rsid w:val="001B1788"/>
    <w:rsid w:val="001B1F3C"/>
    <w:rsid w:val="001B2D82"/>
    <w:rsid w:val="001B399A"/>
    <w:rsid w:val="001B465D"/>
    <w:rsid w:val="001B49D5"/>
    <w:rsid w:val="001B4BE8"/>
    <w:rsid w:val="001B6DAF"/>
    <w:rsid w:val="001B6E2B"/>
    <w:rsid w:val="001B7447"/>
    <w:rsid w:val="001B7F96"/>
    <w:rsid w:val="001C1615"/>
    <w:rsid w:val="001C38C0"/>
    <w:rsid w:val="001C3963"/>
    <w:rsid w:val="001C5DE2"/>
    <w:rsid w:val="001C6137"/>
    <w:rsid w:val="001C622F"/>
    <w:rsid w:val="001C63CA"/>
    <w:rsid w:val="001C7F7D"/>
    <w:rsid w:val="001D242B"/>
    <w:rsid w:val="001D28FE"/>
    <w:rsid w:val="001D3861"/>
    <w:rsid w:val="001D5975"/>
    <w:rsid w:val="001D6D77"/>
    <w:rsid w:val="001D73C6"/>
    <w:rsid w:val="001D758E"/>
    <w:rsid w:val="001E0145"/>
    <w:rsid w:val="001E0DED"/>
    <w:rsid w:val="001E62F7"/>
    <w:rsid w:val="001E71D9"/>
    <w:rsid w:val="001E7A63"/>
    <w:rsid w:val="001F0F2D"/>
    <w:rsid w:val="001F1ED0"/>
    <w:rsid w:val="001F35F7"/>
    <w:rsid w:val="001F3ACE"/>
    <w:rsid w:val="001F5B1D"/>
    <w:rsid w:val="00200500"/>
    <w:rsid w:val="00200700"/>
    <w:rsid w:val="0020335C"/>
    <w:rsid w:val="00203CAE"/>
    <w:rsid w:val="00204720"/>
    <w:rsid w:val="002066E8"/>
    <w:rsid w:val="00207C8F"/>
    <w:rsid w:val="0021084B"/>
    <w:rsid w:val="00210D88"/>
    <w:rsid w:val="00211481"/>
    <w:rsid w:val="0021172A"/>
    <w:rsid w:val="00211B70"/>
    <w:rsid w:val="002122F8"/>
    <w:rsid w:val="0021338D"/>
    <w:rsid w:val="00215972"/>
    <w:rsid w:val="00216992"/>
    <w:rsid w:val="00216C94"/>
    <w:rsid w:val="00217519"/>
    <w:rsid w:val="0021761F"/>
    <w:rsid w:val="00220699"/>
    <w:rsid w:val="00220CB0"/>
    <w:rsid w:val="00221530"/>
    <w:rsid w:val="002215DE"/>
    <w:rsid w:val="00221B55"/>
    <w:rsid w:val="00222706"/>
    <w:rsid w:val="002227B8"/>
    <w:rsid w:val="00222F06"/>
    <w:rsid w:val="00223FC3"/>
    <w:rsid w:val="00225308"/>
    <w:rsid w:val="00226DD4"/>
    <w:rsid w:val="002310C6"/>
    <w:rsid w:val="00232A0E"/>
    <w:rsid w:val="0023395D"/>
    <w:rsid w:val="00233A00"/>
    <w:rsid w:val="00233D58"/>
    <w:rsid w:val="0023450C"/>
    <w:rsid w:val="00234620"/>
    <w:rsid w:val="0023481B"/>
    <w:rsid w:val="00234AE8"/>
    <w:rsid w:val="00236779"/>
    <w:rsid w:val="00236955"/>
    <w:rsid w:val="00236959"/>
    <w:rsid w:val="0023721B"/>
    <w:rsid w:val="002429AA"/>
    <w:rsid w:val="00242EAC"/>
    <w:rsid w:val="00242EB7"/>
    <w:rsid w:val="00244442"/>
    <w:rsid w:val="00244D2D"/>
    <w:rsid w:val="00245DC1"/>
    <w:rsid w:val="002501D6"/>
    <w:rsid w:val="0025157D"/>
    <w:rsid w:val="002517E2"/>
    <w:rsid w:val="002524B2"/>
    <w:rsid w:val="00252918"/>
    <w:rsid w:val="00252C69"/>
    <w:rsid w:val="002530B2"/>
    <w:rsid w:val="0025316C"/>
    <w:rsid w:val="00253D33"/>
    <w:rsid w:val="00254150"/>
    <w:rsid w:val="00255937"/>
    <w:rsid w:val="002567B0"/>
    <w:rsid w:val="00256C79"/>
    <w:rsid w:val="002603EB"/>
    <w:rsid w:val="00260A84"/>
    <w:rsid w:val="00260F6F"/>
    <w:rsid w:val="002628CC"/>
    <w:rsid w:val="00264933"/>
    <w:rsid w:val="00267947"/>
    <w:rsid w:val="00271E55"/>
    <w:rsid w:val="00273D13"/>
    <w:rsid w:val="0027406C"/>
    <w:rsid w:val="002743E2"/>
    <w:rsid w:val="0027799E"/>
    <w:rsid w:val="00277A06"/>
    <w:rsid w:val="00282CDB"/>
    <w:rsid w:val="00282E24"/>
    <w:rsid w:val="002854C6"/>
    <w:rsid w:val="00285811"/>
    <w:rsid w:val="00286430"/>
    <w:rsid w:val="00286BB6"/>
    <w:rsid w:val="002900ED"/>
    <w:rsid w:val="00291A1B"/>
    <w:rsid w:val="00291FBB"/>
    <w:rsid w:val="00292FB0"/>
    <w:rsid w:val="0029400F"/>
    <w:rsid w:val="002940D8"/>
    <w:rsid w:val="00294648"/>
    <w:rsid w:val="00294659"/>
    <w:rsid w:val="00295322"/>
    <w:rsid w:val="0029667A"/>
    <w:rsid w:val="0029707F"/>
    <w:rsid w:val="002A31BC"/>
    <w:rsid w:val="002A3AB9"/>
    <w:rsid w:val="002A3D21"/>
    <w:rsid w:val="002A434E"/>
    <w:rsid w:val="002A4459"/>
    <w:rsid w:val="002A4866"/>
    <w:rsid w:val="002A5DE1"/>
    <w:rsid w:val="002A5FFA"/>
    <w:rsid w:val="002A6549"/>
    <w:rsid w:val="002A7032"/>
    <w:rsid w:val="002A7856"/>
    <w:rsid w:val="002B1058"/>
    <w:rsid w:val="002B25B9"/>
    <w:rsid w:val="002B3FD9"/>
    <w:rsid w:val="002B446F"/>
    <w:rsid w:val="002C1F72"/>
    <w:rsid w:val="002C2499"/>
    <w:rsid w:val="002C37C7"/>
    <w:rsid w:val="002C4C8E"/>
    <w:rsid w:val="002C6071"/>
    <w:rsid w:val="002C6D8D"/>
    <w:rsid w:val="002C765E"/>
    <w:rsid w:val="002D05C6"/>
    <w:rsid w:val="002D0781"/>
    <w:rsid w:val="002D0A24"/>
    <w:rsid w:val="002D107A"/>
    <w:rsid w:val="002D1200"/>
    <w:rsid w:val="002D15B5"/>
    <w:rsid w:val="002D1CCA"/>
    <w:rsid w:val="002D2A9C"/>
    <w:rsid w:val="002D36C9"/>
    <w:rsid w:val="002D36FF"/>
    <w:rsid w:val="002D55D4"/>
    <w:rsid w:val="002E1D22"/>
    <w:rsid w:val="002E3376"/>
    <w:rsid w:val="002E407A"/>
    <w:rsid w:val="002E4770"/>
    <w:rsid w:val="002E681B"/>
    <w:rsid w:val="002E69EA"/>
    <w:rsid w:val="002F00D7"/>
    <w:rsid w:val="002F0BE6"/>
    <w:rsid w:val="002F159B"/>
    <w:rsid w:val="002F1854"/>
    <w:rsid w:val="002F1E9E"/>
    <w:rsid w:val="002F339D"/>
    <w:rsid w:val="002F474F"/>
    <w:rsid w:val="002F4A74"/>
    <w:rsid w:val="002F5A6D"/>
    <w:rsid w:val="002F5F0B"/>
    <w:rsid w:val="002F73A7"/>
    <w:rsid w:val="00300606"/>
    <w:rsid w:val="00300A6A"/>
    <w:rsid w:val="00300E2F"/>
    <w:rsid w:val="00300ECF"/>
    <w:rsid w:val="003016E7"/>
    <w:rsid w:val="003027D1"/>
    <w:rsid w:val="003039CF"/>
    <w:rsid w:val="00305C1B"/>
    <w:rsid w:val="00305FD2"/>
    <w:rsid w:val="003074D9"/>
    <w:rsid w:val="00307666"/>
    <w:rsid w:val="003104E8"/>
    <w:rsid w:val="003112AE"/>
    <w:rsid w:val="00311B72"/>
    <w:rsid w:val="00311FE1"/>
    <w:rsid w:val="0031216B"/>
    <w:rsid w:val="00312376"/>
    <w:rsid w:val="00313BFA"/>
    <w:rsid w:val="0031456C"/>
    <w:rsid w:val="00314575"/>
    <w:rsid w:val="00315F98"/>
    <w:rsid w:val="00317485"/>
    <w:rsid w:val="003203A6"/>
    <w:rsid w:val="00321722"/>
    <w:rsid w:val="00324A84"/>
    <w:rsid w:val="00325680"/>
    <w:rsid w:val="00326475"/>
    <w:rsid w:val="00326EE1"/>
    <w:rsid w:val="0033060A"/>
    <w:rsid w:val="00330A5F"/>
    <w:rsid w:val="0033154D"/>
    <w:rsid w:val="00332F8A"/>
    <w:rsid w:val="00335A12"/>
    <w:rsid w:val="00336175"/>
    <w:rsid w:val="0033728A"/>
    <w:rsid w:val="0033735B"/>
    <w:rsid w:val="00340C82"/>
    <w:rsid w:val="0034173D"/>
    <w:rsid w:val="00342446"/>
    <w:rsid w:val="003429D8"/>
    <w:rsid w:val="00343E3D"/>
    <w:rsid w:val="003442B3"/>
    <w:rsid w:val="0034588D"/>
    <w:rsid w:val="00346D60"/>
    <w:rsid w:val="0035064E"/>
    <w:rsid w:val="00350DF8"/>
    <w:rsid w:val="00352057"/>
    <w:rsid w:val="00353DE9"/>
    <w:rsid w:val="00356236"/>
    <w:rsid w:val="00357129"/>
    <w:rsid w:val="00357500"/>
    <w:rsid w:val="00360AB5"/>
    <w:rsid w:val="00361E7C"/>
    <w:rsid w:val="003627A8"/>
    <w:rsid w:val="00362C49"/>
    <w:rsid w:val="003635D5"/>
    <w:rsid w:val="0036382B"/>
    <w:rsid w:val="00363D19"/>
    <w:rsid w:val="00366925"/>
    <w:rsid w:val="00366C21"/>
    <w:rsid w:val="00366F89"/>
    <w:rsid w:val="003675E8"/>
    <w:rsid w:val="00367AC3"/>
    <w:rsid w:val="00370E65"/>
    <w:rsid w:val="003711C9"/>
    <w:rsid w:val="00371A46"/>
    <w:rsid w:val="003733EB"/>
    <w:rsid w:val="00374C55"/>
    <w:rsid w:val="00374F0C"/>
    <w:rsid w:val="0037629E"/>
    <w:rsid w:val="00377492"/>
    <w:rsid w:val="00381052"/>
    <w:rsid w:val="003814EE"/>
    <w:rsid w:val="003848E4"/>
    <w:rsid w:val="00384AEB"/>
    <w:rsid w:val="0038528D"/>
    <w:rsid w:val="003858A7"/>
    <w:rsid w:val="00386DEA"/>
    <w:rsid w:val="00387A58"/>
    <w:rsid w:val="00390624"/>
    <w:rsid w:val="003908AF"/>
    <w:rsid w:val="0039118F"/>
    <w:rsid w:val="003915FC"/>
    <w:rsid w:val="00393903"/>
    <w:rsid w:val="00393E8F"/>
    <w:rsid w:val="00393F23"/>
    <w:rsid w:val="00394352"/>
    <w:rsid w:val="003947FC"/>
    <w:rsid w:val="00394C4F"/>
    <w:rsid w:val="00394C70"/>
    <w:rsid w:val="00395FBC"/>
    <w:rsid w:val="00397574"/>
    <w:rsid w:val="003A04C4"/>
    <w:rsid w:val="003A09AA"/>
    <w:rsid w:val="003A0C85"/>
    <w:rsid w:val="003A17F6"/>
    <w:rsid w:val="003A33CC"/>
    <w:rsid w:val="003A3AB6"/>
    <w:rsid w:val="003A7BAA"/>
    <w:rsid w:val="003B06B8"/>
    <w:rsid w:val="003B0BC9"/>
    <w:rsid w:val="003B1A1A"/>
    <w:rsid w:val="003B1AC7"/>
    <w:rsid w:val="003B2389"/>
    <w:rsid w:val="003B2BEF"/>
    <w:rsid w:val="003B31BC"/>
    <w:rsid w:val="003B3DDD"/>
    <w:rsid w:val="003B5859"/>
    <w:rsid w:val="003B6146"/>
    <w:rsid w:val="003B6BFD"/>
    <w:rsid w:val="003C1537"/>
    <w:rsid w:val="003C2D1B"/>
    <w:rsid w:val="003C4543"/>
    <w:rsid w:val="003C50FB"/>
    <w:rsid w:val="003C6973"/>
    <w:rsid w:val="003C717F"/>
    <w:rsid w:val="003C71CA"/>
    <w:rsid w:val="003C787B"/>
    <w:rsid w:val="003D0B1A"/>
    <w:rsid w:val="003D3D3D"/>
    <w:rsid w:val="003D4591"/>
    <w:rsid w:val="003D4C36"/>
    <w:rsid w:val="003D5C03"/>
    <w:rsid w:val="003D7A0C"/>
    <w:rsid w:val="003D7CDA"/>
    <w:rsid w:val="003D7D83"/>
    <w:rsid w:val="003E25D9"/>
    <w:rsid w:val="003E2785"/>
    <w:rsid w:val="003E34E8"/>
    <w:rsid w:val="003E3B41"/>
    <w:rsid w:val="003E4C06"/>
    <w:rsid w:val="003E5F7F"/>
    <w:rsid w:val="003F0914"/>
    <w:rsid w:val="003F11BE"/>
    <w:rsid w:val="003F179B"/>
    <w:rsid w:val="003F1810"/>
    <w:rsid w:val="003F2A0C"/>
    <w:rsid w:val="003F3B27"/>
    <w:rsid w:val="003F48C6"/>
    <w:rsid w:val="003F5938"/>
    <w:rsid w:val="00401033"/>
    <w:rsid w:val="00401DA9"/>
    <w:rsid w:val="004028BB"/>
    <w:rsid w:val="004030D1"/>
    <w:rsid w:val="00403398"/>
    <w:rsid w:val="0040341D"/>
    <w:rsid w:val="00404ADE"/>
    <w:rsid w:val="00404F16"/>
    <w:rsid w:val="0040654F"/>
    <w:rsid w:val="004065C0"/>
    <w:rsid w:val="00407DD5"/>
    <w:rsid w:val="00410211"/>
    <w:rsid w:val="00412257"/>
    <w:rsid w:val="004123E4"/>
    <w:rsid w:val="00412B27"/>
    <w:rsid w:val="0041506F"/>
    <w:rsid w:val="00415768"/>
    <w:rsid w:val="00423170"/>
    <w:rsid w:val="0042325E"/>
    <w:rsid w:val="004234C9"/>
    <w:rsid w:val="00423999"/>
    <w:rsid w:val="00423B26"/>
    <w:rsid w:val="0042414D"/>
    <w:rsid w:val="004249AD"/>
    <w:rsid w:val="00424F6B"/>
    <w:rsid w:val="0042514C"/>
    <w:rsid w:val="00425F5D"/>
    <w:rsid w:val="004273CC"/>
    <w:rsid w:val="004277DD"/>
    <w:rsid w:val="00427AB4"/>
    <w:rsid w:val="004322D8"/>
    <w:rsid w:val="00434933"/>
    <w:rsid w:val="00435198"/>
    <w:rsid w:val="004354A2"/>
    <w:rsid w:val="00435E15"/>
    <w:rsid w:val="00437C1E"/>
    <w:rsid w:val="00437D64"/>
    <w:rsid w:val="00440CC8"/>
    <w:rsid w:val="0044110F"/>
    <w:rsid w:val="0044147D"/>
    <w:rsid w:val="0044198F"/>
    <w:rsid w:val="00443006"/>
    <w:rsid w:val="00444148"/>
    <w:rsid w:val="00444830"/>
    <w:rsid w:val="004469E7"/>
    <w:rsid w:val="00447B51"/>
    <w:rsid w:val="0045038C"/>
    <w:rsid w:val="004524E8"/>
    <w:rsid w:val="004557C5"/>
    <w:rsid w:val="00455EB2"/>
    <w:rsid w:val="00456C65"/>
    <w:rsid w:val="00457F55"/>
    <w:rsid w:val="00460BF2"/>
    <w:rsid w:val="00460C76"/>
    <w:rsid w:val="00461A0F"/>
    <w:rsid w:val="004636C7"/>
    <w:rsid w:val="00463ABB"/>
    <w:rsid w:val="004651C6"/>
    <w:rsid w:val="00465A0E"/>
    <w:rsid w:val="00466C6D"/>
    <w:rsid w:val="00467C29"/>
    <w:rsid w:val="0047087F"/>
    <w:rsid w:val="004711BF"/>
    <w:rsid w:val="0047136A"/>
    <w:rsid w:val="00472D5A"/>
    <w:rsid w:val="0047302A"/>
    <w:rsid w:val="0047406F"/>
    <w:rsid w:val="0047572F"/>
    <w:rsid w:val="00476BFD"/>
    <w:rsid w:val="00477AD2"/>
    <w:rsid w:val="00480B3D"/>
    <w:rsid w:val="004810F1"/>
    <w:rsid w:val="00481DBD"/>
    <w:rsid w:val="004823D9"/>
    <w:rsid w:val="00482770"/>
    <w:rsid w:val="00482F5A"/>
    <w:rsid w:val="00482FAD"/>
    <w:rsid w:val="00484A7B"/>
    <w:rsid w:val="00485458"/>
    <w:rsid w:val="004859A4"/>
    <w:rsid w:val="00487FD7"/>
    <w:rsid w:val="0049020B"/>
    <w:rsid w:val="004922CC"/>
    <w:rsid w:val="00493EA1"/>
    <w:rsid w:val="0049437A"/>
    <w:rsid w:val="0049478A"/>
    <w:rsid w:val="00494E2C"/>
    <w:rsid w:val="00495D7A"/>
    <w:rsid w:val="00496CB3"/>
    <w:rsid w:val="004A0497"/>
    <w:rsid w:val="004A057B"/>
    <w:rsid w:val="004A0D3F"/>
    <w:rsid w:val="004A1499"/>
    <w:rsid w:val="004A332A"/>
    <w:rsid w:val="004A4F21"/>
    <w:rsid w:val="004A50A6"/>
    <w:rsid w:val="004A5A43"/>
    <w:rsid w:val="004A6BD7"/>
    <w:rsid w:val="004A772C"/>
    <w:rsid w:val="004B10BC"/>
    <w:rsid w:val="004B2697"/>
    <w:rsid w:val="004B2723"/>
    <w:rsid w:val="004B2BDE"/>
    <w:rsid w:val="004B33B6"/>
    <w:rsid w:val="004B3B1A"/>
    <w:rsid w:val="004B4441"/>
    <w:rsid w:val="004B4FCC"/>
    <w:rsid w:val="004B5BFA"/>
    <w:rsid w:val="004B6170"/>
    <w:rsid w:val="004B71C9"/>
    <w:rsid w:val="004B7F12"/>
    <w:rsid w:val="004C0B7B"/>
    <w:rsid w:val="004C2453"/>
    <w:rsid w:val="004C5CAA"/>
    <w:rsid w:val="004C611C"/>
    <w:rsid w:val="004C77D2"/>
    <w:rsid w:val="004C7AD1"/>
    <w:rsid w:val="004D0DD7"/>
    <w:rsid w:val="004D0FE6"/>
    <w:rsid w:val="004D1252"/>
    <w:rsid w:val="004D1E2B"/>
    <w:rsid w:val="004D241D"/>
    <w:rsid w:val="004D3786"/>
    <w:rsid w:val="004D3F9D"/>
    <w:rsid w:val="004D40B6"/>
    <w:rsid w:val="004D4A05"/>
    <w:rsid w:val="004D4A74"/>
    <w:rsid w:val="004D4EA1"/>
    <w:rsid w:val="004D4EA5"/>
    <w:rsid w:val="004D540D"/>
    <w:rsid w:val="004E0391"/>
    <w:rsid w:val="004E214E"/>
    <w:rsid w:val="004E28F5"/>
    <w:rsid w:val="004E3FA9"/>
    <w:rsid w:val="004E63AF"/>
    <w:rsid w:val="004E748F"/>
    <w:rsid w:val="004E7BFF"/>
    <w:rsid w:val="004F04D5"/>
    <w:rsid w:val="004F13CC"/>
    <w:rsid w:val="004F17B7"/>
    <w:rsid w:val="004F1D23"/>
    <w:rsid w:val="004F2EFC"/>
    <w:rsid w:val="004F33D1"/>
    <w:rsid w:val="004F370A"/>
    <w:rsid w:val="004F3E35"/>
    <w:rsid w:val="004F4CCE"/>
    <w:rsid w:val="004F5D82"/>
    <w:rsid w:val="004F5E8D"/>
    <w:rsid w:val="004F6856"/>
    <w:rsid w:val="004F69FF"/>
    <w:rsid w:val="005003D7"/>
    <w:rsid w:val="00500DED"/>
    <w:rsid w:val="005024CB"/>
    <w:rsid w:val="00502EAB"/>
    <w:rsid w:val="0050365B"/>
    <w:rsid w:val="005050BD"/>
    <w:rsid w:val="0051001C"/>
    <w:rsid w:val="0051178E"/>
    <w:rsid w:val="005119CC"/>
    <w:rsid w:val="00511D2F"/>
    <w:rsid w:val="00511D48"/>
    <w:rsid w:val="00512918"/>
    <w:rsid w:val="00513E3B"/>
    <w:rsid w:val="0051405D"/>
    <w:rsid w:val="00514299"/>
    <w:rsid w:val="005145E5"/>
    <w:rsid w:val="00515B63"/>
    <w:rsid w:val="00517941"/>
    <w:rsid w:val="00520610"/>
    <w:rsid w:val="005206A4"/>
    <w:rsid w:val="005233DA"/>
    <w:rsid w:val="00524DDE"/>
    <w:rsid w:val="00525E16"/>
    <w:rsid w:val="00525FB7"/>
    <w:rsid w:val="0052631D"/>
    <w:rsid w:val="005265BB"/>
    <w:rsid w:val="005265F8"/>
    <w:rsid w:val="00526695"/>
    <w:rsid w:val="005273DA"/>
    <w:rsid w:val="005275CF"/>
    <w:rsid w:val="00527FD3"/>
    <w:rsid w:val="0053226E"/>
    <w:rsid w:val="0053536E"/>
    <w:rsid w:val="00535F43"/>
    <w:rsid w:val="0053643D"/>
    <w:rsid w:val="00537DC5"/>
    <w:rsid w:val="005414F2"/>
    <w:rsid w:val="00543DDF"/>
    <w:rsid w:val="00545802"/>
    <w:rsid w:val="00545916"/>
    <w:rsid w:val="0054639B"/>
    <w:rsid w:val="005468B5"/>
    <w:rsid w:val="00546AF6"/>
    <w:rsid w:val="00550846"/>
    <w:rsid w:val="00551579"/>
    <w:rsid w:val="0055350D"/>
    <w:rsid w:val="00554BCD"/>
    <w:rsid w:val="00555078"/>
    <w:rsid w:val="00555E66"/>
    <w:rsid w:val="005564B4"/>
    <w:rsid w:val="0055736F"/>
    <w:rsid w:val="005600FF"/>
    <w:rsid w:val="00560476"/>
    <w:rsid w:val="00561CBE"/>
    <w:rsid w:val="00561D3F"/>
    <w:rsid w:val="00562D3C"/>
    <w:rsid w:val="005633B0"/>
    <w:rsid w:val="00563B50"/>
    <w:rsid w:val="00564EAC"/>
    <w:rsid w:val="00565311"/>
    <w:rsid w:val="005667C6"/>
    <w:rsid w:val="00567E79"/>
    <w:rsid w:val="005707CA"/>
    <w:rsid w:val="00571F56"/>
    <w:rsid w:val="00572387"/>
    <w:rsid w:val="00572BB0"/>
    <w:rsid w:val="00572C42"/>
    <w:rsid w:val="00573742"/>
    <w:rsid w:val="00574FDB"/>
    <w:rsid w:val="005750A4"/>
    <w:rsid w:val="0057683B"/>
    <w:rsid w:val="00576CB6"/>
    <w:rsid w:val="00576CC6"/>
    <w:rsid w:val="00581172"/>
    <w:rsid w:val="00581353"/>
    <w:rsid w:val="00581451"/>
    <w:rsid w:val="00581842"/>
    <w:rsid w:val="00583017"/>
    <w:rsid w:val="00584E69"/>
    <w:rsid w:val="0058543F"/>
    <w:rsid w:val="00587ED2"/>
    <w:rsid w:val="005924E5"/>
    <w:rsid w:val="00592AB1"/>
    <w:rsid w:val="00592DBA"/>
    <w:rsid w:val="005936A5"/>
    <w:rsid w:val="00593D0B"/>
    <w:rsid w:val="00593E00"/>
    <w:rsid w:val="00594B40"/>
    <w:rsid w:val="00597738"/>
    <w:rsid w:val="00597E66"/>
    <w:rsid w:val="005A0603"/>
    <w:rsid w:val="005A0D00"/>
    <w:rsid w:val="005A109C"/>
    <w:rsid w:val="005A1BC0"/>
    <w:rsid w:val="005A3466"/>
    <w:rsid w:val="005A3889"/>
    <w:rsid w:val="005A4687"/>
    <w:rsid w:val="005A5FA7"/>
    <w:rsid w:val="005A6EFA"/>
    <w:rsid w:val="005A7829"/>
    <w:rsid w:val="005A7972"/>
    <w:rsid w:val="005B036C"/>
    <w:rsid w:val="005B0761"/>
    <w:rsid w:val="005B1E8B"/>
    <w:rsid w:val="005B23F6"/>
    <w:rsid w:val="005B3023"/>
    <w:rsid w:val="005B36F8"/>
    <w:rsid w:val="005B39F0"/>
    <w:rsid w:val="005B570D"/>
    <w:rsid w:val="005B5C37"/>
    <w:rsid w:val="005B6611"/>
    <w:rsid w:val="005C0280"/>
    <w:rsid w:val="005C059A"/>
    <w:rsid w:val="005C1327"/>
    <w:rsid w:val="005C258D"/>
    <w:rsid w:val="005C2818"/>
    <w:rsid w:val="005C29C8"/>
    <w:rsid w:val="005C2D95"/>
    <w:rsid w:val="005C3096"/>
    <w:rsid w:val="005C3EA6"/>
    <w:rsid w:val="005C50E7"/>
    <w:rsid w:val="005C52FC"/>
    <w:rsid w:val="005C5381"/>
    <w:rsid w:val="005C676F"/>
    <w:rsid w:val="005C6C30"/>
    <w:rsid w:val="005C704E"/>
    <w:rsid w:val="005C7DFE"/>
    <w:rsid w:val="005D1213"/>
    <w:rsid w:val="005D24AA"/>
    <w:rsid w:val="005D3B24"/>
    <w:rsid w:val="005D462F"/>
    <w:rsid w:val="005D4672"/>
    <w:rsid w:val="005D5A22"/>
    <w:rsid w:val="005E1CAC"/>
    <w:rsid w:val="005E3B80"/>
    <w:rsid w:val="005E4AD5"/>
    <w:rsid w:val="005E56A4"/>
    <w:rsid w:val="005E66D9"/>
    <w:rsid w:val="005E6F3F"/>
    <w:rsid w:val="005E717B"/>
    <w:rsid w:val="005F058C"/>
    <w:rsid w:val="005F0694"/>
    <w:rsid w:val="005F0AE9"/>
    <w:rsid w:val="005F1A9B"/>
    <w:rsid w:val="005F2A7D"/>
    <w:rsid w:val="005F2B41"/>
    <w:rsid w:val="005F3E6D"/>
    <w:rsid w:val="005F50C0"/>
    <w:rsid w:val="005F51D4"/>
    <w:rsid w:val="005F55AB"/>
    <w:rsid w:val="005F719D"/>
    <w:rsid w:val="006004CB"/>
    <w:rsid w:val="00600A25"/>
    <w:rsid w:val="00603F40"/>
    <w:rsid w:val="006050BF"/>
    <w:rsid w:val="006055FB"/>
    <w:rsid w:val="00606235"/>
    <w:rsid w:val="00607E80"/>
    <w:rsid w:val="00610C28"/>
    <w:rsid w:val="0061117A"/>
    <w:rsid w:val="006117B8"/>
    <w:rsid w:val="006119F2"/>
    <w:rsid w:val="006129A7"/>
    <w:rsid w:val="00613B23"/>
    <w:rsid w:val="00614DFC"/>
    <w:rsid w:val="0061518E"/>
    <w:rsid w:val="0061522D"/>
    <w:rsid w:val="006163F1"/>
    <w:rsid w:val="006177FE"/>
    <w:rsid w:val="00617B49"/>
    <w:rsid w:val="00617D33"/>
    <w:rsid w:val="0062040B"/>
    <w:rsid w:val="006208EB"/>
    <w:rsid w:val="00622472"/>
    <w:rsid w:val="00622D80"/>
    <w:rsid w:val="00623312"/>
    <w:rsid w:val="006239B1"/>
    <w:rsid w:val="00623DEF"/>
    <w:rsid w:val="0062467A"/>
    <w:rsid w:val="006251E0"/>
    <w:rsid w:val="00627C08"/>
    <w:rsid w:val="00630386"/>
    <w:rsid w:val="00630AEE"/>
    <w:rsid w:val="00630E5A"/>
    <w:rsid w:val="00632D46"/>
    <w:rsid w:val="00632EE2"/>
    <w:rsid w:val="00633BC2"/>
    <w:rsid w:val="00633E0B"/>
    <w:rsid w:val="00634DBE"/>
    <w:rsid w:val="00636ED3"/>
    <w:rsid w:val="006373FE"/>
    <w:rsid w:val="00637E52"/>
    <w:rsid w:val="0064001E"/>
    <w:rsid w:val="00642EB6"/>
    <w:rsid w:val="006457E9"/>
    <w:rsid w:val="00646ABE"/>
    <w:rsid w:val="00647F19"/>
    <w:rsid w:val="00650A74"/>
    <w:rsid w:val="00650AF8"/>
    <w:rsid w:val="00652757"/>
    <w:rsid w:val="00652D45"/>
    <w:rsid w:val="0065306D"/>
    <w:rsid w:val="006562FD"/>
    <w:rsid w:val="006571AE"/>
    <w:rsid w:val="006577B7"/>
    <w:rsid w:val="00660C6F"/>
    <w:rsid w:val="00660F73"/>
    <w:rsid w:val="0066287C"/>
    <w:rsid w:val="00662F5A"/>
    <w:rsid w:val="00666CA2"/>
    <w:rsid w:val="006674B0"/>
    <w:rsid w:val="00667C68"/>
    <w:rsid w:val="006701C0"/>
    <w:rsid w:val="00670E04"/>
    <w:rsid w:val="006717A5"/>
    <w:rsid w:val="006720EF"/>
    <w:rsid w:val="00672854"/>
    <w:rsid w:val="006728BB"/>
    <w:rsid w:val="00673DAC"/>
    <w:rsid w:val="00674E9E"/>
    <w:rsid w:val="00676A72"/>
    <w:rsid w:val="00677F5F"/>
    <w:rsid w:val="00680791"/>
    <w:rsid w:val="00680ACC"/>
    <w:rsid w:val="0068138E"/>
    <w:rsid w:val="00683E7D"/>
    <w:rsid w:val="006851BB"/>
    <w:rsid w:val="00690524"/>
    <w:rsid w:val="0069076E"/>
    <w:rsid w:val="00691C11"/>
    <w:rsid w:val="00691E7B"/>
    <w:rsid w:val="006921CE"/>
    <w:rsid w:val="00692ED8"/>
    <w:rsid w:val="00693FAE"/>
    <w:rsid w:val="00694421"/>
    <w:rsid w:val="006945A1"/>
    <w:rsid w:val="006951FD"/>
    <w:rsid w:val="00696713"/>
    <w:rsid w:val="006A1672"/>
    <w:rsid w:val="006A16C9"/>
    <w:rsid w:val="006A30DB"/>
    <w:rsid w:val="006A38EC"/>
    <w:rsid w:val="006A4AF5"/>
    <w:rsid w:val="006B11DE"/>
    <w:rsid w:val="006B1C48"/>
    <w:rsid w:val="006B58AB"/>
    <w:rsid w:val="006B64D2"/>
    <w:rsid w:val="006B667D"/>
    <w:rsid w:val="006C00C1"/>
    <w:rsid w:val="006C038B"/>
    <w:rsid w:val="006C0F24"/>
    <w:rsid w:val="006C26A5"/>
    <w:rsid w:val="006C2A52"/>
    <w:rsid w:val="006C5D4D"/>
    <w:rsid w:val="006C6EB9"/>
    <w:rsid w:val="006D659D"/>
    <w:rsid w:val="006D6AEA"/>
    <w:rsid w:val="006D6E96"/>
    <w:rsid w:val="006D7CEA"/>
    <w:rsid w:val="006E02B0"/>
    <w:rsid w:val="006E0EA4"/>
    <w:rsid w:val="006E1C6B"/>
    <w:rsid w:val="006E3DFE"/>
    <w:rsid w:val="006E46B1"/>
    <w:rsid w:val="006E49A1"/>
    <w:rsid w:val="006E50CF"/>
    <w:rsid w:val="006E5DAB"/>
    <w:rsid w:val="006E683F"/>
    <w:rsid w:val="006E7178"/>
    <w:rsid w:val="006F1167"/>
    <w:rsid w:val="006F11A1"/>
    <w:rsid w:val="006F144E"/>
    <w:rsid w:val="006F3A64"/>
    <w:rsid w:val="006F51C4"/>
    <w:rsid w:val="006F7128"/>
    <w:rsid w:val="006F7E94"/>
    <w:rsid w:val="006F7EBC"/>
    <w:rsid w:val="0070058F"/>
    <w:rsid w:val="00702202"/>
    <w:rsid w:val="00702E0F"/>
    <w:rsid w:val="007037F7"/>
    <w:rsid w:val="00703B5F"/>
    <w:rsid w:val="00704949"/>
    <w:rsid w:val="00704DE5"/>
    <w:rsid w:val="00705A9E"/>
    <w:rsid w:val="00706A39"/>
    <w:rsid w:val="007103E5"/>
    <w:rsid w:val="007105F9"/>
    <w:rsid w:val="0071070F"/>
    <w:rsid w:val="00710AFC"/>
    <w:rsid w:val="00710B7B"/>
    <w:rsid w:val="00711C21"/>
    <w:rsid w:val="00712090"/>
    <w:rsid w:val="00714EBF"/>
    <w:rsid w:val="00714F92"/>
    <w:rsid w:val="00716981"/>
    <w:rsid w:val="00717D81"/>
    <w:rsid w:val="0072022D"/>
    <w:rsid w:val="00720434"/>
    <w:rsid w:val="00721824"/>
    <w:rsid w:val="007230E5"/>
    <w:rsid w:val="00725989"/>
    <w:rsid w:val="00725E72"/>
    <w:rsid w:val="00726016"/>
    <w:rsid w:val="007272A2"/>
    <w:rsid w:val="007304E4"/>
    <w:rsid w:val="00730822"/>
    <w:rsid w:val="00731FEA"/>
    <w:rsid w:val="007324FD"/>
    <w:rsid w:val="00735742"/>
    <w:rsid w:val="00735C4E"/>
    <w:rsid w:val="00736E6A"/>
    <w:rsid w:val="0073727D"/>
    <w:rsid w:val="0073750E"/>
    <w:rsid w:val="007401C4"/>
    <w:rsid w:val="00742009"/>
    <w:rsid w:val="00742328"/>
    <w:rsid w:val="00742521"/>
    <w:rsid w:val="00742B00"/>
    <w:rsid w:val="00743A5F"/>
    <w:rsid w:val="00744482"/>
    <w:rsid w:val="00745842"/>
    <w:rsid w:val="00747436"/>
    <w:rsid w:val="0074768B"/>
    <w:rsid w:val="007478F7"/>
    <w:rsid w:val="00750200"/>
    <w:rsid w:val="00753DB9"/>
    <w:rsid w:val="00753EF6"/>
    <w:rsid w:val="007546FF"/>
    <w:rsid w:val="007548DD"/>
    <w:rsid w:val="00754CC1"/>
    <w:rsid w:val="007555E6"/>
    <w:rsid w:val="00756D39"/>
    <w:rsid w:val="0076047D"/>
    <w:rsid w:val="0076113B"/>
    <w:rsid w:val="007619BA"/>
    <w:rsid w:val="0076262C"/>
    <w:rsid w:val="00763533"/>
    <w:rsid w:val="00766F47"/>
    <w:rsid w:val="00767412"/>
    <w:rsid w:val="00770DF6"/>
    <w:rsid w:val="00773077"/>
    <w:rsid w:val="007735AE"/>
    <w:rsid w:val="007761C4"/>
    <w:rsid w:val="00776E91"/>
    <w:rsid w:val="00784868"/>
    <w:rsid w:val="00791B06"/>
    <w:rsid w:val="00791E31"/>
    <w:rsid w:val="0079495B"/>
    <w:rsid w:val="00795929"/>
    <w:rsid w:val="00796F0F"/>
    <w:rsid w:val="00797ADC"/>
    <w:rsid w:val="007A118D"/>
    <w:rsid w:val="007A20FD"/>
    <w:rsid w:val="007A2D0B"/>
    <w:rsid w:val="007A3585"/>
    <w:rsid w:val="007A4357"/>
    <w:rsid w:val="007A50F9"/>
    <w:rsid w:val="007A57FE"/>
    <w:rsid w:val="007A645E"/>
    <w:rsid w:val="007A7DC8"/>
    <w:rsid w:val="007B0298"/>
    <w:rsid w:val="007B35F0"/>
    <w:rsid w:val="007B447D"/>
    <w:rsid w:val="007B4C57"/>
    <w:rsid w:val="007B5780"/>
    <w:rsid w:val="007B68E1"/>
    <w:rsid w:val="007B6DB9"/>
    <w:rsid w:val="007B6FFB"/>
    <w:rsid w:val="007B7430"/>
    <w:rsid w:val="007B750B"/>
    <w:rsid w:val="007B7896"/>
    <w:rsid w:val="007C080E"/>
    <w:rsid w:val="007C1919"/>
    <w:rsid w:val="007C1A53"/>
    <w:rsid w:val="007C20EF"/>
    <w:rsid w:val="007C2138"/>
    <w:rsid w:val="007C26EF"/>
    <w:rsid w:val="007C31D0"/>
    <w:rsid w:val="007C7216"/>
    <w:rsid w:val="007C7899"/>
    <w:rsid w:val="007D05AF"/>
    <w:rsid w:val="007D07EF"/>
    <w:rsid w:val="007D3754"/>
    <w:rsid w:val="007D4077"/>
    <w:rsid w:val="007D4291"/>
    <w:rsid w:val="007D43C9"/>
    <w:rsid w:val="007D52B4"/>
    <w:rsid w:val="007D56CB"/>
    <w:rsid w:val="007E0A8F"/>
    <w:rsid w:val="007E0AFC"/>
    <w:rsid w:val="007E2B93"/>
    <w:rsid w:val="007E4B4D"/>
    <w:rsid w:val="007E4D77"/>
    <w:rsid w:val="007E5E48"/>
    <w:rsid w:val="007E66DE"/>
    <w:rsid w:val="007E71E4"/>
    <w:rsid w:val="007E7488"/>
    <w:rsid w:val="007E793B"/>
    <w:rsid w:val="007F1A68"/>
    <w:rsid w:val="007F2045"/>
    <w:rsid w:val="007F39A3"/>
    <w:rsid w:val="007F497B"/>
    <w:rsid w:val="007F5317"/>
    <w:rsid w:val="007F60E8"/>
    <w:rsid w:val="007F661C"/>
    <w:rsid w:val="007F773C"/>
    <w:rsid w:val="007F78D7"/>
    <w:rsid w:val="00800338"/>
    <w:rsid w:val="00800A60"/>
    <w:rsid w:val="00801EEC"/>
    <w:rsid w:val="008033BF"/>
    <w:rsid w:val="008034C9"/>
    <w:rsid w:val="00805FAD"/>
    <w:rsid w:val="008071B5"/>
    <w:rsid w:val="0080767A"/>
    <w:rsid w:val="008150FF"/>
    <w:rsid w:val="00815B14"/>
    <w:rsid w:val="00815B85"/>
    <w:rsid w:val="00815E96"/>
    <w:rsid w:val="00816505"/>
    <w:rsid w:val="00817730"/>
    <w:rsid w:val="00817A67"/>
    <w:rsid w:val="00820213"/>
    <w:rsid w:val="00821071"/>
    <w:rsid w:val="00821DBE"/>
    <w:rsid w:val="008246E9"/>
    <w:rsid w:val="0082532B"/>
    <w:rsid w:val="008254DB"/>
    <w:rsid w:val="008268E7"/>
    <w:rsid w:val="008269F1"/>
    <w:rsid w:val="008271B2"/>
    <w:rsid w:val="00827B79"/>
    <w:rsid w:val="00831FB2"/>
    <w:rsid w:val="008322DD"/>
    <w:rsid w:val="008337E1"/>
    <w:rsid w:val="00834F47"/>
    <w:rsid w:val="00837145"/>
    <w:rsid w:val="008375DE"/>
    <w:rsid w:val="00837D4E"/>
    <w:rsid w:val="008400FD"/>
    <w:rsid w:val="00840B5A"/>
    <w:rsid w:val="00840B99"/>
    <w:rsid w:val="0084140F"/>
    <w:rsid w:val="0084210B"/>
    <w:rsid w:val="00844B03"/>
    <w:rsid w:val="00844F47"/>
    <w:rsid w:val="00846583"/>
    <w:rsid w:val="00847020"/>
    <w:rsid w:val="0085010D"/>
    <w:rsid w:val="00851C3A"/>
    <w:rsid w:val="00851FB9"/>
    <w:rsid w:val="00852557"/>
    <w:rsid w:val="00852E78"/>
    <w:rsid w:val="00852F19"/>
    <w:rsid w:val="00853390"/>
    <w:rsid w:val="00853403"/>
    <w:rsid w:val="00853422"/>
    <w:rsid w:val="00853F57"/>
    <w:rsid w:val="00854099"/>
    <w:rsid w:val="00855C34"/>
    <w:rsid w:val="0085633B"/>
    <w:rsid w:val="00856384"/>
    <w:rsid w:val="00856D7D"/>
    <w:rsid w:val="00857792"/>
    <w:rsid w:val="00861C10"/>
    <w:rsid w:val="00862186"/>
    <w:rsid w:val="00862343"/>
    <w:rsid w:val="00862730"/>
    <w:rsid w:val="00862A9D"/>
    <w:rsid w:val="00862D4D"/>
    <w:rsid w:val="00863C11"/>
    <w:rsid w:val="00865B49"/>
    <w:rsid w:val="00867213"/>
    <w:rsid w:val="0087048B"/>
    <w:rsid w:val="008705BD"/>
    <w:rsid w:val="00871677"/>
    <w:rsid w:val="00871A7E"/>
    <w:rsid w:val="00871CAB"/>
    <w:rsid w:val="00874906"/>
    <w:rsid w:val="00875725"/>
    <w:rsid w:val="008779B1"/>
    <w:rsid w:val="00880DB2"/>
    <w:rsid w:val="00884F27"/>
    <w:rsid w:val="00886B82"/>
    <w:rsid w:val="00887230"/>
    <w:rsid w:val="00887974"/>
    <w:rsid w:val="00890945"/>
    <w:rsid w:val="00890DDC"/>
    <w:rsid w:val="008915CF"/>
    <w:rsid w:val="00892F05"/>
    <w:rsid w:val="0089307C"/>
    <w:rsid w:val="008930AD"/>
    <w:rsid w:val="00893816"/>
    <w:rsid w:val="0089459C"/>
    <w:rsid w:val="008946A4"/>
    <w:rsid w:val="00894B35"/>
    <w:rsid w:val="008954CC"/>
    <w:rsid w:val="00896CF3"/>
    <w:rsid w:val="008A03F4"/>
    <w:rsid w:val="008A15CB"/>
    <w:rsid w:val="008A17FA"/>
    <w:rsid w:val="008A1994"/>
    <w:rsid w:val="008A43F3"/>
    <w:rsid w:val="008A6F2F"/>
    <w:rsid w:val="008A7801"/>
    <w:rsid w:val="008B09F4"/>
    <w:rsid w:val="008B0B65"/>
    <w:rsid w:val="008B2933"/>
    <w:rsid w:val="008B298F"/>
    <w:rsid w:val="008B453C"/>
    <w:rsid w:val="008B4E37"/>
    <w:rsid w:val="008C1D2A"/>
    <w:rsid w:val="008C1F51"/>
    <w:rsid w:val="008C352B"/>
    <w:rsid w:val="008C3F0C"/>
    <w:rsid w:val="008C4221"/>
    <w:rsid w:val="008C45DD"/>
    <w:rsid w:val="008C4ABC"/>
    <w:rsid w:val="008C5BA6"/>
    <w:rsid w:val="008C66F2"/>
    <w:rsid w:val="008D1331"/>
    <w:rsid w:val="008D16C8"/>
    <w:rsid w:val="008D237F"/>
    <w:rsid w:val="008D396E"/>
    <w:rsid w:val="008D54CD"/>
    <w:rsid w:val="008D5E51"/>
    <w:rsid w:val="008E034C"/>
    <w:rsid w:val="008E05D8"/>
    <w:rsid w:val="008E0ACE"/>
    <w:rsid w:val="008E1C09"/>
    <w:rsid w:val="008E1C76"/>
    <w:rsid w:val="008E1EC1"/>
    <w:rsid w:val="008E2D87"/>
    <w:rsid w:val="008E4528"/>
    <w:rsid w:val="008E4762"/>
    <w:rsid w:val="008E5144"/>
    <w:rsid w:val="008E6B0B"/>
    <w:rsid w:val="008E73AF"/>
    <w:rsid w:val="008E75D7"/>
    <w:rsid w:val="008F1133"/>
    <w:rsid w:val="008F1497"/>
    <w:rsid w:val="008F24ED"/>
    <w:rsid w:val="008F3C1A"/>
    <w:rsid w:val="008F49FA"/>
    <w:rsid w:val="008F5FCC"/>
    <w:rsid w:val="008F612A"/>
    <w:rsid w:val="008F7403"/>
    <w:rsid w:val="0090126F"/>
    <w:rsid w:val="00901EAC"/>
    <w:rsid w:val="00903C29"/>
    <w:rsid w:val="0090446F"/>
    <w:rsid w:val="00906F1F"/>
    <w:rsid w:val="00907E91"/>
    <w:rsid w:val="00910840"/>
    <w:rsid w:val="00910D78"/>
    <w:rsid w:val="00911D4C"/>
    <w:rsid w:val="0091273B"/>
    <w:rsid w:val="00912827"/>
    <w:rsid w:val="00912CAC"/>
    <w:rsid w:val="009141CE"/>
    <w:rsid w:val="00915A06"/>
    <w:rsid w:val="00920121"/>
    <w:rsid w:val="009253AC"/>
    <w:rsid w:val="009254D5"/>
    <w:rsid w:val="00926E58"/>
    <w:rsid w:val="00930148"/>
    <w:rsid w:val="009312FD"/>
    <w:rsid w:val="00931CFF"/>
    <w:rsid w:val="00932864"/>
    <w:rsid w:val="00932AF9"/>
    <w:rsid w:val="0093370B"/>
    <w:rsid w:val="009343F0"/>
    <w:rsid w:val="00935114"/>
    <w:rsid w:val="00935DB7"/>
    <w:rsid w:val="00935F51"/>
    <w:rsid w:val="00936399"/>
    <w:rsid w:val="009365C9"/>
    <w:rsid w:val="00940974"/>
    <w:rsid w:val="0094132B"/>
    <w:rsid w:val="00943474"/>
    <w:rsid w:val="0094444B"/>
    <w:rsid w:val="00945922"/>
    <w:rsid w:val="00945B40"/>
    <w:rsid w:val="00945B75"/>
    <w:rsid w:val="00947206"/>
    <w:rsid w:val="009475AC"/>
    <w:rsid w:val="0094796B"/>
    <w:rsid w:val="00950339"/>
    <w:rsid w:val="00950B05"/>
    <w:rsid w:val="0095196C"/>
    <w:rsid w:val="00951B87"/>
    <w:rsid w:val="00952B59"/>
    <w:rsid w:val="00952DF9"/>
    <w:rsid w:val="00953967"/>
    <w:rsid w:val="009563D8"/>
    <w:rsid w:val="00956EAD"/>
    <w:rsid w:val="0095724C"/>
    <w:rsid w:val="00957ADC"/>
    <w:rsid w:val="009608FF"/>
    <w:rsid w:val="009615FE"/>
    <w:rsid w:val="009622FF"/>
    <w:rsid w:val="009625F5"/>
    <w:rsid w:val="009638C1"/>
    <w:rsid w:val="00964588"/>
    <w:rsid w:val="00966063"/>
    <w:rsid w:val="00967170"/>
    <w:rsid w:val="009673C4"/>
    <w:rsid w:val="0097112F"/>
    <w:rsid w:val="009753C6"/>
    <w:rsid w:val="009770E4"/>
    <w:rsid w:val="00977F96"/>
    <w:rsid w:val="009833D2"/>
    <w:rsid w:val="00985226"/>
    <w:rsid w:val="00985BF8"/>
    <w:rsid w:val="00985F3C"/>
    <w:rsid w:val="009874A2"/>
    <w:rsid w:val="00987D6B"/>
    <w:rsid w:val="00990D90"/>
    <w:rsid w:val="00991011"/>
    <w:rsid w:val="009916F3"/>
    <w:rsid w:val="00991AA8"/>
    <w:rsid w:val="009921C4"/>
    <w:rsid w:val="00992AF2"/>
    <w:rsid w:val="00996C53"/>
    <w:rsid w:val="009A1E0E"/>
    <w:rsid w:val="009A3B8A"/>
    <w:rsid w:val="009A4D76"/>
    <w:rsid w:val="009A7233"/>
    <w:rsid w:val="009A7B6C"/>
    <w:rsid w:val="009B0011"/>
    <w:rsid w:val="009B049F"/>
    <w:rsid w:val="009B07BD"/>
    <w:rsid w:val="009B20AA"/>
    <w:rsid w:val="009B2653"/>
    <w:rsid w:val="009B4176"/>
    <w:rsid w:val="009B4C10"/>
    <w:rsid w:val="009B4F9F"/>
    <w:rsid w:val="009B52D1"/>
    <w:rsid w:val="009B57B8"/>
    <w:rsid w:val="009B5D6B"/>
    <w:rsid w:val="009B610B"/>
    <w:rsid w:val="009B6B07"/>
    <w:rsid w:val="009B72D5"/>
    <w:rsid w:val="009B79FA"/>
    <w:rsid w:val="009B7FD2"/>
    <w:rsid w:val="009C16B6"/>
    <w:rsid w:val="009C17D4"/>
    <w:rsid w:val="009C479D"/>
    <w:rsid w:val="009C689C"/>
    <w:rsid w:val="009C73EC"/>
    <w:rsid w:val="009C7BA3"/>
    <w:rsid w:val="009D0061"/>
    <w:rsid w:val="009D0F62"/>
    <w:rsid w:val="009D403E"/>
    <w:rsid w:val="009D69EF"/>
    <w:rsid w:val="009D6C26"/>
    <w:rsid w:val="009D7C5F"/>
    <w:rsid w:val="009E084E"/>
    <w:rsid w:val="009E08F6"/>
    <w:rsid w:val="009E3759"/>
    <w:rsid w:val="009E3860"/>
    <w:rsid w:val="009E4C05"/>
    <w:rsid w:val="009E6508"/>
    <w:rsid w:val="009E6CF4"/>
    <w:rsid w:val="009E6FEC"/>
    <w:rsid w:val="009E7435"/>
    <w:rsid w:val="009F0464"/>
    <w:rsid w:val="009F05EC"/>
    <w:rsid w:val="009F129D"/>
    <w:rsid w:val="009F4537"/>
    <w:rsid w:val="009F5699"/>
    <w:rsid w:val="009F5A2B"/>
    <w:rsid w:val="009F6E32"/>
    <w:rsid w:val="009F6F74"/>
    <w:rsid w:val="009F740E"/>
    <w:rsid w:val="009F7634"/>
    <w:rsid w:val="00A004C1"/>
    <w:rsid w:val="00A0156B"/>
    <w:rsid w:val="00A0341A"/>
    <w:rsid w:val="00A037D3"/>
    <w:rsid w:val="00A06657"/>
    <w:rsid w:val="00A1051F"/>
    <w:rsid w:val="00A10C5B"/>
    <w:rsid w:val="00A110C8"/>
    <w:rsid w:val="00A11B06"/>
    <w:rsid w:val="00A16097"/>
    <w:rsid w:val="00A17091"/>
    <w:rsid w:val="00A17281"/>
    <w:rsid w:val="00A20675"/>
    <w:rsid w:val="00A21145"/>
    <w:rsid w:val="00A2153B"/>
    <w:rsid w:val="00A21A66"/>
    <w:rsid w:val="00A21CC0"/>
    <w:rsid w:val="00A21F5E"/>
    <w:rsid w:val="00A25A68"/>
    <w:rsid w:val="00A25EDB"/>
    <w:rsid w:val="00A278EF"/>
    <w:rsid w:val="00A31EF4"/>
    <w:rsid w:val="00A325B1"/>
    <w:rsid w:val="00A32DDC"/>
    <w:rsid w:val="00A36173"/>
    <w:rsid w:val="00A366C0"/>
    <w:rsid w:val="00A3766B"/>
    <w:rsid w:val="00A4174C"/>
    <w:rsid w:val="00A430D6"/>
    <w:rsid w:val="00A44454"/>
    <w:rsid w:val="00A44CC7"/>
    <w:rsid w:val="00A45F8C"/>
    <w:rsid w:val="00A46175"/>
    <w:rsid w:val="00A5203A"/>
    <w:rsid w:val="00A52E91"/>
    <w:rsid w:val="00A54BB3"/>
    <w:rsid w:val="00A55077"/>
    <w:rsid w:val="00A55605"/>
    <w:rsid w:val="00A55686"/>
    <w:rsid w:val="00A55DD6"/>
    <w:rsid w:val="00A572A8"/>
    <w:rsid w:val="00A60149"/>
    <w:rsid w:val="00A615D0"/>
    <w:rsid w:val="00A645FF"/>
    <w:rsid w:val="00A6490F"/>
    <w:rsid w:val="00A64E48"/>
    <w:rsid w:val="00A657C2"/>
    <w:rsid w:val="00A65C43"/>
    <w:rsid w:val="00A6655F"/>
    <w:rsid w:val="00A66A06"/>
    <w:rsid w:val="00A66D82"/>
    <w:rsid w:val="00A6741B"/>
    <w:rsid w:val="00A67E1F"/>
    <w:rsid w:val="00A7238E"/>
    <w:rsid w:val="00A73813"/>
    <w:rsid w:val="00A740D9"/>
    <w:rsid w:val="00A748C8"/>
    <w:rsid w:val="00A76456"/>
    <w:rsid w:val="00A76EF6"/>
    <w:rsid w:val="00A772BB"/>
    <w:rsid w:val="00A81DD6"/>
    <w:rsid w:val="00A8263F"/>
    <w:rsid w:val="00A84F3E"/>
    <w:rsid w:val="00A85407"/>
    <w:rsid w:val="00A859F2"/>
    <w:rsid w:val="00A86FD0"/>
    <w:rsid w:val="00A87AE3"/>
    <w:rsid w:val="00A905AD"/>
    <w:rsid w:val="00A90906"/>
    <w:rsid w:val="00A910E3"/>
    <w:rsid w:val="00A914E8"/>
    <w:rsid w:val="00A92153"/>
    <w:rsid w:val="00A9284C"/>
    <w:rsid w:val="00A92856"/>
    <w:rsid w:val="00A94E8B"/>
    <w:rsid w:val="00A94EFE"/>
    <w:rsid w:val="00A95C4D"/>
    <w:rsid w:val="00A96000"/>
    <w:rsid w:val="00AA0BAA"/>
    <w:rsid w:val="00AA1565"/>
    <w:rsid w:val="00AA30AC"/>
    <w:rsid w:val="00AA38FF"/>
    <w:rsid w:val="00AA3FE5"/>
    <w:rsid w:val="00AA517B"/>
    <w:rsid w:val="00AA5956"/>
    <w:rsid w:val="00AA7970"/>
    <w:rsid w:val="00AA7CCC"/>
    <w:rsid w:val="00AA7DA7"/>
    <w:rsid w:val="00AB07DA"/>
    <w:rsid w:val="00AB135B"/>
    <w:rsid w:val="00AB15A7"/>
    <w:rsid w:val="00AB214C"/>
    <w:rsid w:val="00AB2EA9"/>
    <w:rsid w:val="00AB4C6B"/>
    <w:rsid w:val="00AB68C6"/>
    <w:rsid w:val="00AB72CE"/>
    <w:rsid w:val="00AC09AE"/>
    <w:rsid w:val="00AC0A8A"/>
    <w:rsid w:val="00AC25E0"/>
    <w:rsid w:val="00AC3033"/>
    <w:rsid w:val="00AC3228"/>
    <w:rsid w:val="00AC4467"/>
    <w:rsid w:val="00AC5100"/>
    <w:rsid w:val="00AC530B"/>
    <w:rsid w:val="00AC600B"/>
    <w:rsid w:val="00AD004B"/>
    <w:rsid w:val="00AD065F"/>
    <w:rsid w:val="00AD09AB"/>
    <w:rsid w:val="00AD1AE7"/>
    <w:rsid w:val="00AD1DA0"/>
    <w:rsid w:val="00AD1F2F"/>
    <w:rsid w:val="00AD2201"/>
    <w:rsid w:val="00AD3D8B"/>
    <w:rsid w:val="00AD40BE"/>
    <w:rsid w:val="00AD6916"/>
    <w:rsid w:val="00AD6E64"/>
    <w:rsid w:val="00AD7A65"/>
    <w:rsid w:val="00AD7A6E"/>
    <w:rsid w:val="00AE0EEF"/>
    <w:rsid w:val="00AE106C"/>
    <w:rsid w:val="00AE2A96"/>
    <w:rsid w:val="00AE561D"/>
    <w:rsid w:val="00AE5774"/>
    <w:rsid w:val="00AE600E"/>
    <w:rsid w:val="00AE603D"/>
    <w:rsid w:val="00AE63A6"/>
    <w:rsid w:val="00AE6877"/>
    <w:rsid w:val="00AE6B04"/>
    <w:rsid w:val="00AE6C6A"/>
    <w:rsid w:val="00AF0715"/>
    <w:rsid w:val="00AF08AB"/>
    <w:rsid w:val="00AF0E70"/>
    <w:rsid w:val="00AF1F59"/>
    <w:rsid w:val="00AF3A3A"/>
    <w:rsid w:val="00AF42DE"/>
    <w:rsid w:val="00AF4C7C"/>
    <w:rsid w:val="00AF5470"/>
    <w:rsid w:val="00AF6448"/>
    <w:rsid w:val="00AF6BCE"/>
    <w:rsid w:val="00B0161C"/>
    <w:rsid w:val="00B01C83"/>
    <w:rsid w:val="00B01D76"/>
    <w:rsid w:val="00B02025"/>
    <w:rsid w:val="00B029B0"/>
    <w:rsid w:val="00B04D56"/>
    <w:rsid w:val="00B051AC"/>
    <w:rsid w:val="00B056AA"/>
    <w:rsid w:val="00B11009"/>
    <w:rsid w:val="00B14677"/>
    <w:rsid w:val="00B15037"/>
    <w:rsid w:val="00B164AD"/>
    <w:rsid w:val="00B20669"/>
    <w:rsid w:val="00B229A1"/>
    <w:rsid w:val="00B22E28"/>
    <w:rsid w:val="00B23A09"/>
    <w:rsid w:val="00B23EE7"/>
    <w:rsid w:val="00B243D9"/>
    <w:rsid w:val="00B3041F"/>
    <w:rsid w:val="00B3261C"/>
    <w:rsid w:val="00B333D3"/>
    <w:rsid w:val="00B346BF"/>
    <w:rsid w:val="00B353FE"/>
    <w:rsid w:val="00B35650"/>
    <w:rsid w:val="00B35F5F"/>
    <w:rsid w:val="00B375E4"/>
    <w:rsid w:val="00B37669"/>
    <w:rsid w:val="00B378DB"/>
    <w:rsid w:val="00B418A5"/>
    <w:rsid w:val="00B42483"/>
    <w:rsid w:val="00B444F7"/>
    <w:rsid w:val="00B45457"/>
    <w:rsid w:val="00B45A45"/>
    <w:rsid w:val="00B467DE"/>
    <w:rsid w:val="00B47607"/>
    <w:rsid w:val="00B50854"/>
    <w:rsid w:val="00B51223"/>
    <w:rsid w:val="00B51921"/>
    <w:rsid w:val="00B51BD9"/>
    <w:rsid w:val="00B52518"/>
    <w:rsid w:val="00B52564"/>
    <w:rsid w:val="00B60424"/>
    <w:rsid w:val="00B60A62"/>
    <w:rsid w:val="00B616E4"/>
    <w:rsid w:val="00B62B72"/>
    <w:rsid w:val="00B63725"/>
    <w:rsid w:val="00B63F86"/>
    <w:rsid w:val="00B6595C"/>
    <w:rsid w:val="00B65F9F"/>
    <w:rsid w:val="00B65FF6"/>
    <w:rsid w:val="00B6693E"/>
    <w:rsid w:val="00B67444"/>
    <w:rsid w:val="00B70C2E"/>
    <w:rsid w:val="00B70D54"/>
    <w:rsid w:val="00B71DCE"/>
    <w:rsid w:val="00B71F5B"/>
    <w:rsid w:val="00B72722"/>
    <w:rsid w:val="00B7286E"/>
    <w:rsid w:val="00B72E78"/>
    <w:rsid w:val="00B73121"/>
    <w:rsid w:val="00B74D19"/>
    <w:rsid w:val="00B8054F"/>
    <w:rsid w:val="00B815E7"/>
    <w:rsid w:val="00B822CC"/>
    <w:rsid w:val="00B82887"/>
    <w:rsid w:val="00B82BC7"/>
    <w:rsid w:val="00B82E61"/>
    <w:rsid w:val="00B83512"/>
    <w:rsid w:val="00B845EA"/>
    <w:rsid w:val="00B856F4"/>
    <w:rsid w:val="00B85CC2"/>
    <w:rsid w:val="00B85EDC"/>
    <w:rsid w:val="00B869B4"/>
    <w:rsid w:val="00B86B6A"/>
    <w:rsid w:val="00B87F89"/>
    <w:rsid w:val="00B91532"/>
    <w:rsid w:val="00B9297B"/>
    <w:rsid w:val="00B94B40"/>
    <w:rsid w:val="00B95479"/>
    <w:rsid w:val="00B973EC"/>
    <w:rsid w:val="00B9762B"/>
    <w:rsid w:val="00BA05B6"/>
    <w:rsid w:val="00BA0AAF"/>
    <w:rsid w:val="00BA0B87"/>
    <w:rsid w:val="00BA1CB5"/>
    <w:rsid w:val="00BA2009"/>
    <w:rsid w:val="00BA47F7"/>
    <w:rsid w:val="00BA50E5"/>
    <w:rsid w:val="00BA5393"/>
    <w:rsid w:val="00BA7F22"/>
    <w:rsid w:val="00BB0ED4"/>
    <w:rsid w:val="00BB20CA"/>
    <w:rsid w:val="00BB2DD5"/>
    <w:rsid w:val="00BB30A2"/>
    <w:rsid w:val="00BB5BBE"/>
    <w:rsid w:val="00BB6060"/>
    <w:rsid w:val="00BB7225"/>
    <w:rsid w:val="00BC02A9"/>
    <w:rsid w:val="00BC1CAD"/>
    <w:rsid w:val="00BC2A4B"/>
    <w:rsid w:val="00BC4CA3"/>
    <w:rsid w:val="00BC4D39"/>
    <w:rsid w:val="00BC5FE9"/>
    <w:rsid w:val="00BC77C3"/>
    <w:rsid w:val="00BC7A4C"/>
    <w:rsid w:val="00BD03D8"/>
    <w:rsid w:val="00BD0666"/>
    <w:rsid w:val="00BD1289"/>
    <w:rsid w:val="00BD175C"/>
    <w:rsid w:val="00BD17FE"/>
    <w:rsid w:val="00BD1A9E"/>
    <w:rsid w:val="00BD2529"/>
    <w:rsid w:val="00BD258E"/>
    <w:rsid w:val="00BD35DD"/>
    <w:rsid w:val="00BD3A86"/>
    <w:rsid w:val="00BD497A"/>
    <w:rsid w:val="00BD56B4"/>
    <w:rsid w:val="00BD5DB1"/>
    <w:rsid w:val="00BD76C2"/>
    <w:rsid w:val="00BD7FB2"/>
    <w:rsid w:val="00BE0A0E"/>
    <w:rsid w:val="00BE0A51"/>
    <w:rsid w:val="00BE283F"/>
    <w:rsid w:val="00BE3B48"/>
    <w:rsid w:val="00BE50B9"/>
    <w:rsid w:val="00BE5468"/>
    <w:rsid w:val="00BF0E18"/>
    <w:rsid w:val="00BF13C3"/>
    <w:rsid w:val="00BF3789"/>
    <w:rsid w:val="00BF37F9"/>
    <w:rsid w:val="00BF3F21"/>
    <w:rsid w:val="00BF410F"/>
    <w:rsid w:val="00BF41C9"/>
    <w:rsid w:val="00BF43E7"/>
    <w:rsid w:val="00BF53D4"/>
    <w:rsid w:val="00BF58E1"/>
    <w:rsid w:val="00BF5CDE"/>
    <w:rsid w:val="00C0039F"/>
    <w:rsid w:val="00C034BE"/>
    <w:rsid w:val="00C036C8"/>
    <w:rsid w:val="00C03836"/>
    <w:rsid w:val="00C041A6"/>
    <w:rsid w:val="00C050C6"/>
    <w:rsid w:val="00C0784A"/>
    <w:rsid w:val="00C07856"/>
    <w:rsid w:val="00C07907"/>
    <w:rsid w:val="00C07931"/>
    <w:rsid w:val="00C10746"/>
    <w:rsid w:val="00C11388"/>
    <w:rsid w:val="00C13C52"/>
    <w:rsid w:val="00C13F60"/>
    <w:rsid w:val="00C15ED8"/>
    <w:rsid w:val="00C16813"/>
    <w:rsid w:val="00C16C61"/>
    <w:rsid w:val="00C16F82"/>
    <w:rsid w:val="00C17537"/>
    <w:rsid w:val="00C20C94"/>
    <w:rsid w:val="00C21CB7"/>
    <w:rsid w:val="00C242CD"/>
    <w:rsid w:val="00C26038"/>
    <w:rsid w:val="00C30724"/>
    <w:rsid w:val="00C30A34"/>
    <w:rsid w:val="00C31CD4"/>
    <w:rsid w:val="00C34FBE"/>
    <w:rsid w:val="00C37071"/>
    <w:rsid w:val="00C37EA1"/>
    <w:rsid w:val="00C40F66"/>
    <w:rsid w:val="00C41B5B"/>
    <w:rsid w:val="00C41D41"/>
    <w:rsid w:val="00C43189"/>
    <w:rsid w:val="00C4338E"/>
    <w:rsid w:val="00C44821"/>
    <w:rsid w:val="00C4623C"/>
    <w:rsid w:val="00C47D11"/>
    <w:rsid w:val="00C51F61"/>
    <w:rsid w:val="00C5237B"/>
    <w:rsid w:val="00C52971"/>
    <w:rsid w:val="00C52AB6"/>
    <w:rsid w:val="00C5344E"/>
    <w:rsid w:val="00C5400E"/>
    <w:rsid w:val="00C54C5F"/>
    <w:rsid w:val="00C560F0"/>
    <w:rsid w:val="00C5683E"/>
    <w:rsid w:val="00C56BDA"/>
    <w:rsid w:val="00C60EDE"/>
    <w:rsid w:val="00C622FE"/>
    <w:rsid w:val="00C62CCA"/>
    <w:rsid w:val="00C63088"/>
    <w:rsid w:val="00C6333B"/>
    <w:rsid w:val="00C63A43"/>
    <w:rsid w:val="00C64220"/>
    <w:rsid w:val="00C64C28"/>
    <w:rsid w:val="00C64E26"/>
    <w:rsid w:val="00C65674"/>
    <w:rsid w:val="00C66F07"/>
    <w:rsid w:val="00C7050B"/>
    <w:rsid w:val="00C7129C"/>
    <w:rsid w:val="00C73F8B"/>
    <w:rsid w:val="00C7428B"/>
    <w:rsid w:val="00C74CFA"/>
    <w:rsid w:val="00C7554F"/>
    <w:rsid w:val="00C76555"/>
    <w:rsid w:val="00C768A1"/>
    <w:rsid w:val="00C8038A"/>
    <w:rsid w:val="00C8079E"/>
    <w:rsid w:val="00C8195B"/>
    <w:rsid w:val="00C82588"/>
    <w:rsid w:val="00C8442A"/>
    <w:rsid w:val="00C84778"/>
    <w:rsid w:val="00C856E8"/>
    <w:rsid w:val="00C85BCF"/>
    <w:rsid w:val="00C86450"/>
    <w:rsid w:val="00C86BE7"/>
    <w:rsid w:val="00C86E43"/>
    <w:rsid w:val="00C905C0"/>
    <w:rsid w:val="00C913C7"/>
    <w:rsid w:val="00C91679"/>
    <w:rsid w:val="00C91780"/>
    <w:rsid w:val="00C93500"/>
    <w:rsid w:val="00C94366"/>
    <w:rsid w:val="00C949BD"/>
    <w:rsid w:val="00C96802"/>
    <w:rsid w:val="00C96ACE"/>
    <w:rsid w:val="00C97B98"/>
    <w:rsid w:val="00CA0793"/>
    <w:rsid w:val="00CA2C83"/>
    <w:rsid w:val="00CA2FB4"/>
    <w:rsid w:val="00CA4787"/>
    <w:rsid w:val="00CA4B6D"/>
    <w:rsid w:val="00CA4E40"/>
    <w:rsid w:val="00CA7261"/>
    <w:rsid w:val="00CA7CA6"/>
    <w:rsid w:val="00CB040E"/>
    <w:rsid w:val="00CB182A"/>
    <w:rsid w:val="00CB45FC"/>
    <w:rsid w:val="00CB57DD"/>
    <w:rsid w:val="00CB628C"/>
    <w:rsid w:val="00CC2225"/>
    <w:rsid w:val="00CC3E22"/>
    <w:rsid w:val="00CC48C9"/>
    <w:rsid w:val="00CC5A7B"/>
    <w:rsid w:val="00CC5DF5"/>
    <w:rsid w:val="00CC6A6C"/>
    <w:rsid w:val="00CC7F36"/>
    <w:rsid w:val="00CD041F"/>
    <w:rsid w:val="00CD119E"/>
    <w:rsid w:val="00CD1E53"/>
    <w:rsid w:val="00CD22F8"/>
    <w:rsid w:val="00CD2B4B"/>
    <w:rsid w:val="00CD2D49"/>
    <w:rsid w:val="00CE05E9"/>
    <w:rsid w:val="00CE1C6D"/>
    <w:rsid w:val="00CE2270"/>
    <w:rsid w:val="00CE30BB"/>
    <w:rsid w:val="00CE3DDF"/>
    <w:rsid w:val="00CE41B2"/>
    <w:rsid w:val="00CE6FB1"/>
    <w:rsid w:val="00CE7A89"/>
    <w:rsid w:val="00CF0A5D"/>
    <w:rsid w:val="00CF1260"/>
    <w:rsid w:val="00CF1628"/>
    <w:rsid w:val="00CF1BBE"/>
    <w:rsid w:val="00CF1D83"/>
    <w:rsid w:val="00CF5725"/>
    <w:rsid w:val="00CF63C6"/>
    <w:rsid w:val="00CF6461"/>
    <w:rsid w:val="00CF6EB4"/>
    <w:rsid w:val="00CF71DF"/>
    <w:rsid w:val="00D003D5"/>
    <w:rsid w:val="00D04043"/>
    <w:rsid w:val="00D04075"/>
    <w:rsid w:val="00D041BD"/>
    <w:rsid w:val="00D055D5"/>
    <w:rsid w:val="00D108AD"/>
    <w:rsid w:val="00D143BA"/>
    <w:rsid w:val="00D143C1"/>
    <w:rsid w:val="00D15CC6"/>
    <w:rsid w:val="00D16307"/>
    <w:rsid w:val="00D16750"/>
    <w:rsid w:val="00D179A2"/>
    <w:rsid w:val="00D208B1"/>
    <w:rsid w:val="00D2177E"/>
    <w:rsid w:val="00D219FC"/>
    <w:rsid w:val="00D21D20"/>
    <w:rsid w:val="00D2361E"/>
    <w:rsid w:val="00D254A4"/>
    <w:rsid w:val="00D31411"/>
    <w:rsid w:val="00D32A0A"/>
    <w:rsid w:val="00D32C5D"/>
    <w:rsid w:val="00D32FAA"/>
    <w:rsid w:val="00D33A19"/>
    <w:rsid w:val="00D35128"/>
    <w:rsid w:val="00D35344"/>
    <w:rsid w:val="00D3778D"/>
    <w:rsid w:val="00D4098B"/>
    <w:rsid w:val="00D41A5A"/>
    <w:rsid w:val="00D42421"/>
    <w:rsid w:val="00D425EC"/>
    <w:rsid w:val="00D43034"/>
    <w:rsid w:val="00D446CE"/>
    <w:rsid w:val="00D45CA8"/>
    <w:rsid w:val="00D47217"/>
    <w:rsid w:val="00D4790E"/>
    <w:rsid w:val="00D5300A"/>
    <w:rsid w:val="00D535F6"/>
    <w:rsid w:val="00D541CD"/>
    <w:rsid w:val="00D5451B"/>
    <w:rsid w:val="00D54A9A"/>
    <w:rsid w:val="00D56AF4"/>
    <w:rsid w:val="00D604F8"/>
    <w:rsid w:val="00D61618"/>
    <w:rsid w:val="00D634D9"/>
    <w:rsid w:val="00D63A24"/>
    <w:rsid w:val="00D642BC"/>
    <w:rsid w:val="00D64738"/>
    <w:rsid w:val="00D64C93"/>
    <w:rsid w:val="00D6532C"/>
    <w:rsid w:val="00D6652B"/>
    <w:rsid w:val="00D668EE"/>
    <w:rsid w:val="00D67F88"/>
    <w:rsid w:val="00D70298"/>
    <w:rsid w:val="00D72988"/>
    <w:rsid w:val="00D7361B"/>
    <w:rsid w:val="00D7447D"/>
    <w:rsid w:val="00D74EDF"/>
    <w:rsid w:val="00D75518"/>
    <w:rsid w:val="00D75C67"/>
    <w:rsid w:val="00D7658F"/>
    <w:rsid w:val="00D766A0"/>
    <w:rsid w:val="00D76E62"/>
    <w:rsid w:val="00D777F8"/>
    <w:rsid w:val="00D800A7"/>
    <w:rsid w:val="00D80AE6"/>
    <w:rsid w:val="00D83988"/>
    <w:rsid w:val="00D841D8"/>
    <w:rsid w:val="00D85C10"/>
    <w:rsid w:val="00D861D5"/>
    <w:rsid w:val="00D863DD"/>
    <w:rsid w:val="00D86AD6"/>
    <w:rsid w:val="00D87B9B"/>
    <w:rsid w:val="00D90741"/>
    <w:rsid w:val="00D92F24"/>
    <w:rsid w:val="00D9463D"/>
    <w:rsid w:val="00D95116"/>
    <w:rsid w:val="00D95E12"/>
    <w:rsid w:val="00D96699"/>
    <w:rsid w:val="00DA002C"/>
    <w:rsid w:val="00DA1C47"/>
    <w:rsid w:val="00DA1CC6"/>
    <w:rsid w:val="00DA1E86"/>
    <w:rsid w:val="00DA36CB"/>
    <w:rsid w:val="00DA3918"/>
    <w:rsid w:val="00DA72E3"/>
    <w:rsid w:val="00DA7462"/>
    <w:rsid w:val="00DB01F3"/>
    <w:rsid w:val="00DB059E"/>
    <w:rsid w:val="00DB2395"/>
    <w:rsid w:val="00DB3C14"/>
    <w:rsid w:val="00DB5CED"/>
    <w:rsid w:val="00DB5F39"/>
    <w:rsid w:val="00DB6D41"/>
    <w:rsid w:val="00DB70BF"/>
    <w:rsid w:val="00DB766E"/>
    <w:rsid w:val="00DC0D2B"/>
    <w:rsid w:val="00DC4309"/>
    <w:rsid w:val="00DC563B"/>
    <w:rsid w:val="00DC61E3"/>
    <w:rsid w:val="00DC74A2"/>
    <w:rsid w:val="00DC7D18"/>
    <w:rsid w:val="00DD0CFA"/>
    <w:rsid w:val="00DD1C0A"/>
    <w:rsid w:val="00DD211F"/>
    <w:rsid w:val="00DD2342"/>
    <w:rsid w:val="00DD4CDC"/>
    <w:rsid w:val="00DD5E45"/>
    <w:rsid w:val="00DD62C3"/>
    <w:rsid w:val="00DD66F9"/>
    <w:rsid w:val="00DD78B9"/>
    <w:rsid w:val="00DE0F09"/>
    <w:rsid w:val="00DE0F35"/>
    <w:rsid w:val="00DE4291"/>
    <w:rsid w:val="00DE4FFA"/>
    <w:rsid w:val="00DE69D7"/>
    <w:rsid w:val="00DF0F1E"/>
    <w:rsid w:val="00DF1533"/>
    <w:rsid w:val="00DF18F8"/>
    <w:rsid w:val="00DF1FD6"/>
    <w:rsid w:val="00DF2022"/>
    <w:rsid w:val="00DF2C3D"/>
    <w:rsid w:val="00DF35AB"/>
    <w:rsid w:val="00DF40D3"/>
    <w:rsid w:val="00DF4DEB"/>
    <w:rsid w:val="00DF53C4"/>
    <w:rsid w:val="00DF5F91"/>
    <w:rsid w:val="00DF77DF"/>
    <w:rsid w:val="00DF7C19"/>
    <w:rsid w:val="00E02B83"/>
    <w:rsid w:val="00E02CEC"/>
    <w:rsid w:val="00E045D7"/>
    <w:rsid w:val="00E05759"/>
    <w:rsid w:val="00E0585B"/>
    <w:rsid w:val="00E101BA"/>
    <w:rsid w:val="00E137F1"/>
    <w:rsid w:val="00E1464E"/>
    <w:rsid w:val="00E1746A"/>
    <w:rsid w:val="00E21118"/>
    <w:rsid w:val="00E21339"/>
    <w:rsid w:val="00E225C3"/>
    <w:rsid w:val="00E22B6B"/>
    <w:rsid w:val="00E239EC"/>
    <w:rsid w:val="00E24E09"/>
    <w:rsid w:val="00E3145B"/>
    <w:rsid w:val="00E31DCC"/>
    <w:rsid w:val="00E32ACC"/>
    <w:rsid w:val="00E32B82"/>
    <w:rsid w:val="00E336C9"/>
    <w:rsid w:val="00E33F1F"/>
    <w:rsid w:val="00E35942"/>
    <w:rsid w:val="00E3642F"/>
    <w:rsid w:val="00E36C44"/>
    <w:rsid w:val="00E37508"/>
    <w:rsid w:val="00E41039"/>
    <w:rsid w:val="00E41D98"/>
    <w:rsid w:val="00E428F0"/>
    <w:rsid w:val="00E431CC"/>
    <w:rsid w:val="00E43BCF"/>
    <w:rsid w:val="00E47C32"/>
    <w:rsid w:val="00E5035B"/>
    <w:rsid w:val="00E50DBB"/>
    <w:rsid w:val="00E511AC"/>
    <w:rsid w:val="00E5151E"/>
    <w:rsid w:val="00E5342B"/>
    <w:rsid w:val="00E5398B"/>
    <w:rsid w:val="00E542FD"/>
    <w:rsid w:val="00E5476D"/>
    <w:rsid w:val="00E5644E"/>
    <w:rsid w:val="00E57A2A"/>
    <w:rsid w:val="00E61430"/>
    <w:rsid w:val="00E61DAF"/>
    <w:rsid w:val="00E62B48"/>
    <w:rsid w:val="00E635A7"/>
    <w:rsid w:val="00E63DDA"/>
    <w:rsid w:val="00E646CA"/>
    <w:rsid w:val="00E67705"/>
    <w:rsid w:val="00E707ED"/>
    <w:rsid w:val="00E719CB"/>
    <w:rsid w:val="00E7370F"/>
    <w:rsid w:val="00E76B47"/>
    <w:rsid w:val="00E771D0"/>
    <w:rsid w:val="00E777D5"/>
    <w:rsid w:val="00E82187"/>
    <w:rsid w:val="00E8308A"/>
    <w:rsid w:val="00E83757"/>
    <w:rsid w:val="00E83FFB"/>
    <w:rsid w:val="00E8583F"/>
    <w:rsid w:val="00E90EE9"/>
    <w:rsid w:val="00E914C6"/>
    <w:rsid w:val="00E92E45"/>
    <w:rsid w:val="00E94120"/>
    <w:rsid w:val="00E95DED"/>
    <w:rsid w:val="00E95FC7"/>
    <w:rsid w:val="00E96BF4"/>
    <w:rsid w:val="00EA01C1"/>
    <w:rsid w:val="00EA15E8"/>
    <w:rsid w:val="00EA1665"/>
    <w:rsid w:val="00EA25AD"/>
    <w:rsid w:val="00EA5C99"/>
    <w:rsid w:val="00EA648A"/>
    <w:rsid w:val="00EA7199"/>
    <w:rsid w:val="00EA75D5"/>
    <w:rsid w:val="00EB4D76"/>
    <w:rsid w:val="00EB593A"/>
    <w:rsid w:val="00EB7202"/>
    <w:rsid w:val="00EB7A99"/>
    <w:rsid w:val="00EC0495"/>
    <w:rsid w:val="00EC08AB"/>
    <w:rsid w:val="00EC11D3"/>
    <w:rsid w:val="00EC23CD"/>
    <w:rsid w:val="00EC39A9"/>
    <w:rsid w:val="00EC3D27"/>
    <w:rsid w:val="00EC4333"/>
    <w:rsid w:val="00EC477F"/>
    <w:rsid w:val="00EC49A9"/>
    <w:rsid w:val="00EC7A40"/>
    <w:rsid w:val="00ED07A7"/>
    <w:rsid w:val="00ED0E85"/>
    <w:rsid w:val="00ED33BD"/>
    <w:rsid w:val="00ED3521"/>
    <w:rsid w:val="00ED3B8A"/>
    <w:rsid w:val="00ED3DFB"/>
    <w:rsid w:val="00ED460D"/>
    <w:rsid w:val="00ED499E"/>
    <w:rsid w:val="00ED56D5"/>
    <w:rsid w:val="00ED5DE7"/>
    <w:rsid w:val="00ED72A2"/>
    <w:rsid w:val="00ED7E6C"/>
    <w:rsid w:val="00EE1405"/>
    <w:rsid w:val="00EE1754"/>
    <w:rsid w:val="00EE1913"/>
    <w:rsid w:val="00EE207D"/>
    <w:rsid w:val="00EE239F"/>
    <w:rsid w:val="00EE2C7A"/>
    <w:rsid w:val="00EE2CE1"/>
    <w:rsid w:val="00EE2D58"/>
    <w:rsid w:val="00EE3816"/>
    <w:rsid w:val="00EE5DF9"/>
    <w:rsid w:val="00EF1D65"/>
    <w:rsid w:val="00EF228F"/>
    <w:rsid w:val="00EF29F3"/>
    <w:rsid w:val="00EF2B20"/>
    <w:rsid w:val="00EF30AD"/>
    <w:rsid w:val="00EF32EF"/>
    <w:rsid w:val="00EF3E73"/>
    <w:rsid w:val="00EF42A1"/>
    <w:rsid w:val="00EF43DF"/>
    <w:rsid w:val="00EF4606"/>
    <w:rsid w:val="00EF4AAB"/>
    <w:rsid w:val="00EF53E0"/>
    <w:rsid w:val="00EF6190"/>
    <w:rsid w:val="00F01519"/>
    <w:rsid w:val="00F02A65"/>
    <w:rsid w:val="00F0303C"/>
    <w:rsid w:val="00F037C2"/>
    <w:rsid w:val="00F039AE"/>
    <w:rsid w:val="00F066C7"/>
    <w:rsid w:val="00F06911"/>
    <w:rsid w:val="00F06CFD"/>
    <w:rsid w:val="00F073B6"/>
    <w:rsid w:val="00F108F7"/>
    <w:rsid w:val="00F11AD0"/>
    <w:rsid w:val="00F122DF"/>
    <w:rsid w:val="00F128E8"/>
    <w:rsid w:val="00F13A63"/>
    <w:rsid w:val="00F142D6"/>
    <w:rsid w:val="00F16400"/>
    <w:rsid w:val="00F17061"/>
    <w:rsid w:val="00F212D7"/>
    <w:rsid w:val="00F213A4"/>
    <w:rsid w:val="00F2240E"/>
    <w:rsid w:val="00F2348B"/>
    <w:rsid w:val="00F24C55"/>
    <w:rsid w:val="00F259FD"/>
    <w:rsid w:val="00F25CD9"/>
    <w:rsid w:val="00F27323"/>
    <w:rsid w:val="00F27D80"/>
    <w:rsid w:val="00F308F2"/>
    <w:rsid w:val="00F32E2B"/>
    <w:rsid w:val="00F334D1"/>
    <w:rsid w:val="00F33CE6"/>
    <w:rsid w:val="00F35CFE"/>
    <w:rsid w:val="00F3658E"/>
    <w:rsid w:val="00F3676E"/>
    <w:rsid w:val="00F40AB2"/>
    <w:rsid w:val="00F41471"/>
    <w:rsid w:val="00F41675"/>
    <w:rsid w:val="00F417FF"/>
    <w:rsid w:val="00F430F9"/>
    <w:rsid w:val="00F433FF"/>
    <w:rsid w:val="00F4397E"/>
    <w:rsid w:val="00F43F60"/>
    <w:rsid w:val="00F43F8D"/>
    <w:rsid w:val="00F43FFD"/>
    <w:rsid w:val="00F4437F"/>
    <w:rsid w:val="00F45CA0"/>
    <w:rsid w:val="00F466C3"/>
    <w:rsid w:val="00F46FC8"/>
    <w:rsid w:val="00F4729C"/>
    <w:rsid w:val="00F474DC"/>
    <w:rsid w:val="00F51456"/>
    <w:rsid w:val="00F523BA"/>
    <w:rsid w:val="00F52638"/>
    <w:rsid w:val="00F52B87"/>
    <w:rsid w:val="00F532D7"/>
    <w:rsid w:val="00F54074"/>
    <w:rsid w:val="00F55309"/>
    <w:rsid w:val="00F56DAF"/>
    <w:rsid w:val="00F60766"/>
    <w:rsid w:val="00F61A79"/>
    <w:rsid w:val="00F6521B"/>
    <w:rsid w:val="00F65257"/>
    <w:rsid w:val="00F656E5"/>
    <w:rsid w:val="00F65DBF"/>
    <w:rsid w:val="00F66492"/>
    <w:rsid w:val="00F66608"/>
    <w:rsid w:val="00F7089B"/>
    <w:rsid w:val="00F711F8"/>
    <w:rsid w:val="00F71A4F"/>
    <w:rsid w:val="00F72071"/>
    <w:rsid w:val="00F72A1A"/>
    <w:rsid w:val="00F73BFA"/>
    <w:rsid w:val="00F75431"/>
    <w:rsid w:val="00F7591E"/>
    <w:rsid w:val="00F75E43"/>
    <w:rsid w:val="00F775C6"/>
    <w:rsid w:val="00F80EFF"/>
    <w:rsid w:val="00F81FBB"/>
    <w:rsid w:val="00F82006"/>
    <w:rsid w:val="00F8263C"/>
    <w:rsid w:val="00F8340B"/>
    <w:rsid w:val="00F83A78"/>
    <w:rsid w:val="00F84210"/>
    <w:rsid w:val="00F842F5"/>
    <w:rsid w:val="00F851C7"/>
    <w:rsid w:val="00F87EC9"/>
    <w:rsid w:val="00F906B3"/>
    <w:rsid w:val="00F907E6"/>
    <w:rsid w:val="00F9090B"/>
    <w:rsid w:val="00F91978"/>
    <w:rsid w:val="00F93839"/>
    <w:rsid w:val="00F9591C"/>
    <w:rsid w:val="00F962DC"/>
    <w:rsid w:val="00F9694D"/>
    <w:rsid w:val="00F96C65"/>
    <w:rsid w:val="00F971D1"/>
    <w:rsid w:val="00F971DD"/>
    <w:rsid w:val="00F97EF3"/>
    <w:rsid w:val="00FA115C"/>
    <w:rsid w:val="00FA1FF8"/>
    <w:rsid w:val="00FA29CB"/>
    <w:rsid w:val="00FA3C31"/>
    <w:rsid w:val="00FA58E0"/>
    <w:rsid w:val="00FA595D"/>
    <w:rsid w:val="00FB00D4"/>
    <w:rsid w:val="00FB0A4B"/>
    <w:rsid w:val="00FB0F62"/>
    <w:rsid w:val="00FB1509"/>
    <w:rsid w:val="00FB2794"/>
    <w:rsid w:val="00FB2C5E"/>
    <w:rsid w:val="00FB30EB"/>
    <w:rsid w:val="00FB3585"/>
    <w:rsid w:val="00FB42E0"/>
    <w:rsid w:val="00FB5E14"/>
    <w:rsid w:val="00FB680F"/>
    <w:rsid w:val="00FB6A12"/>
    <w:rsid w:val="00FB6A8B"/>
    <w:rsid w:val="00FC0458"/>
    <w:rsid w:val="00FC096A"/>
    <w:rsid w:val="00FC178D"/>
    <w:rsid w:val="00FC2593"/>
    <w:rsid w:val="00FC2C99"/>
    <w:rsid w:val="00FC2D8D"/>
    <w:rsid w:val="00FC4DB2"/>
    <w:rsid w:val="00FC78AC"/>
    <w:rsid w:val="00FC7F40"/>
    <w:rsid w:val="00FD43BF"/>
    <w:rsid w:val="00FD5B45"/>
    <w:rsid w:val="00FD5DA1"/>
    <w:rsid w:val="00FD6D8B"/>
    <w:rsid w:val="00FD7D97"/>
    <w:rsid w:val="00FE03EB"/>
    <w:rsid w:val="00FE2403"/>
    <w:rsid w:val="00FE512A"/>
    <w:rsid w:val="00FE513A"/>
    <w:rsid w:val="00FE5BC7"/>
    <w:rsid w:val="00FE6BC6"/>
    <w:rsid w:val="00FE7DE3"/>
    <w:rsid w:val="00FF0036"/>
    <w:rsid w:val="00FF0476"/>
    <w:rsid w:val="00FF37C6"/>
    <w:rsid w:val="00FF5807"/>
    <w:rsid w:val="00FF671A"/>
    <w:rsid w:val="00FF7CB3"/>
    <w:rsid w:val="00FF7D32"/>
    <w:rsid w:val="00FF7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drão"/>
    <w:qFormat/>
    <w:rsid w:val="00AF1F59"/>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character" w:styleId="Hyperlink">
    <w:name w:val="Hyperlink"/>
    <w:basedOn w:val="Fontepargpadro"/>
    <w:uiPriority w:val="99"/>
    <w:unhideWhenUsed/>
    <w:rsid w:val="00C82588"/>
    <w:rPr>
      <w:color w:val="0563C1" w:themeColor="hyperlink"/>
      <w:u w:val="single"/>
    </w:rPr>
  </w:style>
  <w:style w:type="table" w:styleId="ListaClara-nfase3">
    <w:name w:val="Light List Accent 3"/>
    <w:basedOn w:val="Tabelanormal"/>
    <w:uiPriority w:val="61"/>
    <w:rsid w:val="004F6856"/>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7D3754"/>
    <w:pPr>
      <w:autoSpaceDE w:val="0"/>
      <w:autoSpaceDN w:val="0"/>
      <w:adjustRightInd w:val="0"/>
      <w:spacing w:after="0" w:line="240" w:lineRule="auto"/>
    </w:pPr>
    <w:rPr>
      <w:rFonts w:ascii="Swift 3-Light" w:hAnsi="Swift 3-Light" w:cs="Swift 3-Light"/>
      <w:color w:val="000000"/>
      <w:sz w:val="24"/>
      <w:szCs w:val="24"/>
    </w:rPr>
  </w:style>
  <w:style w:type="character" w:styleId="nfase">
    <w:name w:val="Emphasis"/>
    <w:basedOn w:val="Fontepargpadro"/>
    <w:uiPriority w:val="20"/>
    <w:qFormat/>
    <w:rsid w:val="00476BFD"/>
    <w:rPr>
      <w:i/>
      <w:iCs/>
    </w:rPr>
  </w:style>
  <w:style w:type="character" w:styleId="Refdecomentrio">
    <w:name w:val="annotation reference"/>
    <w:basedOn w:val="Fontepargpadro"/>
    <w:uiPriority w:val="99"/>
    <w:semiHidden/>
    <w:unhideWhenUsed/>
    <w:rsid w:val="00E36C44"/>
    <w:rPr>
      <w:sz w:val="16"/>
      <w:szCs w:val="16"/>
    </w:rPr>
  </w:style>
  <w:style w:type="paragraph" w:styleId="Textodecomentrio">
    <w:name w:val="annotation text"/>
    <w:basedOn w:val="Normal"/>
    <w:link w:val="TextodecomentrioChar"/>
    <w:uiPriority w:val="99"/>
    <w:semiHidden/>
    <w:unhideWhenUsed/>
    <w:rsid w:val="00E36C44"/>
    <w:rPr>
      <w:sz w:val="20"/>
      <w:szCs w:val="20"/>
    </w:rPr>
  </w:style>
  <w:style w:type="character" w:customStyle="1" w:styleId="TextodecomentrioChar">
    <w:name w:val="Texto de comentário Char"/>
    <w:basedOn w:val="Fontepargpadro"/>
    <w:link w:val="Textodecomentrio"/>
    <w:uiPriority w:val="99"/>
    <w:semiHidden/>
    <w:rsid w:val="00E36C44"/>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E36C44"/>
    <w:rPr>
      <w:b/>
      <w:bCs/>
    </w:rPr>
  </w:style>
  <w:style w:type="character" w:customStyle="1" w:styleId="AssuntodocomentrioChar">
    <w:name w:val="Assunto do comentário Char"/>
    <w:basedOn w:val="TextodecomentrioChar"/>
    <w:link w:val="Assuntodocomentrio"/>
    <w:uiPriority w:val="99"/>
    <w:semiHidden/>
    <w:rsid w:val="00E36C44"/>
    <w:rPr>
      <w:rFonts w:ascii="Cambria" w:eastAsia="Cambria" w:hAnsi="Cambria" w:cs="DejaVu Sans"/>
      <w:b/>
      <w:bCs/>
      <w:color w:val="00000A"/>
      <w:kern w:val="1"/>
      <w:sz w:val="20"/>
      <w:szCs w:val="20"/>
    </w:rPr>
  </w:style>
  <w:style w:type="paragraph" w:styleId="Textodebalo">
    <w:name w:val="Balloon Text"/>
    <w:basedOn w:val="Normal"/>
    <w:link w:val="TextodebaloChar"/>
    <w:uiPriority w:val="99"/>
    <w:semiHidden/>
    <w:unhideWhenUsed/>
    <w:rsid w:val="00E36C4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6C44"/>
    <w:rPr>
      <w:rFonts w:ascii="Segoe UI" w:eastAsia="Cambria" w:hAnsi="Segoe UI" w:cs="Segoe U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8398">
      <w:bodyDiv w:val="1"/>
      <w:marLeft w:val="0"/>
      <w:marRight w:val="0"/>
      <w:marTop w:val="0"/>
      <w:marBottom w:val="0"/>
      <w:divBdr>
        <w:top w:val="none" w:sz="0" w:space="0" w:color="auto"/>
        <w:left w:val="none" w:sz="0" w:space="0" w:color="auto"/>
        <w:bottom w:val="none" w:sz="0" w:space="0" w:color="auto"/>
        <w:right w:val="none" w:sz="0" w:space="0" w:color="auto"/>
      </w:divBdr>
      <w:divsChild>
        <w:div w:id="1119568837">
          <w:marLeft w:val="0"/>
          <w:marRight w:val="0"/>
          <w:marTop w:val="0"/>
          <w:marBottom w:val="0"/>
          <w:divBdr>
            <w:top w:val="none" w:sz="0" w:space="0" w:color="auto"/>
            <w:left w:val="none" w:sz="0" w:space="0" w:color="auto"/>
            <w:bottom w:val="none" w:sz="0" w:space="0" w:color="auto"/>
            <w:right w:val="none" w:sz="0" w:space="0" w:color="auto"/>
          </w:divBdr>
        </w:div>
        <w:div w:id="1714497626">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onumero.media/sem-considerar-maternidade-ciencia-brasileira-ainda-penaliza-mulheres/" TargetMode="External"/><Relationship Id="rId13" Type="http://schemas.openxmlformats.org/officeDocument/2006/relationships/hyperlink" Target="http://www.premioalvaroalberto.cnpq.br/laureados.html"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arentinscienc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vento.abant.org.br/rba/31RBA/files/1541374239_ARQUIVO_Maternidadeeciencia-RBA2018-MarinaNucci.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htc.usp.br/AFHIC-2006-livro.htm"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uab.capes.gov.br/36-noticias/10163-capes-contribui-para-participacao-da-mulher-na-ciencia" TargetMode="External"/><Relationship Id="rId14" Type="http://schemas.openxmlformats.org/officeDocument/2006/relationships/hyperlink" Target="https://porvir.org/stem-o-movimento-as-criticas-e-o-que-esta-em-jog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panerai@gmail.com" TargetMode="External"/><Relationship Id="rId1" Type="http://schemas.openxmlformats.org/officeDocument/2006/relationships/hyperlink" Target="mailto:aparecidaxbarro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09A4-64DC-40D1-847A-D1F07AD5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7262</Words>
  <Characters>39215</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Aparecida da Silva Xavier Barros</cp:lastModifiedBy>
  <cp:revision>9</cp:revision>
  <dcterms:created xsi:type="dcterms:W3CDTF">2021-01-25T11:35:00Z</dcterms:created>
  <dcterms:modified xsi:type="dcterms:W3CDTF">2021-01-26T00:05:00Z</dcterms:modified>
</cp:coreProperties>
</file>