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44E02" w14:textId="68B96D8B" w:rsidR="00CC3486" w:rsidRDefault="00CC3486" w:rsidP="00CC3486">
      <w:pPr>
        <w:spacing w:after="0" w:line="360" w:lineRule="auto"/>
        <w:jc w:val="center"/>
        <w:rPr>
          <w:rFonts w:ascii="Times New Roman" w:eastAsiaTheme="minorHAnsi" w:hAnsi="Times New Roman" w:cs="Times New Roman"/>
          <w:b/>
          <w:bCs/>
          <w:color w:val="auto"/>
          <w:kern w:val="0"/>
        </w:rPr>
      </w:pPr>
      <w:r>
        <w:rPr>
          <w:rFonts w:ascii="Times New Roman" w:hAnsi="Times New Roman" w:cs="Times New Roman"/>
          <w:b/>
          <w:bCs/>
        </w:rPr>
        <w:t xml:space="preserve">A facticidade das </w:t>
      </w:r>
      <w:r>
        <w:rPr>
          <w:rFonts w:ascii="Times New Roman" w:hAnsi="Times New Roman" w:cs="Times New Roman"/>
          <w:b/>
          <w:bCs/>
          <w:i/>
          <w:iCs/>
        </w:rPr>
        <w:t>fake news</w:t>
      </w:r>
      <w:r>
        <w:rPr>
          <w:rFonts w:ascii="Times New Roman" w:hAnsi="Times New Roman" w:cs="Times New Roman"/>
          <w:b/>
          <w:bCs/>
        </w:rPr>
        <w:t xml:space="preserve"> sobre o </w:t>
      </w:r>
      <w:r>
        <w:rPr>
          <w:rFonts w:ascii="Times New Roman" w:hAnsi="Times New Roman" w:cs="Times New Roman"/>
          <w:b/>
          <w:bCs/>
          <w:i/>
          <w:iCs/>
        </w:rPr>
        <w:t>kit gay</w:t>
      </w:r>
      <w:r>
        <w:rPr>
          <w:rFonts w:ascii="Times New Roman" w:hAnsi="Times New Roman" w:cs="Times New Roman"/>
          <w:b/>
          <w:bCs/>
        </w:rPr>
        <w:t xml:space="preserve"> e da Covid-19</w:t>
      </w:r>
      <w:r w:rsidR="00BF2B19">
        <w:rPr>
          <w:rStyle w:val="Refdenotaderodap"/>
          <w:rFonts w:ascii="Times New Roman" w:hAnsi="Times New Roman" w:cs="Times New Roman"/>
          <w:b/>
          <w:bCs/>
        </w:rPr>
        <w:footnoteReference w:id="1"/>
      </w:r>
    </w:p>
    <w:p w14:paraId="17114366" w14:textId="2D8DA085" w:rsidR="00CC3486" w:rsidRDefault="00CC3486" w:rsidP="00CC3486">
      <w:pPr>
        <w:spacing w:after="0" w:line="360" w:lineRule="auto"/>
        <w:jc w:val="right"/>
        <w:rPr>
          <w:rFonts w:ascii="Times New Roman" w:hAnsi="Times New Roman" w:cs="Times New Roman"/>
        </w:rPr>
      </w:pPr>
      <w:r>
        <w:rPr>
          <w:rFonts w:ascii="Times New Roman" w:hAnsi="Times New Roman" w:cs="Times New Roman"/>
        </w:rPr>
        <w:t>Frederico Oliveira</w:t>
      </w:r>
      <w:r w:rsidR="00BF2B19">
        <w:rPr>
          <w:rStyle w:val="Refdenotaderodap"/>
          <w:rFonts w:ascii="Times New Roman" w:hAnsi="Times New Roman" w:cs="Times New Roman"/>
        </w:rPr>
        <w:footnoteReference w:id="2"/>
      </w:r>
    </w:p>
    <w:p w14:paraId="0C535B07" w14:textId="77777777" w:rsidR="00CC3486" w:rsidRDefault="00CC3486" w:rsidP="00CC3486">
      <w:pPr>
        <w:spacing w:after="0" w:line="360" w:lineRule="auto"/>
        <w:rPr>
          <w:rFonts w:ascii="Times New Roman" w:hAnsi="Times New Roman" w:cs="Times New Roman"/>
        </w:rPr>
      </w:pPr>
    </w:p>
    <w:p w14:paraId="74D7CD25" w14:textId="77777777" w:rsidR="00CC3486" w:rsidRDefault="00CC3486" w:rsidP="00CC3486">
      <w:pPr>
        <w:spacing w:after="0" w:line="360" w:lineRule="auto"/>
        <w:jc w:val="center"/>
        <w:rPr>
          <w:rFonts w:ascii="Times New Roman" w:hAnsi="Times New Roman" w:cs="Times New Roman"/>
          <w:b/>
          <w:bCs/>
        </w:rPr>
      </w:pPr>
      <w:r>
        <w:rPr>
          <w:rFonts w:ascii="Times New Roman" w:hAnsi="Times New Roman" w:cs="Times New Roman"/>
          <w:b/>
          <w:bCs/>
        </w:rPr>
        <w:t>RESUMO</w:t>
      </w:r>
    </w:p>
    <w:p w14:paraId="15E5E7B9" w14:textId="77777777" w:rsidR="00CC3486" w:rsidRDefault="00CC3486" w:rsidP="00CC3486">
      <w:pPr>
        <w:spacing w:after="0"/>
        <w:jc w:val="both"/>
        <w:rPr>
          <w:rFonts w:ascii="Times New Roman" w:hAnsi="Times New Roman" w:cs="Times New Roman"/>
        </w:rPr>
      </w:pPr>
      <w:proofErr w:type="gramStart"/>
      <w:r>
        <w:rPr>
          <w:rFonts w:ascii="Times New Roman" w:hAnsi="Times New Roman" w:cs="Times New Roman"/>
        </w:rPr>
        <w:t xml:space="preserve">As </w:t>
      </w:r>
      <w:r>
        <w:rPr>
          <w:rFonts w:ascii="Times New Roman" w:hAnsi="Times New Roman" w:cs="Times New Roman"/>
          <w:i/>
          <w:iCs/>
        </w:rPr>
        <w:t>fake</w:t>
      </w:r>
      <w:proofErr w:type="gramEnd"/>
      <w:r>
        <w:rPr>
          <w:rFonts w:ascii="Times New Roman" w:hAnsi="Times New Roman" w:cs="Times New Roman"/>
          <w:i/>
          <w:iCs/>
        </w:rPr>
        <w:t xml:space="preserve"> news</w:t>
      </w:r>
      <w:r>
        <w:rPr>
          <w:rFonts w:ascii="Times New Roman" w:hAnsi="Times New Roman" w:cs="Times New Roman"/>
        </w:rPr>
        <w:t xml:space="preserve">, que circulam amplamente nas redes sociais digitais, são fruto de uma rede que envolve as plataformas, produtores de conteúdo falso, legislação, interface, dentre outros atores. Esse texto procura desenvolver uma proposta metodológica para a análise de conteúdos falsos, levando em conta seu grau de facticidade. O artigo indica que uma análise dos conteúdos falsos não pode deixar de considerar que a produção, circulação e consumo de conteúdos falsos é modificada pelas características das interfaces das plataformas em que são distribuídas. Aponta, ainda, que a facticidade parece ser um operador metodológico interessante para entender as distinções entre </w:t>
      </w:r>
      <w:r>
        <w:rPr>
          <w:rFonts w:ascii="Times New Roman" w:hAnsi="Times New Roman" w:cs="Times New Roman"/>
          <w:i/>
          <w:iCs/>
        </w:rPr>
        <w:t>fake news</w:t>
      </w:r>
      <w:r>
        <w:rPr>
          <w:rFonts w:ascii="Times New Roman" w:hAnsi="Times New Roman" w:cs="Times New Roman"/>
        </w:rPr>
        <w:t xml:space="preserve"> e jornalismo profissional, mas só pode explicar a adesão aos conteúdos falsos se considerar a materialidade das plataformas digitais. Orienta, também, que um texto deve ser analisado em sua dimensão performativa, não apenas por seu aspecto semântico. A fim de considerar tais aspectos, propõe-se uma matriz de análise, aplicada em </w:t>
      </w:r>
      <w:r>
        <w:rPr>
          <w:rFonts w:ascii="Times New Roman" w:hAnsi="Times New Roman" w:cs="Times New Roman"/>
          <w:i/>
          <w:iCs/>
        </w:rPr>
        <w:t>fake news</w:t>
      </w:r>
      <w:r>
        <w:rPr>
          <w:rFonts w:ascii="Times New Roman" w:hAnsi="Times New Roman" w:cs="Times New Roman"/>
        </w:rPr>
        <w:t xml:space="preserve"> sobre o </w:t>
      </w:r>
      <w:r>
        <w:rPr>
          <w:rFonts w:ascii="Times New Roman" w:hAnsi="Times New Roman" w:cs="Times New Roman"/>
          <w:i/>
          <w:iCs/>
        </w:rPr>
        <w:t xml:space="preserve">kit gay </w:t>
      </w:r>
      <w:r>
        <w:rPr>
          <w:rFonts w:ascii="Times New Roman" w:hAnsi="Times New Roman" w:cs="Times New Roman"/>
        </w:rPr>
        <w:t xml:space="preserve">e a Covid-19. Os resultados destacam conteúdos falsos sobre o </w:t>
      </w:r>
      <w:r>
        <w:rPr>
          <w:rFonts w:ascii="Times New Roman" w:hAnsi="Times New Roman" w:cs="Times New Roman"/>
          <w:i/>
          <w:iCs/>
        </w:rPr>
        <w:t>kit gay</w:t>
      </w:r>
      <w:r>
        <w:rPr>
          <w:rFonts w:ascii="Times New Roman" w:hAnsi="Times New Roman" w:cs="Times New Roman"/>
        </w:rPr>
        <w:t xml:space="preserve"> não citam fontes, valendo-se somente da empiria, enquanto aqueles sobre a pandemia até fazem menção a documentos, mas os manipulam ou tiram de contexto. Em relação à matriz de análise observa-se que ela deve ser aplicada juntamente com outra metodologia que permita compreender a relação entre interface e visibilidade de conteúdos falsos.</w:t>
      </w:r>
    </w:p>
    <w:p w14:paraId="2FF7719C" w14:textId="77777777" w:rsidR="00CC3486" w:rsidRDefault="00CC3486" w:rsidP="00CC3486">
      <w:pPr>
        <w:spacing w:after="0" w:line="360" w:lineRule="auto"/>
        <w:rPr>
          <w:rFonts w:ascii="Times New Roman" w:hAnsi="Times New Roman" w:cs="Times New Roman"/>
        </w:rPr>
      </w:pPr>
      <w:r>
        <w:rPr>
          <w:rFonts w:ascii="Times New Roman" w:hAnsi="Times New Roman" w:cs="Times New Roman"/>
          <w:b/>
          <w:bCs/>
        </w:rPr>
        <w:t>Palavras-chave</w:t>
      </w:r>
      <w:r>
        <w:rPr>
          <w:rFonts w:ascii="Times New Roman" w:hAnsi="Times New Roman" w:cs="Times New Roman"/>
        </w:rPr>
        <w:t xml:space="preserve">: </w:t>
      </w:r>
      <w:r>
        <w:rPr>
          <w:rFonts w:ascii="Times New Roman" w:hAnsi="Times New Roman" w:cs="Times New Roman"/>
          <w:i/>
          <w:iCs/>
        </w:rPr>
        <w:t>Fake news</w:t>
      </w:r>
      <w:r>
        <w:rPr>
          <w:rFonts w:ascii="Times New Roman" w:hAnsi="Times New Roman" w:cs="Times New Roman"/>
        </w:rPr>
        <w:t xml:space="preserve">. Cadeias de referência. </w:t>
      </w:r>
      <w:r>
        <w:rPr>
          <w:rFonts w:ascii="Times New Roman" w:hAnsi="Times New Roman" w:cs="Times New Roman"/>
          <w:i/>
          <w:iCs/>
        </w:rPr>
        <w:t>Kit gay</w:t>
      </w:r>
      <w:r>
        <w:rPr>
          <w:rFonts w:ascii="Times New Roman" w:hAnsi="Times New Roman" w:cs="Times New Roman"/>
        </w:rPr>
        <w:t>. Covid-19.</w:t>
      </w:r>
    </w:p>
    <w:p w14:paraId="42CE3980" w14:textId="77777777" w:rsidR="00CC3486" w:rsidRDefault="00CC3486" w:rsidP="00CC3486">
      <w:pPr>
        <w:spacing w:after="0" w:line="360" w:lineRule="auto"/>
        <w:rPr>
          <w:rFonts w:ascii="Times New Roman" w:hAnsi="Times New Roman" w:cs="Times New Roman"/>
        </w:rPr>
      </w:pPr>
    </w:p>
    <w:p w14:paraId="7C80B671" w14:textId="77777777" w:rsidR="00CC3486" w:rsidRDefault="00CC3486" w:rsidP="00CC3486">
      <w:pPr>
        <w:spacing w:after="0" w:line="360" w:lineRule="auto"/>
        <w:rPr>
          <w:rFonts w:ascii="Times New Roman" w:hAnsi="Times New Roman" w:cs="Times New Roman"/>
        </w:rPr>
      </w:pPr>
      <w:r>
        <w:rPr>
          <w:rFonts w:ascii="Times New Roman" w:hAnsi="Times New Roman" w:cs="Times New Roman"/>
          <w:b/>
          <w:bCs/>
        </w:rPr>
        <w:t>1 Introdução</w:t>
      </w:r>
    </w:p>
    <w:p w14:paraId="70E4102C"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Após ser publicada em tabloides ingleses como o </w:t>
      </w:r>
      <w:r>
        <w:rPr>
          <w:rFonts w:ascii="Times New Roman" w:hAnsi="Times New Roman" w:cs="Times New Roman"/>
          <w:i/>
        </w:rPr>
        <w:t xml:space="preserve">Daily </w:t>
      </w:r>
      <w:proofErr w:type="spellStart"/>
      <w:r>
        <w:rPr>
          <w:rFonts w:ascii="Times New Roman" w:hAnsi="Times New Roman" w:cs="Times New Roman"/>
        </w:rPr>
        <w:t>Mirror</w:t>
      </w:r>
      <w:proofErr w:type="spellEnd"/>
      <w:r>
        <w:rPr>
          <w:rFonts w:ascii="Times New Roman" w:hAnsi="Times New Roman" w:cs="Times New Roman"/>
        </w:rPr>
        <w:t>, The</w:t>
      </w:r>
      <w:r>
        <w:rPr>
          <w:rFonts w:ascii="Times New Roman" w:hAnsi="Times New Roman" w:cs="Times New Roman"/>
          <w:i/>
        </w:rPr>
        <w:t xml:space="preserve"> Sun </w:t>
      </w:r>
      <w:r>
        <w:rPr>
          <w:rFonts w:ascii="Times New Roman" w:hAnsi="Times New Roman" w:cs="Times New Roman"/>
        </w:rPr>
        <w:t xml:space="preserve">e </w:t>
      </w:r>
      <w:r>
        <w:rPr>
          <w:rFonts w:ascii="Times New Roman" w:hAnsi="Times New Roman" w:cs="Times New Roman"/>
          <w:i/>
        </w:rPr>
        <w:t>Metro</w:t>
      </w:r>
      <w:r>
        <w:rPr>
          <w:rFonts w:ascii="Times New Roman" w:hAnsi="Times New Roman" w:cs="Times New Roman"/>
        </w:rPr>
        <w:t xml:space="preserve">, uma suposta imagem de satélite (Imagem 01) começou a ser compartilhada por usuários brasileiros de redes sociais de internet. Ela demonstrava alta concentração de dióxido de enxofre (SO²) nas proximidades de Wuhan, cidade chinesa onde o primeiro caso do Covid-19 foi identificado. Argumentava-se que o elevado índice desse poluente indicava que a </w:t>
      </w:r>
      <w:r>
        <w:rPr>
          <w:rFonts w:ascii="Times New Roman" w:hAnsi="Times New Roman" w:cs="Times New Roman"/>
        </w:rPr>
        <w:lastRenderedPageBreak/>
        <w:t xml:space="preserve">China estava realizando cremações em massa para conter a pandemia. A imagem foi postada por diversos </w:t>
      </w:r>
      <w:r>
        <w:rPr>
          <w:rFonts w:ascii="Times New Roman" w:hAnsi="Times New Roman" w:cs="Times New Roman"/>
          <w:i/>
        </w:rPr>
        <w:t xml:space="preserve">blogs </w:t>
      </w:r>
      <w:r>
        <w:rPr>
          <w:rFonts w:ascii="Times New Roman" w:hAnsi="Times New Roman" w:cs="Times New Roman"/>
        </w:rPr>
        <w:t xml:space="preserve">em nosso país e o </w:t>
      </w:r>
      <w:r>
        <w:rPr>
          <w:rFonts w:ascii="Times New Roman" w:hAnsi="Times New Roman" w:cs="Times New Roman"/>
          <w:i/>
        </w:rPr>
        <w:t xml:space="preserve">link </w:t>
      </w:r>
      <w:r>
        <w:rPr>
          <w:rFonts w:ascii="Times New Roman" w:hAnsi="Times New Roman" w:cs="Times New Roman"/>
        </w:rPr>
        <w:t xml:space="preserve">para esses textos foi disseminado no Facebook. </w:t>
      </w:r>
    </w:p>
    <w:p w14:paraId="784D6363"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Tratava-se de uma captura de tela feita no site </w:t>
      </w:r>
      <w:r>
        <w:rPr>
          <w:rFonts w:ascii="Times New Roman" w:hAnsi="Times New Roman" w:cs="Times New Roman"/>
          <w:i/>
        </w:rPr>
        <w:t>Windy.com</w:t>
      </w:r>
      <w:r>
        <w:rPr>
          <w:rFonts w:ascii="Times New Roman" w:hAnsi="Times New Roman" w:cs="Times New Roman"/>
        </w:rPr>
        <w:t xml:space="preserve">, que realiza previsões de tempo a partir de metodologias diversas. No entanto, não há na imagem quaisquer indicações de data que permitam compreender que tão elevado nível de SO² fosse encontrado durante a pandemia. Existe, de fato, uma captura de tela do </w:t>
      </w:r>
      <w:r>
        <w:rPr>
          <w:rFonts w:ascii="Times New Roman" w:hAnsi="Times New Roman" w:cs="Times New Roman"/>
          <w:i/>
        </w:rPr>
        <w:t>Windy.com</w:t>
      </w:r>
      <w:r>
        <w:rPr>
          <w:rFonts w:ascii="Times New Roman" w:hAnsi="Times New Roman" w:cs="Times New Roman"/>
        </w:rPr>
        <w:t xml:space="preserve">, com uma imagem que aponta elevada concentração de SO² na atmosfera, próximo a Wuhan. Contudo, trata-se de um aplicativo que utiliza modelos de previsão que, a partir de dados históricos e variáveis do clima, apontam uma possível concentração de alguns gases na atmosfera. Falta transparência em relação a uma inscrição que torne aquilo que se denuncia verdadeiro: trata-se de uma previsão e não há indicação de data. Deste modo, toda a rede de referências até agora produzida pelos conteúdos falsos não se sustenta, pois esconde que não é um mapa da atmosfera em tempo real, mas sim uma previsão. Cabe lembrar que o uso de dados verdadeiros de modo equivocado também produz </w:t>
      </w:r>
      <w:r>
        <w:rPr>
          <w:rFonts w:ascii="Times New Roman" w:hAnsi="Times New Roman" w:cs="Times New Roman"/>
          <w:i/>
        </w:rPr>
        <w:t xml:space="preserve">fake news </w:t>
      </w:r>
      <w:r>
        <w:rPr>
          <w:rFonts w:ascii="Times New Roman" w:hAnsi="Times New Roman" w:cs="Times New Roman"/>
        </w:rPr>
        <w:t>(FERRARI, 2018).</w:t>
      </w:r>
    </w:p>
    <w:p w14:paraId="4BEAD376"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Essa série de documentos (suposta imagem de satélite, captura feita em </w:t>
      </w:r>
      <w:r>
        <w:rPr>
          <w:rFonts w:ascii="Times New Roman" w:hAnsi="Times New Roman" w:cs="Times New Roman"/>
          <w:i/>
        </w:rPr>
        <w:t xml:space="preserve">site </w:t>
      </w:r>
      <w:r>
        <w:rPr>
          <w:rFonts w:ascii="Times New Roman" w:hAnsi="Times New Roman" w:cs="Times New Roman"/>
        </w:rPr>
        <w:t>confiável que utiliza radares meteorológicos de todo mundo e cálculos de previsão adequados, os “cálculos matemáticos” que apoiam atribuir a suspensão desses poluentes à cremação de 14 mil pessoas, a publicação em veículos jornalísticos) alia-se a plataformas de redes sociais, que permitem que tal conteúdo se torne viral. A aparente facticidade de um conteúdo falso, sustentada pela sua capacidade de criar cadeias de referência, apoia-se na materialidade das redes – são as plataformas de redes sociais que tornam o conteúdo viral, cada qual com suas interfaces e programação específica.</w:t>
      </w:r>
    </w:p>
    <w:p w14:paraId="0ABF3182"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Crises, momentos de alta incerteza ou de demanda significativa por informação pública são contextos propícios para que a desinformação circule mais amplamente e com maior velocidade (JANG; KIM, 2018). Diante da ausência de informações científicas consolidadas sobre a Covid-19, emergiu uma pandemia de desinformação, potencializada pela plataformização, dataficação e performatividade algorítmica que caracterizam a </w:t>
      </w:r>
      <w:r>
        <w:rPr>
          <w:rFonts w:ascii="Times New Roman" w:hAnsi="Times New Roman" w:cs="Times New Roman"/>
        </w:rPr>
        <w:lastRenderedPageBreak/>
        <w:t xml:space="preserve">cultura digital contemporânea (LEMOS, 2020). A materialidade das plataformas – suas interfaces, estrutura de bancos de dados, </w:t>
      </w:r>
      <w:proofErr w:type="gramStart"/>
      <w:r>
        <w:rPr>
          <w:rFonts w:ascii="Times New Roman" w:hAnsi="Times New Roman" w:cs="Times New Roman"/>
        </w:rPr>
        <w:t>servidores e etc.</w:t>
      </w:r>
      <w:proofErr w:type="gramEnd"/>
      <w:r>
        <w:rPr>
          <w:rFonts w:ascii="Times New Roman" w:hAnsi="Times New Roman" w:cs="Times New Roman"/>
        </w:rPr>
        <w:t xml:space="preserve"> – determina o modo como as mensagens são apresentadas, sua visualização e, ainda, podem permitir o anonimato de quem enviou um conteúdo específico (OLIVEIRA, 2020a). Há de se considerar também, defende-se aqui, aspectos textuais das mensagens falsas, não em uma perspectiva tão somente linguística, mas performativa (BARAD, 2017).</w:t>
      </w:r>
    </w:p>
    <w:p w14:paraId="63DB0152"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Considerando isso, o presente texto propõe a análise de conteúdos falsos a partir de sua facticidade, dos recursos pelos quais tais mensagens parecem verdadeiras. </w:t>
      </w:r>
      <w:proofErr w:type="gramStart"/>
      <w:r>
        <w:rPr>
          <w:rFonts w:ascii="Times New Roman" w:hAnsi="Times New Roman" w:cs="Times New Roman"/>
        </w:rPr>
        <w:t xml:space="preserve">As </w:t>
      </w:r>
      <w:r>
        <w:rPr>
          <w:rFonts w:ascii="Times New Roman" w:hAnsi="Times New Roman" w:cs="Times New Roman"/>
          <w:i/>
        </w:rPr>
        <w:t>fake</w:t>
      </w:r>
      <w:proofErr w:type="gramEnd"/>
      <w:r>
        <w:rPr>
          <w:rFonts w:ascii="Times New Roman" w:hAnsi="Times New Roman" w:cs="Times New Roman"/>
          <w:i/>
        </w:rPr>
        <w:t xml:space="preserve"> news</w:t>
      </w:r>
      <w:r>
        <w:rPr>
          <w:rFonts w:ascii="Times New Roman" w:hAnsi="Times New Roman" w:cs="Times New Roman"/>
        </w:rPr>
        <w:t xml:space="preserve"> se caracterizam – e são classificadas – pelo quanto parecem verdadeiras e pela intenção imediata do autor em enganar quem as consome (TANDOC; LIM; LING, 2017, TANDOC, 2019). Argumenta-se aqui que o nível de facticidade de uma mensagem está relacionado à sua capacidade de evocar / criar cadeias de referência (LATOUR, 1999, MARTINE; DE MAEYER, 2018), de referenciar um fenômeno mantendo suas características principais constantes (imutabilidade) mesmo após uma série de transformações (mobilidade) – o processo de reduzi-lo e relatá-lo em um texto, por exemplo. No caso das </w:t>
      </w:r>
      <w:r>
        <w:rPr>
          <w:rFonts w:ascii="Times New Roman" w:hAnsi="Times New Roman" w:cs="Times New Roman"/>
          <w:i/>
        </w:rPr>
        <w:t>fake news</w:t>
      </w:r>
      <w:r>
        <w:rPr>
          <w:rFonts w:ascii="Times New Roman" w:hAnsi="Times New Roman" w:cs="Times New Roman"/>
        </w:rPr>
        <w:t>, uma rede é convocada para a sua produção, circulação, consumo e para garantir a suposta facticidade da mensagem, como indica o caso relatado.</w:t>
      </w:r>
    </w:p>
    <w:p w14:paraId="63CE905C"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O objetivo desse texto é desenvolver uma proposta metodológica para a análise de conteúdos falsos, levando </w:t>
      </w:r>
      <w:r w:rsidRPr="009044C6">
        <w:rPr>
          <w:rFonts w:ascii="Times New Roman" w:hAnsi="Times New Roman" w:cs="Times New Roman"/>
        </w:rPr>
        <w:t>em conta seu grau de facticidade. Tal proposição se assenta em uma perspectiva neomaterialista (LEMOS, 2020), a partir da discussão dos modos de existência de Latour (2019). Parte da compreensão</w:t>
      </w:r>
      <w:r>
        <w:rPr>
          <w:rFonts w:ascii="Times New Roman" w:hAnsi="Times New Roman" w:cs="Times New Roman"/>
        </w:rPr>
        <w:t xml:space="preserve"> que a facticidade resulta da adoção de procedimentos – práticas materiais-discursivas (BARAD, 2017) – e inscrições que permitam acessar o conteúdo original e transportá-lo. Trata-se da adoção de cadeias de referência (LATOUR, 1999, 2019).</w:t>
      </w:r>
    </w:p>
    <w:p w14:paraId="06851701" w14:textId="77777777" w:rsidR="00CC3486" w:rsidRDefault="00CC3486" w:rsidP="00CC3486">
      <w:pPr>
        <w:spacing w:after="0" w:line="360" w:lineRule="auto"/>
        <w:rPr>
          <w:rFonts w:ascii="Times New Roman" w:hAnsi="Times New Roman" w:cs="Times New Roman"/>
        </w:rPr>
      </w:pPr>
    </w:p>
    <w:p w14:paraId="3AD04553" w14:textId="77777777" w:rsidR="00CC3486" w:rsidRDefault="00CC3486" w:rsidP="00CC3486">
      <w:pPr>
        <w:spacing w:after="0" w:line="360" w:lineRule="auto"/>
        <w:rPr>
          <w:rFonts w:ascii="Times New Roman" w:hAnsi="Times New Roman" w:cs="Times New Roman"/>
        </w:rPr>
      </w:pPr>
      <w:r>
        <w:rPr>
          <w:rFonts w:ascii="Times New Roman" w:hAnsi="Times New Roman" w:cs="Times New Roman"/>
          <w:b/>
          <w:bCs/>
        </w:rPr>
        <w:t xml:space="preserve">2 Como analisar </w:t>
      </w:r>
      <w:proofErr w:type="gramStart"/>
      <w:r>
        <w:rPr>
          <w:rFonts w:ascii="Times New Roman" w:hAnsi="Times New Roman" w:cs="Times New Roman"/>
          <w:b/>
          <w:bCs/>
        </w:rPr>
        <w:t xml:space="preserve">as </w:t>
      </w:r>
      <w:r>
        <w:rPr>
          <w:rFonts w:ascii="Times New Roman" w:hAnsi="Times New Roman" w:cs="Times New Roman"/>
          <w:b/>
          <w:bCs/>
          <w:i/>
          <w:iCs/>
        </w:rPr>
        <w:t>fake</w:t>
      </w:r>
      <w:proofErr w:type="gramEnd"/>
      <w:r>
        <w:rPr>
          <w:rFonts w:ascii="Times New Roman" w:hAnsi="Times New Roman" w:cs="Times New Roman"/>
          <w:b/>
          <w:bCs/>
          <w:i/>
          <w:iCs/>
        </w:rPr>
        <w:t xml:space="preserve"> news</w:t>
      </w:r>
    </w:p>
    <w:p w14:paraId="63005153"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Partindo da compreensão de que os conteúdos falsos são caracterizados por sua intencionalidade e seu grau de facticidade (TANDOC; LIM; LING, 2017), é possível traçar estratégias metodológicas para analisar sua distribuição em um contexto de </w:t>
      </w:r>
      <w:r>
        <w:rPr>
          <w:rFonts w:ascii="Times New Roman" w:hAnsi="Times New Roman" w:cs="Times New Roman"/>
        </w:rPr>
        <w:lastRenderedPageBreak/>
        <w:t xml:space="preserve">plataformização, dataficação e performatividade algorítmica (LEMOS, 2020). Defende-se que uma pesquisa em </w:t>
      </w:r>
      <w:r>
        <w:rPr>
          <w:rFonts w:ascii="Times New Roman" w:hAnsi="Times New Roman" w:cs="Times New Roman"/>
          <w:i/>
          <w:iCs/>
        </w:rPr>
        <w:t>fake news</w:t>
      </w:r>
      <w:r>
        <w:rPr>
          <w:rFonts w:ascii="Times New Roman" w:hAnsi="Times New Roman" w:cs="Times New Roman"/>
        </w:rPr>
        <w:t xml:space="preserve"> deve considerar que:</w:t>
      </w:r>
    </w:p>
    <w:p w14:paraId="1E3CC4A1" w14:textId="77777777" w:rsidR="00CC3486" w:rsidRDefault="00CC3486" w:rsidP="00CC3486">
      <w:pPr>
        <w:pStyle w:val="PargrafodaLista"/>
        <w:numPr>
          <w:ilvl w:val="0"/>
          <w:numId w:val="1"/>
        </w:numPr>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A produção, circulação e consumo de conteúdos falsos é modificada pelas características das interfaces das plataformas em que são distribuídas.</w:t>
      </w:r>
    </w:p>
    <w:p w14:paraId="1C502869" w14:textId="77777777" w:rsidR="00CC3486" w:rsidRDefault="00CC3486" w:rsidP="00CC3486">
      <w:pPr>
        <w:pStyle w:val="PargrafodaLista"/>
        <w:numPr>
          <w:ilvl w:val="0"/>
          <w:numId w:val="1"/>
        </w:numPr>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A facticidade parece ser um operador metodológico interessante para entender as distinções entre </w:t>
      </w:r>
      <w:r>
        <w:rPr>
          <w:rFonts w:ascii="Times New Roman" w:hAnsi="Times New Roman" w:cs="Times New Roman"/>
          <w:i/>
          <w:iCs/>
          <w:sz w:val="24"/>
          <w:szCs w:val="24"/>
        </w:rPr>
        <w:t>fake news</w:t>
      </w:r>
      <w:r>
        <w:rPr>
          <w:rFonts w:ascii="Times New Roman" w:hAnsi="Times New Roman" w:cs="Times New Roman"/>
          <w:sz w:val="24"/>
          <w:szCs w:val="24"/>
        </w:rPr>
        <w:t xml:space="preserve"> e jornalismo profissional, mas só pode explicar a adesão aos conteúdos falsos se considerar a materialidade das plataformas digitais.</w:t>
      </w:r>
    </w:p>
    <w:p w14:paraId="4A2B0867" w14:textId="77777777" w:rsidR="00CC3486" w:rsidRDefault="00CC3486" w:rsidP="00CC3486">
      <w:pPr>
        <w:pStyle w:val="PargrafodaLista"/>
        <w:numPr>
          <w:ilvl w:val="0"/>
          <w:numId w:val="1"/>
        </w:numPr>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A análise de </w:t>
      </w:r>
      <w:r>
        <w:rPr>
          <w:rFonts w:ascii="Times New Roman" w:hAnsi="Times New Roman" w:cs="Times New Roman"/>
          <w:i/>
          <w:iCs/>
          <w:sz w:val="24"/>
          <w:szCs w:val="24"/>
        </w:rPr>
        <w:t>fake news</w:t>
      </w:r>
      <w:r>
        <w:rPr>
          <w:rFonts w:ascii="Times New Roman" w:hAnsi="Times New Roman" w:cs="Times New Roman"/>
          <w:sz w:val="24"/>
          <w:szCs w:val="24"/>
        </w:rPr>
        <w:t xml:space="preserve"> não pode se pautar apenas no aspecto semântico de seu texto, mas considerar sua performatividade.</w:t>
      </w:r>
    </w:p>
    <w:p w14:paraId="6FEE4376" w14:textId="77777777" w:rsidR="00CC3486" w:rsidRDefault="00CC3486" w:rsidP="00CC3486">
      <w:pPr>
        <w:pStyle w:val="PargrafodaLista"/>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Apresenta-se, a seguir, breves considerações sobre cada um desses temas:</w:t>
      </w:r>
    </w:p>
    <w:p w14:paraId="229F0339" w14:textId="77777777" w:rsidR="00CC3486" w:rsidRDefault="00CC3486" w:rsidP="00CC3486">
      <w:pPr>
        <w:spacing w:after="0" w:line="360" w:lineRule="auto"/>
        <w:jc w:val="both"/>
        <w:rPr>
          <w:rFonts w:ascii="Times New Roman" w:hAnsi="Times New Roman" w:cs="Times New Roman"/>
          <w:i/>
          <w:iCs/>
        </w:rPr>
      </w:pPr>
    </w:p>
    <w:p w14:paraId="494B7733" w14:textId="77777777" w:rsidR="00CC3486" w:rsidRDefault="00CC3486" w:rsidP="00CC3486">
      <w:pPr>
        <w:spacing w:after="0" w:line="360" w:lineRule="auto"/>
        <w:jc w:val="both"/>
        <w:rPr>
          <w:rFonts w:ascii="Times New Roman" w:hAnsi="Times New Roman" w:cs="Times New Roman"/>
        </w:rPr>
      </w:pPr>
      <w:r>
        <w:rPr>
          <w:rFonts w:ascii="Times New Roman" w:hAnsi="Times New Roman" w:cs="Times New Roman"/>
          <w:b/>
          <w:bCs/>
          <w:i/>
          <w:iCs/>
        </w:rPr>
        <w:t>2.1 A intervenção das plataformas</w:t>
      </w:r>
    </w:p>
    <w:p w14:paraId="6F28C308"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A pesquisa em </w:t>
      </w:r>
      <w:r>
        <w:rPr>
          <w:rFonts w:ascii="Times New Roman" w:hAnsi="Times New Roman" w:cs="Times New Roman"/>
          <w:i/>
          <w:iCs/>
        </w:rPr>
        <w:t>fake news</w:t>
      </w:r>
      <w:r>
        <w:rPr>
          <w:rFonts w:ascii="Times New Roman" w:hAnsi="Times New Roman" w:cs="Times New Roman"/>
        </w:rPr>
        <w:t xml:space="preserve"> destaca a intervenção de algoritmos, </w:t>
      </w:r>
      <w:proofErr w:type="spellStart"/>
      <w:r>
        <w:rPr>
          <w:rFonts w:ascii="Times New Roman" w:hAnsi="Times New Roman" w:cs="Times New Roman"/>
          <w:i/>
          <w:iCs/>
        </w:rPr>
        <w:t>bots</w:t>
      </w:r>
      <w:proofErr w:type="spellEnd"/>
      <w:r>
        <w:rPr>
          <w:rFonts w:ascii="Times New Roman" w:hAnsi="Times New Roman" w:cs="Times New Roman"/>
        </w:rPr>
        <w:t xml:space="preserve">, bolhas, </w:t>
      </w:r>
      <w:proofErr w:type="spellStart"/>
      <w:r>
        <w:rPr>
          <w:rFonts w:ascii="Times New Roman" w:hAnsi="Times New Roman" w:cs="Times New Roman"/>
          <w:i/>
          <w:iCs/>
        </w:rPr>
        <w:t>dark</w:t>
      </w:r>
      <w:proofErr w:type="spellEnd"/>
      <w:r>
        <w:rPr>
          <w:rFonts w:ascii="Times New Roman" w:hAnsi="Times New Roman" w:cs="Times New Roman"/>
          <w:i/>
          <w:iCs/>
        </w:rPr>
        <w:t xml:space="preserve"> </w:t>
      </w:r>
      <w:proofErr w:type="spellStart"/>
      <w:r>
        <w:rPr>
          <w:rFonts w:ascii="Times New Roman" w:hAnsi="Times New Roman" w:cs="Times New Roman"/>
          <w:i/>
          <w:iCs/>
        </w:rPr>
        <w:t>patterns</w:t>
      </w:r>
      <w:proofErr w:type="spellEnd"/>
      <w:r>
        <w:rPr>
          <w:rFonts w:ascii="Times New Roman" w:hAnsi="Times New Roman" w:cs="Times New Roman"/>
        </w:rPr>
        <w:t xml:space="preserve"> e da interface das plataformas de redes sociais (BAKIR; MCSTAY, 2017, TANDOC </w:t>
      </w:r>
      <w:r>
        <w:rPr>
          <w:rFonts w:ascii="Times New Roman" w:hAnsi="Times New Roman" w:cs="Times New Roman"/>
          <w:i/>
          <w:iCs/>
        </w:rPr>
        <w:t>et al</w:t>
      </w:r>
      <w:r>
        <w:rPr>
          <w:rFonts w:ascii="Times New Roman" w:hAnsi="Times New Roman" w:cs="Times New Roman"/>
        </w:rPr>
        <w:t xml:space="preserve">., 2017, BACARELLA </w:t>
      </w:r>
      <w:r>
        <w:rPr>
          <w:rFonts w:ascii="Times New Roman" w:hAnsi="Times New Roman" w:cs="Times New Roman"/>
          <w:i/>
          <w:iCs/>
        </w:rPr>
        <w:t>et al</w:t>
      </w:r>
      <w:r>
        <w:rPr>
          <w:rFonts w:ascii="Times New Roman" w:hAnsi="Times New Roman" w:cs="Times New Roman"/>
        </w:rPr>
        <w:t xml:space="preserve">., 2018, TORRES </w:t>
      </w:r>
      <w:r>
        <w:rPr>
          <w:rFonts w:ascii="Times New Roman" w:hAnsi="Times New Roman" w:cs="Times New Roman"/>
          <w:i/>
          <w:iCs/>
        </w:rPr>
        <w:t>et al</w:t>
      </w:r>
      <w:r>
        <w:rPr>
          <w:rFonts w:ascii="Times New Roman" w:hAnsi="Times New Roman" w:cs="Times New Roman"/>
        </w:rPr>
        <w:t xml:space="preserve">., 2018, SANTAELLA, 2018, BOVET; MAKSE, 2019, XU </w:t>
      </w:r>
      <w:r>
        <w:rPr>
          <w:rFonts w:ascii="Times New Roman" w:hAnsi="Times New Roman" w:cs="Times New Roman"/>
          <w:i/>
        </w:rPr>
        <w:t>et al</w:t>
      </w:r>
      <w:r>
        <w:rPr>
          <w:rFonts w:ascii="Times New Roman" w:hAnsi="Times New Roman" w:cs="Times New Roman"/>
        </w:rPr>
        <w:t xml:space="preserve">., 2020). Os conteúdos falsos circulam mais rapidamente que notícias, o que aponta que as redes favorecem a desinformação (VOSOGUY; ROY; ARAL, 2018, LEMOS; BITTENCOURT; BASTOS, 2020). Por sua vez, o </w:t>
      </w:r>
      <w:r>
        <w:rPr>
          <w:rFonts w:ascii="Times New Roman" w:hAnsi="Times New Roman" w:cs="Times New Roman"/>
          <w:i/>
          <w:iCs/>
        </w:rPr>
        <w:t>design</w:t>
      </w:r>
      <w:r>
        <w:rPr>
          <w:rFonts w:ascii="Times New Roman" w:hAnsi="Times New Roman" w:cs="Times New Roman"/>
        </w:rPr>
        <w:t xml:space="preserve"> das interfaces das plataformas digitais pode convocar heurísticas inadequadas (NOVIN; MEYERS, 2017), que auxiliam a distribuição de </w:t>
      </w:r>
      <w:proofErr w:type="spellStart"/>
      <w:r>
        <w:rPr>
          <w:rFonts w:ascii="Times New Roman" w:hAnsi="Times New Roman" w:cs="Times New Roman"/>
        </w:rPr>
        <w:t>conteúdos</w:t>
      </w:r>
      <w:proofErr w:type="spellEnd"/>
      <w:r>
        <w:rPr>
          <w:rFonts w:ascii="Times New Roman" w:hAnsi="Times New Roman" w:cs="Times New Roman"/>
        </w:rPr>
        <w:t xml:space="preserve"> falsos. É o que acontece no WhatsApp, que apaga os metadados das mídias encaminhadas, o que torna o rastreamento do autor original de uma mensagem viral uma tarefa difícil (ARUN, 2019). A adoção de criptografia ponta-a-ponta, por sua vez, torna ainda mais complicado conhecer o autor de um conteúdo (CANAVIHAS; COLUSSI; MOURA, 2019),</w:t>
      </w:r>
    </w:p>
    <w:p w14:paraId="09CEEC24"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A relação entre desenho da plataforma e desinformação já é conhecida pelas companhias: em 2018, o WhatsApp anunciou mudanças em sua interface, incorporando uma etiqueta que indica que uma mensagem foi muito compartilhada. O aplicativo restringiu o número de envios simultâneos de um mesmo conteúdo e, na Índia, retirou o botão de compartilhamento rápido. As medidas buscavam reduzir a disseminação de </w:t>
      </w:r>
      <w:r>
        <w:rPr>
          <w:rFonts w:ascii="Times New Roman" w:hAnsi="Times New Roman" w:cs="Times New Roman"/>
        </w:rPr>
        <w:lastRenderedPageBreak/>
        <w:t xml:space="preserve">mensagens virais e, segundo o Facebook, tiveram êxito (WHATSAPP, 2018; ARUN, 2019). Tal limitação evita que um usuário seja um </w:t>
      </w:r>
      <w:r>
        <w:rPr>
          <w:rFonts w:ascii="Times New Roman" w:hAnsi="Times New Roman" w:cs="Times New Roman"/>
          <w:i/>
          <w:iCs/>
        </w:rPr>
        <w:t>hub</w:t>
      </w:r>
      <w:r>
        <w:rPr>
          <w:rFonts w:ascii="Times New Roman" w:hAnsi="Times New Roman" w:cs="Times New Roman"/>
        </w:rPr>
        <w:t xml:space="preserve"> de desinformação, mas não impede que um conteúdo viralize, apenas atrasando a sua disseminação (MELO </w:t>
      </w:r>
      <w:r>
        <w:rPr>
          <w:rFonts w:ascii="Times New Roman" w:hAnsi="Times New Roman" w:cs="Times New Roman"/>
          <w:i/>
          <w:iCs/>
        </w:rPr>
        <w:t>et al</w:t>
      </w:r>
      <w:r>
        <w:rPr>
          <w:rFonts w:ascii="Times New Roman" w:hAnsi="Times New Roman" w:cs="Times New Roman"/>
        </w:rPr>
        <w:t>., 2020).</w:t>
      </w:r>
    </w:p>
    <w:p w14:paraId="6245D9A6"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Para levar em conta a interação das plataformas, sugere-se ao pesquisador que consulte a documentação relativa a patentes, termos de uso e documentação financeira. Tais fontes permitem identificar questões que a análise de interface, por si só, pode não responder. Considerar a legislação também é importante, já que ela estabelece limites à ação das plataformas: a Primeira Emenda à Constituição dos Estados Unidos e a Seção 230 do </w:t>
      </w:r>
      <w:r>
        <w:rPr>
          <w:rFonts w:ascii="Times New Roman" w:hAnsi="Times New Roman" w:cs="Times New Roman"/>
          <w:i/>
        </w:rPr>
        <w:t xml:space="preserve">Communication </w:t>
      </w:r>
      <w:proofErr w:type="spellStart"/>
      <w:r>
        <w:rPr>
          <w:rFonts w:ascii="Times New Roman" w:hAnsi="Times New Roman" w:cs="Times New Roman"/>
          <w:i/>
        </w:rPr>
        <w:t>Decency</w:t>
      </w:r>
      <w:proofErr w:type="spellEnd"/>
      <w:r>
        <w:rPr>
          <w:rFonts w:ascii="Times New Roman" w:hAnsi="Times New Roman" w:cs="Times New Roman"/>
          <w:i/>
        </w:rPr>
        <w:t xml:space="preserve"> </w:t>
      </w:r>
      <w:proofErr w:type="spellStart"/>
      <w:r>
        <w:rPr>
          <w:rFonts w:ascii="Times New Roman" w:hAnsi="Times New Roman" w:cs="Times New Roman"/>
          <w:i/>
        </w:rPr>
        <w:t>Act</w:t>
      </w:r>
      <w:proofErr w:type="spellEnd"/>
      <w:r>
        <w:rPr>
          <w:rStyle w:val="Refdenotaderodap"/>
          <w:rFonts w:ascii="Times New Roman" w:hAnsi="Times New Roman" w:cs="Times New Roman"/>
          <w:i/>
        </w:rPr>
        <w:footnoteReference w:id="3"/>
      </w:r>
      <w:r>
        <w:rPr>
          <w:rFonts w:ascii="Times New Roman" w:hAnsi="Times New Roman" w:cs="Times New Roman"/>
        </w:rPr>
        <w:t xml:space="preserve"> reduz as possibilidades do Facebook de remover conteúdo de suas plataformas (IOSIFIDIS; NICOLI, 2019). A adoção do método passo-a-passo, para descrição das interfaces, (LIGHT; BURGESS; DUGUAY, 2018) também é recomendada.</w:t>
      </w:r>
    </w:p>
    <w:p w14:paraId="2CBB9477"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Outras estratégias, como a análise de redes sociais e a extração de dados das plataformas, podem ser adotadas. A partir de dados do YouTube foi produzida uma diversidade de pesquisas sobre a desinformação e a Covid-19 (citamos, especificamente, FONSECA; D’ANDRÉA, 2020; LEMOS; BITTENCOURT; BASTOS, 2020, MACHADO</w:t>
      </w:r>
      <w:r>
        <w:rPr>
          <w:rFonts w:ascii="Times New Roman" w:hAnsi="Times New Roman" w:cs="Times New Roman"/>
          <w:i/>
          <w:iCs/>
        </w:rPr>
        <w:t xml:space="preserve"> et al.</w:t>
      </w:r>
      <w:r>
        <w:rPr>
          <w:rFonts w:ascii="Times New Roman" w:hAnsi="Times New Roman" w:cs="Times New Roman"/>
        </w:rPr>
        <w:t xml:space="preserve">, 2020). Mais importante que o método utilizado é a compreensão de que as plataformas são agentes, tendo participação direta na produção, circulação e consumo de </w:t>
      </w:r>
      <w:r>
        <w:rPr>
          <w:rFonts w:ascii="Times New Roman" w:hAnsi="Times New Roman" w:cs="Times New Roman"/>
          <w:i/>
          <w:iCs/>
        </w:rPr>
        <w:t>fake news</w:t>
      </w:r>
      <w:r>
        <w:rPr>
          <w:rFonts w:ascii="Times New Roman" w:hAnsi="Times New Roman" w:cs="Times New Roman"/>
        </w:rPr>
        <w:t xml:space="preserve">. Para tanto, é preciso adotar um olhar </w:t>
      </w:r>
      <w:proofErr w:type="spellStart"/>
      <w:r>
        <w:rPr>
          <w:rFonts w:ascii="Times New Roman" w:hAnsi="Times New Roman" w:cs="Times New Roman"/>
        </w:rPr>
        <w:t>neomaterista</w:t>
      </w:r>
      <w:proofErr w:type="spellEnd"/>
      <w:r>
        <w:rPr>
          <w:rFonts w:ascii="Times New Roman" w:hAnsi="Times New Roman" w:cs="Times New Roman"/>
        </w:rPr>
        <w:t xml:space="preserve"> na análise (LEMOS, 2020).  </w:t>
      </w:r>
    </w:p>
    <w:p w14:paraId="333B66EF" w14:textId="77777777" w:rsidR="00CC3486" w:rsidRDefault="00CC3486" w:rsidP="00CC3486">
      <w:pPr>
        <w:spacing w:after="0" w:line="360" w:lineRule="auto"/>
        <w:jc w:val="both"/>
        <w:rPr>
          <w:rFonts w:ascii="Times New Roman" w:hAnsi="Times New Roman" w:cs="Times New Roman"/>
          <w:b/>
          <w:bCs/>
          <w:i/>
          <w:iCs/>
        </w:rPr>
      </w:pPr>
    </w:p>
    <w:p w14:paraId="08E8A02A" w14:textId="77777777" w:rsidR="00CC3486" w:rsidRDefault="00CC3486" w:rsidP="00CC3486">
      <w:pPr>
        <w:spacing w:after="0" w:line="360" w:lineRule="auto"/>
        <w:jc w:val="both"/>
        <w:rPr>
          <w:rFonts w:ascii="Times New Roman" w:hAnsi="Times New Roman" w:cs="Times New Roman"/>
        </w:rPr>
      </w:pPr>
      <w:r>
        <w:rPr>
          <w:rFonts w:ascii="Times New Roman" w:hAnsi="Times New Roman" w:cs="Times New Roman"/>
          <w:b/>
          <w:bCs/>
          <w:i/>
          <w:iCs/>
        </w:rPr>
        <w:t>2.2 Facticidade e cadeias de referências</w:t>
      </w:r>
    </w:p>
    <w:p w14:paraId="5F552DB8"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Na década de 90 (séc. XX), uma expedição científica na Amazônia brasileira reuniu botânicos, </w:t>
      </w:r>
      <w:proofErr w:type="spellStart"/>
      <w:r>
        <w:rPr>
          <w:rFonts w:ascii="Times New Roman" w:hAnsi="Times New Roman" w:cs="Times New Roman"/>
        </w:rPr>
        <w:t>geomorfologistas</w:t>
      </w:r>
      <w:proofErr w:type="spellEnd"/>
      <w:r>
        <w:rPr>
          <w:rFonts w:ascii="Times New Roman" w:hAnsi="Times New Roman" w:cs="Times New Roman"/>
        </w:rPr>
        <w:t xml:space="preserve"> e pedólogos, que buscavam saber se a floresta estava em processo de </w:t>
      </w:r>
      <w:proofErr w:type="spellStart"/>
      <w:r>
        <w:rPr>
          <w:rFonts w:ascii="Times New Roman" w:hAnsi="Times New Roman" w:cs="Times New Roman"/>
        </w:rPr>
        <w:t>savanização</w:t>
      </w:r>
      <w:proofErr w:type="spellEnd"/>
      <w:r>
        <w:rPr>
          <w:rFonts w:ascii="Times New Roman" w:hAnsi="Times New Roman" w:cs="Times New Roman"/>
        </w:rPr>
        <w:t xml:space="preserve">. O grupo de pesquisadores foi acompanhado pelo antropólogo </w:t>
      </w:r>
      <w:r>
        <w:rPr>
          <w:rFonts w:ascii="Times New Roman" w:hAnsi="Times New Roman" w:cs="Times New Roman"/>
        </w:rPr>
        <w:lastRenderedPageBreak/>
        <w:t>Bruno Latour, que descreveu os procedimentos adotados para transportar a selva para o laboratório. Esse transporte é possível quando o cientista divide o terreno em quadrados e coloca balizas para marcar o solo pesquisado, coleta e cataloga o solo e plantas de cada seção. Essas amostras, que permitem acessar toda a floresta, cabem em gavetas (LATOUR, 1999).</w:t>
      </w:r>
    </w:p>
    <w:p w14:paraId="61C7CA1A"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Não é mais necessário visitar o campo de pesquisa para acessar as plantas e o solo, disponíveis agora a poucos metros da escrivaninha do pesquisador. A classificação adotada durante a coleta também permite avaliar espécimes retirados em diferentes momentos, sob os mesmos procedimentos metodológicos, analisando suas distinções. Também é possível intercambiar amostras, o que permite análises que não são possíveis na floresta. É um transporte que permite acessar a selva, mantendo sua constância (LATOUR, 1999).</w:t>
      </w:r>
    </w:p>
    <w:p w14:paraId="48A1349E"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Isso é possível pela referência, que é o modo de manter algo constante através de uma série de transformações. Não é a simples menção a um documento, tampouco uma ferramenta para apontá-lo ou mantê-lo. Entre o artigo científico que apresenta os resultados da expedição e a floresta em si, há uma série de instrumentos pelos quais se deve obrigatoriamente passar para que se garanta a correlação entre o que é observado e seu relato. Nessa perspectiva, o conhecimento não é a mimese de um mundo externo, mas uma série de referências que permite a continuidade e a coerência entre o objeto e seu relato (LATOUR, 1999). </w:t>
      </w:r>
    </w:p>
    <w:p w14:paraId="6B6C5DD3"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Para Latour (2019), o conhecimento sobre o mundo material – especificamente, a noção de matéria – é um dos equívocos dos Modernos</w:t>
      </w:r>
      <w:r>
        <w:rPr>
          <w:rStyle w:val="Refdenotaderodap"/>
          <w:rFonts w:ascii="Times New Roman" w:hAnsi="Times New Roman" w:cs="Times New Roman"/>
        </w:rPr>
        <w:footnoteReference w:id="4"/>
      </w:r>
      <w:r>
        <w:rPr>
          <w:rFonts w:ascii="Times New Roman" w:hAnsi="Times New Roman" w:cs="Times New Roman"/>
        </w:rPr>
        <w:t xml:space="preserve">, pois amalgama dois distintos </w:t>
      </w:r>
      <w:r>
        <w:rPr>
          <w:rFonts w:ascii="Times New Roman" w:hAnsi="Times New Roman" w:cs="Times New Roman"/>
        </w:rPr>
        <w:lastRenderedPageBreak/>
        <w:t>modos de existência: a reprodução [REP] e a referência [REF]</w:t>
      </w:r>
      <w:r>
        <w:rPr>
          <w:rStyle w:val="Refdenotaderodap"/>
          <w:rFonts w:ascii="Times New Roman" w:hAnsi="Times New Roman" w:cs="Times New Roman"/>
        </w:rPr>
        <w:footnoteReference w:id="5"/>
      </w:r>
      <w:r>
        <w:rPr>
          <w:rFonts w:ascii="Times New Roman" w:hAnsi="Times New Roman" w:cs="Times New Roman"/>
        </w:rPr>
        <w:t xml:space="preserve">. Enquanto o modo da reprodução se relaciona às exigências da subsistência (os passes que os seres precisam para manter sua existência), o modo da referência envolve as exigências do conhecimento – ou, como diz Latour, “uma transferência de constantes ou [...] </w:t>
      </w:r>
      <w:r>
        <w:rPr>
          <w:rFonts w:ascii="Times New Roman" w:hAnsi="Times New Roman" w:cs="Times New Roman"/>
          <w:i/>
          <w:iCs/>
        </w:rPr>
        <w:t>móveis imutáveis</w:t>
      </w:r>
      <w:r>
        <w:rPr>
          <w:rFonts w:ascii="Times New Roman" w:hAnsi="Times New Roman" w:cs="Times New Roman"/>
        </w:rPr>
        <w:t>” (2019, p. 95, grifo no original). A referência [REF] reúne tecnologias de inscrição e visualização que buscam aumentar a mobilidade e a imutabilidade dos fatos, por meio da correspondência entre diversos documentos.</w:t>
      </w:r>
    </w:p>
    <w:p w14:paraId="37584BFB"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O artigo científico que relatou a expedição à Amazônia só foi possível porque uma série de instrumentos de acesso foi adotada para garantir a imutabilidade e mobilidade do fato. É como um mapa, que </w:t>
      </w:r>
      <w:proofErr w:type="spellStart"/>
      <w:r>
        <w:rPr>
          <w:rFonts w:ascii="Times New Roman" w:hAnsi="Times New Roman" w:cs="Times New Roman"/>
        </w:rPr>
        <w:t>referencia</w:t>
      </w:r>
      <w:proofErr w:type="spellEnd"/>
      <w:r>
        <w:rPr>
          <w:rFonts w:ascii="Times New Roman" w:hAnsi="Times New Roman" w:cs="Times New Roman"/>
        </w:rPr>
        <w:t xml:space="preserve"> documentos – acidentes geográficos, balizas etc. – os quais permitem a mobilidade do espaço representado e, também, sua imutabilidade. A mobilidade é a capacidade de apresentar o ambiente, reduzindo-o em um mapa, enquanto a imutabilidade é o penhor de que as inscrições presentes no mapa garantem sua semelhança com o local registrado – isso depende de pesquisa geográfica, geolocalização etc. Se alguma dessas cadeias de referência se rompe – um equívoco na catalogação do solo ou de uma planta, por exemplo –, já não é possível um adequado relato da expedição e da floresta (LATOUR, 1999, 2019).</w:t>
      </w:r>
    </w:p>
    <w:p w14:paraId="5167BE6A"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Para existir, um fato depende de uma cultura comum, instituições e imprensa em que se pode confiar, bem como uma vida pública adequada (LATOUR, 2020). O fato é </w:t>
      </w:r>
      <w:proofErr w:type="spellStart"/>
      <w:r>
        <w:rPr>
          <w:rFonts w:ascii="Times New Roman" w:hAnsi="Times New Roman" w:cs="Times New Roman"/>
        </w:rPr>
        <w:t>fe</w:t>
      </w:r>
      <w:proofErr w:type="spellEnd"/>
      <w:r>
        <w:rPr>
          <w:rFonts w:ascii="Times New Roman" w:hAnsi="Times New Roman" w:cs="Times New Roman"/>
        </w:rPr>
        <w:t>(i)</w:t>
      </w:r>
      <w:proofErr w:type="spellStart"/>
      <w:r>
        <w:rPr>
          <w:rFonts w:ascii="Times New Roman" w:hAnsi="Times New Roman" w:cs="Times New Roman"/>
        </w:rPr>
        <w:t>tiche</w:t>
      </w:r>
      <w:proofErr w:type="spellEnd"/>
      <w:r>
        <w:rPr>
          <w:rFonts w:ascii="Times New Roman" w:hAnsi="Times New Roman" w:cs="Times New Roman"/>
        </w:rPr>
        <w:t xml:space="preserve">, pois sendo produzido pela agência de homens e objetos, é reconhecido pelos Modernos como algo que existisse em si mesmo (LATOUR, 2002). Ao apagar as referências, </w:t>
      </w:r>
      <w:proofErr w:type="spellStart"/>
      <w:r>
        <w:rPr>
          <w:rFonts w:ascii="Times New Roman" w:hAnsi="Times New Roman" w:cs="Times New Roman"/>
        </w:rPr>
        <w:t>amalgamanos</w:t>
      </w:r>
      <w:proofErr w:type="spellEnd"/>
      <w:r>
        <w:rPr>
          <w:rFonts w:ascii="Times New Roman" w:hAnsi="Times New Roman" w:cs="Times New Roman"/>
        </w:rPr>
        <w:t xml:space="preserve"> o modo pelo qual </w:t>
      </w:r>
      <w:proofErr w:type="gramStart"/>
      <w:r>
        <w:rPr>
          <w:rFonts w:ascii="Times New Roman" w:hAnsi="Times New Roman" w:cs="Times New Roman"/>
        </w:rPr>
        <w:t>as coisas se mantém</w:t>
      </w:r>
      <w:proofErr w:type="gramEnd"/>
      <w:r>
        <w:rPr>
          <w:rFonts w:ascii="Times New Roman" w:hAnsi="Times New Roman" w:cs="Times New Roman"/>
        </w:rPr>
        <w:t xml:space="preserve">, garantindo sua </w:t>
      </w:r>
      <w:proofErr w:type="spellStart"/>
      <w:r>
        <w:rPr>
          <w:rFonts w:ascii="Times New Roman" w:hAnsi="Times New Roman" w:cs="Times New Roman"/>
        </w:rPr>
        <w:t>subexistência</w:t>
      </w:r>
      <w:proofErr w:type="spellEnd"/>
      <w:r>
        <w:rPr>
          <w:rFonts w:ascii="Times New Roman" w:hAnsi="Times New Roman" w:cs="Times New Roman"/>
        </w:rPr>
        <w:t xml:space="preserve"> [REP, ou reprodução] com o modo pelo qual as conhecemos [REF, ou </w:t>
      </w:r>
      <w:r>
        <w:rPr>
          <w:rFonts w:ascii="Times New Roman" w:hAnsi="Times New Roman" w:cs="Times New Roman"/>
        </w:rPr>
        <w:lastRenderedPageBreak/>
        <w:t>referência]. Sob a noção de matéria, enterramos duas distintas dimensões do objeto a ser conhecido (LATOUR, 2019).</w:t>
      </w:r>
    </w:p>
    <w:p w14:paraId="1400C75F"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Nessa perspectiva, a objetividade é fabricada</w:t>
      </w:r>
      <w:r>
        <w:rPr>
          <w:rStyle w:val="Refdenotaderodap"/>
          <w:rFonts w:ascii="Times New Roman" w:hAnsi="Times New Roman" w:cs="Times New Roman"/>
        </w:rPr>
        <w:footnoteReference w:id="6"/>
      </w:r>
      <w:r>
        <w:rPr>
          <w:rFonts w:ascii="Times New Roman" w:hAnsi="Times New Roman" w:cs="Times New Roman"/>
        </w:rPr>
        <w:t xml:space="preserve"> – ainda que a ciência se recuse a assumir os passes permitidos pelas cadeias de referências (LATOUR, 2019). Não é só o conhecimento científico, porém, que se sustenta por meio da referência, mas também a ‘verdade’ jornalística (MARTINE; DE MAYER, 2019). A adoção de procedimentos – práticas materiais-discursivas (BARAD, 2017) – para garantir a objetividade jornalística (TUCHMAN, 1972, SOUZA, 2000) busca o transporte que mantém constantes permitido pelas cadeias de referência e seus móveis imutáveis, que garantem continuidade do acesso por meio de descontinuidades (LATOUR, 2019). A facticidade do texto jornalístico é produzida pela menção a documentos, coletados a partir de uma metodologia de apuração específica, sendo fruto de uma rede sociotécnica que envolve repórteres, linha editorial, redes de fontes, constrangimentos organizacionais, dentre outros (OLIVEIRA, 2020b).</w:t>
      </w:r>
    </w:p>
    <w:p w14:paraId="7CED3956"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Por sua vez, </w:t>
      </w:r>
      <w:proofErr w:type="gramStart"/>
      <w:r>
        <w:rPr>
          <w:rFonts w:ascii="Times New Roman" w:hAnsi="Times New Roman" w:cs="Times New Roman"/>
        </w:rPr>
        <w:t xml:space="preserve">as </w:t>
      </w:r>
      <w:r>
        <w:rPr>
          <w:rFonts w:ascii="Times New Roman" w:hAnsi="Times New Roman" w:cs="Times New Roman"/>
          <w:i/>
          <w:iCs/>
        </w:rPr>
        <w:t>fake</w:t>
      </w:r>
      <w:proofErr w:type="gramEnd"/>
      <w:r>
        <w:rPr>
          <w:rFonts w:ascii="Times New Roman" w:hAnsi="Times New Roman" w:cs="Times New Roman"/>
          <w:i/>
          <w:iCs/>
        </w:rPr>
        <w:t xml:space="preserve"> news</w:t>
      </w:r>
      <w:r>
        <w:rPr>
          <w:rFonts w:ascii="Times New Roman" w:hAnsi="Times New Roman" w:cs="Times New Roman"/>
        </w:rPr>
        <w:t xml:space="preserve"> parecem relatos factuais porque simulam estratégias e procedimentos que as fundamentariam. Criam inscrições que parecem garantir mobilidade e imutabilidade aos fatos, ainda que não os faça. As cadeias de referência convocadas pelos conteúdos falsos não são tão extensas, impedindo uma adequada relação entre o que é narrado e o texto que o retrata. Assim, convocam provas, mas as manipulam ou retiram conteúdos de seu contexto. É o que se deu no mapa de Wuhan, apresentado na Imagem 01:</w:t>
      </w:r>
    </w:p>
    <w:p w14:paraId="33BD906E" w14:textId="77777777" w:rsidR="00CC3486" w:rsidRDefault="00CC3486" w:rsidP="00CC3486">
      <w:pPr>
        <w:spacing w:after="0" w:line="360" w:lineRule="auto"/>
        <w:ind w:firstLine="851"/>
        <w:jc w:val="both"/>
        <w:rPr>
          <w:rFonts w:ascii="Times New Roman" w:hAnsi="Times New Roman" w:cs="Times New Roman"/>
        </w:rPr>
      </w:pPr>
    </w:p>
    <w:p w14:paraId="0A5A8CED" w14:textId="77777777" w:rsidR="00CC3486" w:rsidRDefault="00CC3486" w:rsidP="00CC3486">
      <w:pPr>
        <w:spacing w:after="0" w:line="360" w:lineRule="auto"/>
        <w:jc w:val="center"/>
        <w:rPr>
          <w:rFonts w:ascii="Times New Roman" w:hAnsi="Times New Roman" w:cs="Times New Roman"/>
          <w:sz w:val="22"/>
          <w:szCs w:val="22"/>
        </w:rPr>
      </w:pPr>
      <w:r>
        <w:rPr>
          <w:rFonts w:ascii="Times New Roman" w:hAnsi="Times New Roman" w:cs="Times New Roman"/>
          <w:b/>
          <w:sz w:val="20"/>
          <w:szCs w:val="20"/>
        </w:rPr>
        <w:t>Imagem 1</w:t>
      </w:r>
      <w:r>
        <w:rPr>
          <w:rFonts w:ascii="Times New Roman" w:hAnsi="Times New Roman" w:cs="Times New Roman"/>
          <w:sz w:val="20"/>
          <w:szCs w:val="20"/>
        </w:rPr>
        <w:t xml:space="preserve"> – Postagem do </w:t>
      </w:r>
      <w:r>
        <w:rPr>
          <w:rFonts w:ascii="Times New Roman" w:hAnsi="Times New Roman" w:cs="Times New Roman"/>
          <w:i/>
          <w:sz w:val="20"/>
          <w:szCs w:val="20"/>
        </w:rPr>
        <w:t xml:space="preserve">The Sun </w:t>
      </w:r>
      <w:r>
        <w:rPr>
          <w:rFonts w:ascii="Times New Roman" w:hAnsi="Times New Roman" w:cs="Times New Roman"/>
          <w:sz w:val="20"/>
          <w:szCs w:val="20"/>
        </w:rPr>
        <w:t xml:space="preserve">compartilhava mapa que apontava concentração de SO² </w:t>
      </w:r>
      <w:proofErr w:type="spellStart"/>
      <w:r>
        <w:rPr>
          <w:rFonts w:ascii="Times New Roman" w:hAnsi="Times New Roman" w:cs="Times New Roman"/>
          <w:sz w:val="20"/>
          <w:szCs w:val="20"/>
        </w:rPr>
        <w:t>emWuhan</w:t>
      </w:r>
      <w:proofErr w:type="spellEnd"/>
    </w:p>
    <w:p w14:paraId="4EDD2615" w14:textId="6B981024" w:rsidR="00CC3486" w:rsidRDefault="00CC3486" w:rsidP="00CC3486">
      <w:pPr>
        <w:spacing w:after="0" w:line="360" w:lineRule="auto"/>
        <w:jc w:val="center"/>
        <w:rPr>
          <w:rFonts w:ascii="Times New Roman" w:hAnsi="Times New Roman" w:cs="Times New Roman"/>
        </w:rPr>
      </w:pPr>
      <w:r>
        <w:rPr>
          <w:rFonts w:ascii="Times New Roman" w:hAnsi="Times New Roman" w:cs="Times New Roman"/>
          <w:noProof/>
          <w:lang w:eastAsia="pt-BR"/>
        </w:rPr>
        <w:lastRenderedPageBreak/>
        <w:drawing>
          <wp:inline distT="0" distB="0" distL="0" distR="0" wp14:anchorId="2701A843" wp14:editId="68359B6A">
            <wp:extent cx="2638425" cy="24765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cstate="print">
                      <a:extLst>
                        <a:ext uri="{28A0092B-C50C-407E-A947-70E740481C1C}">
                          <a14:useLocalDpi xmlns:a14="http://schemas.microsoft.com/office/drawing/2010/main" val="0"/>
                        </a:ext>
                      </a:extLst>
                    </a:blip>
                    <a:srcRect l="12898" t="8405" r="35178"/>
                    <a:stretch>
                      <a:fillRect/>
                    </a:stretch>
                  </pic:blipFill>
                  <pic:spPr bwMode="auto">
                    <a:xfrm>
                      <a:off x="0" y="0"/>
                      <a:ext cx="2638425" cy="2476500"/>
                    </a:xfrm>
                    <a:prstGeom prst="rect">
                      <a:avLst/>
                    </a:prstGeom>
                    <a:noFill/>
                    <a:ln>
                      <a:noFill/>
                    </a:ln>
                  </pic:spPr>
                </pic:pic>
              </a:graphicData>
            </a:graphic>
          </wp:inline>
        </w:drawing>
      </w:r>
    </w:p>
    <w:p w14:paraId="150AC022" w14:textId="77777777" w:rsidR="00CC3486" w:rsidRDefault="00CC3486" w:rsidP="00CC3486">
      <w:pPr>
        <w:spacing w:after="0" w:line="360" w:lineRule="auto"/>
        <w:rPr>
          <w:rFonts w:ascii="Times New Roman" w:hAnsi="Times New Roman" w:cs="Times New Roman"/>
        </w:rPr>
      </w:pPr>
      <w:r>
        <w:rPr>
          <w:rFonts w:ascii="Times New Roman" w:hAnsi="Times New Roman" w:cs="Times New Roman"/>
          <w:b/>
          <w:sz w:val="20"/>
          <w:szCs w:val="20"/>
        </w:rPr>
        <w:t>Fonte</w:t>
      </w:r>
      <w:r>
        <w:rPr>
          <w:rFonts w:ascii="Times New Roman" w:hAnsi="Times New Roman" w:cs="Times New Roman"/>
          <w:sz w:val="20"/>
          <w:szCs w:val="20"/>
        </w:rPr>
        <w:t>: captura de tela, 2020.</w:t>
      </w:r>
    </w:p>
    <w:p w14:paraId="58799D49" w14:textId="77777777" w:rsidR="00CC3486" w:rsidRDefault="00CC3486" w:rsidP="00CC3486">
      <w:pPr>
        <w:spacing w:after="0" w:line="360" w:lineRule="auto"/>
        <w:jc w:val="both"/>
        <w:rPr>
          <w:rFonts w:ascii="Times New Roman" w:hAnsi="Times New Roman" w:cs="Times New Roman"/>
        </w:rPr>
      </w:pPr>
    </w:p>
    <w:p w14:paraId="4C93D78E"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Por que esse conteúdo falso foi compartilhado? Entender isso envolve traçar a rede de sua produção, circulação e consumo. A ameaça de uma pandemia, por si, já causa bastante desconforto, ansiedade e polarização política, especialmente em um estado totalitário como a China, em que não se sabe se as informações oficiais são verdadeiras e que teria punido aqueles que denunciaram a doença. Uma rede é convocada para a sua produção, circulação, consumo e para garantir a suposta facticidade da mensagem. </w:t>
      </w:r>
    </w:p>
    <w:p w14:paraId="5EC13ADA"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A captura de tela do </w:t>
      </w:r>
      <w:r>
        <w:rPr>
          <w:rFonts w:ascii="Times New Roman" w:hAnsi="Times New Roman" w:cs="Times New Roman"/>
          <w:i/>
        </w:rPr>
        <w:t>Windy.com</w:t>
      </w:r>
      <w:r>
        <w:rPr>
          <w:rFonts w:ascii="Times New Roman" w:hAnsi="Times New Roman" w:cs="Times New Roman"/>
        </w:rPr>
        <w:t>, editada de forma a ocultar o único registro que indica tratar-se de conteúdo falso (a data), foi compartilhada em redes sociais de internet. Destaca-se um fio (</w:t>
      </w:r>
      <w:r>
        <w:rPr>
          <w:rFonts w:ascii="Times New Roman" w:hAnsi="Times New Roman" w:cs="Times New Roman"/>
          <w:i/>
        </w:rPr>
        <w:t>thread</w:t>
      </w:r>
      <w:r>
        <w:rPr>
          <w:rFonts w:ascii="Times New Roman" w:hAnsi="Times New Roman" w:cs="Times New Roman"/>
        </w:rPr>
        <w:t>) no Twitter</w:t>
      </w:r>
      <w:r>
        <w:rPr>
          <w:rStyle w:val="Refdenotaderodap"/>
          <w:rFonts w:ascii="Times New Roman" w:hAnsi="Times New Roman" w:cs="Times New Roman"/>
        </w:rPr>
        <w:footnoteReference w:id="7"/>
      </w:r>
      <w:r>
        <w:rPr>
          <w:rFonts w:ascii="Times New Roman" w:hAnsi="Times New Roman" w:cs="Times New Roman"/>
        </w:rPr>
        <w:t xml:space="preserve">, com 955 comentários, compartilhado 12 mil vezes e curtido por 15,8 mil usuários (dados de 23 de março de 2020). Nessa postagem, o autor indica que se tratava de dados coletados no </w:t>
      </w:r>
      <w:r>
        <w:rPr>
          <w:rFonts w:ascii="Times New Roman" w:hAnsi="Times New Roman" w:cs="Times New Roman"/>
          <w:i/>
        </w:rPr>
        <w:t>Windy.com</w:t>
      </w:r>
      <w:r>
        <w:rPr>
          <w:rFonts w:ascii="Times New Roman" w:hAnsi="Times New Roman" w:cs="Times New Roman"/>
        </w:rPr>
        <w:t xml:space="preserve">, que há algumas possibilidades para o aumento da concentração de SO² na atmosfera chinesa, bem como que fez uma alteração </w:t>
      </w:r>
      <w:r>
        <w:rPr>
          <w:rFonts w:ascii="Times New Roman" w:hAnsi="Times New Roman" w:cs="Times New Roman"/>
        </w:rPr>
        <w:lastRenderedPageBreak/>
        <w:t>na escala de cores para que somente valores acima de 500µg/m³ fossem indicados – ou seja, manipulou o mapa para destacar a concentração do poluente em Wuhan.</w:t>
      </w:r>
    </w:p>
    <w:p w14:paraId="35FB95FC" w14:textId="77777777" w:rsidR="00CC3486" w:rsidRDefault="00CC3486" w:rsidP="00CC3486">
      <w:pPr>
        <w:spacing w:after="0" w:line="360" w:lineRule="auto"/>
        <w:ind w:firstLine="851"/>
        <w:jc w:val="both"/>
        <w:rPr>
          <w:rFonts w:ascii="Times New Roman" w:hAnsi="Times New Roman" w:cs="Times New Roman"/>
          <w:lang w:eastAsia="pt-BR"/>
        </w:rPr>
      </w:pPr>
      <w:r>
        <w:rPr>
          <w:rFonts w:ascii="Times New Roman" w:hAnsi="Times New Roman" w:cs="Times New Roman"/>
        </w:rPr>
        <w:t xml:space="preserve">Outro usuário indicou que a emissão dessa quantidade de SO² só seria possível se o país cremasse 14 mil corpos, um valor muito acima do número de mortos pela epidemia segundo as autoridades chinesas (DATA..., 2020). Posteriormente, tal conteúdo seria publicado nos tabloides britânicos e replicado em </w:t>
      </w:r>
      <w:r>
        <w:rPr>
          <w:rFonts w:ascii="Times New Roman" w:hAnsi="Times New Roman" w:cs="Times New Roman"/>
          <w:i/>
        </w:rPr>
        <w:t xml:space="preserve">blogs </w:t>
      </w:r>
      <w:r>
        <w:rPr>
          <w:rFonts w:ascii="Times New Roman" w:hAnsi="Times New Roman" w:cs="Times New Roman"/>
        </w:rPr>
        <w:t xml:space="preserve">brasileiros, como </w:t>
      </w:r>
      <w:proofErr w:type="spellStart"/>
      <w:r>
        <w:rPr>
          <w:rFonts w:ascii="Times New Roman" w:hAnsi="Times New Roman" w:cs="Times New Roman"/>
          <w:i/>
        </w:rPr>
        <w:t>UFOs</w:t>
      </w:r>
      <w:proofErr w:type="spellEnd"/>
      <w:r>
        <w:rPr>
          <w:rFonts w:ascii="Times New Roman" w:hAnsi="Times New Roman" w:cs="Times New Roman"/>
          <w:i/>
        </w:rPr>
        <w:t xml:space="preserve"> Online</w:t>
      </w:r>
      <w:r>
        <w:rPr>
          <w:rFonts w:ascii="Times New Roman" w:hAnsi="Times New Roman" w:cs="Times New Roman"/>
        </w:rPr>
        <w:t xml:space="preserve"> e </w:t>
      </w:r>
      <w:r>
        <w:rPr>
          <w:rFonts w:ascii="Times New Roman" w:hAnsi="Times New Roman" w:cs="Times New Roman"/>
          <w:i/>
        </w:rPr>
        <w:t>Opinião Crítica</w:t>
      </w:r>
      <w:r>
        <w:rPr>
          <w:rFonts w:ascii="Times New Roman" w:hAnsi="Times New Roman" w:cs="Times New Roman"/>
        </w:rPr>
        <w:t xml:space="preserve">. Postagens no Facebook com </w:t>
      </w:r>
      <w:r>
        <w:rPr>
          <w:rFonts w:ascii="Times New Roman" w:hAnsi="Times New Roman" w:cs="Times New Roman"/>
          <w:i/>
        </w:rPr>
        <w:t xml:space="preserve">links </w:t>
      </w:r>
      <w:r>
        <w:rPr>
          <w:rFonts w:ascii="Times New Roman" w:hAnsi="Times New Roman" w:cs="Times New Roman"/>
        </w:rPr>
        <w:t xml:space="preserve">para esses </w:t>
      </w:r>
      <w:r>
        <w:rPr>
          <w:rFonts w:ascii="Times New Roman" w:hAnsi="Times New Roman" w:cs="Times New Roman"/>
          <w:i/>
        </w:rPr>
        <w:t>sites</w:t>
      </w:r>
      <w:r>
        <w:rPr>
          <w:rFonts w:ascii="Times New Roman" w:hAnsi="Times New Roman" w:cs="Times New Roman"/>
        </w:rPr>
        <w:t xml:space="preserve"> foram compartilhadas por mais de 2,4 mil pessoas (MARÉS, 2020).  Essa série de documentos (suposta imagem de satélite, captura feita em </w:t>
      </w:r>
      <w:r>
        <w:rPr>
          <w:rFonts w:ascii="Times New Roman" w:hAnsi="Times New Roman" w:cs="Times New Roman"/>
          <w:i/>
        </w:rPr>
        <w:t xml:space="preserve">site </w:t>
      </w:r>
      <w:r>
        <w:rPr>
          <w:rFonts w:ascii="Times New Roman" w:hAnsi="Times New Roman" w:cs="Times New Roman"/>
        </w:rPr>
        <w:t xml:space="preserve">confiável que utiliza radares meteorológicos de todo mundo e cálculos de previsão adequados, os “cálculos matemáticos” que apoiam atribuir a suspensão desses poluentes à cremação de 14 mil pessoas, a publicação em veículos jornalísticos) alia-se a plataformas de redes sociais como o </w:t>
      </w:r>
      <w:r>
        <w:rPr>
          <w:rFonts w:ascii="Times New Roman" w:hAnsi="Times New Roman" w:cs="Times New Roman"/>
          <w:i/>
        </w:rPr>
        <w:t xml:space="preserve">Facebook </w:t>
      </w:r>
      <w:r>
        <w:rPr>
          <w:rFonts w:ascii="Times New Roman" w:hAnsi="Times New Roman" w:cs="Times New Roman"/>
        </w:rPr>
        <w:t xml:space="preserve">e o </w:t>
      </w:r>
      <w:r>
        <w:rPr>
          <w:rFonts w:ascii="Times New Roman" w:hAnsi="Times New Roman" w:cs="Times New Roman"/>
          <w:i/>
        </w:rPr>
        <w:t>Twitter</w:t>
      </w:r>
      <w:r>
        <w:rPr>
          <w:rFonts w:ascii="Times New Roman" w:hAnsi="Times New Roman" w:cs="Times New Roman"/>
        </w:rPr>
        <w:t xml:space="preserve">, que permitem que tal conteúdo </w:t>
      </w:r>
      <w:proofErr w:type="gramStart"/>
      <w:r>
        <w:rPr>
          <w:rFonts w:ascii="Times New Roman" w:hAnsi="Times New Roman" w:cs="Times New Roman"/>
        </w:rPr>
        <w:t>torne-se</w:t>
      </w:r>
      <w:proofErr w:type="gramEnd"/>
      <w:r>
        <w:rPr>
          <w:rFonts w:ascii="Times New Roman" w:hAnsi="Times New Roman" w:cs="Times New Roman"/>
        </w:rPr>
        <w:t xml:space="preserve"> viral. A aparente facticidade de um conteúdo falso, sustentada pela sua capacidade de criar cadeias de referência, apoia-se na materialidade das redes – são as plataformas de redes sociais que tornam o conteúdo viral, cada qual com suas interfaces e programação específica.</w:t>
      </w:r>
      <w:r>
        <w:rPr>
          <w:rFonts w:ascii="Times New Roman" w:hAnsi="Times New Roman" w:cs="Times New Roman"/>
          <w:lang w:eastAsia="pt-BR"/>
        </w:rPr>
        <w:t xml:space="preserve"> </w:t>
      </w:r>
    </w:p>
    <w:p w14:paraId="0FB5C7C1" w14:textId="77777777" w:rsidR="00CC3486" w:rsidRDefault="00CC3486" w:rsidP="00CC3486">
      <w:pPr>
        <w:spacing w:after="0" w:line="360" w:lineRule="auto"/>
        <w:ind w:firstLine="851"/>
        <w:jc w:val="both"/>
        <w:rPr>
          <w:rFonts w:ascii="Times New Roman" w:hAnsi="Times New Roman" w:cs="Times New Roman"/>
          <w:lang w:eastAsia="pt-BR"/>
        </w:rPr>
      </w:pPr>
      <w:r>
        <w:rPr>
          <w:rFonts w:ascii="Times New Roman" w:hAnsi="Times New Roman" w:cs="Times New Roman"/>
          <w:lang w:eastAsia="pt-BR"/>
        </w:rPr>
        <w:t>Quando analisamos a facticidade de um conteúdo, somos capazes de distinguir porque ele é falso. É o trabalho de auditar as cadeias de referência, observar os documentos citados, como são utilizados e em que medida sustentam o argumento principal. Tal prática de análise permite distinguir narrativas falsas de conteúdos jornalísticos ou textos científicos, justamente porque a desinformação simula suas referências. E isso se dá pelo caráter performativo e material da linguagem.</w:t>
      </w:r>
    </w:p>
    <w:p w14:paraId="4BBCFD78" w14:textId="77777777" w:rsidR="00CC3486" w:rsidRDefault="00CC3486" w:rsidP="00CC3486">
      <w:pPr>
        <w:spacing w:after="0" w:line="360" w:lineRule="auto"/>
        <w:ind w:firstLine="851"/>
        <w:jc w:val="both"/>
        <w:rPr>
          <w:rFonts w:ascii="Times New Roman" w:hAnsi="Times New Roman" w:cs="Times New Roman"/>
        </w:rPr>
      </w:pPr>
    </w:p>
    <w:p w14:paraId="2C54D3F0" w14:textId="77777777" w:rsidR="00CC3486" w:rsidRDefault="00CC3486" w:rsidP="00CC3486">
      <w:pPr>
        <w:spacing w:after="0" w:line="360" w:lineRule="auto"/>
        <w:jc w:val="both"/>
        <w:rPr>
          <w:rFonts w:ascii="Times New Roman" w:hAnsi="Times New Roman" w:cs="Times New Roman"/>
        </w:rPr>
      </w:pPr>
      <w:r>
        <w:rPr>
          <w:rFonts w:ascii="Times New Roman" w:hAnsi="Times New Roman" w:cs="Times New Roman"/>
          <w:b/>
          <w:bCs/>
          <w:i/>
          <w:iCs/>
        </w:rPr>
        <w:t>2.3 Performatividade material-discursiva</w:t>
      </w:r>
    </w:p>
    <w:p w14:paraId="4D5374E1"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O caráter performativo da linguagem é sua capacidade de reificação constante, por meio de práticas material-discursivas. Destaque-se que o discurso também é material, tendo implicações materiais. </w:t>
      </w:r>
      <w:proofErr w:type="spellStart"/>
      <w:r>
        <w:rPr>
          <w:rFonts w:ascii="Times New Roman" w:hAnsi="Times New Roman" w:cs="Times New Roman"/>
        </w:rPr>
        <w:t>Barad</w:t>
      </w:r>
      <w:proofErr w:type="spellEnd"/>
      <w:r>
        <w:rPr>
          <w:rFonts w:ascii="Times New Roman" w:hAnsi="Times New Roman" w:cs="Times New Roman"/>
        </w:rPr>
        <w:t xml:space="preserve"> (2017) defende uma compreensão performativa da linguagem, deslocando-se de uma perspectiva representacional para as práticas de </w:t>
      </w:r>
      <w:r>
        <w:rPr>
          <w:rFonts w:ascii="Times New Roman" w:hAnsi="Times New Roman" w:cs="Times New Roman"/>
        </w:rPr>
        <w:lastRenderedPageBreak/>
        <w:t>linguagem. A linguagem não representa a essência do ser, mas participa da produção desse ser.</w:t>
      </w:r>
    </w:p>
    <w:p w14:paraId="15B7BBA6" w14:textId="77777777" w:rsidR="00CC3486" w:rsidRDefault="00CC3486" w:rsidP="00CC3486">
      <w:pPr>
        <w:spacing w:after="0" w:line="360" w:lineRule="auto"/>
        <w:jc w:val="both"/>
        <w:rPr>
          <w:rFonts w:ascii="Times New Roman" w:hAnsi="Times New Roman" w:cs="Times New Roman"/>
        </w:rPr>
      </w:pPr>
    </w:p>
    <w:p w14:paraId="44A695F6" w14:textId="77777777" w:rsidR="00CC3486" w:rsidRDefault="00CC3486" w:rsidP="00CC3486">
      <w:pPr>
        <w:spacing w:after="0" w:line="360" w:lineRule="auto"/>
        <w:jc w:val="both"/>
        <w:rPr>
          <w:rFonts w:ascii="Times New Roman" w:hAnsi="Times New Roman" w:cs="Times New Roman"/>
        </w:rPr>
      </w:pPr>
      <w:r>
        <w:rPr>
          <w:rFonts w:ascii="Times New Roman" w:hAnsi="Times New Roman" w:cs="Times New Roman"/>
          <w:b/>
          <w:bCs/>
          <w:i/>
          <w:iCs/>
        </w:rPr>
        <w:t>2.4 Proposição de matriz de análise</w:t>
      </w:r>
    </w:p>
    <w:p w14:paraId="45D3E338"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Considerando os aspectos descritos anteriormente, propõe-se uma matriz de análise específica para a descrição das referências convocadas pelas </w:t>
      </w:r>
      <w:r>
        <w:rPr>
          <w:rFonts w:ascii="Times New Roman" w:hAnsi="Times New Roman" w:cs="Times New Roman"/>
          <w:i/>
          <w:iCs/>
        </w:rPr>
        <w:t>fake news</w:t>
      </w:r>
      <w:r>
        <w:rPr>
          <w:rFonts w:ascii="Times New Roman" w:hAnsi="Times New Roman" w:cs="Times New Roman"/>
        </w:rPr>
        <w:t>. Trata-se de um procedimento descritivo, que permite analisar como os conteúdos falsos se sustentam e em que fontes se baseiam. Tal matriz é aplicada para analisar o conteúdo falso apresentado na Imagem 02:</w:t>
      </w:r>
    </w:p>
    <w:p w14:paraId="6CC0C7EA" w14:textId="77777777" w:rsidR="00CC3486" w:rsidRDefault="00CC3486" w:rsidP="00CC3486">
      <w:pPr>
        <w:spacing w:after="0"/>
        <w:ind w:firstLine="851"/>
        <w:rPr>
          <w:rFonts w:ascii="Times New Roman" w:hAnsi="Times New Roman" w:cs="Times New Roman"/>
        </w:rPr>
      </w:pPr>
    </w:p>
    <w:p w14:paraId="3AC23D6A" w14:textId="77777777" w:rsidR="00CC3486" w:rsidRDefault="00CC3486" w:rsidP="00CC34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Imagem 02 – Postagem no Facebook [P32]</w:t>
      </w:r>
    </w:p>
    <w:p w14:paraId="48BAEA71" w14:textId="4508315B" w:rsidR="00CC3486" w:rsidRDefault="00CC3486" w:rsidP="00CC3486">
      <w:pPr>
        <w:spacing w:after="0" w:line="360" w:lineRule="auto"/>
        <w:jc w:val="center"/>
        <w:rPr>
          <w:rFonts w:ascii="Times New Roman" w:hAnsi="Times New Roman" w:cs="Times New Roman"/>
          <w:b/>
        </w:rPr>
      </w:pPr>
      <w:r>
        <w:rPr>
          <w:rFonts w:ascii="Times New Roman" w:hAnsi="Times New Roman" w:cs="Times New Roman"/>
          <w:noProof/>
          <w:lang w:eastAsia="pt-BR"/>
        </w:rPr>
        <w:drawing>
          <wp:inline distT="0" distB="0" distL="0" distR="0" wp14:anchorId="05A0C9A4" wp14:editId="30D3B65F">
            <wp:extent cx="3600450" cy="30384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450" cy="3038475"/>
                    </a:xfrm>
                    <a:prstGeom prst="rect">
                      <a:avLst/>
                    </a:prstGeom>
                    <a:noFill/>
                    <a:ln>
                      <a:noFill/>
                    </a:ln>
                  </pic:spPr>
                </pic:pic>
              </a:graphicData>
            </a:graphic>
          </wp:inline>
        </w:drawing>
      </w:r>
      <w:r>
        <w:rPr>
          <w:rFonts w:ascii="Times New Roman" w:hAnsi="Times New Roman" w:cs="Times New Roman"/>
          <w:b/>
        </w:rPr>
        <w:t xml:space="preserve"> </w:t>
      </w:r>
    </w:p>
    <w:p w14:paraId="45C0D036" w14:textId="77777777" w:rsidR="00CC3486" w:rsidRDefault="00CC3486" w:rsidP="00CC34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Fonte: captura de tela, 2020.</w:t>
      </w:r>
    </w:p>
    <w:p w14:paraId="11007552" w14:textId="77777777" w:rsidR="00CC3486" w:rsidRDefault="00CC3486" w:rsidP="00CC3486">
      <w:pPr>
        <w:spacing w:after="0" w:line="360" w:lineRule="auto"/>
        <w:jc w:val="center"/>
        <w:rPr>
          <w:rFonts w:ascii="Times New Roman" w:hAnsi="Times New Roman" w:cs="Times New Roman"/>
          <w:b/>
        </w:rPr>
      </w:pPr>
    </w:p>
    <w:tbl>
      <w:tblPr>
        <w:tblStyle w:val="Tabelacomgrade"/>
        <w:tblW w:w="0" w:type="auto"/>
        <w:tblLook w:val="04A0" w:firstRow="1" w:lastRow="0" w:firstColumn="1" w:lastColumn="0" w:noHBand="0" w:noVBand="1"/>
      </w:tblPr>
      <w:tblGrid>
        <w:gridCol w:w="745"/>
        <w:gridCol w:w="1355"/>
        <w:gridCol w:w="1479"/>
        <w:gridCol w:w="1625"/>
        <w:gridCol w:w="3436"/>
      </w:tblGrid>
      <w:tr w:rsidR="00CC3486" w14:paraId="25899074" w14:textId="77777777" w:rsidTr="00CC3486">
        <w:tc>
          <w:tcPr>
            <w:tcW w:w="8640" w:type="dxa"/>
            <w:gridSpan w:val="5"/>
            <w:tcBorders>
              <w:top w:val="nil"/>
              <w:left w:val="nil"/>
              <w:bottom w:val="single" w:sz="4" w:space="0" w:color="auto"/>
              <w:right w:val="nil"/>
            </w:tcBorders>
            <w:hideMark/>
          </w:tcPr>
          <w:p w14:paraId="59A18C20" w14:textId="77777777" w:rsidR="00CC3486" w:rsidRDefault="00CC3486">
            <w:pPr>
              <w:spacing w:after="0"/>
              <w:jc w:val="both"/>
              <w:rPr>
                <w:rFonts w:ascii="Times New Roman" w:hAnsi="Times New Roman" w:cs="Times New Roman"/>
                <w:b/>
                <w:sz w:val="22"/>
                <w:szCs w:val="22"/>
              </w:rPr>
            </w:pPr>
            <w:r>
              <w:rPr>
                <w:rFonts w:ascii="Times New Roman" w:hAnsi="Times New Roman" w:cs="Times New Roman"/>
                <w:b/>
              </w:rPr>
              <w:t>Identificação do conteúdo</w:t>
            </w:r>
          </w:p>
        </w:tc>
      </w:tr>
      <w:tr w:rsidR="00CC3486" w14:paraId="5335F2DD" w14:textId="77777777" w:rsidTr="00CC3486">
        <w:tc>
          <w:tcPr>
            <w:tcW w:w="745" w:type="dxa"/>
            <w:tcBorders>
              <w:top w:val="single" w:sz="4" w:space="0" w:color="auto"/>
              <w:left w:val="nil"/>
              <w:bottom w:val="single" w:sz="4" w:space="0" w:color="auto"/>
              <w:right w:val="single" w:sz="4" w:space="0" w:color="auto"/>
            </w:tcBorders>
            <w:hideMark/>
          </w:tcPr>
          <w:p w14:paraId="29776A0A" w14:textId="77777777" w:rsidR="00CC3486" w:rsidRDefault="00CC3486">
            <w:pPr>
              <w:spacing w:after="0"/>
              <w:rPr>
                <w:rFonts w:ascii="Times New Roman" w:hAnsi="Times New Roman" w:cs="Times New Roman"/>
                <w:b/>
                <w:sz w:val="20"/>
                <w:szCs w:val="20"/>
              </w:rPr>
            </w:pPr>
            <w:r>
              <w:rPr>
                <w:rFonts w:ascii="Times New Roman" w:hAnsi="Times New Roman" w:cs="Times New Roman"/>
                <w:b/>
                <w:sz w:val="20"/>
                <w:szCs w:val="20"/>
              </w:rPr>
              <w:t>ID</w:t>
            </w:r>
          </w:p>
        </w:tc>
        <w:tc>
          <w:tcPr>
            <w:tcW w:w="1355" w:type="dxa"/>
            <w:tcBorders>
              <w:top w:val="single" w:sz="4" w:space="0" w:color="auto"/>
              <w:left w:val="single" w:sz="4" w:space="0" w:color="auto"/>
              <w:bottom w:val="single" w:sz="4" w:space="0" w:color="auto"/>
              <w:right w:val="single" w:sz="4" w:space="0" w:color="auto"/>
            </w:tcBorders>
            <w:hideMark/>
          </w:tcPr>
          <w:p w14:paraId="652BC870" w14:textId="77777777" w:rsidR="00CC3486" w:rsidRDefault="00CC3486">
            <w:pPr>
              <w:spacing w:after="0"/>
              <w:rPr>
                <w:rFonts w:ascii="Times New Roman" w:hAnsi="Times New Roman" w:cs="Times New Roman"/>
                <w:b/>
                <w:sz w:val="20"/>
                <w:szCs w:val="20"/>
              </w:rPr>
            </w:pPr>
            <w:r>
              <w:rPr>
                <w:rFonts w:ascii="Times New Roman" w:hAnsi="Times New Roman" w:cs="Times New Roman"/>
                <w:b/>
                <w:sz w:val="20"/>
                <w:szCs w:val="20"/>
              </w:rPr>
              <w:t>Tipo</w:t>
            </w:r>
          </w:p>
          <w:p w14:paraId="5BB5637A"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[Captura de tela; áudio; vídeo; outro]</w:t>
            </w:r>
          </w:p>
        </w:tc>
        <w:tc>
          <w:tcPr>
            <w:tcW w:w="1479" w:type="dxa"/>
            <w:tcBorders>
              <w:top w:val="single" w:sz="4" w:space="0" w:color="auto"/>
              <w:left w:val="single" w:sz="4" w:space="0" w:color="auto"/>
              <w:bottom w:val="single" w:sz="4" w:space="0" w:color="auto"/>
              <w:right w:val="single" w:sz="4" w:space="0" w:color="auto"/>
            </w:tcBorders>
            <w:hideMark/>
          </w:tcPr>
          <w:p w14:paraId="58B623A6" w14:textId="77777777" w:rsidR="00CC3486" w:rsidRDefault="00CC3486">
            <w:pPr>
              <w:spacing w:after="0"/>
              <w:rPr>
                <w:rFonts w:ascii="Times New Roman" w:hAnsi="Times New Roman" w:cs="Times New Roman"/>
                <w:b/>
                <w:sz w:val="20"/>
                <w:szCs w:val="20"/>
              </w:rPr>
            </w:pPr>
            <w:r>
              <w:rPr>
                <w:rFonts w:ascii="Times New Roman" w:hAnsi="Times New Roman" w:cs="Times New Roman"/>
                <w:b/>
                <w:sz w:val="20"/>
                <w:szCs w:val="20"/>
              </w:rPr>
              <w:t>Completo?</w:t>
            </w:r>
          </w:p>
          <w:p w14:paraId="5E827976"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[Sim; Não]</w:t>
            </w:r>
          </w:p>
        </w:tc>
        <w:tc>
          <w:tcPr>
            <w:tcW w:w="1625" w:type="dxa"/>
            <w:tcBorders>
              <w:top w:val="single" w:sz="4" w:space="0" w:color="auto"/>
              <w:left w:val="single" w:sz="4" w:space="0" w:color="auto"/>
              <w:bottom w:val="single" w:sz="4" w:space="0" w:color="auto"/>
              <w:right w:val="single" w:sz="4" w:space="0" w:color="auto"/>
            </w:tcBorders>
            <w:hideMark/>
          </w:tcPr>
          <w:p w14:paraId="4E7A7BC2" w14:textId="77777777" w:rsidR="00CC3486" w:rsidRDefault="00CC3486">
            <w:pPr>
              <w:spacing w:after="0"/>
              <w:rPr>
                <w:rFonts w:ascii="Times New Roman" w:hAnsi="Times New Roman" w:cs="Times New Roman"/>
                <w:b/>
                <w:sz w:val="20"/>
                <w:szCs w:val="20"/>
              </w:rPr>
            </w:pPr>
            <w:r>
              <w:rPr>
                <w:rFonts w:ascii="Times New Roman" w:hAnsi="Times New Roman" w:cs="Times New Roman"/>
                <w:b/>
                <w:sz w:val="20"/>
                <w:szCs w:val="20"/>
              </w:rPr>
              <w:t>Conteúdo</w:t>
            </w:r>
          </w:p>
          <w:p w14:paraId="4BEA9DCA"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 xml:space="preserve">[Texto e imagem; </w:t>
            </w:r>
            <w:proofErr w:type="gramStart"/>
            <w:r>
              <w:rPr>
                <w:rFonts w:ascii="Times New Roman" w:hAnsi="Times New Roman" w:cs="Times New Roman"/>
                <w:sz w:val="20"/>
                <w:szCs w:val="20"/>
              </w:rPr>
              <w:t>Apenas</w:t>
            </w:r>
            <w:proofErr w:type="gramEnd"/>
            <w:r>
              <w:rPr>
                <w:rFonts w:ascii="Times New Roman" w:hAnsi="Times New Roman" w:cs="Times New Roman"/>
                <w:sz w:val="20"/>
                <w:szCs w:val="20"/>
              </w:rPr>
              <w:t xml:space="preserve"> texto; Apenas imagem etc.]</w:t>
            </w:r>
          </w:p>
        </w:tc>
        <w:tc>
          <w:tcPr>
            <w:tcW w:w="3436" w:type="dxa"/>
            <w:tcBorders>
              <w:top w:val="single" w:sz="4" w:space="0" w:color="auto"/>
              <w:left w:val="single" w:sz="4" w:space="0" w:color="auto"/>
              <w:bottom w:val="single" w:sz="4" w:space="0" w:color="auto"/>
              <w:right w:val="nil"/>
            </w:tcBorders>
            <w:hideMark/>
          </w:tcPr>
          <w:p w14:paraId="02B41FD5" w14:textId="77777777" w:rsidR="00CC3486" w:rsidRDefault="00CC3486">
            <w:pPr>
              <w:spacing w:after="0"/>
              <w:rPr>
                <w:rFonts w:ascii="Times New Roman" w:hAnsi="Times New Roman" w:cs="Times New Roman"/>
                <w:sz w:val="20"/>
                <w:szCs w:val="20"/>
              </w:rPr>
            </w:pPr>
            <w:r>
              <w:rPr>
                <w:rFonts w:ascii="Times New Roman" w:hAnsi="Times New Roman" w:cs="Times New Roman"/>
                <w:b/>
                <w:sz w:val="20"/>
                <w:szCs w:val="20"/>
              </w:rPr>
              <w:t>Descrição geral</w:t>
            </w:r>
          </w:p>
        </w:tc>
      </w:tr>
      <w:tr w:rsidR="00CC3486" w14:paraId="3016DB32" w14:textId="77777777" w:rsidTr="00CC3486">
        <w:tc>
          <w:tcPr>
            <w:tcW w:w="745" w:type="dxa"/>
            <w:tcBorders>
              <w:top w:val="single" w:sz="4" w:space="0" w:color="auto"/>
              <w:left w:val="nil"/>
              <w:bottom w:val="nil"/>
              <w:right w:val="single" w:sz="4" w:space="0" w:color="auto"/>
            </w:tcBorders>
            <w:vAlign w:val="center"/>
            <w:hideMark/>
          </w:tcPr>
          <w:p w14:paraId="57B2E2E0"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lastRenderedPageBreak/>
              <w:t>P32</w:t>
            </w:r>
          </w:p>
        </w:tc>
        <w:tc>
          <w:tcPr>
            <w:tcW w:w="1355" w:type="dxa"/>
            <w:tcBorders>
              <w:top w:val="single" w:sz="4" w:space="0" w:color="auto"/>
              <w:left w:val="single" w:sz="4" w:space="0" w:color="auto"/>
              <w:bottom w:val="nil"/>
              <w:right w:val="single" w:sz="4" w:space="0" w:color="auto"/>
            </w:tcBorders>
            <w:vAlign w:val="center"/>
            <w:hideMark/>
          </w:tcPr>
          <w:p w14:paraId="04B68D03"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Captura de tela</w:t>
            </w:r>
          </w:p>
        </w:tc>
        <w:tc>
          <w:tcPr>
            <w:tcW w:w="1479" w:type="dxa"/>
            <w:tcBorders>
              <w:top w:val="single" w:sz="4" w:space="0" w:color="auto"/>
              <w:left w:val="single" w:sz="4" w:space="0" w:color="auto"/>
              <w:bottom w:val="nil"/>
              <w:right w:val="single" w:sz="4" w:space="0" w:color="auto"/>
            </w:tcBorders>
            <w:vAlign w:val="center"/>
            <w:hideMark/>
          </w:tcPr>
          <w:p w14:paraId="6A4C5333"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Sim</w:t>
            </w:r>
          </w:p>
        </w:tc>
        <w:tc>
          <w:tcPr>
            <w:tcW w:w="1625" w:type="dxa"/>
            <w:tcBorders>
              <w:top w:val="single" w:sz="4" w:space="0" w:color="auto"/>
              <w:left w:val="single" w:sz="4" w:space="0" w:color="auto"/>
              <w:bottom w:val="nil"/>
              <w:right w:val="single" w:sz="4" w:space="0" w:color="auto"/>
            </w:tcBorders>
            <w:vAlign w:val="center"/>
            <w:hideMark/>
          </w:tcPr>
          <w:p w14:paraId="0D20C4B1"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Texto e imagem</w:t>
            </w:r>
          </w:p>
        </w:tc>
        <w:tc>
          <w:tcPr>
            <w:tcW w:w="3436" w:type="dxa"/>
            <w:tcBorders>
              <w:top w:val="single" w:sz="4" w:space="0" w:color="auto"/>
              <w:left w:val="single" w:sz="4" w:space="0" w:color="auto"/>
              <w:bottom w:val="nil"/>
              <w:right w:val="nil"/>
            </w:tcBorders>
            <w:hideMark/>
          </w:tcPr>
          <w:p w14:paraId="3D2662C3" w14:textId="77777777" w:rsidR="00CC3486" w:rsidRDefault="00CC3486">
            <w:pPr>
              <w:spacing w:after="0"/>
              <w:jc w:val="both"/>
              <w:rPr>
                <w:rFonts w:ascii="Times New Roman" w:hAnsi="Times New Roman" w:cs="Times New Roman"/>
                <w:sz w:val="20"/>
                <w:szCs w:val="20"/>
              </w:rPr>
            </w:pPr>
            <w:r>
              <w:rPr>
                <w:rFonts w:ascii="Times New Roman" w:hAnsi="Times New Roman" w:cs="Times New Roman"/>
                <w:sz w:val="20"/>
                <w:szCs w:val="20"/>
              </w:rPr>
              <w:t>Imagem postada no Facebook. Apresenta um registro de patente, destacando em vermelho seus inventores e a classificação. Contém ainda uma representação do Sars-CoV-2 e de um homem negro assustado.</w:t>
            </w:r>
          </w:p>
          <w:p w14:paraId="04A7AFFB" w14:textId="77777777" w:rsidR="00CC3486" w:rsidRDefault="00CC3486">
            <w:pPr>
              <w:spacing w:after="0"/>
              <w:jc w:val="both"/>
              <w:rPr>
                <w:rFonts w:ascii="Times New Roman" w:hAnsi="Times New Roman" w:cs="Times New Roman"/>
                <w:sz w:val="20"/>
                <w:szCs w:val="20"/>
              </w:rPr>
            </w:pPr>
            <w:r>
              <w:rPr>
                <w:rFonts w:ascii="Times New Roman" w:hAnsi="Times New Roman" w:cs="Times New Roman"/>
                <w:b/>
                <w:sz w:val="20"/>
                <w:szCs w:val="20"/>
              </w:rPr>
              <w:t>Texto na imagem</w:t>
            </w:r>
            <w:r>
              <w:rPr>
                <w:rFonts w:ascii="Times New Roman" w:hAnsi="Times New Roman" w:cs="Times New Roman"/>
                <w:sz w:val="20"/>
                <w:szCs w:val="20"/>
              </w:rPr>
              <w:t xml:space="preserve">: “aquele momento em que você se dá conta que </w:t>
            </w:r>
            <w:proofErr w:type="gramStart"/>
            <w:r>
              <w:rPr>
                <w:rFonts w:ascii="Times New Roman" w:hAnsi="Times New Roman" w:cs="Times New Roman"/>
                <w:sz w:val="20"/>
                <w:szCs w:val="20"/>
              </w:rPr>
              <w:t>um corona</w:t>
            </w:r>
            <w:proofErr w:type="gramEnd"/>
            <w:r>
              <w:rPr>
                <w:rFonts w:ascii="Times New Roman" w:hAnsi="Times New Roman" w:cs="Times New Roman"/>
                <w:sz w:val="20"/>
                <w:szCs w:val="20"/>
              </w:rPr>
              <w:t xml:space="preserve"> vírus “atenuado” há muito tempo foi patenteado”.</w:t>
            </w:r>
          </w:p>
        </w:tc>
      </w:tr>
    </w:tbl>
    <w:p w14:paraId="77E3CAAD" w14:textId="77777777" w:rsidR="00CC3486" w:rsidRDefault="00CC3486" w:rsidP="00CC3486">
      <w:pPr>
        <w:spacing w:after="0" w:line="360" w:lineRule="auto"/>
        <w:rPr>
          <w:rFonts w:ascii="Times New Roman" w:hAnsi="Times New Roman" w:cs="Times New Roman"/>
          <w:kern w:val="2"/>
        </w:rPr>
      </w:pPr>
    </w:p>
    <w:p w14:paraId="78E353EB" w14:textId="77777777" w:rsidR="00CC3486" w:rsidRDefault="00CC3486" w:rsidP="00CC3486">
      <w:pPr>
        <w:spacing w:after="0" w:line="360" w:lineRule="auto"/>
        <w:ind w:firstLine="851"/>
        <w:jc w:val="both"/>
        <w:rPr>
          <w:rFonts w:ascii="Times New Roman" w:hAnsi="Times New Roman" w:cs="Times New Roman"/>
          <w:kern w:val="2"/>
        </w:rPr>
      </w:pPr>
      <w:r>
        <w:rPr>
          <w:rFonts w:ascii="Times New Roman" w:hAnsi="Times New Roman" w:cs="Times New Roman"/>
          <w:kern w:val="2"/>
        </w:rPr>
        <w:t>Essa seção destina-se a permitir a identificação e catalogação do conteúdo. A primeira coluna inclui a identificação do conteúdo falso analisado a partir de um código único. A seguir, indica-se qual o tipo de mídia e, também, se o arquivo em análise está completo. Por fim, faz-se a descrição do conteúdo, descrevendo suas características – descrição de imagens, cenas, textos ou outros – e transcrição do texto nele incluso. A proposta dessa seção é permitir a fácil identificação e localização de cada conteúdo.</w:t>
      </w:r>
    </w:p>
    <w:p w14:paraId="44174EFD" w14:textId="77777777" w:rsidR="00CC3486" w:rsidRDefault="00CC3486" w:rsidP="00CC3486">
      <w:pPr>
        <w:spacing w:after="0" w:line="360" w:lineRule="auto"/>
        <w:rPr>
          <w:rFonts w:ascii="Times New Roman" w:hAnsi="Times New Roman" w:cs="Times New Roman"/>
          <w:kern w:val="2"/>
        </w:rPr>
      </w:pPr>
    </w:p>
    <w:tbl>
      <w:tblPr>
        <w:tblStyle w:val="Tabelacomgrade"/>
        <w:tblW w:w="0" w:type="auto"/>
        <w:tblLook w:val="04A0" w:firstRow="1" w:lastRow="0" w:firstColumn="1" w:lastColumn="0" w:noHBand="0" w:noVBand="1"/>
      </w:tblPr>
      <w:tblGrid>
        <w:gridCol w:w="1183"/>
        <w:gridCol w:w="950"/>
        <w:gridCol w:w="825"/>
        <w:gridCol w:w="1850"/>
        <w:gridCol w:w="1159"/>
        <w:gridCol w:w="2673"/>
      </w:tblGrid>
      <w:tr w:rsidR="00CC3486" w14:paraId="22F2FD2A" w14:textId="77777777" w:rsidTr="00CC3486">
        <w:tc>
          <w:tcPr>
            <w:tcW w:w="5967" w:type="dxa"/>
            <w:gridSpan w:val="5"/>
            <w:tcBorders>
              <w:top w:val="nil"/>
              <w:left w:val="nil"/>
              <w:bottom w:val="single" w:sz="4" w:space="0" w:color="auto"/>
              <w:right w:val="nil"/>
            </w:tcBorders>
          </w:tcPr>
          <w:p w14:paraId="4D3E1A0C" w14:textId="77777777" w:rsidR="00CC3486" w:rsidRDefault="00CC3486">
            <w:pPr>
              <w:spacing w:after="0"/>
              <w:jc w:val="both"/>
              <w:rPr>
                <w:rFonts w:ascii="Times New Roman" w:eastAsiaTheme="minorHAnsi" w:hAnsi="Times New Roman" w:cs="Times New Roman"/>
                <w:b/>
                <w:color w:val="auto"/>
                <w:kern w:val="0"/>
                <w:sz w:val="22"/>
                <w:szCs w:val="22"/>
              </w:rPr>
            </w:pPr>
            <w:r>
              <w:rPr>
                <w:rFonts w:ascii="Times New Roman" w:hAnsi="Times New Roman" w:cs="Times New Roman"/>
                <w:b/>
              </w:rPr>
              <w:t>Aspectos formais</w:t>
            </w:r>
          </w:p>
          <w:p w14:paraId="627A2BE7" w14:textId="77777777" w:rsidR="00CC3486" w:rsidRDefault="00CC3486">
            <w:pPr>
              <w:spacing w:after="0"/>
              <w:jc w:val="both"/>
              <w:rPr>
                <w:rFonts w:ascii="Times New Roman" w:hAnsi="Times New Roman" w:cs="Times New Roman"/>
                <w:b/>
              </w:rPr>
            </w:pPr>
          </w:p>
        </w:tc>
        <w:tc>
          <w:tcPr>
            <w:tcW w:w="2673" w:type="dxa"/>
            <w:tcBorders>
              <w:top w:val="nil"/>
              <w:left w:val="nil"/>
              <w:bottom w:val="single" w:sz="4" w:space="0" w:color="auto"/>
              <w:right w:val="nil"/>
            </w:tcBorders>
          </w:tcPr>
          <w:p w14:paraId="03F32C31" w14:textId="77777777" w:rsidR="00CC3486" w:rsidRDefault="00CC3486">
            <w:pPr>
              <w:spacing w:after="0"/>
              <w:jc w:val="both"/>
              <w:rPr>
                <w:rFonts w:ascii="Times New Roman" w:hAnsi="Times New Roman" w:cs="Times New Roman"/>
                <w:b/>
              </w:rPr>
            </w:pPr>
          </w:p>
        </w:tc>
      </w:tr>
      <w:tr w:rsidR="00CC3486" w14:paraId="0A8F3373" w14:textId="77777777" w:rsidTr="00CC3486">
        <w:tc>
          <w:tcPr>
            <w:tcW w:w="1183" w:type="dxa"/>
            <w:tcBorders>
              <w:top w:val="single" w:sz="4" w:space="0" w:color="auto"/>
              <w:left w:val="nil"/>
              <w:bottom w:val="single" w:sz="4" w:space="0" w:color="auto"/>
              <w:right w:val="single" w:sz="4" w:space="0" w:color="auto"/>
            </w:tcBorders>
            <w:hideMark/>
          </w:tcPr>
          <w:p w14:paraId="5EE6F1EC" w14:textId="77777777" w:rsidR="00CC3486" w:rsidRDefault="00CC3486">
            <w:pPr>
              <w:spacing w:after="0"/>
              <w:rPr>
                <w:rFonts w:ascii="Times New Roman" w:hAnsi="Times New Roman" w:cs="Times New Roman"/>
                <w:sz w:val="20"/>
                <w:szCs w:val="20"/>
                <w:lang w:val="en-US"/>
              </w:rPr>
            </w:pPr>
            <w:r>
              <w:rPr>
                <w:rFonts w:ascii="Times New Roman" w:hAnsi="Times New Roman" w:cs="Times New Roman"/>
                <w:b/>
                <w:sz w:val="20"/>
                <w:szCs w:val="20"/>
                <w:lang w:val="en-US"/>
              </w:rPr>
              <w:t>Plataforma</w:t>
            </w:r>
          </w:p>
          <w:p w14:paraId="5CDBD761" w14:textId="77777777" w:rsidR="00CC3486" w:rsidRDefault="00CC3486">
            <w:pPr>
              <w:spacing w:after="0"/>
              <w:rPr>
                <w:rFonts w:ascii="Times New Roman" w:hAnsi="Times New Roman" w:cs="Times New Roman"/>
                <w:sz w:val="20"/>
                <w:szCs w:val="20"/>
                <w:lang w:val="en-US"/>
              </w:rPr>
            </w:pPr>
            <w:r>
              <w:rPr>
                <w:rFonts w:ascii="Times New Roman" w:hAnsi="Times New Roman" w:cs="Times New Roman"/>
                <w:sz w:val="20"/>
                <w:szCs w:val="20"/>
                <w:lang w:val="en-US"/>
              </w:rPr>
              <w:t>[Facebook, WhatsApp, Twitter etc.]</w:t>
            </w:r>
          </w:p>
        </w:tc>
        <w:tc>
          <w:tcPr>
            <w:tcW w:w="950" w:type="dxa"/>
            <w:tcBorders>
              <w:top w:val="single" w:sz="4" w:space="0" w:color="auto"/>
              <w:left w:val="single" w:sz="4" w:space="0" w:color="auto"/>
              <w:bottom w:val="single" w:sz="4" w:space="0" w:color="auto"/>
              <w:right w:val="single" w:sz="4" w:space="0" w:color="auto"/>
            </w:tcBorders>
            <w:hideMark/>
          </w:tcPr>
          <w:p w14:paraId="78E28C9C" w14:textId="77777777" w:rsidR="00CC3486" w:rsidRDefault="00CC3486">
            <w:pPr>
              <w:spacing w:after="0"/>
              <w:rPr>
                <w:rFonts w:ascii="Times New Roman" w:hAnsi="Times New Roman" w:cs="Times New Roman"/>
                <w:b/>
                <w:sz w:val="20"/>
                <w:szCs w:val="20"/>
              </w:rPr>
            </w:pPr>
            <w:r>
              <w:rPr>
                <w:rFonts w:ascii="Times New Roman" w:hAnsi="Times New Roman" w:cs="Times New Roman"/>
                <w:b/>
                <w:sz w:val="20"/>
                <w:szCs w:val="20"/>
              </w:rPr>
              <w:t>Legenda</w:t>
            </w:r>
          </w:p>
          <w:p w14:paraId="26393DDA"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[Sim; Não]</w:t>
            </w:r>
          </w:p>
        </w:tc>
        <w:tc>
          <w:tcPr>
            <w:tcW w:w="825" w:type="dxa"/>
            <w:tcBorders>
              <w:top w:val="single" w:sz="4" w:space="0" w:color="auto"/>
              <w:left w:val="single" w:sz="4" w:space="0" w:color="auto"/>
              <w:bottom w:val="single" w:sz="4" w:space="0" w:color="auto"/>
              <w:right w:val="single" w:sz="4" w:space="0" w:color="auto"/>
            </w:tcBorders>
            <w:hideMark/>
          </w:tcPr>
          <w:p w14:paraId="7D068D5D" w14:textId="77777777" w:rsidR="00CC3486" w:rsidRDefault="00CC3486">
            <w:pPr>
              <w:spacing w:after="0"/>
              <w:rPr>
                <w:rFonts w:ascii="Times New Roman" w:hAnsi="Times New Roman" w:cs="Times New Roman"/>
                <w:b/>
                <w:sz w:val="20"/>
                <w:szCs w:val="20"/>
              </w:rPr>
            </w:pPr>
            <w:r>
              <w:rPr>
                <w:rFonts w:ascii="Times New Roman" w:hAnsi="Times New Roman" w:cs="Times New Roman"/>
                <w:b/>
                <w:sz w:val="20"/>
                <w:szCs w:val="20"/>
              </w:rPr>
              <w:t>Indica link?</w:t>
            </w:r>
          </w:p>
          <w:p w14:paraId="7F6A1953"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[Sim; Não]</w:t>
            </w:r>
          </w:p>
        </w:tc>
        <w:tc>
          <w:tcPr>
            <w:tcW w:w="1850" w:type="dxa"/>
            <w:tcBorders>
              <w:top w:val="single" w:sz="4" w:space="0" w:color="auto"/>
              <w:left w:val="single" w:sz="4" w:space="0" w:color="auto"/>
              <w:bottom w:val="single" w:sz="4" w:space="0" w:color="auto"/>
              <w:right w:val="single" w:sz="4" w:space="0" w:color="auto"/>
            </w:tcBorders>
            <w:hideMark/>
          </w:tcPr>
          <w:p w14:paraId="245A7EC3" w14:textId="77777777" w:rsidR="00CC3486" w:rsidRDefault="00CC3486">
            <w:pPr>
              <w:spacing w:after="0"/>
              <w:rPr>
                <w:rFonts w:ascii="Times New Roman" w:hAnsi="Times New Roman" w:cs="Times New Roman"/>
                <w:sz w:val="20"/>
                <w:szCs w:val="20"/>
              </w:rPr>
            </w:pPr>
            <w:r>
              <w:rPr>
                <w:rFonts w:ascii="Times New Roman" w:hAnsi="Times New Roman" w:cs="Times New Roman"/>
                <w:b/>
                <w:sz w:val="20"/>
                <w:szCs w:val="20"/>
              </w:rPr>
              <w:t>Compartilhamento</w:t>
            </w:r>
          </w:p>
          <w:p w14:paraId="3EBDD130"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[Público; Privado; Só para amigos]</w:t>
            </w:r>
          </w:p>
        </w:tc>
        <w:tc>
          <w:tcPr>
            <w:tcW w:w="1159" w:type="dxa"/>
            <w:tcBorders>
              <w:top w:val="single" w:sz="4" w:space="0" w:color="auto"/>
              <w:left w:val="single" w:sz="4" w:space="0" w:color="auto"/>
              <w:bottom w:val="single" w:sz="4" w:space="0" w:color="auto"/>
              <w:right w:val="nil"/>
            </w:tcBorders>
            <w:hideMark/>
          </w:tcPr>
          <w:p w14:paraId="130EE9D2" w14:textId="77777777" w:rsidR="00CC3486" w:rsidRDefault="00CC3486">
            <w:pPr>
              <w:spacing w:after="0"/>
              <w:rPr>
                <w:rFonts w:ascii="Times New Roman" w:hAnsi="Times New Roman" w:cs="Times New Roman"/>
                <w:b/>
                <w:sz w:val="20"/>
                <w:szCs w:val="20"/>
              </w:rPr>
            </w:pPr>
            <w:r>
              <w:rPr>
                <w:rFonts w:ascii="Times New Roman" w:hAnsi="Times New Roman" w:cs="Times New Roman"/>
                <w:b/>
                <w:sz w:val="20"/>
                <w:szCs w:val="20"/>
              </w:rPr>
              <w:t>Texto em caixa alta?</w:t>
            </w:r>
          </w:p>
          <w:p w14:paraId="3E2CC66D"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[Sim; Não]</w:t>
            </w:r>
          </w:p>
        </w:tc>
        <w:tc>
          <w:tcPr>
            <w:tcW w:w="2673" w:type="dxa"/>
            <w:tcBorders>
              <w:top w:val="single" w:sz="4" w:space="0" w:color="auto"/>
              <w:left w:val="single" w:sz="4" w:space="0" w:color="auto"/>
              <w:bottom w:val="single" w:sz="4" w:space="0" w:color="auto"/>
              <w:right w:val="nil"/>
            </w:tcBorders>
          </w:tcPr>
          <w:p w14:paraId="56C512B9" w14:textId="77777777" w:rsidR="00CC3486" w:rsidRDefault="00CC3486">
            <w:pPr>
              <w:spacing w:after="0"/>
              <w:rPr>
                <w:rFonts w:ascii="Times New Roman" w:hAnsi="Times New Roman" w:cs="Times New Roman"/>
                <w:sz w:val="20"/>
                <w:szCs w:val="20"/>
              </w:rPr>
            </w:pPr>
            <w:r>
              <w:rPr>
                <w:rFonts w:ascii="Times New Roman" w:hAnsi="Times New Roman" w:cs="Times New Roman"/>
                <w:b/>
                <w:sz w:val="20"/>
                <w:szCs w:val="20"/>
              </w:rPr>
              <w:t>Detalhamento</w:t>
            </w:r>
          </w:p>
          <w:p w14:paraId="616C15DA" w14:textId="77777777" w:rsidR="00CC3486" w:rsidRDefault="00CC3486">
            <w:pPr>
              <w:spacing w:after="0"/>
              <w:rPr>
                <w:rFonts w:ascii="Times New Roman" w:hAnsi="Times New Roman" w:cs="Times New Roman"/>
                <w:sz w:val="20"/>
                <w:szCs w:val="20"/>
              </w:rPr>
            </w:pPr>
          </w:p>
        </w:tc>
      </w:tr>
      <w:tr w:rsidR="00CC3486" w14:paraId="4773B679" w14:textId="77777777" w:rsidTr="00CC3486">
        <w:trPr>
          <w:trHeight w:val="115"/>
        </w:trPr>
        <w:tc>
          <w:tcPr>
            <w:tcW w:w="1183" w:type="dxa"/>
            <w:tcBorders>
              <w:top w:val="single" w:sz="4" w:space="0" w:color="auto"/>
              <w:left w:val="nil"/>
              <w:bottom w:val="nil"/>
              <w:right w:val="single" w:sz="4" w:space="0" w:color="auto"/>
            </w:tcBorders>
            <w:vAlign w:val="center"/>
            <w:hideMark/>
          </w:tcPr>
          <w:p w14:paraId="32B581CB"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Facebook</w:t>
            </w:r>
          </w:p>
        </w:tc>
        <w:tc>
          <w:tcPr>
            <w:tcW w:w="950" w:type="dxa"/>
            <w:tcBorders>
              <w:top w:val="single" w:sz="4" w:space="0" w:color="auto"/>
              <w:left w:val="single" w:sz="4" w:space="0" w:color="auto"/>
              <w:bottom w:val="nil"/>
              <w:right w:val="single" w:sz="4" w:space="0" w:color="auto"/>
            </w:tcBorders>
            <w:vAlign w:val="center"/>
            <w:hideMark/>
          </w:tcPr>
          <w:p w14:paraId="7841195E"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Sim</w:t>
            </w:r>
          </w:p>
        </w:tc>
        <w:tc>
          <w:tcPr>
            <w:tcW w:w="825" w:type="dxa"/>
            <w:tcBorders>
              <w:top w:val="single" w:sz="4" w:space="0" w:color="auto"/>
              <w:left w:val="single" w:sz="4" w:space="0" w:color="auto"/>
              <w:bottom w:val="nil"/>
              <w:right w:val="single" w:sz="4" w:space="0" w:color="auto"/>
            </w:tcBorders>
            <w:vAlign w:val="center"/>
            <w:hideMark/>
          </w:tcPr>
          <w:p w14:paraId="74771611"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Sim</w:t>
            </w:r>
          </w:p>
        </w:tc>
        <w:tc>
          <w:tcPr>
            <w:tcW w:w="1850" w:type="dxa"/>
            <w:tcBorders>
              <w:top w:val="single" w:sz="4" w:space="0" w:color="auto"/>
              <w:left w:val="single" w:sz="4" w:space="0" w:color="auto"/>
              <w:bottom w:val="nil"/>
              <w:right w:val="single" w:sz="4" w:space="0" w:color="auto"/>
            </w:tcBorders>
            <w:vAlign w:val="center"/>
            <w:hideMark/>
          </w:tcPr>
          <w:p w14:paraId="1796922C"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Público</w:t>
            </w:r>
          </w:p>
        </w:tc>
        <w:tc>
          <w:tcPr>
            <w:tcW w:w="1159" w:type="dxa"/>
            <w:tcBorders>
              <w:top w:val="single" w:sz="4" w:space="0" w:color="auto"/>
              <w:left w:val="single" w:sz="4" w:space="0" w:color="auto"/>
              <w:bottom w:val="nil"/>
              <w:right w:val="nil"/>
            </w:tcBorders>
            <w:vAlign w:val="center"/>
            <w:hideMark/>
          </w:tcPr>
          <w:p w14:paraId="06726F8A"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Sim</w:t>
            </w:r>
          </w:p>
        </w:tc>
        <w:tc>
          <w:tcPr>
            <w:tcW w:w="2673" w:type="dxa"/>
            <w:tcBorders>
              <w:top w:val="single" w:sz="4" w:space="0" w:color="auto"/>
              <w:left w:val="single" w:sz="4" w:space="0" w:color="auto"/>
              <w:bottom w:val="nil"/>
              <w:right w:val="nil"/>
            </w:tcBorders>
            <w:hideMark/>
          </w:tcPr>
          <w:p w14:paraId="6F2DB488" w14:textId="77777777" w:rsidR="00CC3486" w:rsidRDefault="00CC3486">
            <w:pPr>
              <w:spacing w:after="0"/>
              <w:jc w:val="both"/>
              <w:rPr>
                <w:rFonts w:ascii="Times New Roman" w:hAnsi="Times New Roman" w:cs="Times New Roman"/>
                <w:sz w:val="20"/>
                <w:szCs w:val="20"/>
              </w:rPr>
            </w:pPr>
            <w:r>
              <w:rPr>
                <w:rFonts w:ascii="Times New Roman" w:hAnsi="Times New Roman" w:cs="Times New Roman"/>
                <w:i/>
                <w:sz w:val="20"/>
                <w:szCs w:val="20"/>
              </w:rPr>
              <w:t xml:space="preserve">Link </w:t>
            </w:r>
            <w:r>
              <w:rPr>
                <w:rFonts w:ascii="Times New Roman" w:hAnsi="Times New Roman" w:cs="Times New Roman"/>
                <w:sz w:val="20"/>
                <w:szCs w:val="20"/>
              </w:rPr>
              <w:t xml:space="preserve">encaminha para o </w:t>
            </w:r>
            <w:r>
              <w:rPr>
                <w:rFonts w:ascii="Times New Roman" w:hAnsi="Times New Roman" w:cs="Times New Roman"/>
                <w:i/>
                <w:sz w:val="20"/>
                <w:szCs w:val="20"/>
              </w:rPr>
              <w:t xml:space="preserve">site </w:t>
            </w:r>
            <w:r>
              <w:rPr>
                <w:rFonts w:ascii="Times New Roman" w:hAnsi="Times New Roman" w:cs="Times New Roman"/>
                <w:sz w:val="20"/>
                <w:szCs w:val="20"/>
              </w:rPr>
              <w:t xml:space="preserve">do </w:t>
            </w:r>
            <w:proofErr w:type="spellStart"/>
            <w:r>
              <w:rPr>
                <w:rFonts w:ascii="Times New Roman" w:hAnsi="Times New Roman" w:cs="Times New Roman"/>
                <w:sz w:val="20"/>
                <w:szCs w:val="20"/>
              </w:rPr>
              <w:t>Justia</w:t>
            </w:r>
            <w:proofErr w:type="spellEnd"/>
            <w:r>
              <w:rPr>
                <w:rFonts w:ascii="Times New Roman" w:hAnsi="Times New Roman" w:cs="Times New Roman"/>
                <w:sz w:val="20"/>
                <w:szCs w:val="20"/>
              </w:rPr>
              <w:t>, base de dados de patentes.</w:t>
            </w:r>
          </w:p>
        </w:tc>
      </w:tr>
    </w:tbl>
    <w:p w14:paraId="3D2C1D8B" w14:textId="77777777" w:rsidR="00CC3486" w:rsidRDefault="00CC3486" w:rsidP="00CC3486">
      <w:pPr>
        <w:spacing w:after="0" w:line="360" w:lineRule="auto"/>
        <w:rPr>
          <w:rFonts w:ascii="Times New Roman" w:hAnsi="Times New Roman" w:cs="Times New Roman"/>
          <w:kern w:val="2"/>
        </w:rPr>
      </w:pPr>
    </w:p>
    <w:p w14:paraId="60763250" w14:textId="77777777" w:rsidR="00CC3486" w:rsidRDefault="00CC3486" w:rsidP="00CC3486">
      <w:pPr>
        <w:spacing w:after="0" w:line="360" w:lineRule="auto"/>
        <w:ind w:firstLine="851"/>
        <w:jc w:val="both"/>
        <w:rPr>
          <w:rFonts w:ascii="Times New Roman" w:hAnsi="Times New Roman" w:cs="Times New Roman"/>
          <w:kern w:val="2"/>
        </w:rPr>
      </w:pPr>
      <w:r>
        <w:rPr>
          <w:rFonts w:ascii="Times New Roman" w:hAnsi="Times New Roman" w:cs="Times New Roman"/>
          <w:kern w:val="2"/>
        </w:rPr>
        <w:t>Essa seção procura descrever as características formais do conteúdo analisado, indicando possíveis intervenções da plataforma. Os dados aqui indicados podem ser cruzados com o número de compartilhamentos da postagem, por exemplo, a fim de se identificar que tipo de mensagem tem melhor performance nas redes. Destaque deve ser dado à descrição do compartilhamento, já que se supõe que conteúdos falsos procuram ter maior distribuição. A coluna detalhamento, por sua vez, busca reunir informações sobre a postagem que ainda não foram apresentadas anteriormente.</w:t>
      </w:r>
    </w:p>
    <w:p w14:paraId="31751894" w14:textId="77777777" w:rsidR="00CC3486" w:rsidRDefault="00CC3486" w:rsidP="00CC3486">
      <w:pPr>
        <w:spacing w:after="0" w:line="360" w:lineRule="auto"/>
        <w:rPr>
          <w:rFonts w:ascii="Times New Roman" w:hAnsi="Times New Roman" w:cs="Times New Roman"/>
          <w:kern w:val="2"/>
        </w:rPr>
      </w:pPr>
    </w:p>
    <w:p w14:paraId="743CC6B8" w14:textId="77777777" w:rsidR="00CC3486" w:rsidRDefault="00CC3486" w:rsidP="00CC3486">
      <w:pPr>
        <w:spacing w:after="0" w:line="360" w:lineRule="auto"/>
        <w:rPr>
          <w:rFonts w:ascii="Times New Roman" w:hAnsi="Times New Roman" w:cs="Times New Roman"/>
          <w:kern w:val="2"/>
        </w:rPr>
      </w:pPr>
    </w:p>
    <w:tbl>
      <w:tblPr>
        <w:tblStyle w:val="Tabelacomgrade"/>
        <w:tblW w:w="0" w:type="auto"/>
        <w:tblLook w:val="04A0" w:firstRow="1" w:lastRow="0" w:firstColumn="1" w:lastColumn="0" w:noHBand="0" w:noVBand="1"/>
      </w:tblPr>
      <w:tblGrid>
        <w:gridCol w:w="1194"/>
        <w:gridCol w:w="1260"/>
        <w:gridCol w:w="881"/>
        <w:gridCol w:w="1408"/>
        <w:gridCol w:w="2086"/>
        <w:gridCol w:w="1811"/>
      </w:tblGrid>
      <w:tr w:rsidR="00CC3486" w14:paraId="23DA6F30" w14:textId="77777777" w:rsidTr="00CC3486">
        <w:tc>
          <w:tcPr>
            <w:tcW w:w="7088" w:type="dxa"/>
            <w:gridSpan w:val="5"/>
            <w:tcBorders>
              <w:top w:val="nil"/>
              <w:left w:val="nil"/>
              <w:bottom w:val="single" w:sz="4" w:space="0" w:color="auto"/>
              <w:right w:val="nil"/>
            </w:tcBorders>
          </w:tcPr>
          <w:p w14:paraId="5AA082B1" w14:textId="77777777" w:rsidR="00CC3486" w:rsidRDefault="00CC3486">
            <w:pPr>
              <w:spacing w:after="0"/>
              <w:jc w:val="both"/>
              <w:rPr>
                <w:rFonts w:ascii="Times New Roman" w:eastAsiaTheme="minorHAnsi" w:hAnsi="Times New Roman" w:cs="Times New Roman"/>
                <w:b/>
                <w:color w:val="auto"/>
                <w:kern w:val="0"/>
                <w:sz w:val="22"/>
                <w:szCs w:val="22"/>
              </w:rPr>
            </w:pPr>
            <w:r>
              <w:rPr>
                <w:rFonts w:ascii="Times New Roman" w:hAnsi="Times New Roman" w:cs="Times New Roman"/>
                <w:b/>
              </w:rPr>
              <w:t>Referências</w:t>
            </w:r>
          </w:p>
          <w:p w14:paraId="5AC2B842" w14:textId="77777777" w:rsidR="00CC3486" w:rsidRDefault="00CC3486">
            <w:pPr>
              <w:spacing w:after="0"/>
              <w:jc w:val="both"/>
              <w:rPr>
                <w:rFonts w:ascii="Times New Roman" w:hAnsi="Times New Roman" w:cs="Times New Roman"/>
                <w:b/>
              </w:rPr>
            </w:pPr>
          </w:p>
        </w:tc>
        <w:tc>
          <w:tcPr>
            <w:tcW w:w="1983" w:type="dxa"/>
            <w:tcBorders>
              <w:top w:val="nil"/>
              <w:left w:val="nil"/>
              <w:bottom w:val="single" w:sz="4" w:space="0" w:color="auto"/>
              <w:right w:val="nil"/>
            </w:tcBorders>
          </w:tcPr>
          <w:p w14:paraId="7B23B4C2" w14:textId="77777777" w:rsidR="00CC3486" w:rsidRDefault="00CC3486">
            <w:pPr>
              <w:spacing w:after="0"/>
              <w:jc w:val="both"/>
              <w:rPr>
                <w:rFonts w:ascii="Times New Roman" w:hAnsi="Times New Roman" w:cs="Times New Roman"/>
                <w:b/>
              </w:rPr>
            </w:pPr>
          </w:p>
        </w:tc>
      </w:tr>
      <w:tr w:rsidR="00CC3486" w14:paraId="56BC9DE4" w14:textId="77777777" w:rsidTr="00CC3486">
        <w:tc>
          <w:tcPr>
            <w:tcW w:w="1194" w:type="dxa"/>
            <w:tcBorders>
              <w:top w:val="single" w:sz="4" w:space="0" w:color="auto"/>
              <w:left w:val="nil"/>
              <w:bottom w:val="single" w:sz="4" w:space="0" w:color="auto"/>
              <w:right w:val="single" w:sz="4" w:space="0" w:color="auto"/>
            </w:tcBorders>
          </w:tcPr>
          <w:p w14:paraId="0DE84FE5" w14:textId="77777777" w:rsidR="00CC3486" w:rsidRDefault="00CC3486">
            <w:pPr>
              <w:spacing w:after="0"/>
              <w:rPr>
                <w:rFonts w:ascii="Times New Roman" w:hAnsi="Times New Roman" w:cs="Times New Roman"/>
                <w:sz w:val="20"/>
                <w:szCs w:val="20"/>
                <w:lang w:val="en-US"/>
              </w:rPr>
            </w:pPr>
            <w:proofErr w:type="spellStart"/>
            <w:r>
              <w:rPr>
                <w:rFonts w:ascii="Times New Roman" w:hAnsi="Times New Roman" w:cs="Times New Roman"/>
                <w:b/>
                <w:sz w:val="20"/>
                <w:szCs w:val="20"/>
                <w:lang w:val="en-US"/>
              </w:rPr>
              <w:t>Argumento</w:t>
            </w:r>
            <w:proofErr w:type="spellEnd"/>
          </w:p>
          <w:p w14:paraId="244DB44C" w14:textId="77777777" w:rsidR="00CC3486" w:rsidRDefault="00CC3486">
            <w:pPr>
              <w:spacing w:after="0"/>
              <w:rPr>
                <w:rFonts w:ascii="Times New Roman" w:hAnsi="Times New Roman" w:cs="Times New Roman"/>
                <w:sz w:val="20"/>
                <w:szCs w:val="20"/>
                <w:lang w:val="en-US"/>
              </w:rPr>
            </w:pPr>
          </w:p>
        </w:tc>
        <w:tc>
          <w:tcPr>
            <w:tcW w:w="1261" w:type="dxa"/>
            <w:tcBorders>
              <w:top w:val="single" w:sz="4" w:space="0" w:color="auto"/>
              <w:left w:val="single" w:sz="4" w:space="0" w:color="auto"/>
              <w:bottom w:val="single" w:sz="4" w:space="0" w:color="auto"/>
              <w:right w:val="single" w:sz="4" w:space="0" w:color="auto"/>
            </w:tcBorders>
            <w:hideMark/>
          </w:tcPr>
          <w:p w14:paraId="540A929D" w14:textId="77777777" w:rsidR="00CC3486" w:rsidRDefault="00CC3486">
            <w:pPr>
              <w:spacing w:after="0"/>
              <w:rPr>
                <w:rFonts w:ascii="Times New Roman" w:hAnsi="Times New Roman" w:cs="Times New Roman"/>
                <w:b/>
                <w:sz w:val="20"/>
                <w:szCs w:val="20"/>
              </w:rPr>
            </w:pPr>
            <w:r>
              <w:rPr>
                <w:rFonts w:ascii="Times New Roman" w:hAnsi="Times New Roman" w:cs="Times New Roman"/>
                <w:b/>
                <w:sz w:val="20"/>
                <w:szCs w:val="20"/>
              </w:rPr>
              <w:t>Fonte apresentada</w:t>
            </w:r>
          </w:p>
        </w:tc>
        <w:tc>
          <w:tcPr>
            <w:tcW w:w="947" w:type="dxa"/>
            <w:tcBorders>
              <w:top w:val="single" w:sz="4" w:space="0" w:color="auto"/>
              <w:left w:val="single" w:sz="4" w:space="0" w:color="auto"/>
              <w:bottom w:val="single" w:sz="4" w:space="0" w:color="auto"/>
              <w:right w:val="single" w:sz="4" w:space="0" w:color="auto"/>
            </w:tcBorders>
            <w:hideMark/>
          </w:tcPr>
          <w:p w14:paraId="34A7640F" w14:textId="77777777" w:rsidR="00CC3486" w:rsidRDefault="00CC3486">
            <w:pPr>
              <w:spacing w:after="0"/>
              <w:rPr>
                <w:rFonts w:ascii="Times New Roman" w:hAnsi="Times New Roman" w:cs="Times New Roman"/>
                <w:b/>
                <w:sz w:val="20"/>
                <w:szCs w:val="20"/>
              </w:rPr>
            </w:pPr>
            <w:r>
              <w:rPr>
                <w:rFonts w:ascii="Times New Roman" w:hAnsi="Times New Roman" w:cs="Times New Roman"/>
                <w:b/>
                <w:sz w:val="20"/>
                <w:szCs w:val="20"/>
              </w:rPr>
              <w:t>Tipo de fonte</w:t>
            </w:r>
          </w:p>
        </w:tc>
        <w:tc>
          <w:tcPr>
            <w:tcW w:w="1418" w:type="dxa"/>
            <w:tcBorders>
              <w:top w:val="single" w:sz="4" w:space="0" w:color="auto"/>
              <w:left w:val="single" w:sz="4" w:space="0" w:color="auto"/>
              <w:bottom w:val="single" w:sz="4" w:space="0" w:color="auto"/>
              <w:right w:val="single" w:sz="4" w:space="0" w:color="auto"/>
            </w:tcBorders>
            <w:hideMark/>
          </w:tcPr>
          <w:p w14:paraId="14B650D2" w14:textId="77777777" w:rsidR="00CC3486" w:rsidRDefault="00CC3486">
            <w:pPr>
              <w:spacing w:after="0"/>
              <w:rPr>
                <w:rFonts w:ascii="Times New Roman" w:hAnsi="Times New Roman" w:cs="Times New Roman"/>
                <w:b/>
                <w:sz w:val="20"/>
                <w:szCs w:val="20"/>
              </w:rPr>
            </w:pPr>
            <w:r>
              <w:rPr>
                <w:rFonts w:ascii="Times New Roman" w:hAnsi="Times New Roman" w:cs="Times New Roman"/>
                <w:b/>
                <w:sz w:val="20"/>
                <w:szCs w:val="20"/>
              </w:rPr>
              <w:t>Apresentação da fonte</w:t>
            </w:r>
          </w:p>
        </w:tc>
        <w:tc>
          <w:tcPr>
            <w:tcW w:w="2268" w:type="dxa"/>
            <w:tcBorders>
              <w:top w:val="single" w:sz="4" w:space="0" w:color="auto"/>
              <w:left w:val="single" w:sz="4" w:space="0" w:color="auto"/>
              <w:bottom w:val="single" w:sz="4" w:space="0" w:color="auto"/>
              <w:right w:val="nil"/>
            </w:tcBorders>
            <w:hideMark/>
          </w:tcPr>
          <w:p w14:paraId="314732B3" w14:textId="77777777" w:rsidR="00CC3486" w:rsidRDefault="00CC3486">
            <w:pPr>
              <w:spacing w:after="0"/>
              <w:rPr>
                <w:rFonts w:ascii="Times New Roman" w:hAnsi="Times New Roman" w:cs="Times New Roman"/>
                <w:b/>
                <w:sz w:val="20"/>
                <w:szCs w:val="20"/>
              </w:rPr>
            </w:pPr>
            <w:r>
              <w:rPr>
                <w:rFonts w:ascii="Times New Roman" w:hAnsi="Times New Roman" w:cs="Times New Roman"/>
                <w:b/>
                <w:sz w:val="20"/>
                <w:szCs w:val="20"/>
              </w:rPr>
              <w:t>Tom do texto</w:t>
            </w:r>
          </w:p>
        </w:tc>
        <w:tc>
          <w:tcPr>
            <w:tcW w:w="1983" w:type="dxa"/>
            <w:tcBorders>
              <w:top w:val="single" w:sz="4" w:space="0" w:color="auto"/>
              <w:left w:val="single" w:sz="4" w:space="0" w:color="auto"/>
              <w:bottom w:val="single" w:sz="4" w:space="0" w:color="auto"/>
              <w:right w:val="nil"/>
            </w:tcBorders>
          </w:tcPr>
          <w:p w14:paraId="1370CF87" w14:textId="77777777" w:rsidR="00CC3486" w:rsidRDefault="00CC3486">
            <w:pPr>
              <w:spacing w:after="0"/>
              <w:rPr>
                <w:rFonts w:ascii="Times New Roman" w:hAnsi="Times New Roman" w:cs="Times New Roman"/>
                <w:b/>
                <w:sz w:val="20"/>
                <w:szCs w:val="20"/>
              </w:rPr>
            </w:pPr>
            <w:r>
              <w:rPr>
                <w:rFonts w:ascii="Times New Roman" w:hAnsi="Times New Roman" w:cs="Times New Roman"/>
                <w:b/>
                <w:sz w:val="20"/>
                <w:szCs w:val="20"/>
              </w:rPr>
              <w:t>Observações</w:t>
            </w:r>
          </w:p>
          <w:p w14:paraId="69D620FE" w14:textId="77777777" w:rsidR="00CC3486" w:rsidRDefault="00CC3486">
            <w:pPr>
              <w:spacing w:after="0"/>
              <w:rPr>
                <w:rFonts w:ascii="Times New Roman" w:hAnsi="Times New Roman" w:cs="Times New Roman"/>
                <w:sz w:val="20"/>
                <w:szCs w:val="20"/>
              </w:rPr>
            </w:pPr>
          </w:p>
        </w:tc>
      </w:tr>
      <w:tr w:rsidR="00CC3486" w14:paraId="2FF73260" w14:textId="77777777" w:rsidTr="00CC3486">
        <w:trPr>
          <w:trHeight w:val="115"/>
        </w:trPr>
        <w:tc>
          <w:tcPr>
            <w:tcW w:w="1194" w:type="dxa"/>
            <w:tcBorders>
              <w:top w:val="single" w:sz="4" w:space="0" w:color="auto"/>
              <w:left w:val="nil"/>
              <w:bottom w:val="nil"/>
              <w:right w:val="single" w:sz="4" w:space="0" w:color="auto"/>
            </w:tcBorders>
            <w:vAlign w:val="center"/>
            <w:hideMark/>
          </w:tcPr>
          <w:p w14:paraId="1D022A11"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Patente do Sars-CoV-2 existia</w:t>
            </w:r>
          </w:p>
        </w:tc>
        <w:tc>
          <w:tcPr>
            <w:tcW w:w="1261" w:type="dxa"/>
            <w:tcBorders>
              <w:top w:val="single" w:sz="4" w:space="0" w:color="auto"/>
              <w:left w:val="single" w:sz="4" w:space="0" w:color="auto"/>
              <w:bottom w:val="nil"/>
              <w:right w:val="single" w:sz="4" w:space="0" w:color="auto"/>
            </w:tcBorders>
            <w:vAlign w:val="center"/>
            <w:hideMark/>
          </w:tcPr>
          <w:p w14:paraId="771499C7" w14:textId="77777777" w:rsidR="00CC3486" w:rsidRDefault="00CC3486">
            <w:pPr>
              <w:spacing w:after="0"/>
              <w:rPr>
                <w:rFonts w:ascii="Times New Roman" w:hAnsi="Times New Roman" w:cs="Times New Roman"/>
                <w:sz w:val="20"/>
                <w:szCs w:val="20"/>
              </w:rPr>
            </w:pPr>
            <w:proofErr w:type="spellStart"/>
            <w:r>
              <w:rPr>
                <w:rFonts w:ascii="Times New Roman" w:hAnsi="Times New Roman" w:cs="Times New Roman"/>
                <w:sz w:val="20"/>
                <w:szCs w:val="20"/>
              </w:rPr>
              <w:t>Justia</w:t>
            </w:r>
            <w:proofErr w:type="spellEnd"/>
          </w:p>
        </w:tc>
        <w:tc>
          <w:tcPr>
            <w:tcW w:w="947" w:type="dxa"/>
            <w:tcBorders>
              <w:top w:val="single" w:sz="4" w:space="0" w:color="auto"/>
              <w:left w:val="single" w:sz="4" w:space="0" w:color="auto"/>
              <w:bottom w:val="nil"/>
              <w:right w:val="single" w:sz="4" w:space="0" w:color="auto"/>
            </w:tcBorders>
            <w:vAlign w:val="center"/>
            <w:hideMark/>
          </w:tcPr>
          <w:p w14:paraId="6C5C4BB2"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Base de dados</w:t>
            </w:r>
          </w:p>
        </w:tc>
        <w:tc>
          <w:tcPr>
            <w:tcW w:w="1418" w:type="dxa"/>
            <w:tcBorders>
              <w:top w:val="single" w:sz="4" w:space="0" w:color="auto"/>
              <w:left w:val="single" w:sz="4" w:space="0" w:color="auto"/>
              <w:bottom w:val="nil"/>
              <w:right w:val="single" w:sz="4" w:space="0" w:color="auto"/>
            </w:tcBorders>
            <w:vAlign w:val="center"/>
            <w:hideMark/>
          </w:tcPr>
          <w:p w14:paraId="2BD0D4CA" w14:textId="77777777" w:rsidR="00CC3486" w:rsidRDefault="00CC3486">
            <w:pPr>
              <w:spacing w:after="0"/>
              <w:rPr>
                <w:rFonts w:ascii="Times New Roman" w:hAnsi="Times New Roman" w:cs="Times New Roman"/>
                <w:sz w:val="20"/>
                <w:szCs w:val="20"/>
              </w:rPr>
            </w:pPr>
            <w:r>
              <w:rPr>
                <w:rFonts w:ascii="Times New Roman" w:hAnsi="Times New Roman" w:cs="Times New Roman"/>
                <w:i/>
                <w:sz w:val="20"/>
                <w:szCs w:val="20"/>
              </w:rPr>
              <w:t>Link</w:t>
            </w:r>
            <w:r>
              <w:rPr>
                <w:rFonts w:ascii="Times New Roman" w:hAnsi="Times New Roman" w:cs="Times New Roman"/>
                <w:sz w:val="20"/>
                <w:szCs w:val="20"/>
              </w:rPr>
              <w:t xml:space="preserve"> e captura de tela</w:t>
            </w:r>
          </w:p>
        </w:tc>
        <w:tc>
          <w:tcPr>
            <w:tcW w:w="2268" w:type="dxa"/>
            <w:tcBorders>
              <w:top w:val="single" w:sz="4" w:space="0" w:color="auto"/>
              <w:left w:val="single" w:sz="4" w:space="0" w:color="auto"/>
              <w:bottom w:val="nil"/>
              <w:right w:val="nil"/>
            </w:tcBorders>
            <w:vAlign w:val="center"/>
            <w:hideMark/>
          </w:tcPr>
          <w:p w14:paraId="05801D3B" w14:textId="77777777" w:rsidR="00CC3486" w:rsidRDefault="00CC3486">
            <w:pPr>
              <w:spacing w:after="0"/>
              <w:rPr>
                <w:rFonts w:ascii="Times New Roman" w:hAnsi="Times New Roman" w:cs="Times New Roman"/>
                <w:sz w:val="20"/>
                <w:szCs w:val="20"/>
              </w:rPr>
            </w:pPr>
            <w:r>
              <w:rPr>
                <w:rFonts w:ascii="Times New Roman" w:hAnsi="Times New Roman" w:cs="Times New Roman"/>
                <w:sz w:val="20"/>
                <w:szCs w:val="20"/>
              </w:rPr>
              <w:t>Texto irônico, argumenta que a pandemia foi deliberadamente criada.</w:t>
            </w:r>
          </w:p>
        </w:tc>
        <w:tc>
          <w:tcPr>
            <w:tcW w:w="1983" w:type="dxa"/>
            <w:tcBorders>
              <w:top w:val="single" w:sz="4" w:space="0" w:color="auto"/>
              <w:left w:val="single" w:sz="4" w:space="0" w:color="auto"/>
              <w:bottom w:val="nil"/>
              <w:right w:val="nil"/>
            </w:tcBorders>
          </w:tcPr>
          <w:p w14:paraId="1EEE1DBA" w14:textId="77777777" w:rsidR="00CC3486" w:rsidRDefault="00CC3486">
            <w:pPr>
              <w:spacing w:after="0"/>
              <w:jc w:val="both"/>
              <w:rPr>
                <w:rFonts w:ascii="Times New Roman" w:hAnsi="Times New Roman" w:cs="Times New Roman"/>
                <w:sz w:val="20"/>
                <w:szCs w:val="20"/>
              </w:rPr>
            </w:pPr>
          </w:p>
        </w:tc>
      </w:tr>
    </w:tbl>
    <w:p w14:paraId="3954637E" w14:textId="77777777" w:rsidR="00CC3486" w:rsidRDefault="00CC3486" w:rsidP="00CC3486">
      <w:pPr>
        <w:spacing w:after="0"/>
        <w:rPr>
          <w:rFonts w:ascii="Times New Roman" w:hAnsi="Times New Roman" w:cs="Times New Roman"/>
        </w:rPr>
      </w:pPr>
    </w:p>
    <w:p w14:paraId="7579B1B6" w14:textId="77777777" w:rsidR="00CC3486" w:rsidRDefault="00CC3486" w:rsidP="00CC3486">
      <w:pPr>
        <w:spacing w:after="0" w:line="360" w:lineRule="auto"/>
        <w:ind w:firstLine="851"/>
        <w:jc w:val="both"/>
        <w:rPr>
          <w:rFonts w:ascii="Times New Roman" w:hAnsi="Times New Roman" w:cs="Times New Roman"/>
          <w:b/>
          <w:bCs/>
        </w:rPr>
      </w:pPr>
      <w:r>
        <w:rPr>
          <w:rFonts w:ascii="Times New Roman" w:hAnsi="Times New Roman" w:cs="Times New Roman"/>
        </w:rPr>
        <w:t>A última seção da matriz tem como objetivo registrar as fontes e documentos mencionados pelo conteúdo falso, bem como o argumento utilizado. A ideia é indicar o que é afirmado, como se sustenta tal argumento, que provas são utilizadas e de que modo tais provas são apresentadas. Ainda se registra o tom adotado do texto e eventuais observações necessárias para a análise. A proposta é registrar o modo como esse conteúdo falso é utilizado e produzir, a partir dele, categorias para análise.</w:t>
      </w:r>
    </w:p>
    <w:p w14:paraId="58A38442" w14:textId="77777777" w:rsidR="00CC3486" w:rsidRDefault="00CC3486" w:rsidP="00CC3486">
      <w:pPr>
        <w:spacing w:after="0"/>
        <w:rPr>
          <w:rFonts w:ascii="Times New Roman" w:hAnsi="Times New Roman" w:cs="Times New Roman"/>
          <w:b/>
          <w:bCs/>
        </w:rPr>
      </w:pPr>
    </w:p>
    <w:p w14:paraId="1415BC9C" w14:textId="77777777" w:rsidR="00CC3486" w:rsidRDefault="00CC3486" w:rsidP="00CC3486">
      <w:pPr>
        <w:spacing w:after="0" w:line="360" w:lineRule="auto"/>
        <w:rPr>
          <w:rFonts w:ascii="Times New Roman" w:hAnsi="Times New Roman" w:cs="Times New Roman"/>
          <w:b/>
          <w:bCs/>
        </w:rPr>
      </w:pPr>
      <w:r>
        <w:rPr>
          <w:rFonts w:ascii="Times New Roman" w:hAnsi="Times New Roman" w:cs="Times New Roman"/>
          <w:b/>
          <w:bCs/>
        </w:rPr>
        <w:t>3 Procedimentos metodológicos</w:t>
      </w:r>
    </w:p>
    <w:p w14:paraId="20F15DFA"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A fim de testar a matriz de análise proposta, adotou-se uma pesquisa básica e descritiva, com abordagem qualitativa. Em um primeiro momento fez-se a coleta de </w:t>
      </w:r>
      <w:r>
        <w:rPr>
          <w:rFonts w:ascii="Times New Roman" w:hAnsi="Times New Roman" w:cs="Times New Roman"/>
          <w:i/>
          <w:iCs/>
        </w:rPr>
        <w:t>fake news</w:t>
      </w:r>
      <w:r>
        <w:rPr>
          <w:rFonts w:ascii="Times New Roman" w:hAnsi="Times New Roman" w:cs="Times New Roman"/>
        </w:rPr>
        <w:t xml:space="preserve"> sobre o </w:t>
      </w:r>
      <w:r>
        <w:rPr>
          <w:rFonts w:ascii="Times New Roman" w:hAnsi="Times New Roman" w:cs="Times New Roman"/>
          <w:i/>
          <w:iCs/>
        </w:rPr>
        <w:t>kit gay</w:t>
      </w:r>
      <w:r>
        <w:rPr>
          <w:rFonts w:ascii="Times New Roman" w:hAnsi="Times New Roman" w:cs="Times New Roman"/>
        </w:rPr>
        <w:t xml:space="preserve"> e a Covid-19, a seguir analisados com o auxílio da matriz aqui desenvolvida. Os procedimentos de coleta e critérios de inclusão são explicitados a seguir. De igual modo, as limitações da pesquisa.</w:t>
      </w:r>
    </w:p>
    <w:p w14:paraId="66AF073A"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A coleta de conteúdos falsos sobre o </w:t>
      </w:r>
      <w:r>
        <w:rPr>
          <w:rFonts w:ascii="Times New Roman" w:hAnsi="Times New Roman" w:cs="Times New Roman"/>
          <w:i/>
        </w:rPr>
        <w:t>kit gay</w:t>
      </w:r>
      <w:r>
        <w:rPr>
          <w:rFonts w:ascii="Times New Roman" w:hAnsi="Times New Roman" w:cs="Times New Roman"/>
        </w:rPr>
        <w:t xml:space="preserve"> foi desenvolvida em 11 de junho de 2020. Considerou-se mensagens inverídicas checadas pela Aos Fatos e pela Lupa. Para tanto, utilizou-se a ferramenta de pesquisa disponível no </w:t>
      </w:r>
      <w:r>
        <w:rPr>
          <w:rFonts w:ascii="Times New Roman" w:hAnsi="Times New Roman" w:cs="Times New Roman"/>
          <w:i/>
        </w:rPr>
        <w:t>site</w:t>
      </w:r>
      <w:r>
        <w:rPr>
          <w:rFonts w:ascii="Times New Roman" w:hAnsi="Times New Roman" w:cs="Times New Roman"/>
        </w:rPr>
        <w:t xml:space="preserve"> das agências, a partir da busca pelos termos “</w:t>
      </w:r>
      <w:r>
        <w:rPr>
          <w:rFonts w:ascii="Times New Roman" w:hAnsi="Times New Roman" w:cs="Times New Roman"/>
          <w:i/>
        </w:rPr>
        <w:t>kit gay</w:t>
      </w:r>
      <w:r>
        <w:rPr>
          <w:rFonts w:ascii="Times New Roman" w:hAnsi="Times New Roman" w:cs="Times New Roman"/>
        </w:rPr>
        <w:t xml:space="preserve">”, “ideologia de gênero”, “escola sem partido”, “MEC”, “Ministério da Educação”. A mesma pesquisa foi desenvolvida no buscador do Google, restringindo os resultados aos conteúdos encontrados no </w:t>
      </w:r>
      <w:r>
        <w:rPr>
          <w:rFonts w:ascii="Times New Roman" w:hAnsi="Times New Roman" w:cs="Times New Roman"/>
          <w:i/>
        </w:rPr>
        <w:t xml:space="preserve">site </w:t>
      </w:r>
      <w:r>
        <w:rPr>
          <w:rFonts w:ascii="Times New Roman" w:hAnsi="Times New Roman" w:cs="Times New Roman"/>
        </w:rPr>
        <w:t xml:space="preserve">do Aos Fatos e da Lupa – buscou-se, por exemplo, </w:t>
      </w:r>
      <w:r>
        <w:rPr>
          <w:rFonts w:ascii="Times New Roman" w:hAnsi="Times New Roman" w:cs="Times New Roman"/>
          <w:i/>
        </w:rPr>
        <w:t>“kit gay” site:aosfatos.org</w:t>
      </w:r>
      <w:r>
        <w:rPr>
          <w:rFonts w:ascii="Times New Roman" w:hAnsi="Times New Roman" w:cs="Times New Roman"/>
        </w:rPr>
        <w:t xml:space="preserve">. Todas os resultados foram listados em uma tabela e verificados manualmente, para que fossem selecionadas apenas as checagens sobre o </w:t>
      </w:r>
      <w:r>
        <w:rPr>
          <w:rFonts w:ascii="Times New Roman" w:hAnsi="Times New Roman" w:cs="Times New Roman"/>
          <w:i/>
        </w:rPr>
        <w:t>kit gay</w:t>
      </w:r>
      <w:r>
        <w:rPr>
          <w:rFonts w:ascii="Times New Roman" w:hAnsi="Times New Roman" w:cs="Times New Roman"/>
        </w:rPr>
        <w:t xml:space="preserve"> e assuntos correlatos (ideologia de gênero, por exemplo).</w:t>
      </w:r>
    </w:p>
    <w:p w14:paraId="63B519E1" w14:textId="77777777" w:rsidR="00CC3486" w:rsidRDefault="00CC3486" w:rsidP="00CC3486">
      <w:pPr>
        <w:spacing w:after="0" w:line="360" w:lineRule="auto"/>
        <w:jc w:val="both"/>
        <w:rPr>
          <w:rFonts w:ascii="Times New Roman" w:hAnsi="Times New Roman" w:cs="Times New Roman"/>
          <w:b/>
          <w:i/>
        </w:rPr>
      </w:pPr>
    </w:p>
    <w:p w14:paraId="35AEB677" w14:textId="77777777" w:rsidR="00CC3486" w:rsidRDefault="00CC3486" w:rsidP="00CC3486">
      <w:pPr>
        <w:pStyle w:val="Corpo"/>
        <w:spacing w:after="0" w:line="360" w:lineRule="auto"/>
        <w:jc w:val="center"/>
        <w:rPr>
          <w:rFonts w:ascii="Times New Roman" w:eastAsia="Times New Roman" w:hAnsi="Times New Roman" w:cs="Times New Roman"/>
          <w:iCs/>
          <w:sz w:val="20"/>
          <w:szCs w:val="20"/>
          <w:lang w:val="pt-BR"/>
        </w:rPr>
      </w:pPr>
      <w:r>
        <w:rPr>
          <w:rFonts w:ascii="Times New Roman" w:hAnsi="Times New Roman"/>
          <w:b/>
          <w:bCs/>
          <w:sz w:val="20"/>
          <w:szCs w:val="20"/>
          <w:lang w:val="pt-BR"/>
        </w:rPr>
        <w:t xml:space="preserve">Quadro 01 </w:t>
      </w:r>
      <w:r>
        <w:rPr>
          <w:rFonts w:ascii="Times New Roman" w:hAnsi="Times New Roman"/>
          <w:sz w:val="20"/>
          <w:szCs w:val="20"/>
          <w:lang w:val="pt-BR"/>
        </w:rPr>
        <w:t xml:space="preserve">– Critérios de seleção do </w:t>
      </w:r>
      <w:r>
        <w:rPr>
          <w:rFonts w:ascii="Times New Roman" w:hAnsi="Times New Roman"/>
          <w:i/>
          <w:iCs/>
          <w:sz w:val="20"/>
          <w:szCs w:val="20"/>
          <w:lang w:val="pt-BR"/>
        </w:rPr>
        <w:t xml:space="preserve">corpus </w:t>
      </w:r>
      <w:r>
        <w:rPr>
          <w:rFonts w:ascii="Times New Roman" w:hAnsi="Times New Roman"/>
          <w:iCs/>
          <w:sz w:val="20"/>
          <w:szCs w:val="20"/>
          <w:lang w:val="pt-BR"/>
        </w:rPr>
        <w:t xml:space="preserve">analisado no caso </w:t>
      </w:r>
      <w:r>
        <w:rPr>
          <w:rFonts w:ascii="Times New Roman" w:hAnsi="Times New Roman"/>
          <w:i/>
          <w:iCs/>
          <w:sz w:val="20"/>
          <w:szCs w:val="20"/>
          <w:lang w:val="pt-BR"/>
        </w:rPr>
        <w:t>kit gay</w:t>
      </w:r>
    </w:p>
    <w:tbl>
      <w:tblPr>
        <w:tblStyle w:val="TableNormal"/>
        <w:tblW w:w="780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836"/>
        <w:gridCol w:w="2553"/>
        <w:gridCol w:w="2411"/>
      </w:tblGrid>
      <w:tr w:rsidR="00CC3486" w14:paraId="32A233C1" w14:textId="77777777" w:rsidTr="00CC3486">
        <w:trPr>
          <w:trHeight w:val="227"/>
          <w:jc w:val="center"/>
        </w:trPr>
        <w:tc>
          <w:tcPr>
            <w:tcW w:w="2835"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hideMark/>
          </w:tcPr>
          <w:p w14:paraId="0A9AB206" w14:textId="77777777" w:rsidR="00CC3486" w:rsidRDefault="00CC3486">
            <w:pPr>
              <w:pStyle w:val="Corpo"/>
              <w:tabs>
                <w:tab w:val="left" w:pos="7470"/>
              </w:tabs>
              <w:spacing w:line="240" w:lineRule="auto"/>
              <w:jc w:val="both"/>
              <w:rPr>
                <w:lang w:val="pt-BR" w:eastAsia="en-US"/>
              </w:rPr>
            </w:pPr>
            <w:r>
              <w:rPr>
                <w:rFonts w:ascii="Times New Roman" w:hAnsi="Times New Roman"/>
                <w:b/>
                <w:bCs/>
                <w:lang w:val="pt-BR" w:eastAsia="en-US"/>
              </w:rPr>
              <w:t>Inclusão</w:t>
            </w:r>
          </w:p>
        </w:tc>
        <w:tc>
          <w:tcPr>
            <w:tcW w:w="2552"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AC4BE5" w14:textId="77777777" w:rsidR="00CC3486" w:rsidRDefault="00CC3486">
            <w:pPr>
              <w:pStyle w:val="Corpo"/>
              <w:tabs>
                <w:tab w:val="left" w:pos="7470"/>
              </w:tabs>
              <w:spacing w:line="240" w:lineRule="auto"/>
              <w:jc w:val="both"/>
              <w:rPr>
                <w:lang w:val="pt-BR" w:eastAsia="en-US"/>
              </w:rPr>
            </w:pPr>
            <w:r>
              <w:rPr>
                <w:rFonts w:ascii="Times New Roman" w:hAnsi="Times New Roman"/>
                <w:b/>
                <w:bCs/>
                <w:lang w:val="pt-BR" w:eastAsia="en-US"/>
              </w:rPr>
              <w:t>Exclusão</w:t>
            </w:r>
          </w:p>
        </w:tc>
        <w:tc>
          <w:tcPr>
            <w:tcW w:w="2410"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hideMark/>
          </w:tcPr>
          <w:p w14:paraId="4BE8877A" w14:textId="77777777" w:rsidR="00CC3486" w:rsidRDefault="00CC3486">
            <w:pPr>
              <w:pStyle w:val="Corpo"/>
              <w:tabs>
                <w:tab w:val="left" w:pos="7470"/>
              </w:tabs>
              <w:spacing w:line="240" w:lineRule="auto"/>
              <w:jc w:val="both"/>
              <w:rPr>
                <w:lang w:val="pt-BR" w:eastAsia="en-US"/>
              </w:rPr>
            </w:pPr>
            <w:r>
              <w:rPr>
                <w:rFonts w:ascii="Times New Roman" w:hAnsi="Times New Roman"/>
                <w:b/>
                <w:bCs/>
                <w:i/>
                <w:iCs/>
                <w:lang w:val="pt-BR" w:eastAsia="en-US"/>
              </w:rPr>
              <w:t>Corpus</w:t>
            </w:r>
          </w:p>
        </w:tc>
      </w:tr>
      <w:tr w:rsidR="00CC3486" w14:paraId="0FD0B4A5" w14:textId="77777777" w:rsidTr="00CC3486">
        <w:trPr>
          <w:trHeight w:val="66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3A84430" w14:textId="77777777" w:rsidR="00CC3486" w:rsidRDefault="00CC3486">
            <w:pPr>
              <w:pStyle w:val="Corpo"/>
              <w:tabs>
                <w:tab w:val="left" w:pos="7470"/>
              </w:tabs>
              <w:spacing w:line="240" w:lineRule="auto"/>
              <w:jc w:val="both"/>
              <w:rPr>
                <w:lang w:val="pt-BR" w:eastAsia="en-US"/>
              </w:rPr>
            </w:pPr>
            <w:r>
              <w:rPr>
                <w:rFonts w:ascii="Times New Roman" w:hAnsi="Times New Roman"/>
                <w:lang w:val="pt-BR" w:eastAsia="en-US"/>
              </w:rPr>
              <w:t xml:space="preserve">Conteúdos falsos avaliados em checagens publicadas nos sites das agências </w:t>
            </w:r>
            <w:r>
              <w:rPr>
                <w:rFonts w:ascii="Times New Roman" w:hAnsi="Times New Roman"/>
                <w:i/>
                <w:lang w:val="pt-BR" w:eastAsia="en-US"/>
              </w:rPr>
              <w:t xml:space="preserve">Aos Fatos </w:t>
            </w:r>
            <w:r>
              <w:rPr>
                <w:rFonts w:ascii="Times New Roman" w:hAnsi="Times New Roman"/>
                <w:lang w:val="pt-BR" w:eastAsia="en-US"/>
              </w:rPr>
              <w:t xml:space="preserve">e </w:t>
            </w:r>
            <w:r>
              <w:rPr>
                <w:rFonts w:ascii="Times New Roman" w:hAnsi="Times New Roman"/>
                <w:i/>
                <w:lang w:val="pt-BR" w:eastAsia="en-US"/>
              </w:rPr>
              <w:t xml:space="preserve">Lupa </w:t>
            </w:r>
            <w:r>
              <w:rPr>
                <w:rFonts w:ascii="Times New Roman" w:hAnsi="Times New Roman"/>
                <w:lang w:val="pt-BR" w:eastAsia="en-US"/>
              </w:rPr>
              <w:t xml:space="preserve">que discutam, em alguma parte, o </w:t>
            </w:r>
            <w:r>
              <w:rPr>
                <w:rFonts w:ascii="Times New Roman" w:hAnsi="Times New Roman"/>
                <w:i/>
                <w:lang w:val="pt-BR" w:eastAsia="en-US"/>
              </w:rPr>
              <w:t>kit gay</w:t>
            </w:r>
            <w:r>
              <w:rPr>
                <w:rFonts w:ascii="Times New Roman" w:hAnsi="Times New Roman"/>
                <w:lang w:val="pt-BR" w:eastAsia="en-US"/>
              </w:rPr>
              <w:t xml:space="preserve"> </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94CAD72" w14:textId="77777777" w:rsidR="00CC3486" w:rsidRDefault="00CC3486">
            <w:pPr>
              <w:pStyle w:val="Corpo"/>
              <w:tabs>
                <w:tab w:val="left" w:pos="7470"/>
              </w:tabs>
              <w:spacing w:line="240" w:lineRule="auto"/>
              <w:jc w:val="both"/>
              <w:rPr>
                <w:lang w:val="pt-BR" w:eastAsia="en-US"/>
              </w:rPr>
            </w:pPr>
            <w:r>
              <w:rPr>
                <w:rFonts w:ascii="Times New Roman" w:hAnsi="Times New Roman"/>
                <w:lang w:val="pt-BR" w:eastAsia="en-US"/>
              </w:rPr>
              <w:t xml:space="preserve">Conteúdos falsos em matérias de serviço, reportagens, jornalismo em quadrinhos, </w:t>
            </w:r>
            <w:proofErr w:type="spellStart"/>
            <w:r>
              <w:rPr>
                <w:rFonts w:ascii="Times New Roman" w:hAnsi="Times New Roman"/>
                <w:i/>
                <w:iCs/>
                <w:lang w:val="pt-BR" w:eastAsia="en-US"/>
              </w:rPr>
              <w:t>quizzes</w:t>
            </w:r>
            <w:proofErr w:type="spellEnd"/>
            <w:r>
              <w:rPr>
                <w:rFonts w:ascii="Times New Roman" w:hAnsi="Times New Roman"/>
                <w:lang w:val="pt-BR" w:eastAsia="en-US"/>
              </w:rPr>
              <w:t xml:space="preserve"> ou formatos que não sejam checagens.</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DA6B73E" w14:textId="77777777" w:rsidR="00CC3486" w:rsidRDefault="00CC3486">
            <w:pPr>
              <w:pStyle w:val="Corpo"/>
              <w:tabs>
                <w:tab w:val="left" w:pos="7470"/>
              </w:tabs>
              <w:spacing w:line="240" w:lineRule="auto"/>
              <w:jc w:val="both"/>
              <w:rPr>
                <w:rFonts w:ascii="Times New Roman" w:hAnsi="Times New Roman" w:cs="Times New Roman"/>
                <w:lang w:val="pt-BR" w:eastAsia="en-US"/>
              </w:rPr>
            </w:pPr>
            <w:r>
              <w:rPr>
                <w:rFonts w:ascii="Times New Roman" w:hAnsi="Times New Roman" w:cs="Times New Roman"/>
                <w:lang w:val="pt-BR" w:eastAsia="en-US"/>
              </w:rPr>
              <w:t>23 conteúdos falsos.</w:t>
            </w:r>
          </w:p>
        </w:tc>
      </w:tr>
      <w:tr w:rsidR="00CC3486" w14:paraId="2653C16C" w14:textId="77777777" w:rsidTr="00CC3486">
        <w:trPr>
          <w:trHeight w:val="66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4AEDFBA" w14:textId="77777777" w:rsidR="00CC3486" w:rsidRDefault="00CC3486">
            <w:pPr>
              <w:pStyle w:val="Corpo"/>
              <w:tabs>
                <w:tab w:val="left" w:pos="7470"/>
              </w:tabs>
              <w:spacing w:line="240" w:lineRule="auto"/>
              <w:jc w:val="both"/>
              <w:rPr>
                <w:lang w:val="pt-BR" w:eastAsia="en-US"/>
              </w:rPr>
            </w:pPr>
            <w:r>
              <w:rPr>
                <w:rFonts w:ascii="Times New Roman" w:hAnsi="Times New Roman"/>
                <w:lang w:val="pt-BR" w:eastAsia="en-US"/>
              </w:rPr>
              <w:t>Conteúdos falsos avaliados em checagens que foram realizadas diretamente pela equipe das agências analisadas.</w:t>
            </w:r>
          </w:p>
        </w:tc>
        <w:tc>
          <w:tcPr>
            <w:tcW w:w="255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53C9CED7" w14:textId="77777777" w:rsidR="00CC3486" w:rsidRDefault="00CC3486">
            <w:pPr>
              <w:spacing w:after="0"/>
              <w:rPr>
                <w:rFonts w:ascii="Calibri" w:eastAsia="Calibri" w:hAnsi="Calibri" w:cs="Calibri"/>
                <w:color w:val="000000"/>
                <w:sz w:val="20"/>
                <w:szCs w:val="20"/>
                <w:u w:color="00000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0010FA02" w14:textId="77777777" w:rsidR="00CC3486" w:rsidRDefault="00CC3486">
            <w:pPr>
              <w:spacing w:after="0"/>
              <w:rPr>
                <w:rFonts w:ascii="Times New Roman" w:eastAsia="Calibri" w:hAnsi="Times New Roman" w:cs="Times New Roman"/>
                <w:color w:val="000000"/>
                <w:sz w:val="20"/>
                <w:szCs w:val="20"/>
                <w:u w:color="000000"/>
              </w:rPr>
            </w:pPr>
          </w:p>
        </w:tc>
      </w:tr>
    </w:tbl>
    <w:p w14:paraId="76300388" w14:textId="77777777" w:rsidR="00CC3486" w:rsidRDefault="00CC3486" w:rsidP="00CC3486">
      <w:pPr>
        <w:pStyle w:val="Corpo"/>
        <w:widowControl w:val="0"/>
        <w:spacing w:after="0" w:line="240" w:lineRule="auto"/>
        <w:jc w:val="center"/>
        <w:rPr>
          <w:rFonts w:ascii="Times New Roman" w:eastAsia="Times New Roman" w:hAnsi="Times New Roman" w:cs="Times New Roman"/>
          <w:i/>
          <w:iCs/>
          <w:sz w:val="20"/>
          <w:szCs w:val="20"/>
          <w:lang w:val="pt-BR"/>
        </w:rPr>
      </w:pPr>
    </w:p>
    <w:p w14:paraId="2B0461D5" w14:textId="77777777" w:rsidR="00CC3486" w:rsidRDefault="00CC3486" w:rsidP="00CC3486">
      <w:pPr>
        <w:pStyle w:val="Corpo"/>
        <w:spacing w:before="120" w:after="0" w:line="360" w:lineRule="auto"/>
        <w:rPr>
          <w:rFonts w:ascii="Times New Roman" w:eastAsia="Times New Roman" w:hAnsi="Times New Roman" w:cs="Times New Roman"/>
          <w:sz w:val="20"/>
          <w:szCs w:val="20"/>
          <w:lang w:val="pt-BR"/>
        </w:rPr>
      </w:pPr>
      <w:r>
        <w:rPr>
          <w:rFonts w:ascii="Times New Roman" w:hAnsi="Times New Roman"/>
          <w:b/>
          <w:bCs/>
          <w:sz w:val="20"/>
          <w:szCs w:val="20"/>
          <w:lang w:val="pt-BR"/>
        </w:rPr>
        <w:t xml:space="preserve">Fonte: </w:t>
      </w:r>
      <w:r>
        <w:rPr>
          <w:rFonts w:ascii="Times New Roman" w:hAnsi="Times New Roman"/>
          <w:sz w:val="20"/>
          <w:szCs w:val="20"/>
          <w:lang w:val="pt-BR"/>
        </w:rPr>
        <w:t>elaborado pelo autor, 2020.</w:t>
      </w:r>
    </w:p>
    <w:p w14:paraId="6229F1BB" w14:textId="77777777" w:rsidR="00CC3486" w:rsidRDefault="00CC3486" w:rsidP="00CC3486">
      <w:pPr>
        <w:spacing w:after="0"/>
        <w:rPr>
          <w:rFonts w:ascii="Times New Roman" w:eastAsiaTheme="minorHAnsi" w:hAnsi="Times New Roman" w:cs="Times New Roman"/>
          <w:b/>
          <w:bCs/>
        </w:rPr>
      </w:pPr>
    </w:p>
    <w:p w14:paraId="7E2B8C77"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De forma semelhante, foram coletadas as mensagens falsas verificadas pelas agências Aos Fatos e Lupa entre 24 de janeiro e a primeira semana de março de 2020 sobre a Covid-19. Como a pandemia ainda se prolonga, adotou-se tal recorte para garantir equidade com o número de conteúdos analisados sobre o </w:t>
      </w:r>
      <w:r>
        <w:rPr>
          <w:rFonts w:ascii="Times New Roman" w:hAnsi="Times New Roman" w:cs="Times New Roman"/>
          <w:i/>
          <w:iCs/>
        </w:rPr>
        <w:t>kit gay</w:t>
      </w:r>
      <w:r>
        <w:rPr>
          <w:rFonts w:ascii="Times New Roman" w:hAnsi="Times New Roman" w:cs="Times New Roman"/>
        </w:rPr>
        <w:t>.</w:t>
      </w:r>
    </w:p>
    <w:p w14:paraId="67B8A2E5" w14:textId="77777777" w:rsidR="00CC3486" w:rsidRDefault="00CC3486" w:rsidP="00CC3486">
      <w:pPr>
        <w:spacing w:after="0"/>
        <w:rPr>
          <w:rFonts w:ascii="Times New Roman" w:hAnsi="Times New Roman" w:cs="Times New Roman"/>
        </w:rPr>
      </w:pPr>
    </w:p>
    <w:p w14:paraId="314E1A29" w14:textId="77777777" w:rsidR="00CC3486" w:rsidRDefault="00CC3486" w:rsidP="00CC3486">
      <w:pPr>
        <w:pStyle w:val="Corpo"/>
        <w:spacing w:after="0" w:line="360" w:lineRule="auto"/>
        <w:jc w:val="center"/>
        <w:rPr>
          <w:rFonts w:ascii="Times New Roman" w:eastAsia="Times New Roman" w:hAnsi="Times New Roman" w:cs="Times New Roman"/>
          <w:iCs/>
          <w:sz w:val="20"/>
          <w:szCs w:val="20"/>
          <w:lang w:val="pt-BR"/>
        </w:rPr>
      </w:pPr>
      <w:r>
        <w:rPr>
          <w:rFonts w:ascii="Times New Roman" w:hAnsi="Times New Roman"/>
          <w:b/>
          <w:bCs/>
          <w:sz w:val="20"/>
          <w:szCs w:val="20"/>
          <w:lang w:val="pt-BR"/>
        </w:rPr>
        <w:t xml:space="preserve">Quadro 01 </w:t>
      </w:r>
      <w:r>
        <w:rPr>
          <w:rFonts w:ascii="Times New Roman" w:hAnsi="Times New Roman"/>
          <w:sz w:val="20"/>
          <w:szCs w:val="20"/>
          <w:lang w:val="pt-BR"/>
        </w:rPr>
        <w:t xml:space="preserve">– Critérios de seleção do </w:t>
      </w:r>
      <w:r>
        <w:rPr>
          <w:rFonts w:ascii="Times New Roman" w:hAnsi="Times New Roman"/>
          <w:i/>
          <w:iCs/>
          <w:sz w:val="20"/>
          <w:szCs w:val="20"/>
          <w:lang w:val="pt-BR"/>
        </w:rPr>
        <w:t xml:space="preserve">corpus </w:t>
      </w:r>
      <w:r>
        <w:rPr>
          <w:rFonts w:ascii="Times New Roman" w:hAnsi="Times New Roman"/>
          <w:iCs/>
          <w:sz w:val="20"/>
          <w:szCs w:val="20"/>
          <w:lang w:val="pt-BR"/>
        </w:rPr>
        <w:t xml:space="preserve">analisado no caso </w:t>
      </w:r>
      <w:r>
        <w:rPr>
          <w:rFonts w:ascii="Times New Roman" w:hAnsi="Times New Roman"/>
          <w:i/>
          <w:iCs/>
          <w:sz w:val="20"/>
          <w:szCs w:val="20"/>
          <w:lang w:val="pt-BR"/>
        </w:rPr>
        <w:t>kit gay</w:t>
      </w:r>
    </w:p>
    <w:tbl>
      <w:tblPr>
        <w:tblStyle w:val="TableNormal"/>
        <w:tblW w:w="780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836"/>
        <w:gridCol w:w="2553"/>
        <w:gridCol w:w="2411"/>
      </w:tblGrid>
      <w:tr w:rsidR="00CC3486" w14:paraId="7739E048" w14:textId="77777777" w:rsidTr="00CC3486">
        <w:trPr>
          <w:trHeight w:val="227"/>
          <w:jc w:val="center"/>
        </w:trPr>
        <w:tc>
          <w:tcPr>
            <w:tcW w:w="2835"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hideMark/>
          </w:tcPr>
          <w:p w14:paraId="1C4E711C" w14:textId="77777777" w:rsidR="00CC3486" w:rsidRDefault="00CC3486">
            <w:pPr>
              <w:pStyle w:val="Corpo"/>
              <w:tabs>
                <w:tab w:val="left" w:pos="7470"/>
              </w:tabs>
              <w:spacing w:line="240" w:lineRule="auto"/>
              <w:jc w:val="both"/>
              <w:rPr>
                <w:lang w:val="pt-BR" w:eastAsia="en-US"/>
              </w:rPr>
            </w:pPr>
            <w:r>
              <w:rPr>
                <w:rFonts w:ascii="Times New Roman" w:hAnsi="Times New Roman"/>
                <w:b/>
                <w:bCs/>
                <w:lang w:val="pt-BR" w:eastAsia="en-US"/>
              </w:rPr>
              <w:t>Inclusão</w:t>
            </w:r>
          </w:p>
        </w:tc>
        <w:tc>
          <w:tcPr>
            <w:tcW w:w="2552"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8560D53" w14:textId="77777777" w:rsidR="00CC3486" w:rsidRDefault="00CC3486">
            <w:pPr>
              <w:pStyle w:val="Corpo"/>
              <w:tabs>
                <w:tab w:val="left" w:pos="7470"/>
              </w:tabs>
              <w:spacing w:line="240" w:lineRule="auto"/>
              <w:jc w:val="both"/>
              <w:rPr>
                <w:lang w:val="pt-BR" w:eastAsia="en-US"/>
              </w:rPr>
            </w:pPr>
            <w:r>
              <w:rPr>
                <w:rFonts w:ascii="Times New Roman" w:hAnsi="Times New Roman"/>
                <w:b/>
                <w:bCs/>
                <w:lang w:val="pt-BR" w:eastAsia="en-US"/>
              </w:rPr>
              <w:t>Exclusão</w:t>
            </w:r>
          </w:p>
        </w:tc>
        <w:tc>
          <w:tcPr>
            <w:tcW w:w="2410"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hideMark/>
          </w:tcPr>
          <w:p w14:paraId="6849EDEF" w14:textId="77777777" w:rsidR="00CC3486" w:rsidRDefault="00CC3486">
            <w:pPr>
              <w:pStyle w:val="Corpo"/>
              <w:tabs>
                <w:tab w:val="left" w:pos="7470"/>
              </w:tabs>
              <w:spacing w:line="240" w:lineRule="auto"/>
              <w:jc w:val="both"/>
              <w:rPr>
                <w:lang w:val="pt-BR" w:eastAsia="en-US"/>
              </w:rPr>
            </w:pPr>
            <w:r>
              <w:rPr>
                <w:rFonts w:ascii="Times New Roman" w:hAnsi="Times New Roman"/>
                <w:b/>
                <w:bCs/>
                <w:i/>
                <w:iCs/>
                <w:lang w:val="pt-BR" w:eastAsia="en-US"/>
              </w:rPr>
              <w:t>Corpus</w:t>
            </w:r>
          </w:p>
        </w:tc>
      </w:tr>
      <w:tr w:rsidR="00CC3486" w14:paraId="5277E885" w14:textId="77777777" w:rsidTr="00CC3486">
        <w:trPr>
          <w:trHeight w:val="66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25E3108" w14:textId="77777777" w:rsidR="00CC3486" w:rsidRDefault="00CC3486">
            <w:pPr>
              <w:pStyle w:val="Corpo"/>
              <w:tabs>
                <w:tab w:val="left" w:pos="7470"/>
              </w:tabs>
              <w:spacing w:line="240" w:lineRule="auto"/>
              <w:jc w:val="both"/>
              <w:rPr>
                <w:lang w:val="pt-BR" w:eastAsia="en-US"/>
              </w:rPr>
            </w:pPr>
            <w:r>
              <w:rPr>
                <w:rFonts w:ascii="Times New Roman" w:hAnsi="Times New Roman"/>
                <w:lang w:val="pt-BR" w:eastAsia="en-US"/>
              </w:rPr>
              <w:t xml:space="preserve">Conteúdos falsos avaliados em checagens publicadas nos sites das agências </w:t>
            </w:r>
            <w:r>
              <w:rPr>
                <w:rFonts w:ascii="Times New Roman" w:hAnsi="Times New Roman"/>
                <w:i/>
                <w:lang w:val="pt-BR" w:eastAsia="en-US"/>
              </w:rPr>
              <w:t xml:space="preserve">Aos Fatos </w:t>
            </w:r>
            <w:r>
              <w:rPr>
                <w:rFonts w:ascii="Times New Roman" w:hAnsi="Times New Roman"/>
                <w:lang w:val="pt-BR" w:eastAsia="en-US"/>
              </w:rPr>
              <w:t xml:space="preserve">e </w:t>
            </w:r>
            <w:r>
              <w:rPr>
                <w:rFonts w:ascii="Times New Roman" w:hAnsi="Times New Roman"/>
                <w:i/>
                <w:lang w:val="pt-BR" w:eastAsia="en-US"/>
              </w:rPr>
              <w:t xml:space="preserve">Lupa </w:t>
            </w:r>
            <w:r>
              <w:rPr>
                <w:rFonts w:ascii="Times New Roman" w:hAnsi="Times New Roman"/>
                <w:lang w:val="pt-BR" w:eastAsia="en-US"/>
              </w:rPr>
              <w:t>que discutam, em alguma parte, a Covid-19.</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28BB195" w14:textId="77777777" w:rsidR="00CC3486" w:rsidRDefault="00CC3486">
            <w:pPr>
              <w:pStyle w:val="Corpo"/>
              <w:tabs>
                <w:tab w:val="left" w:pos="7470"/>
              </w:tabs>
              <w:spacing w:line="240" w:lineRule="auto"/>
              <w:jc w:val="both"/>
              <w:rPr>
                <w:lang w:val="pt-BR" w:eastAsia="en-US"/>
              </w:rPr>
            </w:pPr>
            <w:r>
              <w:rPr>
                <w:rFonts w:ascii="Times New Roman" w:hAnsi="Times New Roman"/>
                <w:lang w:val="pt-BR" w:eastAsia="en-US"/>
              </w:rPr>
              <w:t xml:space="preserve">Conteúdos falsos em matérias de serviço, reportagens, jornalismo em quadrinhos, </w:t>
            </w:r>
            <w:proofErr w:type="spellStart"/>
            <w:r>
              <w:rPr>
                <w:rFonts w:ascii="Times New Roman" w:hAnsi="Times New Roman"/>
                <w:i/>
                <w:iCs/>
                <w:lang w:val="pt-BR" w:eastAsia="en-US"/>
              </w:rPr>
              <w:t>quizzes</w:t>
            </w:r>
            <w:proofErr w:type="spellEnd"/>
            <w:r>
              <w:rPr>
                <w:rFonts w:ascii="Times New Roman" w:hAnsi="Times New Roman"/>
                <w:lang w:val="pt-BR" w:eastAsia="en-US"/>
              </w:rPr>
              <w:t xml:space="preserve"> ou formatos que não sejam checagens.</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4288B60" w14:textId="77777777" w:rsidR="00CC3486" w:rsidRDefault="00CC3486">
            <w:pPr>
              <w:pStyle w:val="Corpo"/>
              <w:tabs>
                <w:tab w:val="left" w:pos="7470"/>
              </w:tabs>
              <w:spacing w:line="240" w:lineRule="auto"/>
              <w:jc w:val="both"/>
              <w:rPr>
                <w:rFonts w:ascii="Times New Roman" w:hAnsi="Times New Roman" w:cs="Times New Roman"/>
                <w:lang w:val="pt-BR" w:eastAsia="en-US"/>
              </w:rPr>
            </w:pPr>
            <w:r>
              <w:rPr>
                <w:rFonts w:ascii="Times New Roman" w:hAnsi="Times New Roman" w:cs="Times New Roman"/>
                <w:lang w:val="pt-BR" w:eastAsia="en-US"/>
              </w:rPr>
              <w:t>26 conteúdos falsos.</w:t>
            </w:r>
          </w:p>
        </w:tc>
      </w:tr>
      <w:tr w:rsidR="00CC3486" w14:paraId="19FE96F7" w14:textId="77777777" w:rsidTr="00CC3486">
        <w:trPr>
          <w:trHeight w:val="66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D201FE4" w14:textId="77777777" w:rsidR="00CC3486" w:rsidRDefault="00CC3486">
            <w:pPr>
              <w:pStyle w:val="Corpo"/>
              <w:tabs>
                <w:tab w:val="left" w:pos="7470"/>
              </w:tabs>
              <w:spacing w:line="240" w:lineRule="auto"/>
              <w:jc w:val="both"/>
              <w:rPr>
                <w:lang w:val="pt-BR" w:eastAsia="en-US"/>
              </w:rPr>
            </w:pPr>
            <w:r>
              <w:rPr>
                <w:rFonts w:ascii="Times New Roman" w:hAnsi="Times New Roman"/>
                <w:lang w:val="pt-BR" w:eastAsia="en-US"/>
              </w:rPr>
              <w:t>Conteúdos falsos avaliados em checagens que foram realizadas diretamente pela equipe das agências analisadas.</w:t>
            </w:r>
          </w:p>
        </w:tc>
        <w:tc>
          <w:tcPr>
            <w:tcW w:w="255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3474450C" w14:textId="77777777" w:rsidR="00CC3486" w:rsidRDefault="00CC3486">
            <w:pPr>
              <w:spacing w:after="0"/>
              <w:rPr>
                <w:rFonts w:ascii="Calibri" w:eastAsia="Calibri" w:hAnsi="Calibri" w:cs="Calibri"/>
                <w:color w:val="000000"/>
                <w:sz w:val="20"/>
                <w:szCs w:val="20"/>
                <w:u w:color="00000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6B89A151" w14:textId="77777777" w:rsidR="00CC3486" w:rsidRDefault="00CC3486">
            <w:pPr>
              <w:spacing w:after="0"/>
              <w:rPr>
                <w:rFonts w:ascii="Times New Roman" w:eastAsia="Calibri" w:hAnsi="Times New Roman" w:cs="Times New Roman"/>
                <w:color w:val="000000"/>
                <w:sz w:val="20"/>
                <w:szCs w:val="20"/>
                <w:u w:color="000000"/>
              </w:rPr>
            </w:pPr>
          </w:p>
        </w:tc>
      </w:tr>
    </w:tbl>
    <w:p w14:paraId="56F242FE" w14:textId="77777777" w:rsidR="00CC3486" w:rsidRDefault="00CC3486" w:rsidP="00CC3486">
      <w:pPr>
        <w:pStyle w:val="Corpo"/>
        <w:widowControl w:val="0"/>
        <w:spacing w:after="0" w:line="240" w:lineRule="auto"/>
        <w:jc w:val="center"/>
        <w:rPr>
          <w:rFonts w:ascii="Times New Roman" w:eastAsia="Times New Roman" w:hAnsi="Times New Roman" w:cs="Times New Roman"/>
          <w:i/>
          <w:iCs/>
          <w:sz w:val="20"/>
          <w:szCs w:val="20"/>
          <w:lang w:val="pt-BR"/>
        </w:rPr>
      </w:pPr>
    </w:p>
    <w:p w14:paraId="2700EC22" w14:textId="77777777" w:rsidR="00CC3486" w:rsidRDefault="00CC3486" w:rsidP="00CC3486">
      <w:pPr>
        <w:pStyle w:val="Corpo"/>
        <w:spacing w:before="120" w:after="0" w:line="360" w:lineRule="auto"/>
        <w:rPr>
          <w:rFonts w:ascii="Times New Roman" w:eastAsia="Times New Roman" w:hAnsi="Times New Roman" w:cs="Times New Roman"/>
          <w:sz w:val="20"/>
          <w:szCs w:val="20"/>
          <w:lang w:val="pt-BR"/>
        </w:rPr>
      </w:pPr>
      <w:r>
        <w:rPr>
          <w:rFonts w:ascii="Times New Roman" w:hAnsi="Times New Roman"/>
          <w:b/>
          <w:bCs/>
          <w:sz w:val="20"/>
          <w:szCs w:val="20"/>
          <w:lang w:val="pt-BR"/>
        </w:rPr>
        <w:t xml:space="preserve">Fonte: </w:t>
      </w:r>
      <w:r>
        <w:rPr>
          <w:rFonts w:ascii="Times New Roman" w:hAnsi="Times New Roman"/>
          <w:sz w:val="20"/>
          <w:szCs w:val="20"/>
          <w:lang w:val="pt-BR"/>
        </w:rPr>
        <w:t>elaborado pelo autor, 2020.</w:t>
      </w:r>
    </w:p>
    <w:p w14:paraId="696F905E" w14:textId="77777777" w:rsidR="00CC3486" w:rsidRDefault="00CC3486" w:rsidP="00CC3486">
      <w:pPr>
        <w:spacing w:after="0"/>
        <w:rPr>
          <w:rFonts w:ascii="Times New Roman" w:eastAsiaTheme="minorHAnsi" w:hAnsi="Times New Roman" w:cs="Times New Roman"/>
        </w:rPr>
      </w:pPr>
    </w:p>
    <w:p w14:paraId="780252F1"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O método adotado nessa pesquisa tem, como principal limitação, refletir os critérios de seleção noticiosa aplicados pelas agências de checagem. Ao se coletar conteúdos já checados, restringe-se o </w:t>
      </w:r>
      <w:r>
        <w:rPr>
          <w:rFonts w:ascii="Times New Roman" w:hAnsi="Times New Roman" w:cs="Times New Roman"/>
          <w:i/>
          <w:iCs/>
        </w:rPr>
        <w:t>corpus</w:t>
      </w:r>
      <w:r>
        <w:rPr>
          <w:rFonts w:ascii="Times New Roman" w:hAnsi="Times New Roman" w:cs="Times New Roman"/>
        </w:rPr>
        <w:t xml:space="preserve"> a conteúdos que são avaliados dentro do </w:t>
      </w:r>
      <w:r>
        <w:rPr>
          <w:rFonts w:ascii="Times New Roman" w:hAnsi="Times New Roman" w:cs="Times New Roman"/>
        </w:rPr>
        <w:lastRenderedPageBreak/>
        <w:t>projeto de verificação do Facebook. Isso implica na adoção de conteúdos cuja visibilidade, distribuição e verificação são produzidas pela rede agências de checagem-plataformas. No entanto, para os fins desse artigo – propor uma metodologia e a aplicação de uma matriz de análise -, tal limitação parece não ser tão significativa.</w:t>
      </w:r>
    </w:p>
    <w:p w14:paraId="0C34DDDE" w14:textId="77777777" w:rsidR="00CC3486" w:rsidRDefault="00CC3486" w:rsidP="00CC3486">
      <w:pPr>
        <w:spacing w:after="0"/>
        <w:rPr>
          <w:rFonts w:ascii="Times New Roman" w:hAnsi="Times New Roman" w:cs="Times New Roman"/>
        </w:rPr>
      </w:pPr>
    </w:p>
    <w:p w14:paraId="633039EE" w14:textId="77777777" w:rsidR="00CC3486" w:rsidRDefault="00CC3486" w:rsidP="00CC3486">
      <w:pPr>
        <w:spacing w:after="0" w:line="360" w:lineRule="auto"/>
        <w:rPr>
          <w:rFonts w:ascii="Times New Roman" w:hAnsi="Times New Roman" w:cs="Times New Roman"/>
          <w:b/>
          <w:bCs/>
        </w:rPr>
      </w:pPr>
      <w:r>
        <w:rPr>
          <w:rFonts w:ascii="Times New Roman" w:hAnsi="Times New Roman" w:cs="Times New Roman"/>
          <w:b/>
          <w:bCs/>
        </w:rPr>
        <w:t>4 Resultados e discussão</w:t>
      </w:r>
    </w:p>
    <w:p w14:paraId="4C2B46B6"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Dentre os conteúdos falsos relacionados ao kit gay, destaca-se o tom </w:t>
      </w:r>
      <w:proofErr w:type="spellStart"/>
      <w:r>
        <w:rPr>
          <w:rFonts w:ascii="Times New Roman" w:hAnsi="Times New Roman" w:cs="Times New Roman"/>
        </w:rPr>
        <w:t>denuncista</w:t>
      </w:r>
      <w:proofErr w:type="spellEnd"/>
      <w:r>
        <w:rPr>
          <w:rFonts w:ascii="Times New Roman" w:hAnsi="Times New Roman" w:cs="Times New Roman"/>
        </w:rPr>
        <w:t xml:space="preserve"> de todas as postagens e, principalmente, a ausência de fontes que corroboram o que é afirmado. Há inúmeras referências ao empirismo – é o caso do vídeo que apresenta a “mamadeira de piroca”, em que um pai aponta que seu filho teria recebido tal objeto na creche. A ausência de referências, contudo, não limita os acusadores: as legendas e textos trazem palavras de ordem, convocando os eleitores a extirparem tal projeto político do país. Apenas um dos conteúdos produzidos traz referências auditáveis: é uma matéria produzida pela TV Record, convenientemente hospedada no canal de Jair Bolsonaro no YouTube. Destaca-se, contudo, que tal matéria não aponta que o kit gay foi distribuído nas escolas, tampouco demonstra os materiais que o compunham.</w:t>
      </w:r>
    </w:p>
    <w:p w14:paraId="3344997F"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Entre as mensagens falsas sobre a pandemia, é mais frequente a menção a supostas fontes especializadas que avalizam determinada afirmação: médicos e hospitais, em alguns casos inexistentes, são indicados como fonte da informação. O uso da Organização Mundial de Saúde, em um card, garante a suposta oficialidade de uma mensagem falsa. Destaca-se, ainda, a indicação de uma patente para um tipo de coronavírus, disponível em uma base de patentes. Tais conteúdos garantem a facticidade desses conteúdos, ainda que, quando analisados amplamente, não fundamentam adequadamente tais afirmações.</w:t>
      </w:r>
    </w:p>
    <w:p w14:paraId="69C16DC2" w14:textId="77777777" w:rsidR="00CC3486" w:rsidRDefault="00CC3486" w:rsidP="00CC3486">
      <w:pPr>
        <w:spacing w:after="0" w:line="360" w:lineRule="auto"/>
        <w:jc w:val="both"/>
        <w:rPr>
          <w:rFonts w:ascii="Times New Roman" w:hAnsi="Times New Roman" w:cs="Times New Roman"/>
        </w:rPr>
      </w:pPr>
    </w:p>
    <w:p w14:paraId="3C9C9666" w14:textId="77777777" w:rsidR="00CC3486" w:rsidRDefault="00CC3486" w:rsidP="00CC3486">
      <w:pPr>
        <w:spacing w:after="0" w:line="360" w:lineRule="auto"/>
        <w:jc w:val="both"/>
        <w:rPr>
          <w:rFonts w:ascii="Times New Roman" w:hAnsi="Times New Roman" w:cs="Times New Roman"/>
        </w:rPr>
      </w:pPr>
      <w:r>
        <w:rPr>
          <w:rFonts w:ascii="Times New Roman" w:hAnsi="Times New Roman" w:cs="Times New Roman"/>
          <w:b/>
          <w:bCs/>
          <w:i/>
          <w:iCs/>
        </w:rPr>
        <w:t>4.1 Adequação da matriz de análise</w:t>
      </w:r>
    </w:p>
    <w:p w14:paraId="5E42A89C"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A ferramenta introduzida nesse artigo tem por objetivo permitir a descrição dos conteúdos falsos, avaliando suas características formais, semânticas e de distribuição. Considera, ainda, a convocação de fontes e inscrições por essas mensagens, a partir do relato de que documentos são usados, como são usados e que argumentos são defendidos. </w:t>
      </w:r>
      <w:r>
        <w:rPr>
          <w:rFonts w:ascii="Times New Roman" w:hAnsi="Times New Roman" w:cs="Times New Roman"/>
        </w:rPr>
        <w:lastRenderedPageBreak/>
        <w:t xml:space="preserve">Nesse sentido, garante-se sua adequação aos diversos tipos de conteúdo falso – de </w:t>
      </w:r>
      <w:r>
        <w:rPr>
          <w:rFonts w:ascii="Times New Roman" w:hAnsi="Times New Roman" w:cs="Times New Roman"/>
          <w:i/>
          <w:iCs/>
        </w:rPr>
        <w:t>cards</w:t>
      </w:r>
      <w:r>
        <w:rPr>
          <w:rFonts w:ascii="Times New Roman" w:hAnsi="Times New Roman" w:cs="Times New Roman"/>
        </w:rPr>
        <w:t xml:space="preserve"> a simulacros de notícia -, permitindo a descrição desses diversos formatos. Ainda é possível identificar em que plataforma tais mensagens circularam e inferir a relação entre interface e formatos de postagem.</w:t>
      </w:r>
    </w:p>
    <w:p w14:paraId="3E4B558B"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A matriz de análise adotada, contudo, é apenas descritiva. Não há nenhuma estrutura que permita uma análise mais fina da relação entre formato e número de compartilhamentos de um conteúdo – o que não é possível pois a matriz foi desenhada para considerar também </w:t>
      </w:r>
      <w:proofErr w:type="spellStart"/>
      <w:r>
        <w:rPr>
          <w:rFonts w:ascii="Times New Roman" w:hAnsi="Times New Roman" w:cs="Times New Roman"/>
        </w:rPr>
        <w:t>conteúdos</w:t>
      </w:r>
      <w:proofErr w:type="spellEnd"/>
      <w:r>
        <w:rPr>
          <w:rFonts w:ascii="Times New Roman" w:hAnsi="Times New Roman" w:cs="Times New Roman"/>
        </w:rPr>
        <w:t xml:space="preserve"> do WhatsApp, plataforma em que não é possível coletar dados sobre visibilidade de um </w:t>
      </w:r>
      <w:r>
        <w:rPr>
          <w:rFonts w:ascii="Times New Roman" w:hAnsi="Times New Roman" w:cs="Times New Roman"/>
          <w:i/>
          <w:iCs/>
        </w:rPr>
        <w:t>post</w:t>
      </w:r>
      <w:r>
        <w:rPr>
          <w:rFonts w:ascii="Times New Roman" w:hAnsi="Times New Roman" w:cs="Times New Roman"/>
        </w:rPr>
        <w:t xml:space="preserve">. A matriz tampouco permite observar se há relação entre o tom adotado no texto e seu formato, ou sua relação com a interface. </w:t>
      </w:r>
    </w:p>
    <w:p w14:paraId="6B1D8C69"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Tais deficiências devem ser consideradas pelo pesquisador que pretende aplicar tal ferramenta. Sugere-se, considerando as limitações da matriz, mas também seu potencial descritivo, sua adoção em conjunto com metodologias como a Análise de Redes Sociais (RECUERO, 2017), análise de plataformas (D’ANDREA, 2020), o método passo a passo ou outras estratégias. Acredita-se que tal aplicação tem grande potencial para a pesquisa acadêmica em </w:t>
      </w:r>
      <w:r>
        <w:rPr>
          <w:rFonts w:ascii="Times New Roman" w:hAnsi="Times New Roman" w:cs="Times New Roman"/>
          <w:i/>
          <w:iCs/>
        </w:rPr>
        <w:t>fake news</w:t>
      </w:r>
      <w:r>
        <w:rPr>
          <w:rFonts w:ascii="Times New Roman" w:hAnsi="Times New Roman" w:cs="Times New Roman"/>
        </w:rPr>
        <w:t>.</w:t>
      </w:r>
    </w:p>
    <w:p w14:paraId="67A08CF5" w14:textId="77777777" w:rsidR="00CC3486" w:rsidRDefault="00CC3486" w:rsidP="00CC3486">
      <w:pPr>
        <w:spacing w:after="0" w:line="360" w:lineRule="auto"/>
        <w:jc w:val="both"/>
        <w:rPr>
          <w:rFonts w:ascii="Times New Roman" w:hAnsi="Times New Roman" w:cs="Times New Roman"/>
        </w:rPr>
      </w:pPr>
    </w:p>
    <w:p w14:paraId="154C73BD" w14:textId="77777777" w:rsidR="00CC3486" w:rsidRDefault="00CC3486" w:rsidP="00CC3486">
      <w:pPr>
        <w:spacing w:after="0" w:line="360" w:lineRule="auto"/>
        <w:jc w:val="both"/>
        <w:rPr>
          <w:rFonts w:ascii="Times New Roman" w:hAnsi="Times New Roman" w:cs="Times New Roman"/>
          <w:b/>
          <w:bCs/>
        </w:rPr>
      </w:pPr>
      <w:r>
        <w:rPr>
          <w:rFonts w:ascii="Times New Roman" w:hAnsi="Times New Roman" w:cs="Times New Roman"/>
          <w:b/>
          <w:bCs/>
        </w:rPr>
        <w:t>5 Considerações</w:t>
      </w:r>
    </w:p>
    <w:p w14:paraId="3100E03E"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A facticidade dos conteúdos falsos é feita, produzida pela menção a documentos e inscrições – a formação de cadeias de referências. No entanto, apaga-se aquelas inscrições que permitem verificar que uma mensagem é duvidosa: faz-se referência ao Hospital Militar de Pequim, por exemplo, que não existe. Isso só é possível, contudo, a uma extensa rede de práticas materiais-discursivas (BARAD, 2017), que associam o conteúdo das mensagens falsas, seu contexto de circulação, as plataformas de redes sociais digitais e sua materialidade, dentre diversos outros atores. Nessa perspectiva, apenas uma análise descritiva – e performativa – permite a compreensão adequada do que são </w:t>
      </w:r>
      <w:proofErr w:type="gramStart"/>
      <w:r>
        <w:rPr>
          <w:rFonts w:ascii="Times New Roman" w:hAnsi="Times New Roman" w:cs="Times New Roman"/>
        </w:rPr>
        <w:t xml:space="preserve">as </w:t>
      </w:r>
      <w:r>
        <w:rPr>
          <w:rFonts w:ascii="Times New Roman" w:hAnsi="Times New Roman" w:cs="Times New Roman"/>
          <w:i/>
          <w:iCs/>
        </w:rPr>
        <w:t>fake</w:t>
      </w:r>
      <w:proofErr w:type="gramEnd"/>
      <w:r>
        <w:rPr>
          <w:rFonts w:ascii="Times New Roman" w:hAnsi="Times New Roman" w:cs="Times New Roman"/>
          <w:i/>
          <w:iCs/>
        </w:rPr>
        <w:t xml:space="preserve"> news</w:t>
      </w:r>
      <w:r>
        <w:rPr>
          <w:rFonts w:ascii="Times New Roman" w:hAnsi="Times New Roman" w:cs="Times New Roman"/>
        </w:rPr>
        <w:t>: é nesse sentido que se propõe a facticidade como operador metodológico</w:t>
      </w:r>
    </w:p>
    <w:p w14:paraId="09A7886A" w14:textId="77777777" w:rsidR="00CC3486" w:rsidRDefault="00CC3486" w:rsidP="00CC3486">
      <w:pPr>
        <w:spacing w:after="0" w:line="360" w:lineRule="auto"/>
        <w:ind w:firstLine="851"/>
        <w:jc w:val="both"/>
        <w:rPr>
          <w:rFonts w:ascii="Times New Roman" w:hAnsi="Times New Roman" w:cs="Times New Roman"/>
        </w:rPr>
      </w:pPr>
      <w:r>
        <w:rPr>
          <w:rFonts w:ascii="Times New Roman" w:hAnsi="Times New Roman" w:cs="Times New Roman"/>
        </w:rPr>
        <w:t xml:space="preserve">Para tanto, sugeriu-se que três fatores devem ser considerados: a intervenção das plataformas; a facticidade como fruto das cadeias de referência; e a performatividade da </w:t>
      </w:r>
      <w:r>
        <w:rPr>
          <w:rFonts w:ascii="Times New Roman" w:hAnsi="Times New Roman" w:cs="Times New Roman"/>
        </w:rPr>
        <w:lastRenderedPageBreak/>
        <w:t xml:space="preserve">linguagem. Considerando tais orientações, foi proposta uma matriz de análise que permite a descrição de conteúdos falsos e das referências por eles convocadas. Tal ferramenta tem como principal vantagem sua generalidade, que permite descrever os diversos tipos de </w:t>
      </w:r>
      <w:r>
        <w:rPr>
          <w:rFonts w:ascii="Times New Roman" w:hAnsi="Times New Roman" w:cs="Times New Roman"/>
          <w:i/>
          <w:iCs/>
        </w:rPr>
        <w:t>fake news</w:t>
      </w:r>
      <w:r>
        <w:rPr>
          <w:rFonts w:ascii="Times New Roman" w:hAnsi="Times New Roman" w:cs="Times New Roman"/>
        </w:rPr>
        <w:t>. No entanto, não insere elementos que permitam inferir a relação entre interface, formatos, tom de texto e compartilhamentos. Sugere-se, então, sua adoção conjunta com outras metodologias de análise de redes sociais.</w:t>
      </w:r>
    </w:p>
    <w:p w14:paraId="7B28EE78" w14:textId="77777777" w:rsidR="00CC3486" w:rsidRDefault="00CC3486" w:rsidP="00CC3486">
      <w:pPr>
        <w:spacing w:after="0" w:line="360" w:lineRule="auto"/>
        <w:ind w:firstLine="851"/>
        <w:jc w:val="both"/>
        <w:rPr>
          <w:rFonts w:ascii="Times New Roman" w:hAnsi="Times New Roman" w:cs="Times New Roman"/>
        </w:rPr>
      </w:pPr>
    </w:p>
    <w:p w14:paraId="6C5178FD" w14:textId="77777777" w:rsidR="00CC3486" w:rsidRDefault="00CC3486" w:rsidP="00CC3486">
      <w:pPr>
        <w:spacing w:after="0" w:line="360" w:lineRule="auto"/>
        <w:rPr>
          <w:rFonts w:ascii="Times New Roman" w:hAnsi="Times New Roman" w:cs="Times New Roman"/>
          <w:b/>
          <w:bCs/>
        </w:rPr>
      </w:pPr>
    </w:p>
    <w:p w14:paraId="0C9B6472" w14:textId="77777777" w:rsidR="00CC3486" w:rsidRDefault="00CC3486" w:rsidP="00CC3486">
      <w:pPr>
        <w:spacing w:after="0" w:line="360" w:lineRule="auto"/>
        <w:rPr>
          <w:rFonts w:ascii="Times New Roman" w:hAnsi="Times New Roman" w:cs="Times New Roman"/>
          <w:b/>
          <w:bCs/>
        </w:rPr>
      </w:pPr>
    </w:p>
    <w:p w14:paraId="4069177F" w14:textId="77777777" w:rsidR="00CC3486" w:rsidRDefault="00CC3486" w:rsidP="00CC3486">
      <w:pPr>
        <w:spacing w:after="0" w:line="360" w:lineRule="auto"/>
        <w:rPr>
          <w:rFonts w:ascii="Times New Roman" w:hAnsi="Times New Roman" w:cs="Times New Roman"/>
          <w:b/>
          <w:bCs/>
        </w:rPr>
      </w:pPr>
    </w:p>
    <w:p w14:paraId="1AB731D0" w14:textId="77777777" w:rsidR="00CC3486" w:rsidRDefault="00CC3486" w:rsidP="00CC3486">
      <w:pPr>
        <w:spacing w:after="0" w:line="360" w:lineRule="auto"/>
        <w:rPr>
          <w:rFonts w:ascii="Times New Roman" w:hAnsi="Times New Roman" w:cs="Times New Roman"/>
          <w:b/>
          <w:bCs/>
        </w:rPr>
      </w:pPr>
    </w:p>
    <w:p w14:paraId="00FEC7C4" w14:textId="77777777" w:rsidR="00CC3486" w:rsidRPr="00CC3486" w:rsidRDefault="00CC3486" w:rsidP="00CC3486">
      <w:pPr>
        <w:spacing w:after="0" w:line="360" w:lineRule="auto"/>
        <w:rPr>
          <w:rFonts w:ascii="Times New Roman" w:hAnsi="Times New Roman" w:cs="Times New Roman"/>
          <w:b/>
          <w:bCs/>
          <w:lang w:val="en-US"/>
        </w:rPr>
      </w:pPr>
      <w:proofErr w:type="spellStart"/>
      <w:r w:rsidRPr="00CC3486">
        <w:rPr>
          <w:rFonts w:ascii="Times New Roman" w:hAnsi="Times New Roman" w:cs="Times New Roman"/>
          <w:b/>
          <w:bCs/>
          <w:lang w:val="en-US"/>
        </w:rPr>
        <w:t>Referências</w:t>
      </w:r>
      <w:proofErr w:type="spellEnd"/>
    </w:p>
    <w:p w14:paraId="49425D74" w14:textId="77777777" w:rsidR="00CC3486" w:rsidRDefault="00CC3486" w:rsidP="00CC3486">
      <w:pPr>
        <w:spacing w:after="0"/>
        <w:rPr>
          <w:rFonts w:ascii="Times New Roman" w:hAnsi="Times New Roman" w:cs="Times New Roman"/>
          <w:lang w:val="en-US"/>
        </w:rPr>
      </w:pPr>
      <w:r>
        <w:rPr>
          <w:rFonts w:ascii="Times New Roman" w:hAnsi="Times New Roman" w:cs="Times New Roman"/>
          <w:lang w:val="en-US"/>
        </w:rPr>
        <w:t xml:space="preserve">ARUN, </w:t>
      </w:r>
      <w:proofErr w:type="spellStart"/>
      <w:r>
        <w:rPr>
          <w:rFonts w:ascii="Times New Roman" w:hAnsi="Times New Roman" w:cs="Times New Roman"/>
          <w:lang w:val="en-US"/>
        </w:rPr>
        <w:t>Chinmayi</w:t>
      </w:r>
      <w:proofErr w:type="spellEnd"/>
      <w:r>
        <w:rPr>
          <w:rFonts w:ascii="Times New Roman" w:hAnsi="Times New Roman" w:cs="Times New Roman"/>
          <w:lang w:val="en-US"/>
        </w:rPr>
        <w:t xml:space="preserve">. On WhatsApp, rumors and </w:t>
      </w:r>
      <w:proofErr w:type="spellStart"/>
      <w:r>
        <w:rPr>
          <w:rFonts w:ascii="Times New Roman" w:hAnsi="Times New Roman" w:cs="Times New Roman"/>
          <w:lang w:val="en-US"/>
        </w:rPr>
        <w:t>lynchings</w:t>
      </w:r>
      <w:proofErr w:type="spellEnd"/>
      <w:r>
        <w:rPr>
          <w:rFonts w:ascii="Times New Roman" w:hAnsi="Times New Roman" w:cs="Times New Roman"/>
          <w:lang w:val="en-US"/>
        </w:rPr>
        <w:t xml:space="preserve">. </w:t>
      </w:r>
      <w:r>
        <w:rPr>
          <w:rFonts w:ascii="Times New Roman" w:hAnsi="Times New Roman" w:cs="Times New Roman"/>
          <w:b/>
          <w:lang w:val="en-US"/>
        </w:rPr>
        <w:t>Economic &amp; Political Weekly</w:t>
      </w:r>
      <w:r>
        <w:rPr>
          <w:rFonts w:ascii="Times New Roman" w:hAnsi="Times New Roman" w:cs="Times New Roman"/>
          <w:lang w:val="en-US"/>
        </w:rPr>
        <w:t>, [</w:t>
      </w:r>
      <w:proofErr w:type="spellStart"/>
      <w:r>
        <w:rPr>
          <w:rFonts w:ascii="Times New Roman" w:hAnsi="Times New Roman" w:cs="Times New Roman"/>
          <w:lang w:val="en-US"/>
        </w:rPr>
        <w:t>S.l</w:t>
      </w:r>
      <w:proofErr w:type="spellEnd"/>
      <w:r>
        <w:rPr>
          <w:rFonts w:ascii="Times New Roman" w:hAnsi="Times New Roman" w:cs="Times New Roman"/>
          <w:lang w:val="en-US"/>
        </w:rPr>
        <w:t xml:space="preserve">], v. LIV, n. 6, p. 30-35, 9 </w:t>
      </w:r>
      <w:proofErr w:type="spellStart"/>
      <w:r>
        <w:rPr>
          <w:rFonts w:ascii="Times New Roman" w:hAnsi="Times New Roman" w:cs="Times New Roman"/>
          <w:lang w:val="en-US"/>
        </w:rPr>
        <w:t>fev</w:t>
      </w:r>
      <w:proofErr w:type="spellEnd"/>
      <w:r>
        <w:rPr>
          <w:rFonts w:ascii="Times New Roman" w:hAnsi="Times New Roman" w:cs="Times New Roman"/>
          <w:lang w:val="en-US"/>
        </w:rPr>
        <w:t>. 2019.</w:t>
      </w:r>
    </w:p>
    <w:p w14:paraId="12080E46" w14:textId="77777777" w:rsidR="00CC3486" w:rsidRDefault="00CC3486" w:rsidP="00CC3486">
      <w:pPr>
        <w:spacing w:after="0"/>
        <w:rPr>
          <w:rFonts w:ascii="Times New Roman" w:hAnsi="Times New Roman" w:cs="Times New Roman"/>
          <w:lang w:val="en-US"/>
        </w:rPr>
      </w:pPr>
    </w:p>
    <w:p w14:paraId="5A185E48" w14:textId="77777777" w:rsidR="00CC3486" w:rsidRDefault="00CC3486" w:rsidP="00CC3486">
      <w:pPr>
        <w:spacing w:after="0"/>
        <w:rPr>
          <w:rFonts w:ascii="Times New Roman" w:hAnsi="Times New Roman" w:cs="Times New Roman"/>
          <w:lang w:val="en-US"/>
        </w:rPr>
      </w:pPr>
      <w:r>
        <w:rPr>
          <w:rFonts w:ascii="Times New Roman" w:hAnsi="Times New Roman" w:cs="Times New Roman"/>
          <w:lang w:val="es-ES_tradnl"/>
        </w:rPr>
        <w:t xml:space="preserve">BACARELLA, Christian </w:t>
      </w:r>
      <w:r>
        <w:rPr>
          <w:rFonts w:ascii="Times New Roman" w:hAnsi="Times New Roman" w:cs="Times New Roman"/>
          <w:i/>
          <w:lang w:val="es-ES_tradnl"/>
        </w:rPr>
        <w:t>et al</w:t>
      </w:r>
      <w:r>
        <w:rPr>
          <w:rFonts w:ascii="Times New Roman" w:hAnsi="Times New Roman" w:cs="Times New Roman"/>
          <w:lang w:val="es-ES_tradnl"/>
        </w:rPr>
        <w:t xml:space="preserve">. Social media? </w:t>
      </w:r>
      <w:proofErr w:type="gramStart"/>
      <w:r>
        <w:rPr>
          <w:rFonts w:ascii="Times New Roman" w:hAnsi="Times New Roman" w:cs="Times New Roman"/>
          <w:lang w:val="en-US"/>
        </w:rPr>
        <w:t>It's</w:t>
      </w:r>
      <w:proofErr w:type="gramEnd"/>
      <w:r>
        <w:rPr>
          <w:rFonts w:ascii="Times New Roman" w:hAnsi="Times New Roman" w:cs="Times New Roman"/>
          <w:lang w:val="en-US"/>
        </w:rPr>
        <w:t xml:space="preserve"> serious! Understanding the dark side of social media. </w:t>
      </w:r>
      <w:r>
        <w:rPr>
          <w:rFonts w:ascii="Times New Roman" w:hAnsi="Times New Roman" w:cs="Times New Roman"/>
          <w:b/>
          <w:lang w:val="en-US"/>
        </w:rPr>
        <w:t>European Management Journal</w:t>
      </w:r>
      <w:r>
        <w:rPr>
          <w:rFonts w:ascii="Times New Roman" w:hAnsi="Times New Roman" w:cs="Times New Roman"/>
          <w:lang w:val="en-US"/>
        </w:rPr>
        <w:t>, [</w:t>
      </w:r>
      <w:proofErr w:type="spellStart"/>
      <w:r>
        <w:rPr>
          <w:rFonts w:ascii="Times New Roman" w:hAnsi="Times New Roman" w:cs="Times New Roman"/>
          <w:lang w:val="en-US"/>
        </w:rPr>
        <w:t>S.l.</w:t>
      </w:r>
      <w:proofErr w:type="spellEnd"/>
      <w:r>
        <w:rPr>
          <w:rFonts w:ascii="Times New Roman" w:hAnsi="Times New Roman" w:cs="Times New Roman"/>
          <w:lang w:val="en-US"/>
        </w:rPr>
        <w:t>], v. 36, n. 4, p. 431-438, ago. 2018.</w:t>
      </w:r>
    </w:p>
    <w:p w14:paraId="73E5DB9A" w14:textId="77777777" w:rsidR="00CC3486" w:rsidRDefault="00CC3486" w:rsidP="00CC3486">
      <w:pPr>
        <w:spacing w:after="0"/>
        <w:rPr>
          <w:rFonts w:ascii="Times New Roman" w:hAnsi="Times New Roman" w:cs="Times New Roman"/>
          <w:lang w:val="en-US"/>
        </w:rPr>
      </w:pPr>
    </w:p>
    <w:p w14:paraId="54268EEB" w14:textId="77777777" w:rsidR="00CC3486" w:rsidRPr="00CC3486" w:rsidRDefault="00CC3486" w:rsidP="00CC3486">
      <w:pPr>
        <w:spacing w:after="0"/>
        <w:rPr>
          <w:rFonts w:ascii="Times New Roman" w:hAnsi="Times New Roman" w:cs="Times New Roman"/>
        </w:rPr>
      </w:pPr>
      <w:r>
        <w:rPr>
          <w:rFonts w:ascii="Times New Roman" w:hAnsi="Times New Roman" w:cs="Times New Roman"/>
          <w:lang w:val="en-US"/>
        </w:rPr>
        <w:t xml:space="preserve">BAKIR, </w:t>
      </w:r>
      <w:proofErr w:type="spellStart"/>
      <w:r>
        <w:rPr>
          <w:rFonts w:ascii="Times New Roman" w:hAnsi="Times New Roman" w:cs="Times New Roman"/>
          <w:lang w:val="en-US"/>
        </w:rPr>
        <w:t>Vian</w:t>
      </w:r>
      <w:proofErr w:type="spellEnd"/>
      <w:r>
        <w:rPr>
          <w:rFonts w:ascii="Times New Roman" w:hAnsi="Times New Roman" w:cs="Times New Roman"/>
          <w:lang w:val="en-US"/>
        </w:rPr>
        <w:t xml:space="preserve">; MCSTAY, Andrew. Fake news and the economy of emotions. </w:t>
      </w:r>
      <w:r w:rsidRPr="00CC3486">
        <w:rPr>
          <w:rFonts w:ascii="Times New Roman" w:hAnsi="Times New Roman" w:cs="Times New Roman"/>
          <w:b/>
          <w:bCs/>
        </w:rPr>
        <w:t xml:space="preserve">Digital </w:t>
      </w:r>
      <w:proofErr w:type="spellStart"/>
      <w:r w:rsidRPr="00CC3486">
        <w:rPr>
          <w:rFonts w:ascii="Times New Roman" w:hAnsi="Times New Roman" w:cs="Times New Roman"/>
          <w:b/>
          <w:bCs/>
        </w:rPr>
        <w:t>Journalism</w:t>
      </w:r>
      <w:proofErr w:type="spellEnd"/>
      <w:r w:rsidRPr="00CC3486">
        <w:rPr>
          <w:rFonts w:ascii="Times New Roman" w:hAnsi="Times New Roman" w:cs="Times New Roman"/>
        </w:rPr>
        <w:t>, [</w:t>
      </w:r>
      <w:proofErr w:type="spellStart"/>
      <w:r w:rsidRPr="00CC3486">
        <w:rPr>
          <w:rFonts w:ascii="Times New Roman" w:hAnsi="Times New Roman" w:cs="Times New Roman"/>
        </w:rPr>
        <w:t>S.l</w:t>
      </w:r>
      <w:proofErr w:type="spellEnd"/>
      <w:r w:rsidRPr="00CC3486">
        <w:rPr>
          <w:rFonts w:ascii="Times New Roman" w:hAnsi="Times New Roman" w:cs="Times New Roman"/>
        </w:rPr>
        <w:t>.], v. 6, n. 2, p. 154-175, 2017.</w:t>
      </w:r>
    </w:p>
    <w:p w14:paraId="66459D78" w14:textId="77777777" w:rsidR="00CC3486" w:rsidRPr="00CC3486" w:rsidRDefault="00CC3486" w:rsidP="00CC3486">
      <w:pPr>
        <w:spacing w:after="0"/>
        <w:rPr>
          <w:rFonts w:ascii="Times New Roman" w:hAnsi="Times New Roman" w:cs="Times New Roman"/>
          <w:b/>
          <w:bCs/>
        </w:rPr>
      </w:pPr>
    </w:p>
    <w:p w14:paraId="17B6E51B" w14:textId="77777777" w:rsidR="00CC3486" w:rsidRPr="00CC3486" w:rsidRDefault="00CC3486" w:rsidP="00CC3486">
      <w:pPr>
        <w:spacing w:after="0"/>
        <w:rPr>
          <w:rFonts w:ascii="Times New Roman" w:hAnsi="Times New Roman" w:cstheme="minorBidi"/>
          <w:lang w:val="en-US"/>
        </w:rPr>
      </w:pPr>
      <w:r>
        <w:rPr>
          <w:rFonts w:ascii="Times New Roman" w:hAnsi="Times New Roman"/>
        </w:rPr>
        <w:t xml:space="preserve">BARAD, Karen. Performatividade pós-humanista: para entender como a matéria chega à matéria. </w:t>
      </w:r>
      <w:proofErr w:type="spellStart"/>
      <w:r w:rsidRPr="00CC3486">
        <w:rPr>
          <w:rFonts w:ascii="Times New Roman" w:hAnsi="Times New Roman"/>
          <w:b/>
          <w:lang w:val="en-US"/>
        </w:rPr>
        <w:t>Vazantes</w:t>
      </w:r>
      <w:proofErr w:type="spellEnd"/>
      <w:r w:rsidRPr="00CC3486">
        <w:rPr>
          <w:rFonts w:ascii="Times New Roman" w:hAnsi="Times New Roman"/>
          <w:lang w:val="en-US"/>
        </w:rPr>
        <w:t>, [</w:t>
      </w:r>
      <w:proofErr w:type="spellStart"/>
      <w:r w:rsidRPr="00CC3486">
        <w:rPr>
          <w:rFonts w:ascii="Times New Roman" w:hAnsi="Times New Roman"/>
          <w:lang w:val="en-US"/>
        </w:rPr>
        <w:t>S.l</w:t>
      </w:r>
      <w:proofErr w:type="spellEnd"/>
      <w:r w:rsidRPr="00CC3486">
        <w:rPr>
          <w:rFonts w:ascii="Times New Roman" w:hAnsi="Times New Roman"/>
          <w:lang w:val="en-US"/>
        </w:rPr>
        <w:t>], v. 1, n. 1, 2017.</w:t>
      </w:r>
    </w:p>
    <w:p w14:paraId="5E7FEE7C" w14:textId="77777777" w:rsidR="00CC3486" w:rsidRDefault="00CC3486" w:rsidP="00CC3486">
      <w:pPr>
        <w:spacing w:after="0"/>
        <w:rPr>
          <w:rFonts w:ascii="Times New Roman" w:hAnsi="Times New Roman" w:cs="Times New Roman"/>
          <w:lang w:val="en-US"/>
        </w:rPr>
      </w:pPr>
    </w:p>
    <w:p w14:paraId="6CECF54B" w14:textId="77777777" w:rsidR="00CC3486" w:rsidRDefault="00CC3486" w:rsidP="00CC3486">
      <w:pPr>
        <w:spacing w:after="0"/>
        <w:rPr>
          <w:rFonts w:ascii="Times New Roman" w:hAnsi="Times New Roman" w:cs="Times New Roman"/>
        </w:rPr>
      </w:pPr>
      <w:r>
        <w:rPr>
          <w:rFonts w:ascii="Times New Roman" w:hAnsi="Times New Roman" w:cs="Times New Roman"/>
          <w:lang w:val="en-US"/>
        </w:rPr>
        <w:t xml:space="preserve">BOVET, A.; MAKSE, H. A. Influence of fake news in Twitter during the 2016 US presidential election. </w:t>
      </w:r>
      <w:proofErr w:type="spellStart"/>
      <w:r>
        <w:rPr>
          <w:rFonts w:ascii="Times New Roman" w:hAnsi="Times New Roman" w:cs="Times New Roman"/>
          <w:b/>
        </w:rPr>
        <w:t>Nature</w:t>
      </w:r>
      <w:proofErr w:type="spellEnd"/>
      <w:r>
        <w:rPr>
          <w:rFonts w:ascii="Times New Roman" w:hAnsi="Times New Roman" w:cs="Times New Roman"/>
          <w:b/>
        </w:rPr>
        <w:t xml:space="preserve"> Communications</w:t>
      </w:r>
      <w:r>
        <w:rPr>
          <w:rFonts w:ascii="Times New Roman" w:hAnsi="Times New Roman" w:cs="Times New Roman"/>
        </w:rPr>
        <w:t>, [</w:t>
      </w:r>
      <w:proofErr w:type="spellStart"/>
      <w:r>
        <w:rPr>
          <w:rFonts w:ascii="Times New Roman" w:hAnsi="Times New Roman" w:cs="Times New Roman"/>
        </w:rPr>
        <w:t>S.l</w:t>
      </w:r>
      <w:proofErr w:type="spellEnd"/>
      <w:r>
        <w:rPr>
          <w:rFonts w:ascii="Times New Roman" w:hAnsi="Times New Roman" w:cs="Times New Roman"/>
        </w:rPr>
        <w:t>], v. 10, n. 1, 2019.</w:t>
      </w:r>
    </w:p>
    <w:p w14:paraId="598B2DD0" w14:textId="77777777" w:rsidR="00CC3486" w:rsidRPr="00CC3486" w:rsidRDefault="00CC3486" w:rsidP="00CC3486">
      <w:pPr>
        <w:spacing w:after="0"/>
        <w:rPr>
          <w:rFonts w:ascii="Times New Roman" w:hAnsi="Times New Roman" w:cs="Times New Roman"/>
        </w:rPr>
      </w:pPr>
    </w:p>
    <w:p w14:paraId="4B69703C" w14:textId="77777777" w:rsidR="00CC3486" w:rsidRDefault="00CC3486" w:rsidP="00CC3486">
      <w:pPr>
        <w:spacing w:after="0"/>
        <w:rPr>
          <w:rFonts w:ascii="Times New Roman" w:hAnsi="Times New Roman" w:cs="Times New Roman"/>
          <w:lang w:val="es-ES_tradnl"/>
        </w:rPr>
      </w:pPr>
      <w:r>
        <w:rPr>
          <w:rFonts w:ascii="Times New Roman" w:hAnsi="Times New Roman" w:cs="Times New Roman"/>
        </w:rPr>
        <w:t xml:space="preserve">CANAVILHAS, João; COLUSSI, Juliana; MOURA, </w:t>
      </w:r>
      <w:proofErr w:type="spellStart"/>
      <w:r>
        <w:rPr>
          <w:rFonts w:ascii="Times New Roman" w:hAnsi="Times New Roman" w:cs="Times New Roman"/>
        </w:rPr>
        <w:t>Zita</w:t>
      </w:r>
      <w:proofErr w:type="spellEnd"/>
      <w:r>
        <w:rPr>
          <w:rFonts w:ascii="Times New Roman" w:hAnsi="Times New Roman" w:cs="Times New Roman"/>
        </w:rPr>
        <w:t xml:space="preserve">-Bacelar. </w:t>
      </w:r>
      <w:r>
        <w:rPr>
          <w:rFonts w:ascii="Times New Roman" w:hAnsi="Times New Roman" w:cs="Times New Roman"/>
          <w:lang w:val="es-ES_tradnl"/>
        </w:rPr>
        <w:t xml:space="preserve">Desinformación em las elecciones presidenciales 2018 em Brasil: un análisis de los grupos familiares en WhatsApp. </w:t>
      </w:r>
      <w:r>
        <w:rPr>
          <w:rFonts w:ascii="Times New Roman" w:hAnsi="Times New Roman" w:cs="Times New Roman"/>
          <w:b/>
          <w:lang w:val="es-ES_tradnl"/>
        </w:rPr>
        <w:t>El profesional de la información</w:t>
      </w:r>
      <w:r>
        <w:rPr>
          <w:rFonts w:ascii="Times New Roman" w:hAnsi="Times New Roman" w:cs="Times New Roman"/>
          <w:lang w:val="es-ES_tradnl"/>
        </w:rPr>
        <w:t>, [</w:t>
      </w:r>
      <w:proofErr w:type="spellStart"/>
      <w:r>
        <w:rPr>
          <w:rFonts w:ascii="Times New Roman" w:hAnsi="Times New Roman" w:cs="Times New Roman"/>
          <w:lang w:val="es-ES_tradnl"/>
        </w:rPr>
        <w:t>S.l</w:t>
      </w:r>
      <w:proofErr w:type="spellEnd"/>
      <w:r>
        <w:rPr>
          <w:rFonts w:ascii="Times New Roman" w:hAnsi="Times New Roman" w:cs="Times New Roman"/>
          <w:lang w:val="es-ES_tradnl"/>
        </w:rPr>
        <w:t>], v. 28, n. 5, 2019.</w:t>
      </w:r>
    </w:p>
    <w:p w14:paraId="27038850" w14:textId="26ACC9C3" w:rsidR="00CC3486" w:rsidRDefault="00CC3486" w:rsidP="00CC3486">
      <w:pPr>
        <w:spacing w:after="0"/>
        <w:rPr>
          <w:rFonts w:ascii="Times New Roman" w:hAnsi="Times New Roman" w:cs="Times New Roman"/>
          <w:lang w:val="es-ES_tradnl"/>
        </w:rPr>
      </w:pPr>
    </w:p>
    <w:p w14:paraId="193F0D05" w14:textId="77777777" w:rsidR="00851151" w:rsidRPr="007969D1" w:rsidRDefault="00851151" w:rsidP="00851151">
      <w:pPr>
        <w:spacing w:after="0"/>
        <w:rPr>
          <w:rFonts w:ascii="Times New Roman" w:hAnsi="Times New Roman" w:cs="Times New Roman"/>
          <w:i/>
          <w:lang w:val="en-US"/>
        </w:rPr>
      </w:pPr>
      <w:r>
        <w:rPr>
          <w:rFonts w:ascii="Times New Roman" w:hAnsi="Times New Roman" w:cs="Times New Roman"/>
          <w:lang w:val="en-US"/>
        </w:rPr>
        <w:t xml:space="preserve">DATA </w:t>
      </w:r>
      <w:r w:rsidRPr="003075CB">
        <w:rPr>
          <w:rFonts w:ascii="Times New Roman" w:hAnsi="Times New Roman" w:cs="Times New Roman"/>
          <w:lang w:val="en-US"/>
        </w:rPr>
        <w:t>from http://windy.com shows a massive release of sulfur dioxide gas from the outskirts of W</w:t>
      </w:r>
      <w:r>
        <w:rPr>
          <w:rFonts w:ascii="Times New Roman" w:hAnsi="Times New Roman" w:cs="Times New Roman"/>
          <w:lang w:val="en-US"/>
        </w:rPr>
        <w:t xml:space="preserve">uhan… </w:t>
      </w:r>
      <w:r w:rsidRPr="00366861">
        <w:rPr>
          <w:rFonts w:ascii="Times New Roman" w:hAnsi="Times New Roman" w:cs="Times New Roman"/>
        </w:rPr>
        <w:t xml:space="preserve">8 fev. 2020, 7:12. Twitter: @inteldotwav. </w:t>
      </w:r>
      <w:r w:rsidRPr="003075CB">
        <w:rPr>
          <w:rFonts w:ascii="Times New Roman" w:hAnsi="Times New Roman" w:cs="Times New Roman"/>
        </w:rPr>
        <w:t>Disponível em: &lt;</w:t>
      </w:r>
      <w:r w:rsidRPr="003075CB">
        <w:t xml:space="preserve"> </w:t>
      </w:r>
      <w:r w:rsidRPr="003075CB">
        <w:rPr>
          <w:rFonts w:ascii="Times New Roman" w:hAnsi="Times New Roman" w:cs="Times New Roman"/>
        </w:rPr>
        <w:t xml:space="preserve">https://twitter.com/inteldotwav/status/1226267582740811777&gt;. </w:t>
      </w:r>
      <w:proofErr w:type="spellStart"/>
      <w:r w:rsidRPr="007969D1">
        <w:rPr>
          <w:rFonts w:ascii="Times New Roman" w:hAnsi="Times New Roman" w:cs="Times New Roman"/>
          <w:lang w:val="en-US"/>
        </w:rPr>
        <w:t>Acesso</w:t>
      </w:r>
      <w:proofErr w:type="spellEnd"/>
      <w:r w:rsidRPr="007969D1">
        <w:rPr>
          <w:rFonts w:ascii="Times New Roman" w:hAnsi="Times New Roman" w:cs="Times New Roman"/>
          <w:lang w:val="en-US"/>
        </w:rPr>
        <w:t xml:space="preserve"> </w:t>
      </w:r>
      <w:proofErr w:type="spellStart"/>
      <w:r w:rsidRPr="007969D1">
        <w:rPr>
          <w:rFonts w:ascii="Times New Roman" w:hAnsi="Times New Roman" w:cs="Times New Roman"/>
          <w:lang w:val="en-US"/>
        </w:rPr>
        <w:t>em</w:t>
      </w:r>
      <w:proofErr w:type="spellEnd"/>
      <w:r w:rsidRPr="007969D1">
        <w:rPr>
          <w:rFonts w:ascii="Times New Roman" w:hAnsi="Times New Roman" w:cs="Times New Roman"/>
          <w:lang w:val="en-US"/>
        </w:rPr>
        <w:t xml:space="preserve"> 23 mar. 2020.</w:t>
      </w:r>
    </w:p>
    <w:p w14:paraId="4DC4FD87" w14:textId="77777777" w:rsidR="00851151" w:rsidRDefault="00851151" w:rsidP="00CC3486">
      <w:pPr>
        <w:spacing w:after="0"/>
        <w:rPr>
          <w:rFonts w:ascii="Times New Roman" w:hAnsi="Times New Roman" w:cs="Times New Roman"/>
          <w:lang w:val="es-ES_tradnl"/>
        </w:rPr>
      </w:pPr>
    </w:p>
    <w:p w14:paraId="4D9128B9" w14:textId="77777777" w:rsidR="00CC3486" w:rsidRDefault="00CC3486" w:rsidP="00CC3486">
      <w:pPr>
        <w:spacing w:after="0"/>
        <w:rPr>
          <w:rFonts w:ascii="Times New Roman" w:hAnsi="Times New Roman" w:cs="Times New Roman"/>
          <w:lang w:val="es-ES_tradnl"/>
        </w:rPr>
      </w:pPr>
      <w:r>
        <w:rPr>
          <w:rFonts w:ascii="Times New Roman" w:hAnsi="Times New Roman" w:cs="Times New Roman"/>
          <w:lang w:val="es-ES_tradnl"/>
        </w:rPr>
        <w:t xml:space="preserve">D’ANDREA, Carlos Frederico de Brito. </w:t>
      </w:r>
      <w:r>
        <w:rPr>
          <w:rFonts w:ascii="Times New Roman" w:hAnsi="Times New Roman" w:cs="Times New Roman"/>
          <w:b/>
          <w:bCs/>
          <w:lang w:val="es-ES_tradnl"/>
        </w:rPr>
        <w:t>Pesquisando plataformas online</w:t>
      </w:r>
      <w:r>
        <w:rPr>
          <w:rFonts w:ascii="Times New Roman" w:hAnsi="Times New Roman" w:cs="Times New Roman"/>
          <w:lang w:val="es-ES_tradnl"/>
        </w:rPr>
        <w:t xml:space="preserve">: </w:t>
      </w:r>
      <w:proofErr w:type="spellStart"/>
      <w:r>
        <w:rPr>
          <w:rFonts w:ascii="Times New Roman" w:hAnsi="Times New Roman" w:cs="Times New Roman"/>
          <w:lang w:val="es-ES_tradnl"/>
        </w:rPr>
        <w:t>conceitos</w:t>
      </w:r>
      <w:proofErr w:type="spellEnd"/>
      <w:r>
        <w:rPr>
          <w:rFonts w:ascii="Times New Roman" w:hAnsi="Times New Roman" w:cs="Times New Roman"/>
          <w:lang w:val="es-ES_tradnl"/>
        </w:rPr>
        <w:t xml:space="preserve"> e métodos. Salvador: EDUFBA, 2020.</w:t>
      </w:r>
    </w:p>
    <w:p w14:paraId="54D41BDF" w14:textId="77777777" w:rsidR="00CC3486" w:rsidRDefault="00CC3486" w:rsidP="00CC3486">
      <w:pPr>
        <w:spacing w:after="0"/>
        <w:rPr>
          <w:rFonts w:ascii="Times New Roman" w:hAnsi="Times New Roman" w:cs="Times New Roman"/>
          <w:lang w:val="es-ES_tradnl"/>
        </w:rPr>
      </w:pPr>
    </w:p>
    <w:p w14:paraId="683E0B9B" w14:textId="5983D5FA" w:rsidR="00CC3486" w:rsidRDefault="00CC3486" w:rsidP="00CC3486">
      <w:pPr>
        <w:spacing w:after="240"/>
        <w:rPr>
          <w:rFonts w:ascii="Times New Roman" w:hAnsi="Times New Roman"/>
        </w:rPr>
      </w:pPr>
      <w:r>
        <w:rPr>
          <w:rFonts w:ascii="Times New Roman" w:hAnsi="Times New Roman"/>
        </w:rPr>
        <w:t xml:space="preserve">FERRARI, </w:t>
      </w:r>
      <w:proofErr w:type="spellStart"/>
      <w:r>
        <w:rPr>
          <w:rFonts w:ascii="Times New Roman" w:hAnsi="Times New Roman"/>
        </w:rPr>
        <w:t>Pollyana</w:t>
      </w:r>
      <w:proofErr w:type="spellEnd"/>
      <w:r>
        <w:rPr>
          <w:rFonts w:ascii="Times New Roman" w:hAnsi="Times New Roman"/>
        </w:rPr>
        <w:t xml:space="preserve">. </w:t>
      </w:r>
      <w:r>
        <w:rPr>
          <w:rFonts w:ascii="Times New Roman" w:hAnsi="Times New Roman"/>
          <w:b/>
        </w:rPr>
        <w:t>Como sair das bolhas</w:t>
      </w:r>
      <w:r>
        <w:rPr>
          <w:rFonts w:ascii="Times New Roman" w:hAnsi="Times New Roman"/>
        </w:rPr>
        <w:t>. São Paulo: EDUC, 2018.</w:t>
      </w:r>
    </w:p>
    <w:p w14:paraId="3D9A33A8" w14:textId="1970BFE8" w:rsidR="009860E2" w:rsidRPr="009860E2" w:rsidRDefault="009860E2" w:rsidP="00CC3486">
      <w:pPr>
        <w:spacing w:after="240"/>
        <w:rPr>
          <w:rFonts w:ascii="Times New Roman" w:hAnsi="Times New Roman" w:cs="Times New Roman"/>
        </w:rPr>
      </w:pPr>
      <w:bookmarkStart w:id="0" w:name="_Hlk63020120"/>
      <w:r>
        <w:rPr>
          <w:rFonts w:ascii="Times New Roman" w:hAnsi="Times New Roman"/>
        </w:rPr>
        <w:t xml:space="preserve">FONSECA, Gregório de Almeida; D’ANDREA, Carlos. </w:t>
      </w:r>
      <w:r w:rsidRPr="009860E2">
        <w:rPr>
          <w:rFonts w:ascii="Times New Roman" w:hAnsi="Times New Roman"/>
        </w:rPr>
        <w:t>Governança e mediações algorítmicas da plataforma YouTube durante a pandemia de COVID-19</w:t>
      </w:r>
      <w:r>
        <w:rPr>
          <w:rFonts w:ascii="Times New Roman" w:hAnsi="Times New Roman"/>
        </w:rPr>
        <w:t>.</w:t>
      </w:r>
      <w:bookmarkEnd w:id="0"/>
      <w:r>
        <w:rPr>
          <w:rFonts w:ascii="Times New Roman" w:hAnsi="Times New Roman"/>
        </w:rPr>
        <w:t xml:space="preserve"> </w:t>
      </w:r>
      <w:r>
        <w:rPr>
          <w:rFonts w:ascii="Times New Roman" w:hAnsi="Times New Roman"/>
          <w:b/>
          <w:bCs/>
        </w:rPr>
        <w:t>Dispositiva</w:t>
      </w:r>
      <w:r>
        <w:rPr>
          <w:rFonts w:ascii="Times New Roman" w:hAnsi="Times New Roman"/>
        </w:rPr>
        <w:t>, [</w:t>
      </w:r>
      <w:proofErr w:type="spellStart"/>
      <w:r>
        <w:rPr>
          <w:rFonts w:ascii="Times New Roman" w:hAnsi="Times New Roman"/>
        </w:rPr>
        <w:t>S.l</w:t>
      </w:r>
      <w:proofErr w:type="spellEnd"/>
      <w:r>
        <w:rPr>
          <w:rFonts w:ascii="Times New Roman" w:hAnsi="Times New Roman"/>
        </w:rPr>
        <w:t>], v. 9, n. 16, p. 6-26, 2020.</w:t>
      </w:r>
    </w:p>
    <w:p w14:paraId="2F503218" w14:textId="77777777" w:rsidR="00CC3486" w:rsidRPr="00CC3486" w:rsidRDefault="00CC3486" w:rsidP="00CC3486">
      <w:pPr>
        <w:spacing w:after="0"/>
        <w:rPr>
          <w:rFonts w:ascii="Times New Roman" w:hAnsi="Times New Roman" w:cs="Times New Roman"/>
          <w:lang w:val="en-US"/>
        </w:rPr>
      </w:pPr>
      <w:r w:rsidRPr="009860E2">
        <w:rPr>
          <w:rFonts w:ascii="Times New Roman" w:hAnsi="Times New Roman" w:cs="Times New Roman"/>
        </w:rPr>
        <w:t xml:space="preserve">IOSIFIDIS, Petros; NICOLI, Nicholas. </w:t>
      </w:r>
      <w:r>
        <w:rPr>
          <w:rFonts w:ascii="Times New Roman" w:hAnsi="Times New Roman" w:cs="Times New Roman"/>
          <w:lang w:val="en-US"/>
        </w:rPr>
        <w:t xml:space="preserve">The battle to end fake news: a qualitative content analysis of Facebook announcements on how it combats disinformation. </w:t>
      </w:r>
      <w:r>
        <w:rPr>
          <w:rFonts w:ascii="Times New Roman" w:hAnsi="Times New Roman" w:cs="Times New Roman"/>
          <w:b/>
          <w:lang w:val="en-US"/>
        </w:rPr>
        <w:t>The International Communicatio</w:t>
      </w:r>
      <w:r w:rsidRPr="00CC3486">
        <w:rPr>
          <w:rFonts w:ascii="Times New Roman" w:hAnsi="Times New Roman" w:cs="Times New Roman"/>
          <w:b/>
          <w:lang w:val="en-US"/>
        </w:rPr>
        <w:t>n Gazette</w:t>
      </w:r>
      <w:r w:rsidRPr="00CC3486">
        <w:rPr>
          <w:rFonts w:ascii="Times New Roman" w:hAnsi="Times New Roman" w:cs="Times New Roman"/>
          <w:lang w:val="en-US"/>
        </w:rPr>
        <w:t>, [</w:t>
      </w:r>
      <w:proofErr w:type="spellStart"/>
      <w:r w:rsidRPr="00CC3486">
        <w:rPr>
          <w:rFonts w:ascii="Times New Roman" w:hAnsi="Times New Roman" w:cs="Times New Roman"/>
          <w:lang w:val="en-US"/>
        </w:rPr>
        <w:t>S.l</w:t>
      </w:r>
      <w:proofErr w:type="spellEnd"/>
      <w:r w:rsidRPr="00CC3486">
        <w:rPr>
          <w:rFonts w:ascii="Times New Roman" w:hAnsi="Times New Roman" w:cs="Times New Roman"/>
          <w:lang w:val="en-US"/>
        </w:rPr>
        <w:t>], v. 82, n. 1, p. 60-81, 2019.</w:t>
      </w:r>
    </w:p>
    <w:p w14:paraId="329E9511" w14:textId="77777777" w:rsidR="00CC3486" w:rsidRPr="00CC3486" w:rsidRDefault="00CC3486" w:rsidP="00CC3486">
      <w:pPr>
        <w:spacing w:after="0"/>
        <w:rPr>
          <w:rFonts w:ascii="Times New Roman" w:hAnsi="Times New Roman" w:cs="Times New Roman"/>
          <w:highlight w:val="yellow"/>
          <w:lang w:val="en-US"/>
        </w:rPr>
      </w:pPr>
    </w:p>
    <w:p w14:paraId="08C9788F" w14:textId="77777777" w:rsidR="00CC3486" w:rsidRDefault="00CC3486" w:rsidP="00CC3486">
      <w:pPr>
        <w:spacing w:after="0"/>
        <w:rPr>
          <w:rFonts w:ascii="Times New Roman" w:hAnsi="Times New Roman" w:cstheme="minorBidi"/>
          <w:lang w:val="en-US"/>
        </w:rPr>
      </w:pPr>
      <w:r>
        <w:rPr>
          <w:rFonts w:ascii="Times New Roman" w:hAnsi="Times New Roman"/>
          <w:lang w:val="en-US"/>
        </w:rPr>
        <w:t xml:space="preserve">JANG, S. Mo; KIM, Joon K. Third-person effects of fake news: fake news regulation and media literacy interventions. </w:t>
      </w:r>
      <w:r>
        <w:rPr>
          <w:rFonts w:ascii="Times New Roman" w:hAnsi="Times New Roman"/>
          <w:b/>
          <w:lang w:val="en-US"/>
        </w:rPr>
        <w:t>Computers in human behavior</w:t>
      </w:r>
      <w:r>
        <w:rPr>
          <w:rFonts w:ascii="Times New Roman" w:hAnsi="Times New Roman"/>
          <w:lang w:val="en-US"/>
        </w:rPr>
        <w:t>, [</w:t>
      </w:r>
      <w:proofErr w:type="spellStart"/>
      <w:r>
        <w:rPr>
          <w:rFonts w:ascii="Times New Roman" w:hAnsi="Times New Roman"/>
          <w:lang w:val="en-US"/>
        </w:rPr>
        <w:t>S.l</w:t>
      </w:r>
      <w:proofErr w:type="spellEnd"/>
      <w:r>
        <w:rPr>
          <w:rFonts w:ascii="Times New Roman" w:hAnsi="Times New Roman"/>
          <w:lang w:val="en-US"/>
        </w:rPr>
        <w:t>], v. 80, p. 295-302, mar. 2018.</w:t>
      </w:r>
    </w:p>
    <w:p w14:paraId="3422AF16" w14:textId="77777777" w:rsidR="00CC3486" w:rsidRPr="00CC3486" w:rsidRDefault="00CC3486" w:rsidP="00CC3486">
      <w:pPr>
        <w:spacing w:after="0"/>
        <w:rPr>
          <w:rFonts w:ascii="Times New Roman" w:hAnsi="Times New Roman" w:cs="Times New Roman"/>
          <w:highlight w:val="yellow"/>
          <w:lang w:val="en-US"/>
        </w:rPr>
      </w:pPr>
    </w:p>
    <w:p w14:paraId="31A3AE1E" w14:textId="77777777" w:rsidR="00CC3486" w:rsidRDefault="00CC3486" w:rsidP="00CC3486">
      <w:pPr>
        <w:spacing w:after="0"/>
        <w:rPr>
          <w:rFonts w:ascii="Times New Roman" w:hAnsi="Times New Roman" w:cs="Times New Roman"/>
          <w:lang w:val="en-US"/>
        </w:rPr>
      </w:pPr>
      <w:r>
        <w:rPr>
          <w:rFonts w:ascii="Times New Roman" w:hAnsi="Times New Roman" w:cs="Times New Roman"/>
          <w:lang w:val="en-US"/>
        </w:rPr>
        <w:t xml:space="preserve">LATOUR, Bruno. Circulating reference: sampling the soil in the Amazon forest. In: LATOUR, Bruno. </w:t>
      </w:r>
      <w:r>
        <w:rPr>
          <w:rFonts w:ascii="Times New Roman" w:hAnsi="Times New Roman" w:cs="Times New Roman"/>
          <w:b/>
          <w:bCs/>
          <w:lang w:val="en-US"/>
        </w:rPr>
        <w:t>Pandora’s hope</w:t>
      </w:r>
      <w:r>
        <w:rPr>
          <w:rFonts w:ascii="Times New Roman" w:hAnsi="Times New Roman" w:cs="Times New Roman"/>
          <w:lang w:val="en-US"/>
        </w:rPr>
        <w:t>. Cambridge, MA: Harvard University Press, 1999, p. 24-79.</w:t>
      </w:r>
    </w:p>
    <w:p w14:paraId="6F5B878B" w14:textId="77777777" w:rsidR="00CC3486" w:rsidRDefault="00CC3486" w:rsidP="00CC3486">
      <w:pPr>
        <w:spacing w:after="0"/>
        <w:rPr>
          <w:rFonts w:ascii="Times New Roman" w:hAnsi="Times New Roman" w:cs="Times New Roman"/>
          <w:lang w:val="en-US"/>
        </w:rPr>
      </w:pPr>
    </w:p>
    <w:p w14:paraId="256BC6C0" w14:textId="77777777" w:rsidR="00CC3486" w:rsidRDefault="00CC3486" w:rsidP="00CC3486">
      <w:pPr>
        <w:spacing w:after="0"/>
        <w:rPr>
          <w:rFonts w:ascii="Times New Roman" w:hAnsi="Times New Roman" w:cs="Times New Roman"/>
        </w:rPr>
      </w:pPr>
      <w:r>
        <w:rPr>
          <w:rFonts w:ascii="Times New Roman" w:hAnsi="Times New Roman" w:cs="Times New Roman"/>
        </w:rPr>
        <w:t xml:space="preserve">LATOUR, Bruno. </w:t>
      </w:r>
      <w:r>
        <w:rPr>
          <w:rFonts w:ascii="Times New Roman" w:hAnsi="Times New Roman" w:cs="Times New Roman"/>
          <w:b/>
          <w:bCs/>
        </w:rPr>
        <w:t>Investigação sobre os modos de existência</w:t>
      </w:r>
      <w:r>
        <w:rPr>
          <w:rFonts w:ascii="Times New Roman" w:hAnsi="Times New Roman" w:cs="Times New Roman"/>
        </w:rPr>
        <w:t>: uma antropologia dos Modernos. Petrópolis, RJ: Vozes, 2019.</w:t>
      </w:r>
    </w:p>
    <w:p w14:paraId="32B472EA" w14:textId="77777777" w:rsidR="00CC3486" w:rsidRDefault="00CC3486" w:rsidP="00CC3486">
      <w:pPr>
        <w:spacing w:after="0"/>
        <w:rPr>
          <w:rFonts w:ascii="Times New Roman" w:hAnsi="Times New Roman" w:cs="Times New Roman"/>
        </w:rPr>
      </w:pPr>
    </w:p>
    <w:p w14:paraId="4FA95991" w14:textId="77777777" w:rsidR="00CC3486" w:rsidRDefault="00CC3486" w:rsidP="00CC3486">
      <w:pPr>
        <w:spacing w:after="0"/>
        <w:rPr>
          <w:rFonts w:ascii="Times New Roman" w:hAnsi="Times New Roman" w:cs="Times New Roman"/>
        </w:rPr>
      </w:pPr>
      <w:r>
        <w:rPr>
          <w:rFonts w:ascii="Times New Roman" w:hAnsi="Times New Roman" w:cs="Times New Roman"/>
        </w:rPr>
        <w:t xml:space="preserve">LATOUR, Bruno. </w:t>
      </w:r>
      <w:r>
        <w:rPr>
          <w:rFonts w:ascii="Times New Roman" w:hAnsi="Times New Roman" w:cs="Times New Roman"/>
          <w:b/>
          <w:bCs/>
        </w:rPr>
        <w:t xml:space="preserve">Reflexões sobre o culto moderno dos deuses </w:t>
      </w:r>
      <w:proofErr w:type="spellStart"/>
      <w:r>
        <w:rPr>
          <w:rFonts w:ascii="Times New Roman" w:hAnsi="Times New Roman" w:cs="Times New Roman"/>
          <w:b/>
          <w:bCs/>
        </w:rPr>
        <w:t>fe</w:t>
      </w:r>
      <w:proofErr w:type="spellEnd"/>
      <w:r>
        <w:rPr>
          <w:rFonts w:ascii="Times New Roman" w:hAnsi="Times New Roman" w:cs="Times New Roman"/>
          <w:b/>
          <w:bCs/>
        </w:rPr>
        <w:t>(i)</w:t>
      </w:r>
      <w:proofErr w:type="spellStart"/>
      <w:r>
        <w:rPr>
          <w:rFonts w:ascii="Times New Roman" w:hAnsi="Times New Roman" w:cs="Times New Roman"/>
          <w:b/>
          <w:bCs/>
        </w:rPr>
        <w:t>tiches</w:t>
      </w:r>
      <w:proofErr w:type="spellEnd"/>
      <w:r>
        <w:rPr>
          <w:rFonts w:ascii="Times New Roman" w:hAnsi="Times New Roman" w:cs="Times New Roman"/>
        </w:rPr>
        <w:t>. Bauru, SC: EDUSC, 2002</w:t>
      </w:r>
    </w:p>
    <w:p w14:paraId="2EDDF25C" w14:textId="77777777" w:rsidR="00CC3486" w:rsidRDefault="00CC3486" w:rsidP="00CC3486">
      <w:pPr>
        <w:spacing w:after="0"/>
        <w:rPr>
          <w:rFonts w:ascii="Times New Roman" w:hAnsi="Times New Roman" w:cs="Times New Roman"/>
          <w:lang w:val="en-US"/>
        </w:rPr>
      </w:pPr>
    </w:p>
    <w:p w14:paraId="13A76F5E" w14:textId="24B69416" w:rsidR="00CC3486" w:rsidRDefault="00CC3486" w:rsidP="00CC3486">
      <w:pPr>
        <w:spacing w:after="0"/>
        <w:rPr>
          <w:rFonts w:ascii="Times New Roman" w:hAnsi="Times New Roman" w:cs="Times New Roman"/>
        </w:rPr>
      </w:pPr>
      <w:r>
        <w:rPr>
          <w:rFonts w:ascii="Times New Roman" w:hAnsi="Times New Roman" w:cs="Times New Roman"/>
        </w:rPr>
        <w:t xml:space="preserve">LATOUR, Bruno. </w:t>
      </w:r>
      <w:r>
        <w:rPr>
          <w:rFonts w:ascii="Times New Roman" w:hAnsi="Times New Roman" w:cs="Times New Roman"/>
          <w:b/>
        </w:rPr>
        <w:t xml:space="preserve">Onde aterrar? </w:t>
      </w:r>
      <w:r>
        <w:rPr>
          <w:rFonts w:ascii="Times New Roman" w:hAnsi="Times New Roman" w:cs="Times New Roman"/>
        </w:rPr>
        <w:t>Como se orientar politicamente no Antropoceno. Rio de Janeiro: Bazar do Tempo, 2020.</w:t>
      </w:r>
    </w:p>
    <w:p w14:paraId="0B5BDA79" w14:textId="5DD91C90" w:rsidR="009044C6" w:rsidRDefault="009044C6" w:rsidP="00CC3486">
      <w:pPr>
        <w:spacing w:after="0"/>
        <w:rPr>
          <w:rFonts w:ascii="Times New Roman" w:hAnsi="Times New Roman" w:cs="Times New Roman"/>
        </w:rPr>
      </w:pPr>
    </w:p>
    <w:p w14:paraId="409A2755" w14:textId="77777777" w:rsidR="009860E2" w:rsidRDefault="009044C6" w:rsidP="009044C6">
      <w:pPr>
        <w:spacing w:after="0"/>
        <w:rPr>
          <w:rFonts w:ascii="Times New Roman" w:hAnsi="Times New Roman" w:cs="Times New Roman"/>
          <w:lang w:val="en-US"/>
        </w:rPr>
      </w:pPr>
      <w:r w:rsidRPr="00415D20">
        <w:rPr>
          <w:rFonts w:ascii="Times New Roman" w:hAnsi="Times New Roman" w:cs="Times New Roman"/>
        </w:rPr>
        <w:t xml:space="preserve">LEMOS, André. Epistemologia da comunicação, </w:t>
      </w:r>
      <w:proofErr w:type="spellStart"/>
      <w:r w:rsidRPr="00415D20">
        <w:rPr>
          <w:rFonts w:ascii="Times New Roman" w:hAnsi="Times New Roman" w:cs="Times New Roman"/>
        </w:rPr>
        <w:t>neomaterialismo</w:t>
      </w:r>
      <w:proofErr w:type="spellEnd"/>
      <w:r w:rsidRPr="00415D20">
        <w:rPr>
          <w:rFonts w:ascii="Times New Roman" w:hAnsi="Times New Roman" w:cs="Times New Roman"/>
        </w:rPr>
        <w:t xml:space="preserve"> e cultura digital. </w:t>
      </w:r>
      <w:proofErr w:type="spellStart"/>
      <w:r w:rsidRPr="00750A94">
        <w:rPr>
          <w:rFonts w:ascii="Times New Roman" w:hAnsi="Times New Roman" w:cs="Times New Roman"/>
          <w:b/>
          <w:lang w:val="en-US"/>
        </w:rPr>
        <w:t>Galáxia</w:t>
      </w:r>
      <w:proofErr w:type="spellEnd"/>
      <w:r w:rsidRPr="00750A94">
        <w:rPr>
          <w:rFonts w:ascii="Times New Roman" w:hAnsi="Times New Roman" w:cs="Times New Roman"/>
          <w:lang w:val="en-US"/>
        </w:rPr>
        <w:t xml:space="preserve">, São Paulo, n. 43, p. 54-66, </w:t>
      </w:r>
      <w:proofErr w:type="spellStart"/>
      <w:proofErr w:type="gramStart"/>
      <w:r w:rsidRPr="00750A94">
        <w:rPr>
          <w:rFonts w:ascii="Times New Roman" w:hAnsi="Times New Roman" w:cs="Times New Roman"/>
          <w:lang w:val="en-US"/>
        </w:rPr>
        <w:t>jan.</w:t>
      </w:r>
      <w:proofErr w:type="spellEnd"/>
      <w:r w:rsidRPr="00750A94">
        <w:rPr>
          <w:rFonts w:ascii="Times New Roman" w:hAnsi="Times New Roman" w:cs="Times New Roman"/>
          <w:lang w:val="en-US"/>
        </w:rPr>
        <w:t>-</w:t>
      </w:r>
      <w:proofErr w:type="gramEnd"/>
      <w:r w:rsidRPr="00750A94">
        <w:rPr>
          <w:rFonts w:ascii="Times New Roman" w:hAnsi="Times New Roman" w:cs="Times New Roman"/>
          <w:lang w:val="en-US"/>
        </w:rPr>
        <w:t>abr. 2020.</w:t>
      </w:r>
    </w:p>
    <w:p w14:paraId="607D2229" w14:textId="77777777" w:rsidR="009860E2" w:rsidRDefault="009860E2" w:rsidP="009044C6">
      <w:pPr>
        <w:spacing w:after="0"/>
        <w:rPr>
          <w:rFonts w:ascii="Times New Roman" w:hAnsi="Times New Roman" w:cs="Times New Roman"/>
          <w:lang w:val="en-US"/>
        </w:rPr>
      </w:pPr>
    </w:p>
    <w:p w14:paraId="7019FB31" w14:textId="354863AA" w:rsidR="009044C6" w:rsidRPr="00750A94" w:rsidRDefault="009860E2" w:rsidP="009044C6">
      <w:pPr>
        <w:spacing w:after="0"/>
        <w:rPr>
          <w:rFonts w:ascii="Times New Roman" w:hAnsi="Times New Roman" w:cs="Times New Roman"/>
          <w:lang w:val="en-US"/>
        </w:rPr>
      </w:pPr>
      <w:r w:rsidRPr="009860E2">
        <w:rPr>
          <w:rFonts w:ascii="Times New Roman" w:hAnsi="Times New Roman" w:cs="Times New Roman"/>
          <w:lang w:val="en-US"/>
        </w:rPr>
        <w:t xml:space="preserve">LEMOS, A; BITTENCOURT, E; BASTOS, J. G. Fake news as fake politics: the digital </w:t>
      </w:r>
      <w:proofErr w:type="spellStart"/>
      <w:r w:rsidRPr="009860E2">
        <w:rPr>
          <w:rFonts w:ascii="Times New Roman" w:hAnsi="Times New Roman" w:cs="Times New Roman"/>
          <w:lang w:val="en-US"/>
        </w:rPr>
        <w:t>materialities</w:t>
      </w:r>
      <w:proofErr w:type="spellEnd"/>
      <w:r w:rsidRPr="009860E2">
        <w:rPr>
          <w:rFonts w:ascii="Times New Roman" w:hAnsi="Times New Roman" w:cs="Times New Roman"/>
          <w:lang w:val="en-US"/>
        </w:rPr>
        <w:t xml:space="preserve"> of YouTube misinformation </w:t>
      </w:r>
      <w:proofErr w:type="spellStart"/>
      <w:r w:rsidRPr="009860E2">
        <w:rPr>
          <w:rFonts w:ascii="Times New Roman" w:hAnsi="Times New Roman" w:cs="Times New Roman"/>
          <w:lang w:val="en-US"/>
        </w:rPr>
        <w:t>vídeos</w:t>
      </w:r>
      <w:proofErr w:type="spellEnd"/>
      <w:r w:rsidRPr="009860E2">
        <w:rPr>
          <w:rFonts w:ascii="Times New Roman" w:hAnsi="Times New Roman" w:cs="Times New Roman"/>
          <w:lang w:val="en-US"/>
        </w:rPr>
        <w:t xml:space="preserve"> about Brazilian oil spill catastrophe. </w:t>
      </w:r>
      <w:r w:rsidRPr="009860E2">
        <w:rPr>
          <w:rFonts w:ascii="Times New Roman" w:hAnsi="Times New Roman" w:cs="Times New Roman"/>
          <w:b/>
          <w:bCs/>
          <w:lang w:val="en-US"/>
        </w:rPr>
        <w:t>Media, Culture &amp; Society</w:t>
      </w:r>
      <w:r>
        <w:rPr>
          <w:rFonts w:ascii="Times New Roman" w:hAnsi="Times New Roman" w:cs="Times New Roman"/>
          <w:lang w:val="en-US"/>
        </w:rPr>
        <w:t>, 2020.</w:t>
      </w:r>
      <w:r w:rsidR="009044C6" w:rsidRPr="00750A94">
        <w:rPr>
          <w:rFonts w:ascii="Times New Roman" w:hAnsi="Times New Roman" w:cs="Times New Roman"/>
          <w:lang w:val="en-US"/>
        </w:rPr>
        <w:t xml:space="preserve"> </w:t>
      </w:r>
    </w:p>
    <w:p w14:paraId="1968289E" w14:textId="77777777" w:rsidR="00CC3486" w:rsidRPr="009860E2" w:rsidRDefault="00CC3486" w:rsidP="00CC3486">
      <w:pPr>
        <w:spacing w:after="0"/>
        <w:rPr>
          <w:rFonts w:ascii="Times New Roman" w:hAnsi="Times New Roman" w:cs="Times New Roman"/>
          <w:lang w:val="en-US"/>
        </w:rPr>
      </w:pPr>
    </w:p>
    <w:p w14:paraId="4BEAE31B" w14:textId="3069D5F1" w:rsidR="00CC3486" w:rsidRDefault="00CC3486" w:rsidP="00CC3486">
      <w:pPr>
        <w:spacing w:after="0"/>
        <w:rPr>
          <w:rFonts w:ascii="Times New Roman" w:hAnsi="Times New Roman" w:cs="Times New Roman"/>
          <w:lang w:val="en-US"/>
        </w:rPr>
      </w:pPr>
      <w:r>
        <w:rPr>
          <w:rFonts w:ascii="Times New Roman" w:hAnsi="Times New Roman" w:cs="Times New Roman"/>
          <w:lang w:val="en-US"/>
        </w:rPr>
        <w:t xml:space="preserve">LIGHT, Ben; BURGESS, Jean; DUGUAY, Stefanie. The walkthrough method: an approach to the study of apps. </w:t>
      </w:r>
      <w:r w:rsidRPr="00CC3486">
        <w:rPr>
          <w:rFonts w:ascii="Times New Roman" w:hAnsi="Times New Roman" w:cs="Times New Roman"/>
          <w:b/>
          <w:lang w:val="en-US"/>
        </w:rPr>
        <w:t>New Media &amp; Society</w:t>
      </w:r>
      <w:r w:rsidRPr="00CC3486">
        <w:rPr>
          <w:rFonts w:ascii="Times New Roman" w:hAnsi="Times New Roman" w:cs="Times New Roman"/>
          <w:lang w:val="en-US"/>
        </w:rPr>
        <w:t>, [</w:t>
      </w:r>
      <w:proofErr w:type="spellStart"/>
      <w:r w:rsidRPr="00CC3486">
        <w:rPr>
          <w:rFonts w:ascii="Times New Roman" w:hAnsi="Times New Roman" w:cs="Times New Roman"/>
          <w:lang w:val="en-US"/>
        </w:rPr>
        <w:t>S.l</w:t>
      </w:r>
      <w:proofErr w:type="spellEnd"/>
      <w:r w:rsidRPr="00CC3486">
        <w:rPr>
          <w:rFonts w:ascii="Times New Roman" w:hAnsi="Times New Roman" w:cs="Times New Roman"/>
          <w:lang w:val="en-US"/>
        </w:rPr>
        <w:t>], v. 20, n. 3, p. 881-900, 2018.</w:t>
      </w:r>
    </w:p>
    <w:p w14:paraId="67413ED6" w14:textId="4D14921A" w:rsidR="00851151" w:rsidRDefault="00851151" w:rsidP="00CC3486">
      <w:pPr>
        <w:spacing w:after="0"/>
        <w:rPr>
          <w:rFonts w:ascii="Times New Roman" w:hAnsi="Times New Roman" w:cs="Times New Roman"/>
          <w:lang w:val="en-US"/>
        </w:rPr>
      </w:pPr>
    </w:p>
    <w:p w14:paraId="2935BAAD" w14:textId="0EB561EA" w:rsidR="00851151" w:rsidRPr="00851151" w:rsidRDefault="00851151" w:rsidP="00851151">
      <w:pPr>
        <w:rPr>
          <w:rFonts w:ascii="Times New Roman" w:hAnsi="Times New Roman" w:cs="Times New Roman"/>
          <w:lang w:val="en-US"/>
        </w:rPr>
      </w:pPr>
      <w:r w:rsidRPr="00851151">
        <w:rPr>
          <w:rFonts w:ascii="Times New Roman" w:hAnsi="Times New Roman" w:cs="Times New Roman"/>
        </w:rPr>
        <w:t xml:space="preserve">MACHADO, C. C. V. </w:t>
      </w:r>
      <w:r w:rsidRPr="00851151">
        <w:rPr>
          <w:rFonts w:ascii="Times New Roman" w:hAnsi="Times New Roman" w:cs="Times New Roman"/>
          <w:i/>
          <w:iCs/>
        </w:rPr>
        <w:t>et al</w:t>
      </w:r>
      <w:r w:rsidRPr="00851151">
        <w:rPr>
          <w:rFonts w:ascii="Times New Roman" w:hAnsi="Times New Roman" w:cs="Times New Roman"/>
        </w:rPr>
        <w:t xml:space="preserve">. </w:t>
      </w:r>
      <w:r w:rsidRPr="00851151">
        <w:rPr>
          <w:rFonts w:ascii="Times New Roman" w:hAnsi="Times New Roman" w:cs="Times New Roman"/>
          <w:b/>
          <w:bCs/>
        </w:rPr>
        <w:t>Ciência contaminada</w:t>
      </w:r>
      <w:r w:rsidRPr="00851151">
        <w:rPr>
          <w:rFonts w:ascii="Times New Roman" w:hAnsi="Times New Roman" w:cs="Times New Roman"/>
        </w:rPr>
        <w:t xml:space="preserve">: analisando o contágio de desinformação sobre o coronavírus via YouTube. </w:t>
      </w:r>
      <w:r w:rsidRPr="00851151">
        <w:rPr>
          <w:rFonts w:ascii="Times New Roman" w:hAnsi="Times New Roman" w:cs="Times New Roman"/>
          <w:lang w:val="en-US"/>
        </w:rPr>
        <w:t>Salvador: INCT.DD</w:t>
      </w:r>
      <w:r>
        <w:rPr>
          <w:rFonts w:ascii="Times New Roman" w:hAnsi="Times New Roman" w:cs="Times New Roman"/>
          <w:lang w:val="en-US"/>
        </w:rPr>
        <w:t>, 2020.</w:t>
      </w:r>
    </w:p>
    <w:p w14:paraId="0D175502" w14:textId="77777777" w:rsidR="00CC3486" w:rsidRPr="00CC3486" w:rsidRDefault="00CC3486" w:rsidP="00CC3486">
      <w:pPr>
        <w:spacing w:after="0"/>
        <w:rPr>
          <w:rFonts w:ascii="Times New Roman" w:hAnsi="Times New Roman" w:cs="Times New Roman"/>
          <w:lang w:val="en-US"/>
        </w:rPr>
      </w:pPr>
    </w:p>
    <w:p w14:paraId="5324EB2B" w14:textId="2C8D9BD1" w:rsidR="00CC3486" w:rsidRDefault="00CC3486" w:rsidP="00CC3486">
      <w:pPr>
        <w:spacing w:after="0"/>
        <w:jc w:val="both"/>
        <w:rPr>
          <w:rFonts w:ascii="Times New Roman" w:hAnsi="Times New Roman" w:cs="Times New Roman"/>
        </w:rPr>
      </w:pPr>
      <w:r>
        <w:rPr>
          <w:rFonts w:ascii="Times New Roman" w:hAnsi="Times New Roman" w:cs="Times New Roman"/>
          <w:lang w:val="en-US"/>
        </w:rPr>
        <w:lastRenderedPageBreak/>
        <w:t xml:space="preserve">MARTINE, Thomas; DE MAEYER, Juliette. Networks of reference: rethinking objectivity theory in journalism. </w:t>
      </w:r>
      <w:r w:rsidRPr="00CC3486">
        <w:rPr>
          <w:rFonts w:ascii="Times New Roman" w:hAnsi="Times New Roman" w:cs="Times New Roman"/>
          <w:b/>
        </w:rPr>
        <w:t xml:space="preserve">Communication </w:t>
      </w:r>
      <w:proofErr w:type="spellStart"/>
      <w:r w:rsidRPr="00CC3486">
        <w:rPr>
          <w:rFonts w:ascii="Times New Roman" w:hAnsi="Times New Roman" w:cs="Times New Roman"/>
          <w:b/>
        </w:rPr>
        <w:t>Theory</w:t>
      </w:r>
      <w:proofErr w:type="spellEnd"/>
      <w:r w:rsidRPr="00CC3486">
        <w:rPr>
          <w:rFonts w:ascii="Times New Roman" w:hAnsi="Times New Roman" w:cs="Times New Roman"/>
        </w:rPr>
        <w:t>, [</w:t>
      </w:r>
      <w:proofErr w:type="spellStart"/>
      <w:r w:rsidRPr="00CC3486">
        <w:rPr>
          <w:rFonts w:ascii="Times New Roman" w:hAnsi="Times New Roman" w:cs="Times New Roman"/>
        </w:rPr>
        <w:t>S.l</w:t>
      </w:r>
      <w:proofErr w:type="spellEnd"/>
      <w:r w:rsidRPr="00CC3486">
        <w:rPr>
          <w:rFonts w:ascii="Times New Roman" w:hAnsi="Times New Roman" w:cs="Times New Roman"/>
        </w:rPr>
        <w:t>], v. 29, n. 1, p. 1-23, 2018.</w:t>
      </w:r>
    </w:p>
    <w:p w14:paraId="4F9F67CF" w14:textId="315E4398" w:rsidR="00851151" w:rsidRDefault="00851151" w:rsidP="00CC3486">
      <w:pPr>
        <w:spacing w:after="0"/>
        <w:jc w:val="both"/>
        <w:rPr>
          <w:rFonts w:ascii="Times New Roman" w:hAnsi="Times New Roman" w:cs="Times New Roman"/>
        </w:rPr>
      </w:pPr>
    </w:p>
    <w:p w14:paraId="19547E22" w14:textId="77777777" w:rsidR="00851151" w:rsidRPr="00750A94" w:rsidRDefault="00851151" w:rsidP="00851151">
      <w:pPr>
        <w:spacing w:after="0"/>
        <w:rPr>
          <w:rFonts w:ascii="Times New Roman" w:hAnsi="Times New Roman" w:cs="Times New Roman"/>
          <w:lang w:val="en-US"/>
        </w:rPr>
      </w:pPr>
      <w:r w:rsidRPr="00851151">
        <w:rPr>
          <w:rFonts w:ascii="Times New Roman" w:hAnsi="Times New Roman" w:cs="Times New Roman"/>
        </w:rPr>
        <w:t xml:space="preserve">MELO, </w:t>
      </w:r>
      <w:proofErr w:type="spellStart"/>
      <w:r w:rsidRPr="00851151">
        <w:rPr>
          <w:rFonts w:ascii="Times New Roman" w:hAnsi="Times New Roman" w:cs="Times New Roman"/>
        </w:rPr>
        <w:t>Philipe</w:t>
      </w:r>
      <w:proofErr w:type="spellEnd"/>
      <w:r w:rsidRPr="00851151">
        <w:rPr>
          <w:rFonts w:ascii="Times New Roman" w:hAnsi="Times New Roman" w:cs="Times New Roman"/>
        </w:rPr>
        <w:t xml:space="preserve"> de Freitas </w:t>
      </w:r>
      <w:r w:rsidRPr="00851151">
        <w:rPr>
          <w:rFonts w:ascii="Times New Roman" w:hAnsi="Times New Roman" w:cs="Times New Roman"/>
          <w:i/>
        </w:rPr>
        <w:t>et al</w:t>
      </w:r>
      <w:r w:rsidRPr="00851151">
        <w:rPr>
          <w:rFonts w:ascii="Times New Roman" w:hAnsi="Times New Roman" w:cs="Times New Roman"/>
        </w:rPr>
        <w:t xml:space="preserve">. </w:t>
      </w:r>
      <w:r w:rsidRPr="00750A94">
        <w:rPr>
          <w:rFonts w:ascii="Times New Roman" w:hAnsi="Times New Roman" w:cs="Times New Roman"/>
          <w:lang w:val="en-US"/>
        </w:rPr>
        <w:t xml:space="preserve">Can WhatsApp counter misinformation by limiting message forwarding? </w:t>
      </w:r>
      <w:r w:rsidRPr="00750A94">
        <w:rPr>
          <w:rFonts w:ascii="Times New Roman" w:hAnsi="Times New Roman" w:cs="Times New Roman"/>
          <w:i/>
          <w:lang w:val="en-US"/>
        </w:rPr>
        <w:t>In</w:t>
      </w:r>
      <w:r w:rsidRPr="00750A94">
        <w:rPr>
          <w:rFonts w:ascii="Times New Roman" w:hAnsi="Times New Roman" w:cs="Times New Roman"/>
          <w:lang w:val="en-US"/>
        </w:rPr>
        <w:t xml:space="preserve">: CHERIFI, </w:t>
      </w:r>
      <w:proofErr w:type="spellStart"/>
      <w:r w:rsidRPr="00750A94">
        <w:rPr>
          <w:rFonts w:ascii="Times New Roman" w:hAnsi="Times New Roman" w:cs="Times New Roman"/>
          <w:lang w:val="en-US"/>
        </w:rPr>
        <w:t>Hofine</w:t>
      </w:r>
      <w:proofErr w:type="spellEnd"/>
      <w:r w:rsidRPr="00750A94">
        <w:rPr>
          <w:rFonts w:ascii="Times New Roman" w:hAnsi="Times New Roman" w:cs="Times New Roman"/>
          <w:lang w:val="en-US"/>
        </w:rPr>
        <w:t xml:space="preserve"> </w:t>
      </w:r>
      <w:r w:rsidRPr="00750A94">
        <w:rPr>
          <w:rFonts w:ascii="Times New Roman" w:hAnsi="Times New Roman" w:cs="Times New Roman"/>
          <w:i/>
          <w:lang w:val="en-US"/>
        </w:rPr>
        <w:t>et al</w:t>
      </w:r>
      <w:r w:rsidRPr="00750A94">
        <w:rPr>
          <w:rFonts w:ascii="Times New Roman" w:hAnsi="Times New Roman" w:cs="Times New Roman"/>
          <w:lang w:val="en-US"/>
        </w:rPr>
        <w:t xml:space="preserve">. (Eds). </w:t>
      </w:r>
      <w:r w:rsidRPr="00750A94">
        <w:rPr>
          <w:rFonts w:ascii="Times New Roman" w:hAnsi="Times New Roman" w:cs="Times New Roman"/>
          <w:b/>
          <w:lang w:val="en-US"/>
        </w:rPr>
        <w:t>Complex networks and their applications VIII</w:t>
      </w:r>
      <w:r w:rsidRPr="00750A94">
        <w:rPr>
          <w:rFonts w:ascii="Times New Roman" w:hAnsi="Times New Roman" w:cs="Times New Roman"/>
          <w:lang w:val="en-US"/>
        </w:rPr>
        <w:t>: Volume 1: Proceedings of the Eighth International Conference on Complex Networks and their application. [</w:t>
      </w:r>
      <w:proofErr w:type="spellStart"/>
      <w:r w:rsidRPr="00750A94">
        <w:rPr>
          <w:rFonts w:ascii="Times New Roman" w:hAnsi="Times New Roman" w:cs="Times New Roman"/>
          <w:lang w:val="en-US"/>
        </w:rPr>
        <w:t>S.l</w:t>
      </w:r>
      <w:proofErr w:type="spellEnd"/>
      <w:r w:rsidRPr="00750A94">
        <w:rPr>
          <w:rFonts w:ascii="Times New Roman" w:hAnsi="Times New Roman" w:cs="Times New Roman"/>
          <w:lang w:val="en-US"/>
        </w:rPr>
        <w:t>]: Springer, 2020.</w:t>
      </w:r>
    </w:p>
    <w:p w14:paraId="1FA745AD" w14:textId="6F28BC43" w:rsidR="009860E2" w:rsidRDefault="009860E2" w:rsidP="00CC3486">
      <w:pPr>
        <w:spacing w:after="0"/>
        <w:jc w:val="both"/>
        <w:rPr>
          <w:rFonts w:ascii="Times New Roman" w:hAnsi="Times New Roman" w:cs="Times New Roman"/>
        </w:rPr>
      </w:pPr>
    </w:p>
    <w:p w14:paraId="4A5EA85D" w14:textId="75DAF430" w:rsidR="00CC3486" w:rsidRPr="009860E2" w:rsidRDefault="009860E2" w:rsidP="009860E2">
      <w:pPr>
        <w:rPr>
          <w:rFonts w:ascii="Times New Roman" w:hAnsi="Times New Roman" w:cs="Times New Roman"/>
          <w:lang w:val="en-US"/>
        </w:rPr>
      </w:pPr>
      <w:r w:rsidRPr="009860E2">
        <w:rPr>
          <w:rFonts w:ascii="Times New Roman" w:hAnsi="Times New Roman" w:cs="Times New Roman"/>
          <w:lang w:val="en-US"/>
        </w:rPr>
        <w:t xml:space="preserve">NOVIN, A; MEYERS, E. M. Four biases in interface design interactions. </w:t>
      </w:r>
      <w:r w:rsidRPr="009860E2">
        <w:rPr>
          <w:rFonts w:ascii="Times New Roman" w:hAnsi="Times New Roman" w:cs="Times New Roman"/>
          <w:b/>
          <w:bCs/>
          <w:lang w:val="en-US"/>
        </w:rPr>
        <w:t>Lecture notes in Computer Science</w:t>
      </w:r>
      <w:r w:rsidRPr="009860E2">
        <w:rPr>
          <w:rFonts w:ascii="Times New Roman" w:hAnsi="Times New Roman" w:cs="Times New Roman"/>
          <w:lang w:val="en-US"/>
        </w:rPr>
        <w:t xml:space="preserve">, </w:t>
      </w:r>
      <w:r w:rsidRPr="009860E2">
        <w:rPr>
          <w:rFonts w:ascii="Times New Roman" w:hAnsi="Times New Roman" w:cs="Times New Roman"/>
          <w:lang w:val="en-US"/>
        </w:rPr>
        <w:t>[</w:t>
      </w:r>
      <w:proofErr w:type="spellStart"/>
      <w:r w:rsidRPr="009860E2">
        <w:rPr>
          <w:rFonts w:ascii="Times New Roman" w:hAnsi="Times New Roman" w:cs="Times New Roman"/>
          <w:lang w:val="en-US"/>
        </w:rPr>
        <w:t>S.l</w:t>
      </w:r>
      <w:proofErr w:type="spellEnd"/>
      <w:r w:rsidRPr="009860E2">
        <w:rPr>
          <w:rFonts w:ascii="Times New Roman" w:hAnsi="Times New Roman" w:cs="Times New Roman"/>
          <w:lang w:val="en-US"/>
        </w:rPr>
        <w:t>], p.</w:t>
      </w:r>
      <w:r w:rsidRPr="009860E2">
        <w:rPr>
          <w:rFonts w:ascii="Times New Roman" w:hAnsi="Times New Roman" w:cs="Times New Roman"/>
          <w:lang w:val="en-US"/>
        </w:rPr>
        <w:t>163-173</w:t>
      </w:r>
      <w:r w:rsidRPr="009860E2">
        <w:rPr>
          <w:rFonts w:ascii="Times New Roman" w:hAnsi="Times New Roman" w:cs="Times New Roman"/>
          <w:lang w:val="en-US"/>
        </w:rPr>
        <w:t>, 2017.</w:t>
      </w:r>
    </w:p>
    <w:p w14:paraId="2C6DC629" w14:textId="77777777" w:rsidR="00CC3486" w:rsidRDefault="00CC3486" w:rsidP="00CC3486">
      <w:pPr>
        <w:spacing w:after="0"/>
        <w:rPr>
          <w:rFonts w:ascii="Times New Roman" w:hAnsi="Times New Roman" w:cs="Times New Roman"/>
        </w:rPr>
      </w:pPr>
      <w:r>
        <w:rPr>
          <w:rFonts w:ascii="Times New Roman" w:hAnsi="Times New Roman" w:cs="Times New Roman"/>
        </w:rPr>
        <w:t xml:space="preserve">OLIVEIRA, Frederico Ramos. A produção jornalística de referências em checagens sobre a Covid-19. </w:t>
      </w:r>
      <w:r>
        <w:rPr>
          <w:rFonts w:ascii="Times New Roman" w:hAnsi="Times New Roman" w:cs="Times New Roman"/>
          <w:i/>
          <w:iCs/>
        </w:rPr>
        <w:t>In</w:t>
      </w:r>
      <w:r>
        <w:rPr>
          <w:rFonts w:ascii="Times New Roman" w:hAnsi="Times New Roman" w:cs="Times New Roman"/>
        </w:rPr>
        <w:t xml:space="preserve">; ENCONTRO NACIONAL DE PESQUISADORES DE JORNALISMO, 18, </w:t>
      </w:r>
    </w:p>
    <w:p w14:paraId="0A57EC96" w14:textId="77777777" w:rsidR="00CC3486" w:rsidRDefault="00CC3486" w:rsidP="00CC3486">
      <w:pPr>
        <w:spacing w:after="0"/>
        <w:rPr>
          <w:rFonts w:ascii="Times New Roman" w:hAnsi="Times New Roman" w:cs="Times New Roman"/>
        </w:rPr>
      </w:pPr>
      <w:r>
        <w:rPr>
          <w:rFonts w:ascii="Times New Roman" w:hAnsi="Times New Roman" w:cs="Times New Roman"/>
        </w:rPr>
        <w:t xml:space="preserve">2020. </w:t>
      </w:r>
      <w:r>
        <w:rPr>
          <w:rFonts w:ascii="Times New Roman" w:hAnsi="Times New Roman" w:cs="Times New Roman"/>
          <w:b/>
          <w:bCs/>
        </w:rPr>
        <w:t>Anais</w:t>
      </w:r>
      <w:r>
        <w:rPr>
          <w:rFonts w:ascii="Times New Roman" w:hAnsi="Times New Roman" w:cs="Times New Roman"/>
        </w:rPr>
        <w:t xml:space="preserve">.... Brasília: </w:t>
      </w:r>
      <w:proofErr w:type="spellStart"/>
      <w:r>
        <w:rPr>
          <w:rFonts w:ascii="Times New Roman" w:hAnsi="Times New Roman" w:cs="Times New Roman"/>
        </w:rPr>
        <w:t>SBPJor</w:t>
      </w:r>
      <w:proofErr w:type="spellEnd"/>
      <w:r>
        <w:rPr>
          <w:rFonts w:ascii="Times New Roman" w:hAnsi="Times New Roman" w:cs="Times New Roman"/>
        </w:rPr>
        <w:t>, 2020b.</w:t>
      </w:r>
    </w:p>
    <w:p w14:paraId="6A1BFA3A" w14:textId="77777777" w:rsidR="00CC3486" w:rsidRDefault="00CC3486" w:rsidP="00CC3486">
      <w:pPr>
        <w:spacing w:after="0"/>
        <w:rPr>
          <w:rFonts w:ascii="Times New Roman" w:hAnsi="Times New Roman" w:cs="Times New Roman"/>
        </w:rPr>
      </w:pPr>
    </w:p>
    <w:p w14:paraId="4E5B64B4" w14:textId="77777777" w:rsidR="00CC3486" w:rsidRDefault="00CC3486" w:rsidP="00CC3486">
      <w:pPr>
        <w:spacing w:after="0"/>
        <w:rPr>
          <w:rFonts w:ascii="Times New Roman" w:hAnsi="Times New Roman" w:cs="Times New Roman"/>
        </w:rPr>
      </w:pPr>
      <w:r>
        <w:rPr>
          <w:rFonts w:ascii="Times New Roman" w:hAnsi="Times New Roman" w:cs="Times New Roman"/>
        </w:rPr>
        <w:t xml:space="preserve">OLIVEIRA, Frederico Ramos. Fake news no WhatsApp: relações entre interface e formatos de circulação de </w:t>
      </w:r>
      <w:proofErr w:type="spellStart"/>
      <w:r>
        <w:rPr>
          <w:rFonts w:ascii="Times New Roman" w:hAnsi="Times New Roman" w:cs="Times New Roman"/>
        </w:rPr>
        <w:t>conteúdos</w:t>
      </w:r>
      <w:proofErr w:type="spellEnd"/>
      <w:r>
        <w:rPr>
          <w:rFonts w:ascii="Times New Roman" w:hAnsi="Times New Roman" w:cs="Times New Roman"/>
        </w:rPr>
        <w:t xml:space="preserve">. </w:t>
      </w:r>
      <w:r>
        <w:rPr>
          <w:rFonts w:ascii="Times New Roman" w:hAnsi="Times New Roman" w:cs="Times New Roman"/>
          <w:i/>
          <w:iCs/>
        </w:rPr>
        <w:t>In</w:t>
      </w:r>
      <w:r>
        <w:rPr>
          <w:rFonts w:ascii="Times New Roman" w:hAnsi="Times New Roman" w:cs="Times New Roman"/>
        </w:rPr>
        <w:t xml:space="preserve">: ENCONTRO VIRTUAL DA ABCIBER, 1, 2020. </w:t>
      </w:r>
      <w:r>
        <w:rPr>
          <w:rFonts w:ascii="Times New Roman" w:hAnsi="Times New Roman" w:cs="Times New Roman"/>
          <w:b/>
          <w:bCs/>
        </w:rPr>
        <w:t>Anais</w:t>
      </w:r>
      <w:r>
        <w:rPr>
          <w:rFonts w:ascii="Times New Roman" w:hAnsi="Times New Roman" w:cs="Times New Roman"/>
        </w:rPr>
        <w:t>.... São Paulo: ABCIBER, 2020.</w:t>
      </w:r>
    </w:p>
    <w:p w14:paraId="23331ADE" w14:textId="77777777" w:rsidR="00CC3486" w:rsidRDefault="00CC3486" w:rsidP="00CC3486">
      <w:pPr>
        <w:spacing w:after="0"/>
        <w:rPr>
          <w:rFonts w:ascii="Times New Roman" w:hAnsi="Times New Roman" w:cs="Times New Roman"/>
        </w:rPr>
      </w:pPr>
    </w:p>
    <w:p w14:paraId="7A9A8971" w14:textId="13C64E8B" w:rsidR="00CC3486" w:rsidRDefault="00CC3486" w:rsidP="00CC3486">
      <w:pPr>
        <w:spacing w:after="0"/>
        <w:rPr>
          <w:rFonts w:ascii="Times New Roman" w:hAnsi="Times New Roman" w:cs="Times New Roman"/>
        </w:rPr>
      </w:pPr>
      <w:r>
        <w:rPr>
          <w:rFonts w:ascii="Times New Roman" w:hAnsi="Times New Roman" w:cs="Times New Roman"/>
        </w:rPr>
        <w:t xml:space="preserve">RECUERO, Raquel. </w:t>
      </w:r>
      <w:r>
        <w:rPr>
          <w:rFonts w:ascii="Times New Roman" w:hAnsi="Times New Roman" w:cs="Times New Roman"/>
          <w:b/>
          <w:bCs/>
        </w:rPr>
        <w:t>Introdução à análise de redes sociais online</w:t>
      </w:r>
      <w:r>
        <w:rPr>
          <w:rFonts w:ascii="Times New Roman" w:hAnsi="Times New Roman" w:cs="Times New Roman"/>
        </w:rPr>
        <w:t>. Salvador: EDUFBA, 2017.</w:t>
      </w:r>
    </w:p>
    <w:p w14:paraId="39BFD62E" w14:textId="0F887895" w:rsidR="009860E2" w:rsidRDefault="009860E2" w:rsidP="00CC3486">
      <w:pPr>
        <w:spacing w:after="0"/>
        <w:rPr>
          <w:rFonts w:ascii="Times New Roman" w:hAnsi="Times New Roman" w:cs="Times New Roman"/>
        </w:rPr>
      </w:pPr>
    </w:p>
    <w:p w14:paraId="25918461" w14:textId="1C7329AD" w:rsidR="009860E2" w:rsidRDefault="009860E2" w:rsidP="009860E2">
      <w:pPr>
        <w:spacing w:after="0"/>
        <w:rPr>
          <w:rFonts w:ascii="Times New Roman" w:hAnsi="Times New Roman" w:cs="Times New Roman"/>
        </w:rPr>
      </w:pPr>
      <w:r w:rsidRPr="0020256E">
        <w:rPr>
          <w:rFonts w:ascii="Times New Roman" w:hAnsi="Times New Roman" w:cs="Times New Roman"/>
        </w:rPr>
        <w:t xml:space="preserve">SANTAELLA, Lucia. </w:t>
      </w:r>
      <w:r w:rsidRPr="0020256E">
        <w:rPr>
          <w:rFonts w:ascii="Times New Roman" w:hAnsi="Times New Roman" w:cs="Times New Roman"/>
          <w:b/>
        </w:rPr>
        <w:t>A pós-verdade é verdadeira ou falsa?</w:t>
      </w:r>
      <w:r w:rsidRPr="0020256E">
        <w:rPr>
          <w:rFonts w:ascii="Times New Roman" w:hAnsi="Times New Roman" w:cs="Times New Roman"/>
        </w:rPr>
        <w:t xml:space="preserve"> Barueri, SP: Estação das Letras e Cores, 2018.</w:t>
      </w:r>
    </w:p>
    <w:p w14:paraId="0912A22D" w14:textId="2AE44109" w:rsidR="00851151" w:rsidRDefault="00851151" w:rsidP="009860E2">
      <w:pPr>
        <w:spacing w:after="0"/>
        <w:rPr>
          <w:rFonts w:ascii="Times New Roman" w:hAnsi="Times New Roman" w:cs="Times New Roman"/>
        </w:rPr>
      </w:pPr>
    </w:p>
    <w:p w14:paraId="38E04C49" w14:textId="77777777" w:rsidR="00851151" w:rsidRPr="008B1E63" w:rsidRDefault="00851151" w:rsidP="00851151">
      <w:pPr>
        <w:spacing w:after="0"/>
        <w:jc w:val="both"/>
        <w:rPr>
          <w:rFonts w:ascii="Times New Roman" w:hAnsi="Times New Roman" w:cs="Times New Roman"/>
          <w:lang w:val="en-US"/>
        </w:rPr>
      </w:pPr>
      <w:r w:rsidRPr="0020256E">
        <w:rPr>
          <w:rFonts w:ascii="Times New Roman" w:hAnsi="Times New Roman" w:cs="Times New Roman"/>
        </w:rPr>
        <w:t xml:space="preserve">SOUZA, Jorge Pedro. </w:t>
      </w:r>
      <w:r w:rsidRPr="0020256E">
        <w:rPr>
          <w:rFonts w:ascii="Times New Roman" w:hAnsi="Times New Roman" w:cs="Times New Roman"/>
          <w:b/>
        </w:rPr>
        <w:t>As notícias e os seus efeitos</w:t>
      </w:r>
      <w:r w:rsidRPr="0020256E">
        <w:rPr>
          <w:rFonts w:ascii="Times New Roman" w:hAnsi="Times New Roman" w:cs="Times New Roman"/>
        </w:rPr>
        <w:t xml:space="preserve">: as “teorias” do Jornalismo e dos efeitos sociais dos media jornalísticos. </w:t>
      </w:r>
      <w:r w:rsidRPr="008B1E63">
        <w:rPr>
          <w:rFonts w:ascii="Times New Roman" w:hAnsi="Times New Roman" w:cs="Times New Roman"/>
          <w:lang w:val="en-US"/>
        </w:rPr>
        <w:t>Coimbra: Minerva, 2000.</w:t>
      </w:r>
    </w:p>
    <w:p w14:paraId="1597A93E" w14:textId="77777777" w:rsidR="00CC3486" w:rsidRDefault="00CC3486" w:rsidP="00CC3486">
      <w:pPr>
        <w:spacing w:after="0"/>
        <w:rPr>
          <w:rFonts w:ascii="Times New Roman" w:hAnsi="Times New Roman" w:cs="Times New Roman"/>
        </w:rPr>
      </w:pPr>
    </w:p>
    <w:p w14:paraId="7644664B" w14:textId="77777777" w:rsidR="00CC3486" w:rsidRDefault="00CC3486" w:rsidP="00CC3486">
      <w:pPr>
        <w:tabs>
          <w:tab w:val="left" w:pos="851"/>
        </w:tabs>
        <w:spacing w:after="0"/>
        <w:rPr>
          <w:rFonts w:ascii="Times New Roman" w:hAnsi="Times New Roman" w:cs="Times New Roman"/>
          <w:lang w:val="en-US"/>
        </w:rPr>
      </w:pPr>
      <w:r>
        <w:rPr>
          <w:rFonts w:ascii="Times New Roman" w:hAnsi="Times New Roman" w:cs="Times New Roman"/>
          <w:lang w:val="en-US"/>
        </w:rPr>
        <w:t xml:space="preserve">TANDOC, Edson C.; LIM, Zheng Wei; LING, Richard. Defining “Fake News”: a </w:t>
      </w:r>
      <w:proofErr w:type="spellStart"/>
      <w:r>
        <w:rPr>
          <w:rFonts w:ascii="Times New Roman" w:hAnsi="Times New Roman" w:cs="Times New Roman"/>
          <w:lang w:val="en-US"/>
        </w:rPr>
        <w:t>tipology</w:t>
      </w:r>
      <w:proofErr w:type="spellEnd"/>
      <w:r>
        <w:rPr>
          <w:rFonts w:ascii="Times New Roman" w:hAnsi="Times New Roman" w:cs="Times New Roman"/>
          <w:lang w:val="en-US"/>
        </w:rPr>
        <w:t xml:space="preserve"> of scholarly definitions. </w:t>
      </w:r>
      <w:r>
        <w:rPr>
          <w:rFonts w:ascii="Times New Roman" w:hAnsi="Times New Roman" w:cs="Times New Roman"/>
          <w:b/>
          <w:lang w:val="en-US"/>
        </w:rPr>
        <w:t>Digital Journalism</w:t>
      </w:r>
      <w:r>
        <w:rPr>
          <w:rFonts w:ascii="Times New Roman" w:hAnsi="Times New Roman" w:cs="Times New Roman"/>
          <w:lang w:val="en-US"/>
        </w:rPr>
        <w:t>, [</w:t>
      </w:r>
      <w:proofErr w:type="spellStart"/>
      <w:r>
        <w:rPr>
          <w:rFonts w:ascii="Times New Roman" w:hAnsi="Times New Roman" w:cs="Times New Roman"/>
          <w:lang w:val="en-US"/>
        </w:rPr>
        <w:t>S.l</w:t>
      </w:r>
      <w:proofErr w:type="spellEnd"/>
      <w:r>
        <w:rPr>
          <w:rFonts w:ascii="Times New Roman" w:hAnsi="Times New Roman" w:cs="Times New Roman"/>
          <w:lang w:val="en-US"/>
        </w:rPr>
        <w:t>], v. 6, n. 2, p. 137-153, 2017.</w:t>
      </w:r>
    </w:p>
    <w:p w14:paraId="391542FB" w14:textId="77777777" w:rsidR="00CC3486" w:rsidRDefault="00CC3486" w:rsidP="00CC3486">
      <w:pPr>
        <w:tabs>
          <w:tab w:val="left" w:pos="851"/>
        </w:tabs>
        <w:spacing w:after="0"/>
        <w:rPr>
          <w:rFonts w:ascii="Times New Roman" w:hAnsi="Times New Roman" w:cs="Times New Roman"/>
          <w:lang w:val="en-US"/>
        </w:rPr>
      </w:pPr>
    </w:p>
    <w:p w14:paraId="7FB77B36" w14:textId="4E835D0E" w:rsidR="00CC3486" w:rsidRDefault="00CC3486" w:rsidP="00CC3486">
      <w:pPr>
        <w:tabs>
          <w:tab w:val="left" w:pos="851"/>
        </w:tabs>
        <w:spacing w:after="0"/>
        <w:rPr>
          <w:rFonts w:ascii="Times New Roman" w:hAnsi="Times New Roman" w:cs="Times New Roman"/>
          <w:lang w:val="en-US"/>
        </w:rPr>
      </w:pPr>
      <w:r>
        <w:rPr>
          <w:rFonts w:ascii="Times New Roman" w:hAnsi="Times New Roman" w:cs="Times New Roman"/>
          <w:lang w:val="en-US"/>
        </w:rPr>
        <w:t xml:space="preserve">TANDOC, Edson C. The facts of fake news: a research review. </w:t>
      </w:r>
      <w:r>
        <w:rPr>
          <w:rFonts w:ascii="Times New Roman" w:hAnsi="Times New Roman" w:cs="Times New Roman"/>
          <w:b/>
          <w:lang w:val="en-US"/>
        </w:rPr>
        <w:t>Sociology Compass</w:t>
      </w:r>
      <w:r>
        <w:rPr>
          <w:rFonts w:ascii="Times New Roman" w:hAnsi="Times New Roman" w:cs="Times New Roman"/>
          <w:lang w:val="en-US"/>
        </w:rPr>
        <w:t>, [</w:t>
      </w:r>
      <w:proofErr w:type="spellStart"/>
      <w:r>
        <w:rPr>
          <w:rFonts w:ascii="Times New Roman" w:hAnsi="Times New Roman" w:cs="Times New Roman"/>
          <w:lang w:val="en-US"/>
        </w:rPr>
        <w:t>S.l.</w:t>
      </w:r>
      <w:proofErr w:type="spellEnd"/>
      <w:r>
        <w:rPr>
          <w:rFonts w:ascii="Times New Roman" w:hAnsi="Times New Roman" w:cs="Times New Roman"/>
          <w:lang w:val="en-US"/>
        </w:rPr>
        <w:t>], v. 13, n. 9, p. 1-9, 2019.</w:t>
      </w:r>
    </w:p>
    <w:p w14:paraId="2095B855" w14:textId="2ACD4AFB" w:rsidR="009860E2" w:rsidRDefault="009860E2" w:rsidP="00CC3486">
      <w:pPr>
        <w:tabs>
          <w:tab w:val="left" w:pos="851"/>
        </w:tabs>
        <w:spacing w:after="0"/>
        <w:rPr>
          <w:rFonts w:ascii="Times New Roman" w:hAnsi="Times New Roman" w:cs="Times New Roman"/>
          <w:lang w:val="en-US"/>
        </w:rPr>
      </w:pPr>
    </w:p>
    <w:p w14:paraId="55F3057F" w14:textId="7473C9B1" w:rsidR="009860E2" w:rsidRDefault="009860E2" w:rsidP="009860E2">
      <w:pPr>
        <w:tabs>
          <w:tab w:val="left" w:pos="851"/>
        </w:tabs>
        <w:spacing w:after="0"/>
        <w:rPr>
          <w:rFonts w:ascii="Times New Roman" w:hAnsi="Times New Roman" w:cs="Times New Roman"/>
          <w:lang w:val="es-ES_tradnl"/>
        </w:rPr>
      </w:pPr>
      <w:r w:rsidRPr="008B1E63">
        <w:rPr>
          <w:rFonts w:ascii="Times New Roman" w:hAnsi="Times New Roman" w:cs="Times New Roman"/>
          <w:lang w:val="en-US"/>
        </w:rPr>
        <w:t xml:space="preserve">TORRES, Russel; GERHART, Natalie; NEGAHBAN, </w:t>
      </w:r>
      <w:proofErr w:type="spellStart"/>
      <w:r w:rsidRPr="008B1E63">
        <w:rPr>
          <w:rFonts w:ascii="Times New Roman" w:hAnsi="Times New Roman" w:cs="Times New Roman"/>
          <w:lang w:val="en-US"/>
        </w:rPr>
        <w:t>Arash</w:t>
      </w:r>
      <w:proofErr w:type="spellEnd"/>
      <w:r w:rsidRPr="008B1E63">
        <w:rPr>
          <w:rFonts w:ascii="Times New Roman" w:hAnsi="Times New Roman" w:cs="Times New Roman"/>
          <w:lang w:val="en-US"/>
        </w:rPr>
        <w:t xml:space="preserve">. Combating fake news: an investigation of information verification behaviors on social networking sites. </w:t>
      </w:r>
      <w:r w:rsidRPr="008B1E63">
        <w:rPr>
          <w:rFonts w:ascii="Times New Roman" w:hAnsi="Times New Roman" w:cs="Times New Roman"/>
          <w:i/>
          <w:lang w:val="en-US"/>
        </w:rPr>
        <w:t>In:</w:t>
      </w:r>
      <w:r w:rsidRPr="008B1E63">
        <w:rPr>
          <w:rFonts w:ascii="Times New Roman" w:hAnsi="Times New Roman" w:cs="Times New Roman"/>
          <w:lang w:val="en-US"/>
        </w:rPr>
        <w:t xml:space="preserve"> HAWAII INTERNATIONAL CONFERENCE ON SYSTEM SCIENCES, 51, 2018, Waikoloa Village. </w:t>
      </w:r>
      <w:r w:rsidRPr="008B1E63">
        <w:rPr>
          <w:rFonts w:ascii="Times New Roman" w:hAnsi="Times New Roman" w:cs="Times New Roman"/>
          <w:b/>
          <w:lang w:val="en-US"/>
        </w:rPr>
        <w:t>Proceedings…</w:t>
      </w:r>
      <w:r w:rsidRPr="008B1E63">
        <w:rPr>
          <w:rFonts w:ascii="Times New Roman" w:hAnsi="Times New Roman" w:cs="Times New Roman"/>
          <w:lang w:val="en-US"/>
        </w:rPr>
        <w:t xml:space="preserve"> </w:t>
      </w:r>
      <w:r w:rsidRPr="005B6F1F">
        <w:rPr>
          <w:rFonts w:ascii="Times New Roman" w:hAnsi="Times New Roman" w:cs="Times New Roman"/>
          <w:lang w:val="es-ES_tradnl"/>
        </w:rPr>
        <w:t>HICSS, 2018, v. 51.</w:t>
      </w:r>
    </w:p>
    <w:p w14:paraId="190D727B" w14:textId="33ED90CE" w:rsidR="00851151" w:rsidRDefault="00851151" w:rsidP="009860E2">
      <w:pPr>
        <w:tabs>
          <w:tab w:val="left" w:pos="851"/>
        </w:tabs>
        <w:spacing w:after="0"/>
        <w:rPr>
          <w:rFonts w:ascii="Times New Roman" w:hAnsi="Times New Roman" w:cs="Times New Roman"/>
          <w:lang w:val="es-ES_tradnl"/>
        </w:rPr>
      </w:pPr>
    </w:p>
    <w:p w14:paraId="1076834A" w14:textId="77777777" w:rsidR="00851151" w:rsidRPr="008B1E63" w:rsidRDefault="00851151" w:rsidP="00851151">
      <w:pPr>
        <w:tabs>
          <w:tab w:val="left" w:pos="851"/>
        </w:tabs>
        <w:spacing w:after="0"/>
        <w:rPr>
          <w:rFonts w:ascii="Times New Roman" w:hAnsi="Times New Roman" w:cs="Times New Roman"/>
          <w:lang w:val="en-US"/>
        </w:rPr>
      </w:pPr>
      <w:r w:rsidRPr="008B1E63">
        <w:rPr>
          <w:rFonts w:ascii="Times New Roman" w:hAnsi="Times New Roman" w:cs="Times New Roman"/>
          <w:lang w:val="en-US"/>
        </w:rPr>
        <w:t xml:space="preserve">TUCHMAN, Gaye. Objectivity as strategic ritual: an examination of newsmen's notions of objectivity. </w:t>
      </w:r>
      <w:r w:rsidRPr="008B1E63">
        <w:rPr>
          <w:rFonts w:ascii="Times New Roman" w:hAnsi="Times New Roman" w:cs="Times New Roman"/>
          <w:b/>
          <w:lang w:val="en-US"/>
        </w:rPr>
        <w:t>American Journal of Sociology</w:t>
      </w:r>
      <w:r w:rsidRPr="008B1E63">
        <w:rPr>
          <w:rFonts w:ascii="Times New Roman" w:hAnsi="Times New Roman" w:cs="Times New Roman"/>
          <w:lang w:val="en-US"/>
        </w:rPr>
        <w:t xml:space="preserve">, Chicago, v. 77, n. 4, p. 660-679, </w:t>
      </w:r>
      <w:proofErr w:type="spellStart"/>
      <w:r w:rsidRPr="008B1E63">
        <w:rPr>
          <w:rFonts w:ascii="Times New Roman" w:hAnsi="Times New Roman" w:cs="Times New Roman"/>
          <w:lang w:val="en-US"/>
        </w:rPr>
        <w:t>jan.</w:t>
      </w:r>
      <w:proofErr w:type="spellEnd"/>
      <w:r w:rsidRPr="008B1E63">
        <w:rPr>
          <w:rFonts w:ascii="Times New Roman" w:hAnsi="Times New Roman" w:cs="Times New Roman"/>
          <w:lang w:val="en-US"/>
        </w:rPr>
        <w:t xml:space="preserve"> 1972.</w:t>
      </w:r>
    </w:p>
    <w:p w14:paraId="3DF93501" w14:textId="77777777" w:rsidR="00851151" w:rsidRDefault="00851151" w:rsidP="00CC3486">
      <w:pPr>
        <w:spacing w:after="0"/>
        <w:rPr>
          <w:rFonts w:ascii="Times New Roman" w:hAnsi="Times New Roman" w:cs="Times New Roman"/>
          <w:lang w:val="en-US"/>
        </w:rPr>
      </w:pPr>
    </w:p>
    <w:p w14:paraId="4AB21A4C" w14:textId="77777777" w:rsidR="00851151" w:rsidRPr="00415D20" w:rsidRDefault="00851151" w:rsidP="00851151">
      <w:pPr>
        <w:spacing w:after="0"/>
        <w:rPr>
          <w:rFonts w:ascii="Times New Roman" w:hAnsi="Times New Roman" w:cs="Times New Roman"/>
        </w:rPr>
      </w:pPr>
      <w:r w:rsidRPr="00415D20">
        <w:rPr>
          <w:rFonts w:ascii="Times New Roman" w:hAnsi="Times New Roman" w:cs="Times New Roman"/>
        </w:rPr>
        <w:t xml:space="preserve">WHATSAPP. Mudanças no encaminhamento de mensagens. </w:t>
      </w:r>
      <w:r w:rsidRPr="00415D20">
        <w:rPr>
          <w:rFonts w:ascii="Times New Roman" w:hAnsi="Times New Roman" w:cs="Times New Roman"/>
          <w:b/>
        </w:rPr>
        <w:t>WhatsApp</w:t>
      </w:r>
      <w:r w:rsidRPr="00415D20">
        <w:rPr>
          <w:rFonts w:ascii="Times New Roman" w:hAnsi="Times New Roman" w:cs="Times New Roman"/>
        </w:rPr>
        <w:t>, 19 de julho</w:t>
      </w:r>
    </w:p>
    <w:p w14:paraId="2DA7AF13" w14:textId="77777777" w:rsidR="00851151" w:rsidRPr="00750A94" w:rsidRDefault="00851151" w:rsidP="00851151">
      <w:pPr>
        <w:spacing w:after="0"/>
        <w:rPr>
          <w:rFonts w:ascii="Times New Roman" w:hAnsi="Times New Roman" w:cs="Times New Roman"/>
          <w:lang w:val="en-US"/>
        </w:rPr>
      </w:pPr>
      <w:r w:rsidRPr="00415D20">
        <w:rPr>
          <w:rFonts w:ascii="Times New Roman" w:hAnsi="Times New Roman" w:cs="Times New Roman"/>
        </w:rPr>
        <w:t>de 2018. Disponível em: &lt;https://blog.whatsapp.com/?</w:t>
      </w:r>
      <w:proofErr w:type="spellStart"/>
      <w:r w:rsidRPr="00415D20">
        <w:rPr>
          <w:rFonts w:ascii="Times New Roman" w:hAnsi="Times New Roman" w:cs="Times New Roman"/>
        </w:rPr>
        <w:t>lang</w:t>
      </w:r>
      <w:proofErr w:type="spellEnd"/>
      <w:r w:rsidRPr="00415D20">
        <w:rPr>
          <w:rFonts w:ascii="Times New Roman" w:hAnsi="Times New Roman" w:cs="Times New Roman"/>
        </w:rPr>
        <w:t>=</w:t>
      </w:r>
      <w:proofErr w:type="spellStart"/>
      <w:r w:rsidRPr="00415D20">
        <w:rPr>
          <w:rFonts w:ascii="Times New Roman" w:hAnsi="Times New Roman" w:cs="Times New Roman"/>
        </w:rPr>
        <w:t>pt_br</w:t>
      </w:r>
      <w:proofErr w:type="spellEnd"/>
      <w:r w:rsidRPr="00415D20">
        <w:rPr>
          <w:rFonts w:ascii="Times New Roman" w:hAnsi="Times New Roman" w:cs="Times New Roman"/>
        </w:rPr>
        <w:t xml:space="preserve">&gt;. </w:t>
      </w:r>
      <w:proofErr w:type="spellStart"/>
      <w:r w:rsidRPr="00750A94">
        <w:rPr>
          <w:rFonts w:ascii="Times New Roman" w:hAnsi="Times New Roman" w:cs="Times New Roman"/>
          <w:lang w:val="en-US"/>
        </w:rPr>
        <w:t>Acesso</w:t>
      </w:r>
      <w:proofErr w:type="spellEnd"/>
      <w:r w:rsidRPr="00750A94">
        <w:rPr>
          <w:rFonts w:ascii="Times New Roman" w:hAnsi="Times New Roman" w:cs="Times New Roman"/>
          <w:lang w:val="en-US"/>
        </w:rPr>
        <w:t xml:space="preserve"> </w:t>
      </w:r>
      <w:proofErr w:type="spellStart"/>
      <w:r w:rsidRPr="00750A94">
        <w:rPr>
          <w:rFonts w:ascii="Times New Roman" w:hAnsi="Times New Roman" w:cs="Times New Roman"/>
          <w:lang w:val="en-US"/>
        </w:rPr>
        <w:t>em</w:t>
      </w:r>
      <w:proofErr w:type="spellEnd"/>
      <w:r w:rsidRPr="00750A94">
        <w:rPr>
          <w:rFonts w:ascii="Times New Roman" w:hAnsi="Times New Roman" w:cs="Times New Roman"/>
          <w:lang w:val="en-US"/>
        </w:rPr>
        <w:t xml:space="preserve"> 06 </w:t>
      </w:r>
      <w:proofErr w:type="spellStart"/>
      <w:r w:rsidRPr="00750A94">
        <w:rPr>
          <w:rFonts w:ascii="Times New Roman" w:hAnsi="Times New Roman" w:cs="Times New Roman"/>
          <w:lang w:val="en-US"/>
        </w:rPr>
        <w:t>nov.</w:t>
      </w:r>
      <w:proofErr w:type="spellEnd"/>
      <w:r w:rsidRPr="00750A94">
        <w:rPr>
          <w:rFonts w:ascii="Times New Roman" w:hAnsi="Times New Roman" w:cs="Times New Roman"/>
          <w:lang w:val="en-US"/>
        </w:rPr>
        <w:t xml:space="preserve"> 2019.</w:t>
      </w:r>
    </w:p>
    <w:p w14:paraId="20AA920F" w14:textId="3FC4E2FF" w:rsidR="00851151" w:rsidRDefault="00851151" w:rsidP="00CC3486">
      <w:pPr>
        <w:spacing w:after="0"/>
        <w:rPr>
          <w:rFonts w:ascii="Times New Roman" w:hAnsi="Times New Roman" w:cs="Times New Roman"/>
          <w:lang w:val="en-US"/>
        </w:rPr>
      </w:pPr>
    </w:p>
    <w:p w14:paraId="70EA9678" w14:textId="77777777" w:rsidR="00BF2B19" w:rsidRPr="002E71CE" w:rsidRDefault="00BF2B19" w:rsidP="00BF2B19">
      <w:pPr>
        <w:spacing w:after="0"/>
        <w:rPr>
          <w:rFonts w:ascii="Times New Roman" w:hAnsi="Times New Roman" w:cs="Times New Roman"/>
        </w:rPr>
      </w:pPr>
      <w:r>
        <w:rPr>
          <w:rFonts w:ascii="Times New Roman" w:hAnsi="Times New Roman" w:cs="Times New Roman"/>
          <w:lang w:val="en-US"/>
        </w:rPr>
        <w:t xml:space="preserve">UNITED STATES OF AMERICA. Public Law 104-104. </w:t>
      </w:r>
      <w:proofErr w:type="spellStart"/>
      <w:r w:rsidRPr="006B011A">
        <w:rPr>
          <w:rFonts w:ascii="Times New Roman" w:hAnsi="Times New Roman" w:cs="Times New Roman"/>
          <w:b/>
        </w:rPr>
        <w:t>Telecommunications</w:t>
      </w:r>
      <w:proofErr w:type="spellEnd"/>
      <w:r w:rsidRPr="006B011A">
        <w:rPr>
          <w:rFonts w:ascii="Times New Roman" w:hAnsi="Times New Roman" w:cs="Times New Roman"/>
          <w:b/>
        </w:rPr>
        <w:t xml:space="preserve"> </w:t>
      </w:r>
      <w:proofErr w:type="spellStart"/>
      <w:r w:rsidRPr="006B011A">
        <w:rPr>
          <w:rFonts w:ascii="Times New Roman" w:hAnsi="Times New Roman" w:cs="Times New Roman"/>
          <w:b/>
        </w:rPr>
        <w:t>Act</w:t>
      </w:r>
      <w:proofErr w:type="spellEnd"/>
      <w:r w:rsidRPr="006B011A">
        <w:rPr>
          <w:rFonts w:ascii="Times New Roman" w:hAnsi="Times New Roman" w:cs="Times New Roman"/>
          <w:b/>
        </w:rPr>
        <w:t xml:space="preserve"> </w:t>
      </w:r>
      <w:proofErr w:type="spellStart"/>
      <w:r w:rsidRPr="006B011A">
        <w:rPr>
          <w:rFonts w:ascii="Times New Roman" w:hAnsi="Times New Roman" w:cs="Times New Roman"/>
          <w:b/>
        </w:rPr>
        <w:t>of</w:t>
      </w:r>
      <w:proofErr w:type="spellEnd"/>
      <w:r w:rsidRPr="006B011A">
        <w:rPr>
          <w:rFonts w:ascii="Times New Roman" w:hAnsi="Times New Roman" w:cs="Times New Roman"/>
          <w:b/>
        </w:rPr>
        <w:t xml:space="preserve"> 1996</w:t>
      </w:r>
      <w:r w:rsidRPr="006B011A">
        <w:rPr>
          <w:rFonts w:ascii="Times New Roman" w:hAnsi="Times New Roman" w:cs="Times New Roman"/>
        </w:rPr>
        <w:t xml:space="preserve">. </w:t>
      </w:r>
      <w:r w:rsidRPr="002E71CE">
        <w:rPr>
          <w:rFonts w:ascii="Times New Roman" w:hAnsi="Times New Roman" w:cs="Times New Roman"/>
        </w:rPr>
        <w:t xml:space="preserve">104º Congresso dos Estados Unidos da América. Washington, 8 de fevereiro de 1996. </w:t>
      </w:r>
      <w:r>
        <w:rPr>
          <w:rFonts w:ascii="Times New Roman" w:hAnsi="Times New Roman" w:cs="Times New Roman"/>
        </w:rPr>
        <w:t>Disponível em: &lt;</w:t>
      </w:r>
      <w:r w:rsidRPr="002E71CE">
        <w:t xml:space="preserve"> </w:t>
      </w:r>
      <w:r w:rsidRPr="002E71CE">
        <w:rPr>
          <w:rFonts w:ascii="Times New Roman" w:hAnsi="Times New Roman" w:cs="Times New Roman"/>
        </w:rPr>
        <w:t>https://www.congress.gov/104/plaws/publ104/PLAW-104publ104.pdf</w:t>
      </w:r>
      <w:r>
        <w:rPr>
          <w:rFonts w:ascii="Times New Roman" w:hAnsi="Times New Roman" w:cs="Times New Roman"/>
        </w:rPr>
        <w:t>&gt;. Acesso em 29 jul. 2020.</w:t>
      </w:r>
    </w:p>
    <w:p w14:paraId="7EADE9AD" w14:textId="77777777" w:rsidR="00BF2B19" w:rsidRDefault="00BF2B19" w:rsidP="00CC3486">
      <w:pPr>
        <w:spacing w:after="0"/>
        <w:rPr>
          <w:rFonts w:ascii="Times New Roman" w:hAnsi="Times New Roman" w:cs="Times New Roman"/>
          <w:lang w:val="en-US"/>
        </w:rPr>
      </w:pPr>
    </w:p>
    <w:p w14:paraId="55917C09" w14:textId="77777777" w:rsidR="00CC3486" w:rsidRDefault="00CC3486" w:rsidP="00CC3486">
      <w:pPr>
        <w:spacing w:after="0"/>
        <w:rPr>
          <w:rFonts w:ascii="Times New Roman" w:hAnsi="Times New Roman" w:cs="Times New Roman"/>
          <w:lang w:val="en-US"/>
        </w:rPr>
      </w:pPr>
      <w:r>
        <w:rPr>
          <w:rFonts w:ascii="Times New Roman" w:hAnsi="Times New Roman" w:cs="Times New Roman"/>
          <w:lang w:val="en-US"/>
        </w:rPr>
        <w:t xml:space="preserve">XU, Kuai </w:t>
      </w:r>
      <w:r>
        <w:rPr>
          <w:rFonts w:ascii="Times New Roman" w:hAnsi="Times New Roman" w:cs="Times New Roman"/>
          <w:i/>
          <w:lang w:val="en-US"/>
        </w:rPr>
        <w:t>et al</w:t>
      </w:r>
      <w:r>
        <w:rPr>
          <w:rFonts w:ascii="Times New Roman" w:hAnsi="Times New Roman" w:cs="Times New Roman"/>
          <w:lang w:val="en-US"/>
        </w:rPr>
        <w:t xml:space="preserve">. Detecting fake news over online social media via domain reputations and content </w:t>
      </w:r>
      <w:proofErr w:type="spellStart"/>
      <w:r>
        <w:rPr>
          <w:rFonts w:ascii="Times New Roman" w:hAnsi="Times New Roman" w:cs="Times New Roman"/>
          <w:lang w:val="en-US"/>
        </w:rPr>
        <w:t>understading</w:t>
      </w:r>
      <w:proofErr w:type="spellEnd"/>
      <w:r>
        <w:rPr>
          <w:rFonts w:ascii="Times New Roman" w:hAnsi="Times New Roman" w:cs="Times New Roman"/>
          <w:lang w:val="en-US"/>
        </w:rPr>
        <w:t xml:space="preserve">. </w:t>
      </w:r>
      <w:r>
        <w:rPr>
          <w:rFonts w:ascii="Times New Roman" w:hAnsi="Times New Roman" w:cs="Times New Roman"/>
          <w:b/>
          <w:lang w:val="en-US"/>
        </w:rPr>
        <w:t>Tsinghua Science and Technology</w:t>
      </w:r>
      <w:r>
        <w:rPr>
          <w:rFonts w:ascii="Times New Roman" w:hAnsi="Times New Roman" w:cs="Times New Roman"/>
          <w:lang w:val="en-US"/>
        </w:rPr>
        <w:t>, [</w:t>
      </w:r>
      <w:proofErr w:type="spellStart"/>
      <w:r>
        <w:rPr>
          <w:rFonts w:ascii="Times New Roman" w:hAnsi="Times New Roman" w:cs="Times New Roman"/>
          <w:lang w:val="en-US"/>
        </w:rPr>
        <w:t>S.l</w:t>
      </w:r>
      <w:proofErr w:type="spellEnd"/>
      <w:r>
        <w:rPr>
          <w:rFonts w:ascii="Times New Roman" w:hAnsi="Times New Roman" w:cs="Times New Roman"/>
          <w:lang w:val="en-US"/>
        </w:rPr>
        <w:t xml:space="preserve">], v. 25, n. 1, </w:t>
      </w:r>
      <w:proofErr w:type="spellStart"/>
      <w:r>
        <w:rPr>
          <w:rFonts w:ascii="Times New Roman" w:hAnsi="Times New Roman" w:cs="Times New Roman"/>
          <w:lang w:val="en-US"/>
        </w:rPr>
        <w:t>fev</w:t>
      </w:r>
      <w:proofErr w:type="spellEnd"/>
      <w:r>
        <w:rPr>
          <w:rFonts w:ascii="Times New Roman" w:hAnsi="Times New Roman" w:cs="Times New Roman"/>
          <w:lang w:val="en-US"/>
        </w:rPr>
        <w:t>. 2020.</w:t>
      </w:r>
    </w:p>
    <w:p w14:paraId="538C43BE" w14:textId="77777777" w:rsidR="00644C44" w:rsidRPr="00CC3486" w:rsidRDefault="00644C44" w:rsidP="00CC3486"/>
    <w:sectPr w:rsidR="00644C44" w:rsidRPr="00CC3486">
      <w:headerReference w:type="default" r:id="rId10"/>
      <w:pgSz w:w="12240" w:h="15840"/>
      <w:pgMar w:top="1440" w:right="1800" w:bottom="708" w:left="1800" w:header="708" w:footer="720" w:gutter="0"/>
      <w:cols w:space="720"/>
      <w:docGrid w:linePitch="240"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61C28" w14:textId="77777777" w:rsidR="009044C6" w:rsidRDefault="009044C6" w:rsidP="006208EB">
      <w:pPr>
        <w:spacing w:after="0"/>
      </w:pPr>
      <w:r>
        <w:separator/>
      </w:r>
    </w:p>
  </w:endnote>
  <w:endnote w:type="continuationSeparator" w:id="0">
    <w:p w14:paraId="4C526631" w14:textId="77777777" w:rsidR="009044C6" w:rsidRDefault="009044C6" w:rsidP="006208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ans">
    <w:altName w:val="Times New Roman"/>
    <w:charset w:val="01"/>
    <w:family w:val="auto"/>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6757D1" w14:textId="77777777" w:rsidR="009044C6" w:rsidRDefault="009044C6" w:rsidP="006208EB">
      <w:pPr>
        <w:spacing w:after="0"/>
      </w:pPr>
      <w:r>
        <w:separator/>
      </w:r>
    </w:p>
  </w:footnote>
  <w:footnote w:type="continuationSeparator" w:id="0">
    <w:p w14:paraId="143B9E4E" w14:textId="77777777" w:rsidR="009044C6" w:rsidRDefault="009044C6" w:rsidP="006208EB">
      <w:pPr>
        <w:spacing w:after="0"/>
      </w:pPr>
      <w:r>
        <w:continuationSeparator/>
      </w:r>
    </w:p>
  </w:footnote>
  <w:footnote w:id="1">
    <w:p w14:paraId="2CAC5340" w14:textId="4771DBBA" w:rsidR="00BF2B19" w:rsidRPr="00BF2B19" w:rsidRDefault="00BF2B19" w:rsidP="00BF2B19">
      <w:pPr>
        <w:pStyle w:val="Textodenotaderodap"/>
        <w:jc w:val="both"/>
        <w:rPr>
          <w:rFonts w:ascii="Times New Roman" w:hAnsi="Times New Roman" w:cs="Times New Roman"/>
        </w:rPr>
      </w:pPr>
      <w:r w:rsidRPr="00BF2B19">
        <w:rPr>
          <w:rStyle w:val="Refdenotaderodap"/>
          <w:rFonts w:ascii="Times New Roman" w:hAnsi="Times New Roman" w:cs="Times New Roman"/>
        </w:rPr>
        <w:footnoteRef/>
      </w:r>
      <w:r w:rsidRPr="00BF2B19">
        <w:rPr>
          <w:rFonts w:ascii="Times New Roman" w:hAnsi="Times New Roman" w:cs="Times New Roman"/>
        </w:rPr>
        <w:t xml:space="preserve"> </w:t>
      </w:r>
      <w:r w:rsidRPr="00BF2B19">
        <w:rPr>
          <w:rFonts w:ascii="Times New Roman" w:hAnsi="Times New Roman" w:cs="Times New Roman"/>
        </w:rPr>
        <w:t>Artigo apresentado ao Eixo Temático 28 - Jornalismo de Dados, Ética da Informação, Fake News e Crise dos Pontos de Vista Centrais, do X</w:t>
      </w:r>
      <w:r>
        <w:rPr>
          <w:rFonts w:ascii="Times New Roman" w:hAnsi="Times New Roman" w:cs="Times New Roman"/>
        </w:rPr>
        <w:t>I</w:t>
      </w:r>
      <w:r w:rsidRPr="00BF2B19">
        <w:rPr>
          <w:rFonts w:ascii="Times New Roman" w:hAnsi="Times New Roman" w:cs="Times New Roman"/>
        </w:rPr>
        <w:t xml:space="preserve">I Simpósio Nacional da </w:t>
      </w:r>
      <w:proofErr w:type="spellStart"/>
      <w:r w:rsidRPr="00BF2B19">
        <w:rPr>
          <w:rFonts w:ascii="Times New Roman" w:hAnsi="Times New Roman" w:cs="Times New Roman"/>
        </w:rPr>
        <w:t>ABCiber</w:t>
      </w:r>
      <w:proofErr w:type="spellEnd"/>
      <w:r w:rsidRPr="00BF2B19">
        <w:rPr>
          <w:rFonts w:ascii="Times New Roman" w:hAnsi="Times New Roman" w:cs="Times New Roman"/>
        </w:rPr>
        <w:t>.</w:t>
      </w:r>
    </w:p>
  </w:footnote>
  <w:footnote w:id="2">
    <w:p w14:paraId="2D53E9A8" w14:textId="30DB798A" w:rsidR="00BF2B19" w:rsidRPr="00BF2B19" w:rsidRDefault="00BF2B19" w:rsidP="00BF2B19">
      <w:pPr>
        <w:pStyle w:val="Textodenotaderodap"/>
        <w:jc w:val="both"/>
        <w:rPr>
          <w:lang w:val="en-US"/>
        </w:rPr>
      </w:pPr>
      <w:r w:rsidRPr="00BF2B19">
        <w:rPr>
          <w:rStyle w:val="Refdenotaderodap"/>
          <w:rFonts w:ascii="Times New Roman" w:hAnsi="Times New Roman" w:cs="Times New Roman"/>
        </w:rPr>
        <w:footnoteRef/>
      </w:r>
      <w:r w:rsidRPr="00BF2B19">
        <w:rPr>
          <w:rFonts w:ascii="Times New Roman" w:hAnsi="Times New Roman" w:cs="Times New Roman"/>
        </w:rPr>
        <w:t xml:space="preserve"> </w:t>
      </w:r>
      <w:r w:rsidRPr="00BF2B19">
        <w:rPr>
          <w:rFonts w:ascii="Times New Roman" w:hAnsi="Times New Roman" w:cs="Times New Roman"/>
          <w:sz w:val="20"/>
          <w:szCs w:val="20"/>
        </w:rPr>
        <w:t>Doutorando em Comunicação e Cultura Contemporâneas pela Universidade Federal da Bahia, é pesquisador do Laboratório de Pesquisa em Mídia Digital, Redes e Espaço (Lab404 / UFBA). E-mail: freddroliveira@gmail.com.</w:t>
      </w:r>
    </w:p>
  </w:footnote>
  <w:footnote w:id="3">
    <w:p w14:paraId="0E720F1C" w14:textId="77777777" w:rsidR="009044C6" w:rsidRDefault="009044C6" w:rsidP="00CC3486">
      <w:pPr>
        <w:pStyle w:val="Textodenotaderodap"/>
        <w:jc w:val="both"/>
        <w:rPr>
          <w:rFonts w:ascii="Times New Roman" w:hAnsi="Times New Roman" w:cs="Times New Roman"/>
          <w:sz w:val="20"/>
          <w:szCs w:val="20"/>
          <w:lang w:val="en-US"/>
        </w:rPr>
      </w:pPr>
      <w:r>
        <w:rPr>
          <w:rStyle w:val="Refdenotaderodap"/>
          <w:rFonts w:ascii="Times New Roman" w:hAnsi="Times New Roman" w:cs="Times New Roman"/>
        </w:rPr>
        <w:footnoteRef/>
      </w:r>
      <w:r>
        <w:rPr>
          <w:rFonts w:ascii="Times New Roman" w:hAnsi="Times New Roman" w:cs="Times New Roman"/>
          <w:lang w:val="en-US"/>
        </w:rPr>
        <w:t xml:space="preserve"> A </w:t>
      </w:r>
      <w:proofErr w:type="spellStart"/>
      <w:r>
        <w:rPr>
          <w:rFonts w:ascii="Times New Roman" w:hAnsi="Times New Roman" w:cs="Times New Roman"/>
          <w:lang w:val="en-US"/>
        </w:rPr>
        <w:t>norma</w:t>
      </w:r>
      <w:proofErr w:type="spellEnd"/>
      <w:r>
        <w:rPr>
          <w:rFonts w:ascii="Times New Roman" w:hAnsi="Times New Roman" w:cs="Times New Roman"/>
          <w:lang w:val="en-US"/>
        </w:rPr>
        <w:t xml:space="preserve"> define que “No provider or user of an interactive computer service shall be treated as the publisher or speaker of any information provided by another information content provider” (UNITED STATES OF AMERICA, 1996).</w:t>
      </w:r>
    </w:p>
  </w:footnote>
  <w:footnote w:id="4">
    <w:p w14:paraId="48BA6CBA" w14:textId="77777777" w:rsidR="009044C6" w:rsidRDefault="009044C6" w:rsidP="00CC3486">
      <w:pPr>
        <w:pStyle w:val="Textodenotaderodap"/>
        <w:jc w:val="both"/>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Em </w:t>
      </w:r>
      <w:r>
        <w:rPr>
          <w:rFonts w:ascii="Times New Roman" w:hAnsi="Times New Roman" w:cs="Times New Roman"/>
          <w:i/>
          <w:iCs/>
        </w:rPr>
        <w:t>Investigação sobre os modos de existência</w:t>
      </w:r>
      <w:r>
        <w:rPr>
          <w:rFonts w:ascii="Times New Roman" w:hAnsi="Times New Roman" w:cs="Times New Roman"/>
        </w:rPr>
        <w:t>, Latour (2019) busca responder, partindo da perspectiva de que a Modernidade não se completou, o que caracteriza aqueles que se descrevem como Modernos. Para tanto, propõe a definição de modos de existência que caracterizam os Modernos, que nada mais são do que formas particulares de construir o mundo, com algumas condições de felicidade e infelicidade bem definidas. Como não há espaço no artigo para descrição de todos os modos, sugere-se a leitura.</w:t>
      </w:r>
    </w:p>
    <w:p w14:paraId="32EA0751" w14:textId="77777777" w:rsidR="009044C6" w:rsidRDefault="009044C6" w:rsidP="00CC3486">
      <w:pPr>
        <w:pStyle w:val="Textodenotaderodap"/>
        <w:jc w:val="both"/>
        <w:rPr>
          <w:rFonts w:ascii="Times New Roman" w:hAnsi="Times New Roman" w:cs="Times New Roman"/>
        </w:rPr>
      </w:pPr>
    </w:p>
  </w:footnote>
  <w:footnote w:id="5">
    <w:p w14:paraId="57278FE8" w14:textId="77777777" w:rsidR="009044C6" w:rsidRDefault="009044C6" w:rsidP="00CC3486">
      <w:pPr>
        <w:pStyle w:val="Textodenotaderodap"/>
        <w:jc w:val="both"/>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“Usaremos a notação [REF] (de referência) para designar o estabelecimento das cadeias definidas pelo hiato entre duas formas de natureza diferente e cuja condição de felicidade consiste na descoberta de uma constante que se mantém através de abismos sucessivos, desenhando outra forma de trajetória que torna acessíveis os distantes, cobrindo o trajeto com o movimento em duplo sentido dos móveis imutáveis” (LATOUR, 2019, p. 85).</w:t>
      </w:r>
    </w:p>
    <w:p w14:paraId="23C89D30" w14:textId="77777777" w:rsidR="009044C6" w:rsidRDefault="009044C6" w:rsidP="00CC3486">
      <w:pPr>
        <w:pStyle w:val="Textodenotaderodap"/>
        <w:jc w:val="both"/>
        <w:rPr>
          <w:rFonts w:ascii="Times New Roman" w:hAnsi="Times New Roman" w:cs="Times New Roman"/>
        </w:rPr>
      </w:pPr>
    </w:p>
  </w:footnote>
  <w:footnote w:id="6">
    <w:p w14:paraId="6242EF1C" w14:textId="77777777" w:rsidR="009044C6" w:rsidRDefault="009044C6" w:rsidP="00CC3486">
      <w:pPr>
        <w:pStyle w:val="Textodenotaderodap"/>
        <w:jc w:val="both"/>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“Enquanto fabricamos os fatos em nossos laboratórios, com nossos colegas, nossos instrumentos e nossas mãos, eles se tornariam, por um efeito mágico de inversão, algo que ninguém jamais fabricou, algo que resiste a toda variação de opiniões políticas, a todas as tormentas da paixão, algo que resiste quando se bate violentamente com a mão sobre a mesa, exclamando: “Aqui estão os imutáveis”” (LATOUR, 2002, p. 39).</w:t>
      </w:r>
    </w:p>
  </w:footnote>
  <w:footnote w:id="7">
    <w:p w14:paraId="3CDBF99C" w14:textId="77777777" w:rsidR="009044C6" w:rsidRDefault="009044C6" w:rsidP="00CC3486">
      <w:pPr>
        <w:pStyle w:val="Textodenotaderodap"/>
        <w:jc w:val="both"/>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A </w:t>
      </w:r>
      <w:r>
        <w:rPr>
          <w:rFonts w:ascii="Times New Roman" w:hAnsi="Times New Roman" w:cs="Times New Roman"/>
          <w:i/>
        </w:rPr>
        <w:t>thread</w:t>
      </w:r>
      <w:r>
        <w:rPr>
          <w:rFonts w:ascii="Times New Roman" w:hAnsi="Times New Roman" w:cs="Times New Roman"/>
        </w:rPr>
        <w:t xml:space="preserve"> ainda está disponível e pode ser acessada em https://twitter.com/inteldotwav/status/1226267582740811777.</w:t>
      </w:r>
    </w:p>
    <w:p w14:paraId="5E03B9D9" w14:textId="77777777" w:rsidR="009044C6" w:rsidRDefault="009044C6" w:rsidP="00CC3486">
      <w:pPr>
        <w:pStyle w:val="Textodenotaderodap"/>
        <w:rPr>
          <w:rFonts w:asciiTheme="minorHAnsi" w:hAnsiTheme="minorHAnsi" w:cstheme="minorBid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7C6EB" w14:textId="7EFFEE67" w:rsidR="009044C6" w:rsidRDefault="009044C6" w:rsidP="00BD35DD">
    <w:pPr>
      <w:spacing w:after="0"/>
      <w:ind w:left="708"/>
      <w:rPr>
        <w:rFonts w:ascii="Times New Roman" w:hAnsi="Times New Roman" w:cs="Times New Roman"/>
        <w:b/>
        <w:sz w:val="28"/>
        <w:lang w:eastAsia="en-GB"/>
      </w:rPr>
    </w:pPr>
    <w:r w:rsidRPr="006208EB">
      <w:rPr>
        <w:rFonts w:ascii="Times New Roman" w:hAnsi="Times New Roman" w:cs="Times New Roman"/>
        <w:noProof/>
        <w:sz w:val="28"/>
        <w:lang w:eastAsia="pt-BR"/>
      </w:rPr>
      <w:drawing>
        <wp:anchor distT="0" distB="0" distL="114300" distR="114300" simplePos="0" relativeHeight="251659264" behindDoc="0" locked="0" layoutInCell="1" allowOverlap="1" wp14:anchorId="2E521BF0" wp14:editId="1F068009">
          <wp:simplePos x="0" y="0"/>
          <wp:positionH relativeFrom="column">
            <wp:posOffset>-691515</wp:posOffset>
          </wp:positionH>
          <wp:positionV relativeFrom="paragraph">
            <wp:posOffset>22860</wp:posOffset>
          </wp:positionV>
          <wp:extent cx="1186180" cy="788670"/>
          <wp:effectExtent l="0" t="0" r="0" b="0"/>
          <wp:wrapSquare wrapText="bothSides"/>
          <wp:docPr id="1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6180" cy="7886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lang w:eastAsia="en-GB"/>
      </w:rPr>
      <w:t xml:space="preserve">       </w:t>
    </w:r>
    <w:r w:rsidRPr="006208EB">
      <w:rPr>
        <w:rFonts w:ascii="Times New Roman" w:hAnsi="Times New Roman" w:cs="Times New Roman"/>
        <w:b/>
        <w:sz w:val="28"/>
        <w:lang w:eastAsia="en-GB"/>
      </w:rPr>
      <w:t>X</w:t>
    </w:r>
    <w:r>
      <w:rPr>
        <w:rFonts w:ascii="Times New Roman" w:hAnsi="Times New Roman" w:cs="Times New Roman"/>
        <w:b/>
        <w:sz w:val="28"/>
        <w:lang w:eastAsia="en-GB"/>
      </w:rPr>
      <w:t>III</w:t>
    </w:r>
    <w:r w:rsidRPr="006208EB">
      <w:rPr>
        <w:rFonts w:ascii="Times New Roman" w:hAnsi="Times New Roman" w:cs="Times New Roman"/>
        <w:b/>
        <w:sz w:val="28"/>
        <w:lang w:eastAsia="en-GB"/>
      </w:rPr>
      <w:t xml:space="preserve"> Simpósio Nacional </w:t>
    </w:r>
    <w:r>
      <w:rPr>
        <w:rFonts w:ascii="Times New Roman" w:hAnsi="Times New Roman" w:cs="Times New Roman"/>
        <w:b/>
        <w:sz w:val="28"/>
        <w:lang w:eastAsia="en-GB"/>
      </w:rPr>
      <w:t xml:space="preserve">da </w:t>
    </w:r>
    <w:proofErr w:type="spellStart"/>
    <w:r w:rsidRPr="006208EB">
      <w:rPr>
        <w:rFonts w:ascii="Times New Roman" w:hAnsi="Times New Roman" w:cs="Times New Roman"/>
        <w:b/>
        <w:sz w:val="28"/>
        <w:lang w:eastAsia="en-GB"/>
      </w:rPr>
      <w:t>ABCiber</w:t>
    </w:r>
    <w:proofErr w:type="spellEnd"/>
    <w:r>
      <w:rPr>
        <w:rFonts w:ascii="Times New Roman" w:hAnsi="Times New Roman" w:cs="Times New Roman"/>
        <w:b/>
        <w:sz w:val="28"/>
        <w:lang w:eastAsia="en-GB"/>
      </w:rPr>
      <w:t xml:space="preserve">                  </w:t>
    </w:r>
    <w:r>
      <w:rPr>
        <w:rFonts w:ascii="Times New Roman" w:hAnsi="Times New Roman" w:cs="Times New Roman"/>
        <w:noProof/>
        <w:lang w:eastAsia="pt-BR"/>
      </w:rPr>
      <w:drawing>
        <wp:inline distT="0" distB="0" distL="0" distR="0" wp14:anchorId="28C308D7" wp14:editId="0BED3AB1">
          <wp:extent cx="987552" cy="704088"/>
          <wp:effectExtent l="0" t="0" r="3175" b="0"/>
          <wp:docPr id="4" name="Picture 4" descr="A city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py of Story.jpg"/>
                  <pic:cNvPicPr/>
                </pic:nvPicPr>
                <pic:blipFill>
                  <a:blip r:embed="rId2">
                    <a:extLst>
                      <a:ext uri="{28A0092B-C50C-407E-A947-70E740481C1C}">
                        <a14:useLocalDpi xmlns:a14="http://schemas.microsoft.com/office/drawing/2010/main" val="0"/>
                      </a:ext>
                    </a:extLst>
                  </a:blip>
                  <a:stretch>
                    <a:fillRect/>
                  </a:stretch>
                </pic:blipFill>
                <pic:spPr>
                  <a:xfrm flipH="1">
                    <a:off x="0" y="0"/>
                    <a:ext cx="987552" cy="704088"/>
                  </a:xfrm>
                  <a:prstGeom prst="rect">
                    <a:avLst/>
                  </a:prstGeom>
                </pic:spPr>
              </pic:pic>
            </a:graphicData>
          </a:graphic>
        </wp:inline>
      </w:drawing>
    </w:r>
  </w:p>
  <w:p w14:paraId="7F5ACCA8" w14:textId="77777777" w:rsidR="009044C6" w:rsidRDefault="009044C6" w:rsidP="00BD35DD">
    <w:pPr>
      <w:spacing w:after="0"/>
      <w:rPr>
        <w:rFonts w:ascii="Times New Roman" w:hAnsi="Times New Roman" w:cs="Times New Roman"/>
        <w:lang w:eastAsia="en-GB"/>
      </w:rPr>
    </w:pPr>
    <w:r w:rsidRPr="00BD35DD">
      <w:rPr>
        <w:rFonts w:ascii="Times New Roman" w:hAnsi="Times New Roman" w:cs="Times New Roman"/>
        <w:lang w:eastAsia="en-GB"/>
      </w:rPr>
      <w:t xml:space="preserve">Virtualização da vida: futuros imediatos, </w:t>
    </w:r>
    <w:proofErr w:type="spellStart"/>
    <w:r w:rsidRPr="00BD35DD">
      <w:rPr>
        <w:rFonts w:ascii="Times New Roman" w:hAnsi="Times New Roman" w:cs="Times New Roman"/>
        <w:lang w:eastAsia="en-GB"/>
      </w:rPr>
      <w:t>tecnopolíticas</w:t>
    </w:r>
    <w:proofErr w:type="spellEnd"/>
    <w:r>
      <w:rPr>
        <w:rFonts w:ascii="Times New Roman" w:hAnsi="Times New Roman" w:cs="Times New Roman"/>
        <w:lang w:eastAsia="en-GB"/>
      </w:rPr>
      <w:t xml:space="preserve"> </w:t>
    </w:r>
  </w:p>
  <w:p w14:paraId="084F18C8" w14:textId="791A0F9F" w:rsidR="009044C6" w:rsidRPr="00BD35DD" w:rsidRDefault="009044C6" w:rsidP="00BD35DD">
    <w:pPr>
      <w:spacing w:after="0"/>
      <w:rPr>
        <w:rFonts w:ascii="Times New Roman" w:hAnsi="Times New Roman" w:cs="Times New Roman"/>
        <w:lang w:eastAsia="en-GB"/>
      </w:rPr>
    </w:pPr>
    <w:r>
      <w:rPr>
        <w:rFonts w:ascii="Times New Roman" w:hAnsi="Times New Roman" w:cs="Times New Roman"/>
        <w:lang w:eastAsia="en-GB"/>
      </w:rPr>
      <w:t xml:space="preserve">                  </w:t>
    </w:r>
    <w:r w:rsidRPr="00BD35DD">
      <w:rPr>
        <w:rFonts w:ascii="Times New Roman" w:hAnsi="Times New Roman" w:cs="Times New Roman"/>
        <w:lang w:eastAsia="en-GB"/>
      </w:rPr>
      <w:t xml:space="preserve">e reconstrução do comum no cenário pós-pandemia.                    </w:t>
    </w:r>
  </w:p>
  <w:p w14:paraId="5D766328" w14:textId="745AE5FF" w:rsidR="009044C6" w:rsidRPr="00BD35DD" w:rsidRDefault="009044C6" w:rsidP="00BD35DD">
    <w:pPr>
      <w:spacing w:after="0"/>
      <w:rPr>
        <w:rFonts w:ascii="Times New Roman" w:hAnsi="Times New Roman" w:cs="Times New Roman"/>
        <w:lang w:eastAsia="en-GB"/>
      </w:rPr>
    </w:pPr>
    <w:r>
      <w:rPr>
        <w:rFonts w:ascii="Times New Roman" w:hAnsi="Times New Roman" w:cs="Times New Roman"/>
        <w:lang w:eastAsia="en-GB"/>
      </w:rPr>
      <w:t xml:space="preserve">                 </w:t>
    </w:r>
    <w:r w:rsidRPr="00BD35DD">
      <w:rPr>
        <w:rFonts w:ascii="Times New Roman" w:hAnsi="Times New Roman" w:cs="Times New Roman"/>
        <w:lang w:eastAsia="en-GB"/>
      </w:rPr>
      <w:t xml:space="preserve">16 a 19 de dezembro de 2020 – Escola de Comunicações                  </w:t>
    </w:r>
  </w:p>
  <w:p w14:paraId="24BAB189" w14:textId="0E25B1BC" w:rsidR="009044C6" w:rsidRDefault="009044C6" w:rsidP="00BD35DD">
    <w:pPr>
      <w:spacing w:after="0"/>
      <w:rPr>
        <w:rFonts w:ascii="Times New Roman" w:hAnsi="Times New Roman" w:cs="Times New Roman"/>
        <w:lang w:eastAsia="en-GB"/>
      </w:rPr>
    </w:pPr>
    <w:r>
      <w:rPr>
        <w:rFonts w:ascii="Times New Roman" w:hAnsi="Times New Roman" w:cs="Times New Roman"/>
        <w:lang w:eastAsia="en-GB"/>
      </w:rPr>
      <w:t xml:space="preserve">                       </w:t>
    </w:r>
    <w:r w:rsidRPr="00BD35DD">
      <w:rPr>
        <w:rFonts w:ascii="Times New Roman" w:hAnsi="Times New Roman" w:cs="Times New Roman"/>
        <w:lang w:eastAsia="en-GB"/>
      </w:rPr>
      <w:t xml:space="preserve">da Universidade Federal do Rio de Janeiro.     </w:t>
    </w:r>
  </w:p>
  <w:p w14:paraId="1DCEC981" w14:textId="555F6A82" w:rsidR="009044C6" w:rsidRPr="00BD35DD" w:rsidRDefault="009044C6" w:rsidP="00BD35DD">
    <w:pPr>
      <w:spacing w:after="0"/>
      <w:ind w:left="6372"/>
      <w:rPr>
        <w:rFonts w:ascii="Times New Roman" w:hAnsi="Times New Roman" w:cs="Times New Roman"/>
        <w:b/>
        <w:lang w:eastAsia="en-GB"/>
      </w:rPr>
    </w:pPr>
    <w:r>
      <w:rPr>
        <w:rFonts w:ascii="Times New Roman" w:hAnsi="Times New Roman" w:cs="Times New Roman"/>
        <w:b/>
        <w:lang w:eastAsia="en-GB"/>
      </w:rPr>
      <w:t xml:space="preserve">            </w:t>
    </w:r>
    <w:r>
      <w:rPr>
        <w:rFonts w:ascii="Times New Roman" w:hAnsi="Times New Roman" w:cs="Times New Roman"/>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8C781B"/>
    <w:multiLevelType w:val="hybridMultilevel"/>
    <w:tmpl w:val="F4420EAA"/>
    <w:lvl w:ilvl="0" w:tplc="0416000F">
      <w:start w:val="1"/>
      <w:numFmt w:val="decimal"/>
      <w:lvlText w:val="%1."/>
      <w:lvlJc w:val="left"/>
      <w:pPr>
        <w:ind w:left="1571" w:hanging="360"/>
      </w:pPr>
    </w:lvl>
    <w:lvl w:ilvl="1" w:tplc="04160019">
      <w:start w:val="1"/>
      <w:numFmt w:val="lowerLetter"/>
      <w:lvlText w:val="%2."/>
      <w:lvlJc w:val="left"/>
      <w:pPr>
        <w:ind w:left="2291" w:hanging="360"/>
      </w:pPr>
    </w:lvl>
    <w:lvl w:ilvl="2" w:tplc="0416001B">
      <w:start w:val="1"/>
      <w:numFmt w:val="lowerRoman"/>
      <w:lvlText w:val="%3."/>
      <w:lvlJc w:val="right"/>
      <w:pPr>
        <w:ind w:left="3011" w:hanging="180"/>
      </w:pPr>
    </w:lvl>
    <w:lvl w:ilvl="3" w:tplc="0416000F">
      <w:start w:val="1"/>
      <w:numFmt w:val="decimal"/>
      <w:lvlText w:val="%4."/>
      <w:lvlJc w:val="left"/>
      <w:pPr>
        <w:ind w:left="3731" w:hanging="360"/>
      </w:pPr>
    </w:lvl>
    <w:lvl w:ilvl="4" w:tplc="04160019">
      <w:start w:val="1"/>
      <w:numFmt w:val="lowerLetter"/>
      <w:lvlText w:val="%5."/>
      <w:lvlJc w:val="left"/>
      <w:pPr>
        <w:ind w:left="4451" w:hanging="360"/>
      </w:pPr>
    </w:lvl>
    <w:lvl w:ilvl="5" w:tplc="0416001B">
      <w:start w:val="1"/>
      <w:numFmt w:val="lowerRoman"/>
      <w:lvlText w:val="%6."/>
      <w:lvlJc w:val="right"/>
      <w:pPr>
        <w:ind w:left="5171" w:hanging="180"/>
      </w:pPr>
    </w:lvl>
    <w:lvl w:ilvl="6" w:tplc="0416000F">
      <w:start w:val="1"/>
      <w:numFmt w:val="decimal"/>
      <w:lvlText w:val="%7."/>
      <w:lvlJc w:val="left"/>
      <w:pPr>
        <w:ind w:left="5891" w:hanging="360"/>
      </w:pPr>
    </w:lvl>
    <w:lvl w:ilvl="7" w:tplc="04160019">
      <w:start w:val="1"/>
      <w:numFmt w:val="lowerLetter"/>
      <w:lvlText w:val="%8."/>
      <w:lvlJc w:val="left"/>
      <w:pPr>
        <w:ind w:left="6611" w:hanging="360"/>
      </w:pPr>
    </w:lvl>
    <w:lvl w:ilvl="8" w:tplc="0416001B">
      <w:start w:val="1"/>
      <w:numFmt w:val="lowerRoman"/>
      <w:lvlText w:val="%9."/>
      <w:lvlJc w:val="right"/>
      <w:pPr>
        <w:ind w:left="7331"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8EB"/>
    <w:rsid w:val="000004A1"/>
    <w:rsid w:val="000C592C"/>
    <w:rsid w:val="000C6BBE"/>
    <w:rsid w:val="001A0A67"/>
    <w:rsid w:val="001B3C8A"/>
    <w:rsid w:val="002A2816"/>
    <w:rsid w:val="002A6289"/>
    <w:rsid w:val="0031216B"/>
    <w:rsid w:val="00390038"/>
    <w:rsid w:val="003B0842"/>
    <w:rsid w:val="003B4B07"/>
    <w:rsid w:val="003C71BA"/>
    <w:rsid w:val="00482770"/>
    <w:rsid w:val="0049022F"/>
    <w:rsid w:val="00514B5A"/>
    <w:rsid w:val="005414F2"/>
    <w:rsid w:val="00546156"/>
    <w:rsid w:val="005667C6"/>
    <w:rsid w:val="00575462"/>
    <w:rsid w:val="005F74C2"/>
    <w:rsid w:val="006208EB"/>
    <w:rsid w:val="00633BC2"/>
    <w:rsid w:val="00644C44"/>
    <w:rsid w:val="00693674"/>
    <w:rsid w:val="006C038B"/>
    <w:rsid w:val="006F52B5"/>
    <w:rsid w:val="007667B2"/>
    <w:rsid w:val="00812A90"/>
    <w:rsid w:val="00821223"/>
    <w:rsid w:val="008246E9"/>
    <w:rsid w:val="00851151"/>
    <w:rsid w:val="008F74F8"/>
    <w:rsid w:val="009044C6"/>
    <w:rsid w:val="00906F1F"/>
    <w:rsid w:val="00932260"/>
    <w:rsid w:val="009860E2"/>
    <w:rsid w:val="00A55180"/>
    <w:rsid w:val="00B83220"/>
    <w:rsid w:val="00B87D85"/>
    <w:rsid w:val="00B91846"/>
    <w:rsid w:val="00BD35DD"/>
    <w:rsid w:val="00BF2B19"/>
    <w:rsid w:val="00C14B66"/>
    <w:rsid w:val="00C560F0"/>
    <w:rsid w:val="00CC3486"/>
    <w:rsid w:val="00D325A5"/>
    <w:rsid w:val="00D4521E"/>
    <w:rsid w:val="00D55530"/>
    <w:rsid w:val="00DC0E3C"/>
    <w:rsid w:val="00E16945"/>
    <w:rsid w:val="00E30781"/>
    <w:rsid w:val="00E3487D"/>
    <w:rsid w:val="00EB5F0C"/>
    <w:rsid w:val="00F621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7BE94D"/>
  <w15:chartTrackingRefBased/>
  <w15:docId w15:val="{E65C7C93-7C07-41DA-A90F-DF74C4B93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drão"/>
    <w:qFormat/>
    <w:rsid w:val="006208EB"/>
    <w:pPr>
      <w:suppressAutoHyphens/>
      <w:spacing w:after="200" w:line="240" w:lineRule="auto"/>
    </w:pPr>
    <w:rPr>
      <w:rFonts w:ascii="Cambria" w:eastAsia="Cambria" w:hAnsi="Cambria" w:cs="DejaVu Sans"/>
      <w:color w:val="00000A"/>
      <w:kern w:val="1"/>
      <w:sz w:val="24"/>
      <w:szCs w:val="24"/>
    </w:rPr>
  </w:style>
  <w:style w:type="paragraph" w:styleId="Ttulo1">
    <w:name w:val="heading 1"/>
    <w:aliases w:val="Subtítulos"/>
    <w:basedOn w:val="Normal"/>
    <w:next w:val="Normal"/>
    <w:link w:val="Ttulo1Char"/>
    <w:uiPriority w:val="9"/>
    <w:qFormat/>
    <w:rsid w:val="0031216B"/>
    <w:pPr>
      <w:keepNext/>
      <w:keepLines/>
      <w:suppressAutoHyphens w:val="0"/>
      <w:spacing w:before="240" w:after="0" w:line="360" w:lineRule="auto"/>
      <w:jc w:val="right"/>
      <w:outlineLvl w:val="0"/>
    </w:pPr>
    <w:rPr>
      <w:rFonts w:ascii="Times New Roman" w:eastAsiaTheme="majorEastAsia" w:hAnsi="Times New Roman" w:cstheme="majorBidi"/>
      <w:b/>
      <w:color w:val="2E74B5" w:themeColor="accent1" w:themeShade="BF"/>
      <w:kern w:val="0"/>
      <w:sz w:val="26"/>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aliases w:val="Citação ABNT"/>
    <w:uiPriority w:val="1"/>
    <w:qFormat/>
    <w:rsid w:val="006C038B"/>
    <w:pPr>
      <w:spacing w:after="0" w:line="240" w:lineRule="auto"/>
      <w:ind w:left="2832"/>
      <w:jc w:val="both"/>
    </w:pPr>
    <w:rPr>
      <w:rFonts w:ascii="Times New Roman" w:hAnsi="Times New Roman"/>
    </w:rPr>
  </w:style>
  <w:style w:type="character" w:customStyle="1" w:styleId="Ttulo1Char">
    <w:name w:val="Título 1 Char"/>
    <w:aliases w:val="Subtítulos Char"/>
    <w:basedOn w:val="Fontepargpadro"/>
    <w:link w:val="Ttulo1"/>
    <w:uiPriority w:val="9"/>
    <w:rsid w:val="0031216B"/>
    <w:rPr>
      <w:rFonts w:ascii="Times New Roman" w:eastAsiaTheme="majorEastAsia" w:hAnsi="Times New Roman" w:cstheme="majorBidi"/>
      <w:b/>
      <w:color w:val="2E74B5" w:themeColor="accent1" w:themeShade="BF"/>
      <w:sz w:val="26"/>
      <w:szCs w:val="32"/>
    </w:rPr>
  </w:style>
  <w:style w:type="character" w:customStyle="1" w:styleId="Caracteresdenotaderodap">
    <w:name w:val="Caracteres de nota de rodapé"/>
    <w:rsid w:val="006208EB"/>
  </w:style>
  <w:style w:type="character" w:styleId="Refdenotaderodap">
    <w:name w:val="footnote reference"/>
    <w:uiPriority w:val="99"/>
    <w:rsid w:val="006208EB"/>
    <w:rPr>
      <w:vertAlign w:val="superscript"/>
    </w:rPr>
  </w:style>
  <w:style w:type="paragraph" w:styleId="Textodenotaderodap">
    <w:name w:val="footnote text"/>
    <w:basedOn w:val="Normal"/>
    <w:link w:val="TextodenotaderodapChar"/>
    <w:qFormat/>
    <w:rsid w:val="006208EB"/>
  </w:style>
  <w:style w:type="character" w:customStyle="1" w:styleId="TextodenotaderodapChar">
    <w:name w:val="Texto de nota de rodapé Char"/>
    <w:basedOn w:val="Fontepargpadro"/>
    <w:link w:val="Textodenotaderodap"/>
    <w:rsid w:val="006208EB"/>
    <w:rPr>
      <w:rFonts w:ascii="Cambria" w:eastAsia="Cambria" w:hAnsi="Cambria" w:cs="DejaVu Sans"/>
      <w:color w:val="00000A"/>
      <w:kern w:val="1"/>
      <w:sz w:val="24"/>
      <w:szCs w:val="24"/>
    </w:rPr>
  </w:style>
  <w:style w:type="paragraph" w:styleId="Corpodetexto2">
    <w:name w:val="Body Text 2"/>
    <w:basedOn w:val="Normal"/>
    <w:link w:val="Corpodetexto2Char"/>
    <w:rsid w:val="006208EB"/>
    <w:pPr>
      <w:shd w:val="clear" w:color="auto" w:fill="000080"/>
      <w:spacing w:after="0"/>
      <w:jc w:val="center"/>
    </w:pPr>
    <w:rPr>
      <w:rFonts w:ascii="Times New Roman" w:eastAsia="Times New Roman" w:hAnsi="Times New Roman" w:cs="Times New Roman"/>
      <w:b/>
      <w:sz w:val="70"/>
      <w:szCs w:val="20"/>
      <w:lang w:eastAsia="pt-BR"/>
    </w:rPr>
  </w:style>
  <w:style w:type="character" w:customStyle="1" w:styleId="Corpodetexto2Char">
    <w:name w:val="Corpo de texto 2 Char"/>
    <w:basedOn w:val="Fontepargpadro"/>
    <w:link w:val="Corpodetexto2"/>
    <w:rsid w:val="006208EB"/>
    <w:rPr>
      <w:rFonts w:ascii="Times New Roman" w:eastAsia="Times New Roman" w:hAnsi="Times New Roman" w:cs="Times New Roman"/>
      <w:b/>
      <w:color w:val="00000A"/>
      <w:kern w:val="1"/>
      <w:sz w:val="70"/>
      <w:szCs w:val="20"/>
      <w:shd w:val="clear" w:color="auto" w:fill="000080"/>
      <w:lang w:eastAsia="pt-BR"/>
    </w:rPr>
  </w:style>
  <w:style w:type="paragraph" w:styleId="Cabealho">
    <w:name w:val="header"/>
    <w:basedOn w:val="Normal"/>
    <w:link w:val="CabealhoChar"/>
    <w:uiPriority w:val="99"/>
    <w:unhideWhenUsed/>
    <w:rsid w:val="006208EB"/>
    <w:pPr>
      <w:tabs>
        <w:tab w:val="center" w:pos="4252"/>
        <w:tab w:val="right" w:pos="8504"/>
      </w:tabs>
      <w:spacing w:after="0"/>
    </w:pPr>
  </w:style>
  <w:style w:type="character" w:customStyle="1" w:styleId="CabealhoChar">
    <w:name w:val="Cabeçalho Char"/>
    <w:basedOn w:val="Fontepargpadro"/>
    <w:link w:val="Cabealho"/>
    <w:uiPriority w:val="99"/>
    <w:rsid w:val="006208EB"/>
    <w:rPr>
      <w:rFonts w:ascii="Cambria" w:eastAsia="Cambria" w:hAnsi="Cambria" w:cs="DejaVu Sans"/>
      <w:color w:val="00000A"/>
      <w:kern w:val="1"/>
      <w:sz w:val="24"/>
      <w:szCs w:val="24"/>
    </w:rPr>
  </w:style>
  <w:style w:type="paragraph" w:styleId="Rodap">
    <w:name w:val="footer"/>
    <w:basedOn w:val="Normal"/>
    <w:link w:val="RodapChar"/>
    <w:uiPriority w:val="99"/>
    <w:unhideWhenUsed/>
    <w:rsid w:val="006208EB"/>
    <w:pPr>
      <w:tabs>
        <w:tab w:val="center" w:pos="4252"/>
        <w:tab w:val="right" w:pos="8504"/>
      </w:tabs>
      <w:spacing w:after="0"/>
    </w:pPr>
  </w:style>
  <w:style w:type="character" w:customStyle="1" w:styleId="RodapChar">
    <w:name w:val="Rodapé Char"/>
    <w:basedOn w:val="Fontepargpadro"/>
    <w:link w:val="Rodap"/>
    <w:uiPriority w:val="99"/>
    <w:rsid w:val="006208EB"/>
    <w:rPr>
      <w:rFonts w:ascii="Cambria" w:eastAsia="Cambria" w:hAnsi="Cambria" w:cs="DejaVu Sans"/>
      <w:color w:val="00000A"/>
      <w:kern w:val="1"/>
      <w:sz w:val="24"/>
      <w:szCs w:val="24"/>
    </w:rPr>
  </w:style>
  <w:style w:type="paragraph" w:styleId="Ttulo">
    <w:name w:val="Title"/>
    <w:basedOn w:val="Normal"/>
    <w:next w:val="Normal"/>
    <w:link w:val="TtuloChar"/>
    <w:uiPriority w:val="10"/>
    <w:qFormat/>
    <w:rsid w:val="008246E9"/>
    <w:pPr>
      <w:spacing w:before="240" w:after="240" w:line="360" w:lineRule="auto"/>
      <w:contextualSpacing/>
      <w:jc w:val="center"/>
    </w:pPr>
    <w:rPr>
      <w:rFonts w:ascii="Times New Roman" w:eastAsiaTheme="majorEastAsia" w:hAnsi="Times New Roman" w:cstheme="majorBidi"/>
      <w:b/>
      <w:caps/>
      <w:color w:val="auto"/>
      <w:spacing w:val="-10"/>
      <w:kern w:val="28"/>
      <w:szCs w:val="56"/>
    </w:rPr>
  </w:style>
  <w:style w:type="character" w:customStyle="1" w:styleId="TtuloChar">
    <w:name w:val="Título Char"/>
    <w:basedOn w:val="Fontepargpadro"/>
    <w:link w:val="Ttulo"/>
    <w:uiPriority w:val="10"/>
    <w:rsid w:val="008246E9"/>
    <w:rPr>
      <w:rFonts w:ascii="Times New Roman" w:eastAsiaTheme="majorEastAsia" w:hAnsi="Times New Roman" w:cstheme="majorBidi"/>
      <w:b/>
      <w:caps/>
      <w:spacing w:val="-10"/>
      <w:kern w:val="28"/>
      <w:sz w:val="24"/>
      <w:szCs w:val="56"/>
    </w:rPr>
  </w:style>
  <w:style w:type="paragraph" w:customStyle="1" w:styleId="Citaolonga">
    <w:name w:val="Citação longa"/>
    <w:basedOn w:val="Normal"/>
    <w:next w:val="Normal"/>
    <w:qFormat/>
    <w:rsid w:val="008246E9"/>
    <w:pPr>
      <w:spacing w:before="240" w:after="240"/>
      <w:ind w:left="2268"/>
      <w:jc w:val="both"/>
    </w:pPr>
    <w:rPr>
      <w:rFonts w:ascii="Times New Roman" w:hAnsi="Times New Roman" w:cs="Times New Roman"/>
      <w:sz w:val="22"/>
    </w:rPr>
  </w:style>
  <w:style w:type="paragraph" w:customStyle="1" w:styleId="Pesquisadores">
    <w:name w:val="Pesquisadores"/>
    <w:basedOn w:val="Normal"/>
    <w:next w:val="Normal"/>
    <w:qFormat/>
    <w:rsid w:val="008246E9"/>
    <w:pPr>
      <w:spacing w:before="240" w:after="240"/>
      <w:jc w:val="center"/>
    </w:pPr>
    <w:rPr>
      <w:rFonts w:ascii="Times New Roman" w:hAnsi="Times New Roman" w:cs="Times New Roman"/>
      <w:b/>
      <w:bCs/>
    </w:rPr>
  </w:style>
  <w:style w:type="paragraph" w:customStyle="1" w:styleId="Referncias">
    <w:name w:val="Referências"/>
    <w:qFormat/>
    <w:rsid w:val="008246E9"/>
    <w:pPr>
      <w:spacing w:before="120" w:after="120" w:line="240" w:lineRule="auto"/>
      <w:ind w:firstLine="720"/>
      <w:jc w:val="both"/>
    </w:pPr>
    <w:rPr>
      <w:rFonts w:ascii="Times New Roman" w:eastAsia="Cambria" w:hAnsi="Times New Roman" w:cs="Times New Roman"/>
      <w:kern w:val="1"/>
    </w:rPr>
  </w:style>
  <w:style w:type="paragraph" w:customStyle="1" w:styleId="Palavras-chave">
    <w:name w:val="Palavras-chave"/>
    <w:basedOn w:val="Normal"/>
    <w:qFormat/>
    <w:rsid w:val="008246E9"/>
    <w:pPr>
      <w:spacing w:before="240" w:after="240" w:line="360" w:lineRule="auto"/>
      <w:ind w:firstLine="720"/>
      <w:jc w:val="both"/>
    </w:pPr>
    <w:rPr>
      <w:rFonts w:ascii="Times New Roman" w:hAnsi="Times New Roman" w:cs="Times New Roman"/>
    </w:rPr>
  </w:style>
  <w:style w:type="paragraph" w:customStyle="1" w:styleId="Estilo1">
    <w:name w:val="Estilo1"/>
    <w:basedOn w:val="Textodenotaderodap"/>
    <w:rsid w:val="008246E9"/>
    <w:pPr>
      <w:suppressAutoHyphens w:val="0"/>
      <w:spacing w:before="120" w:after="120"/>
      <w:ind w:firstLine="720"/>
      <w:jc w:val="both"/>
    </w:pPr>
    <w:rPr>
      <w:rFonts w:ascii="Times New Roman" w:hAnsi="Times New Roman" w:cs="Times New Roman"/>
      <w:color w:val="FF0000"/>
      <w:sz w:val="20"/>
      <w:szCs w:val="20"/>
    </w:rPr>
  </w:style>
  <w:style w:type="table" w:styleId="Tabelacomgrade">
    <w:name w:val="Table Grid"/>
    <w:basedOn w:val="Tabelanormal"/>
    <w:uiPriority w:val="39"/>
    <w:rsid w:val="00B87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comentrio">
    <w:name w:val="annotation text"/>
    <w:basedOn w:val="Normal"/>
    <w:link w:val="TextodecomentrioChar"/>
    <w:uiPriority w:val="99"/>
    <w:semiHidden/>
    <w:unhideWhenUsed/>
    <w:rsid w:val="00CC3486"/>
    <w:pPr>
      <w:suppressAutoHyphens w:val="0"/>
      <w:spacing w:after="160"/>
    </w:pPr>
    <w:rPr>
      <w:rFonts w:asciiTheme="minorHAnsi" w:eastAsiaTheme="minorHAnsi" w:hAnsiTheme="minorHAnsi" w:cstheme="minorBidi"/>
      <w:color w:val="auto"/>
      <w:kern w:val="0"/>
      <w:sz w:val="20"/>
      <w:szCs w:val="20"/>
    </w:rPr>
  </w:style>
  <w:style w:type="character" w:customStyle="1" w:styleId="TextodecomentrioChar">
    <w:name w:val="Texto de comentário Char"/>
    <w:basedOn w:val="Fontepargpadro"/>
    <w:link w:val="Textodecomentrio"/>
    <w:uiPriority w:val="99"/>
    <w:semiHidden/>
    <w:rsid w:val="00CC3486"/>
    <w:rPr>
      <w:sz w:val="20"/>
      <w:szCs w:val="20"/>
    </w:rPr>
  </w:style>
  <w:style w:type="paragraph" w:styleId="PargrafodaLista">
    <w:name w:val="List Paragraph"/>
    <w:basedOn w:val="Normal"/>
    <w:uiPriority w:val="34"/>
    <w:qFormat/>
    <w:rsid w:val="00CC3486"/>
    <w:pPr>
      <w:suppressAutoHyphens w:val="0"/>
      <w:spacing w:after="160" w:line="256" w:lineRule="auto"/>
      <w:ind w:left="720"/>
      <w:contextualSpacing/>
    </w:pPr>
    <w:rPr>
      <w:rFonts w:asciiTheme="minorHAnsi" w:eastAsiaTheme="minorHAnsi" w:hAnsiTheme="minorHAnsi" w:cstheme="minorBidi"/>
      <w:color w:val="auto"/>
      <w:kern w:val="0"/>
      <w:sz w:val="22"/>
      <w:szCs w:val="22"/>
    </w:rPr>
  </w:style>
  <w:style w:type="character" w:customStyle="1" w:styleId="CorpoChar">
    <w:name w:val="Corpo Char"/>
    <w:basedOn w:val="Fontepargpadro"/>
    <w:link w:val="Corpo"/>
    <w:locked/>
    <w:rsid w:val="00CC3486"/>
    <w:rPr>
      <w:rFonts w:ascii="Calibri" w:eastAsia="Calibri" w:hAnsi="Calibri" w:cs="Calibri"/>
      <w:color w:val="000000"/>
      <w:u w:color="000000"/>
      <w:bdr w:val="none" w:sz="0" w:space="0" w:color="auto" w:frame="1"/>
      <w:lang w:val="en-US" w:eastAsia="pt-BR"/>
    </w:rPr>
  </w:style>
  <w:style w:type="paragraph" w:customStyle="1" w:styleId="Corpo">
    <w:name w:val="Corpo"/>
    <w:link w:val="CorpoChar"/>
    <w:rsid w:val="00CC3486"/>
    <w:pPr>
      <w:spacing w:line="254" w:lineRule="auto"/>
    </w:pPr>
    <w:rPr>
      <w:rFonts w:ascii="Calibri" w:eastAsia="Calibri" w:hAnsi="Calibri" w:cs="Calibri"/>
      <w:color w:val="000000"/>
      <w:u w:color="000000"/>
      <w:bdr w:val="none" w:sz="0" w:space="0" w:color="auto" w:frame="1"/>
      <w:lang w:val="en-US" w:eastAsia="pt-BR"/>
    </w:rPr>
  </w:style>
  <w:style w:type="character" w:styleId="Refdecomentrio">
    <w:name w:val="annotation reference"/>
    <w:basedOn w:val="Fontepargpadro"/>
    <w:uiPriority w:val="99"/>
    <w:semiHidden/>
    <w:unhideWhenUsed/>
    <w:rsid w:val="00CC3486"/>
    <w:rPr>
      <w:sz w:val="16"/>
      <w:szCs w:val="16"/>
    </w:rPr>
  </w:style>
  <w:style w:type="table" w:customStyle="1" w:styleId="TableNormal">
    <w:name w:val="Table Normal"/>
    <w:rsid w:val="00CC3486"/>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paragraph" w:styleId="Assuntodocomentrio">
    <w:name w:val="annotation subject"/>
    <w:basedOn w:val="Textodecomentrio"/>
    <w:next w:val="Textodecomentrio"/>
    <w:link w:val="AssuntodocomentrioChar"/>
    <w:uiPriority w:val="99"/>
    <w:semiHidden/>
    <w:unhideWhenUsed/>
    <w:rsid w:val="00851151"/>
    <w:pPr>
      <w:suppressAutoHyphens/>
      <w:spacing w:after="200"/>
    </w:pPr>
    <w:rPr>
      <w:rFonts w:ascii="Cambria" w:eastAsia="Cambria" w:hAnsi="Cambria" w:cs="DejaVu Sans"/>
      <w:b/>
      <w:bCs/>
      <w:color w:val="00000A"/>
      <w:kern w:val="1"/>
    </w:rPr>
  </w:style>
  <w:style w:type="character" w:customStyle="1" w:styleId="AssuntodocomentrioChar">
    <w:name w:val="Assunto do comentário Char"/>
    <w:basedOn w:val="TextodecomentrioChar"/>
    <w:link w:val="Assuntodocomentrio"/>
    <w:uiPriority w:val="99"/>
    <w:semiHidden/>
    <w:rsid w:val="00851151"/>
    <w:rPr>
      <w:rFonts w:ascii="Cambria" w:eastAsia="Cambria" w:hAnsi="Cambria" w:cs="DejaVu Sans"/>
      <w:b/>
      <w:bCs/>
      <w:color w:val="00000A"/>
      <w:ker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633416">
      <w:bodyDiv w:val="1"/>
      <w:marLeft w:val="0"/>
      <w:marRight w:val="0"/>
      <w:marTop w:val="0"/>
      <w:marBottom w:val="0"/>
      <w:divBdr>
        <w:top w:val="none" w:sz="0" w:space="0" w:color="auto"/>
        <w:left w:val="none" w:sz="0" w:space="0" w:color="auto"/>
        <w:bottom w:val="none" w:sz="0" w:space="0" w:color="auto"/>
        <w:right w:val="none" w:sz="0" w:space="0" w:color="auto"/>
      </w:divBdr>
    </w:div>
    <w:div w:id="68224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3A116-185E-4FE0-AF11-0598CDA0E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5381</Words>
  <Characters>30028</Characters>
  <Application>Microsoft Office Word</Application>
  <DocSecurity>0</DocSecurity>
  <Lines>652</Lines>
  <Paragraphs>192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Bonami</dc:creator>
  <cp:keywords/>
  <dc:description/>
  <cp:lastModifiedBy>Frederico Oliveira</cp:lastModifiedBy>
  <cp:revision>2</cp:revision>
  <dcterms:created xsi:type="dcterms:W3CDTF">2021-02-01T00:35:00Z</dcterms:created>
  <dcterms:modified xsi:type="dcterms:W3CDTF">2021-02-01T00:35:00Z</dcterms:modified>
</cp:coreProperties>
</file>