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C3D35" w14:textId="77777777" w:rsidR="001538DC" w:rsidRDefault="001538DC" w:rsidP="00187182">
      <w:pPr>
        <w:jc w:val="center"/>
        <w:rPr>
          <w:rFonts w:ascii="Times New Roman" w:eastAsia="Times New Roman" w:hAnsi="Times New Roman" w:cs="Times New Roman"/>
          <w:b/>
        </w:rPr>
      </w:pPr>
      <w:r w:rsidRPr="001538DC">
        <w:rPr>
          <w:rFonts w:ascii="Times New Roman" w:eastAsia="Times New Roman" w:hAnsi="Times New Roman" w:cs="Times New Roman"/>
          <w:b/>
        </w:rPr>
        <w:t>O DESLOCAMENTO ESPACIAL DA E NA ESCOLA</w:t>
      </w:r>
      <w:r>
        <w:rPr>
          <w:rFonts w:ascii="Times New Roman" w:eastAsia="Times New Roman" w:hAnsi="Times New Roman" w:cs="Times New Roman"/>
          <w:b/>
        </w:rPr>
        <w:t>:</w:t>
      </w:r>
    </w:p>
    <w:p w14:paraId="4371DCC6" w14:textId="6ABC3D65" w:rsidR="00667142" w:rsidRDefault="001538DC" w:rsidP="00187182">
      <w:pPr>
        <w:jc w:val="center"/>
        <w:rPr>
          <w:rFonts w:ascii="Times New Roman" w:eastAsia="Times New Roman" w:hAnsi="Times New Roman" w:cs="Times New Roman"/>
          <w:b/>
        </w:rPr>
      </w:pPr>
      <w:r w:rsidRPr="001538DC">
        <w:rPr>
          <w:rFonts w:ascii="Times New Roman" w:eastAsia="Times New Roman" w:hAnsi="Times New Roman" w:cs="Times New Roman"/>
          <w:b/>
        </w:rPr>
        <w:t>REFLEXÕES SOBRE MIDIATIZAÇÃO E APRENDIZAGEM NA PERSPECTIVA DA EDUCOMUNICAÇÃO NA PANDEMIA</w:t>
      </w:r>
      <w:r w:rsidR="00DD13EA" w:rsidRPr="00DD13EA">
        <w:rPr>
          <w:rFonts w:ascii="Times New Roman" w:eastAsia="Times New Roman" w:hAnsi="Times New Roman" w:cs="Times New Roman"/>
          <w:b/>
        </w:rPr>
        <w:t xml:space="preserve"> </w:t>
      </w:r>
      <w:r w:rsidR="001B3EEB">
        <w:rPr>
          <w:rFonts w:ascii="Times New Roman" w:eastAsia="Times New Roman" w:hAnsi="Times New Roman" w:cs="Times New Roman"/>
          <w:b/>
          <w:vertAlign w:val="superscript"/>
        </w:rPr>
        <w:footnoteReference w:id="1"/>
      </w:r>
    </w:p>
    <w:p w14:paraId="022F602A" w14:textId="6B184A39" w:rsidR="00667142" w:rsidRDefault="00DD13EA">
      <w:pPr>
        <w:jc w:val="center"/>
        <w:rPr>
          <w:rFonts w:ascii="Times New Roman" w:eastAsia="Times New Roman" w:hAnsi="Times New Roman" w:cs="Times New Roman"/>
          <w:b/>
        </w:rPr>
      </w:pPr>
      <w:r w:rsidRPr="00DD13EA">
        <w:rPr>
          <w:rFonts w:ascii="Times New Roman" w:eastAsia="Times New Roman" w:hAnsi="Times New Roman" w:cs="Times New Roman"/>
          <w:b/>
        </w:rPr>
        <w:t>Denise Mendes de Souza Gonçalves</w:t>
      </w:r>
      <w:r w:rsidR="001B3EEB">
        <w:rPr>
          <w:rFonts w:ascii="Times New Roman" w:eastAsia="Times New Roman" w:hAnsi="Times New Roman" w:cs="Times New Roman"/>
          <w:b/>
          <w:vertAlign w:val="superscript"/>
        </w:rPr>
        <w:footnoteReference w:id="2"/>
      </w:r>
      <w:r w:rsidR="001B3EEB">
        <w:rPr>
          <w:rFonts w:ascii="Times New Roman" w:eastAsia="Times New Roman" w:hAnsi="Times New Roman" w:cs="Times New Roman"/>
          <w:b/>
        </w:rPr>
        <w:t>; Frederico Braida</w:t>
      </w:r>
      <w:r w:rsidR="001B3EEB">
        <w:rPr>
          <w:rFonts w:ascii="Times New Roman" w:eastAsia="Times New Roman" w:hAnsi="Times New Roman" w:cs="Times New Roman"/>
          <w:b/>
          <w:vertAlign w:val="superscript"/>
        </w:rPr>
        <w:footnoteReference w:id="3"/>
      </w:r>
    </w:p>
    <w:p w14:paraId="1B5B628B" w14:textId="77777777" w:rsidR="008F1E50" w:rsidRPr="00E15464" w:rsidRDefault="008F1E50" w:rsidP="008F1E50">
      <w:pPr>
        <w:jc w:val="both"/>
        <w:rPr>
          <w:rFonts w:ascii="Times New Roman" w:hAnsi="Times New Roman" w:cs="Times New Roman"/>
          <w:b/>
          <w:bCs/>
        </w:rPr>
      </w:pPr>
      <w:r w:rsidRPr="00E15464">
        <w:rPr>
          <w:rFonts w:ascii="Times New Roman" w:hAnsi="Times New Roman" w:cs="Times New Roman"/>
          <w:b/>
          <w:bCs/>
        </w:rPr>
        <w:t>Resumo</w:t>
      </w:r>
    </w:p>
    <w:p w14:paraId="1BE036A8" w14:textId="77777777" w:rsidR="008F1E50" w:rsidRDefault="008F1E50" w:rsidP="008F1E50">
      <w:pPr>
        <w:jc w:val="both"/>
        <w:rPr>
          <w:rFonts w:ascii="Times New Roman" w:hAnsi="Times New Roman" w:cs="Times New Roman"/>
        </w:rPr>
      </w:pPr>
      <w:r>
        <w:rPr>
          <w:rFonts w:ascii="Times New Roman" w:hAnsi="Times New Roman" w:cs="Times New Roman"/>
        </w:rPr>
        <w:t xml:space="preserve">O deslocamento do espaço escolar para o espaço midiático durante a pandemia vem mudando as relações sociais com a aprendizagem e o modo de ensino. Tecnologias digitais pautam o currículo, o fazer escolar e social. O lugar e não lugar educacional da Escola Básica brasileira, a lógica da interatividade da comunicação e o público é outra. O objetivo deste artigo foi discutir essa temática a fim de levantar reflexões teóricas referentes à </w:t>
      </w:r>
      <w:proofErr w:type="spellStart"/>
      <w:r>
        <w:rPr>
          <w:rFonts w:ascii="Times New Roman" w:hAnsi="Times New Roman" w:cs="Times New Roman"/>
        </w:rPr>
        <w:t>Educomunicação</w:t>
      </w:r>
      <w:proofErr w:type="spellEnd"/>
      <w:r>
        <w:rPr>
          <w:rFonts w:ascii="Times New Roman" w:hAnsi="Times New Roman" w:cs="Times New Roman"/>
        </w:rPr>
        <w:t xml:space="preserve">, a formação da escola digital, do indivíduo durante e para este século. A </w:t>
      </w:r>
      <w:proofErr w:type="spellStart"/>
      <w:r>
        <w:rPr>
          <w:rFonts w:ascii="Times New Roman" w:hAnsi="Times New Roman" w:cs="Times New Roman"/>
        </w:rPr>
        <w:t>Educomunicação</w:t>
      </w:r>
      <w:proofErr w:type="spellEnd"/>
      <w:r>
        <w:rPr>
          <w:rFonts w:ascii="Times New Roman" w:hAnsi="Times New Roman" w:cs="Times New Roman"/>
        </w:rPr>
        <w:t>, prática de questionamento das mídias durante o isolamento social, norte para o entendimento e crítica desses tempos não como esgotamento da discussão, mas como momento possível de pensar habilidades e competências que a escola pode aproveitar e incluir no, pós pandemia. A escola do novo século precisa conscientizar discentes e docentes em como lidar com a midiatização atual para uma formação crítica e atuante do sujeito à sociedade.</w:t>
      </w:r>
    </w:p>
    <w:p w14:paraId="039D7B70" w14:textId="77777777" w:rsidR="008F1E50" w:rsidRDefault="008F1E50" w:rsidP="008F1E50">
      <w:pPr>
        <w:jc w:val="both"/>
        <w:rPr>
          <w:rFonts w:ascii="Times New Roman" w:hAnsi="Times New Roman" w:cs="Times New Roman"/>
        </w:rPr>
      </w:pPr>
    </w:p>
    <w:p w14:paraId="4B953833" w14:textId="77777777" w:rsidR="008F1E50" w:rsidRDefault="008F1E50" w:rsidP="008F1E50">
      <w:pPr>
        <w:jc w:val="both"/>
        <w:rPr>
          <w:rFonts w:ascii="Times New Roman" w:hAnsi="Times New Roman" w:cs="Times New Roman"/>
        </w:rPr>
      </w:pPr>
      <w:r w:rsidRPr="00E15464">
        <w:rPr>
          <w:rFonts w:ascii="Times New Roman" w:hAnsi="Times New Roman" w:cs="Times New Roman"/>
          <w:b/>
          <w:bCs/>
        </w:rPr>
        <w:t>Palavras-chave:</w:t>
      </w:r>
      <w:r>
        <w:rPr>
          <w:rFonts w:ascii="Times New Roman" w:hAnsi="Times New Roman" w:cs="Times New Roman"/>
        </w:rPr>
        <w:t xml:space="preserve"> Espaço, Escola, Midiatização, </w:t>
      </w:r>
      <w:proofErr w:type="spellStart"/>
      <w:r>
        <w:rPr>
          <w:rFonts w:ascii="Times New Roman" w:hAnsi="Times New Roman" w:cs="Times New Roman"/>
        </w:rPr>
        <w:t>Educomunicação</w:t>
      </w:r>
      <w:proofErr w:type="spellEnd"/>
      <w:r>
        <w:rPr>
          <w:rFonts w:ascii="Times New Roman" w:hAnsi="Times New Roman" w:cs="Times New Roman"/>
        </w:rPr>
        <w:t>, Pandemia.</w:t>
      </w:r>
    </w:p>
    <w:p w14:paraId="3699E56E" w14:textId="77777777" w:rsidR="008F1E50" w:rsidRDefault="008F1E50" w:rsidP="008F1E50">
      <w:pPr>
        <w:jc w:val="both"/>
        <w:rPr>
          <w:rFonts w:ascii="Times New Roman" w:hAnsi="Times New Roman" w:cs="Times New Roman"/>
        </w:rPr>
      </w:pPr>
    </w:p>
    <w:p w14:paraId="49036BD3" w14:textId="77777777" w:rsidR="008F1E50" w:rsidRDefault="008F1E50" w:rsidP="008F1E50">
      <w:pPr>
        <w:jc w:val="both"/>
        <w:rPr>
          <w:rFonts w:ascii="Times New Roman" w:hAnsi="Times New Roman" w:cs="Times New Roman"/>
        </w:rPr>
      </w:pPr>
    </w:p>
    <w:p w14:paraId="69263678" w14:textId="77777777" w:rsidR="008F1E50" w:rsidRPr="00CF6BE6" w:rsidRDefault="008F1E50" w:rsidP="008F1E50">
      <w:pPr>
        <w:spacing w:line="360" w:lineRule="auto"/>
        <w:jc w:val="both"/>
        <w:rPr>
          <w:rFonts w:ascii="Times New Roman" w:hAnsi="Times New Roman" w:cs="Times New Roman"/>
          <w:lang w:val="en-US"/>
        </w:rPr>
      </w:pPr>
    </w:p>
    <w:p w14:paraId="7A048AA8" w14:textId="77777777" w:rsidR="008F1E50" w:rsidRPr="00E15464" w:rsidRDefault="008F1E50" w:rsidP="008F1E50">
      <w:pPr>
        <w:jc w:val="both"/>
        <w:rPr>
          <w:rFonts w:ascii="Times New Roman" w:hAnsi="Times New Roman" w:cs="Times New Roman"/>
          <w:b/>
          <w:bCs/>
        </w:rPr>
      </w:pPr>
      <w:r w:rsidRPr="00E15464">
        <w:rPr>
          <w:rFonts w:ascii="Times New Roman" w:hAnsi="Times New Roman" w:cs="Times New Roman"/>
          <w:b/>
          <w:bCs/>
        </w:rPr>
        <w:t>1 INTRODUÇÃO</w:t>
      </w:r>
    </w:p>
    <w:p w14:paraId="40A15C22"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A leitura do mundo</w:t>
      </w:r>
      <w:r>
        <w:rPr>
          <w:rStyle w:val="Refdenotaderodap"/>
          <w:rFonts w:ascii="Times New Roman" w:hAnsi="Times New Roman" w:cs="Times New Roman"/>
        </w:rPr>
        <w:footnoteReference w:id="4"/>
      </w:r>
      <w:r>
        <w:rPr>
          <w:rFonts w:ascii="Times New Roman" w:hAnsi="Times New Roman" w:cs="Times New Roman"/>
        </w:rPr>
        <w:t>, o questionamento do que circunda a sociedade, as realidades e as frustações sociais carecem de um novo tempo de reflexão para a formação do indivíduo digital</w:t>
      </w:r>
      <w:r>
        <w:rPr>
          <w:rStyle w:val="Refdenotaderodap"/>
          <w:rFonts w:ascii="Times New Roman" w:hAnsi="Times New Roman" w:cs="Times New Roman"/>
        </w:rPr>
        <w:footnoteReference w:id="5"/>
      </w:r>
      <w:r>
        <w:rPr>
          <w:rFonts w:ascii="Times New Roman" w:hAnsi="Times New Roman" w:cs="Times New Roman"/>
        </w:rPr>
        <w:t xml:space="preserve"> dentro das instituições escolares, agora, com a pandemia e, com o isolamento escolar. Espaços escolares, não lugares institucionais, a casa, qualquer lugar onde o discente e o docente estiver permeado pela tecnologia da informação e da comunicação para o ensino e aprendizagem das mais diversas disciplinas do currículo tornaram-se espaço escolares, o não lugar físico. Este emaranhado de tecnologias digitais com as práticas de Ensino Remoto Emergencial às atividades escolares, tem promovido uma midiatização praticamente forçada e adentra-se cada dia mais à vida de muitos. O crescente padrão de midiatização parece empurrar à lógica das telas computacionais num movimento inevitável e sem retrocessos. </w:t>
      </w:r>
    </w:p>
    <w:p w14:paraId="095853A1"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Quem irá acompanhar tudo isso? Para quê, por que, até quando e como? Uma nova configuração social e uma nova escola precisa despontar para dar conta de tantas mudanças e permitir o uso consciente destas tecnologias digitais na educação de cada indivíduo, o que também não quer dizer que todos estão tendo acesso a esse tipo de ensino devido </w:t>
      </w:r>
      <w:proofErr w:type="spellStart"/>
      <w:r>
        <w:rPr>
          <w:rFonts w:ascii="Times New Roman" w:hAnsi="Times New Roman" w:cs="Times New Roman"/>
        </w:rPr>
        <w:t>a</w:t>
      </w:r>
      <w:proofErr w:type="spellEnd"/>
      <w:r>
        <w:rPr>
          <w:rFonts w:ascii="Times New Roman" w:hAnsi="Times New Roman" w:cs="Times New Roman"/>
        </w:rPr>
        <w:t xml:space="preserve"> falta de acesso a tais dispositivos digitais, bem como, à internet de qualidade. </w:t>
      </w:r>
    </w:p>
    <w:p w14:paraId="1C8D01B6"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Por uma nova didática, por investimento e inovação, carece a escola. A lógica dos contos de fadas dos séculos </w:t>
      </w:r>
      <w:proofErr w:type="spellStart"/>
      <w:r>
        <w:rPr>
          <w:rFonts w:ascii="Times New Roman" w:hAnsi="Times New Roman" w:cs="Times New Roman"/>
        </w:rPr>
        <w:t>passado</w:t>
      </w:r>
      <w:proofErr w:type="spellEnd"/>
      <w:r>
        <w:rPr>
          <w:rFonts w:ascii="Times New Roman" w:hAnsi="Times New Roman" w:cs="Times New Roman"/>
        </w:rPr>
        <w:t xml:space="preserve"> e ainda contados no cenário escolar “(...) e viveram felizes para sempre” não tem mais lógica no ensino atual. O jargão traz à vida uma fantasia de que no fim há ali a figura do príncipe encantado que salva a linda donzela dos perigos da vida. Hoje, na cultura que está sendo implementada, quem salva quem? Por que salvaria </w:t>
      </w:r>
      <w:r>
        <w:rPr>
          <w:rFonts w:ascii="Times New Roman" w:hAnsi="Times New Roman" w:cs="Times New Roman"/>
        </w:rPr>
        <w:lastRenderedPageBreak/>
        <w:t xml:space="preserve">e, a que preço? Será que o educando de hoje está sendo formado para questionar a realidade em que vive e entender qual o seu verdadeiro lugar e papel no mundo? Está sendo formado para descobrir quem realmente ele, mesmo, é? Como entender a sociedade se não há plena convicção de que cidadão ele é? É sabido que a cultura de cada local é diferente e que cidadãos latino-americanos são bem diferentes, no sentido cultural, dos cidadãos do </w:t>
      </w:r>
      <w:proofErr w:type="gramStart"/>
      <w:r>
        <w:rPr>
          <w:rFonts w:ascii="Times New Roman" w:hAnsi="Times New Roman" w:cs="Times New Roman"/>
        </w:rPr>
        <w:t>norte</w:t>
      </w:r>
      <w:proofErr w:type="gramEnd"/>
      <w:r>
        <w:rPr>
          <w:rFonts w:ascii="Times New Roman" w:hAnsi="Times New Roman" w:cs="Times New Roman"/>
        </w:rPr>
        <w:t>, afinal cada povo tem sua história, costumes e tradições que o difere do outro dentro de uma própria cultura. Entretanto, cidadão pertencentes a mesma cultura necessitam entendê-la como parte de sua identidade mesmo num mundo globalizado, uma vez que as culturas são híbridas</w:t>
      </w:r>
      <w:r>
        <w:rPr>
          <w:rStyle w:val="Refdenotaderodap"/>
          <w:rFonts w:ascii="Times New Roman" w:hAnsi="Times New Roman" w:cs="Times New Roman"/>
        </w:rPr>
        <w:footnoteReference w:id="6"/>
      </w:r>
      <w:r>
        <w:rPr>
          <w:rFonts w:ascii="Times New Roman" w:hAnsi="Times New Roman" w:cs="Times New Roman"/>
        </w:rPr>
        <w:t xml:space="preserve"> e os cidadão destas são também híbridos</w:t>
      </w:r>
      <w:r>
        <w:rPr>
          <w:rStyle w:val="Refdenotaderodap"/>
          <w:rFonts w:ascii="Times New Roman" w:hAnsi="Times New Roman" w:cs="Times New Roman"/>
        </w:rPr>
        <w:footnoteReference w:id="7"/>
      </w:r>
      <w:r>
        <w:rPr>
          <w:rFonts w:ascii="Times New Roman" w:hAnsi="Times New Roman" w:cs="Times New Roman"/>
        </w:rPr>
        <w:t xml:space="preserve"> procurando um lugar neste século</w:t>
      </w:r>
      <w:r>
        <w:rPr>
          <w:rStyle w:val="Refdenotaderodap"/>
          <w:rFonts w:ascii="Times New Roman" w:hAnsi="Times New Roman" w:cs="Times New Roman"/>
        </w:rPr>
        <w:footnoteReference w:id="8"/>
      </w:r>
      <w:r>
        <w:rPr>
          <w:rFonts w:ascii="Times New Roman" w:hAnsi="Times New Roman" w:cs="Times New Roman"/>
        </w:rPr>
        <w:t xml:space="preserve">.  </w:t>
      </w:r>
    </w:p>
    <w:p w14:paraId="68875BC3"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Há uma dinâmica da cultura latina a ser entendida pelo próprio cidadão latino-americano</w:t>
      </w:r>
      <w:r>
        <w:rPr>
          <w:rStyle w:val="Refdenotaderodap"/>
          <w:rFonts w:ascii="Times New Roman" w:hAnsi="Times New Roman" w:cs="Times New Roman"/>
        </w:rPr>
        <w:footnoteReference w:id="9"/>
      </w:r>
      <w:r>
        <w:rPr>
          <w:rFonts w:ascii="Times New Roman" w:hAnsi="Times New Roman" w:cs="Times New Roman"/>
        </w:rPr>
        <w:t xml:space="preserve"> a fim de que possa compreender o processo de dominação global e de própria formação de uma identidade com a cultura latina, percebendo como os meios de comunicação servem ou não ao sistema imposto pelo </w:t>
      </w:r>
      <w:r w:rsidRPr="006A43D5">
        <w:rPr>
          <w:rFonts w:ascii="Times New Roman" w:hAnsi="Times New Roman" w:cs="Times New Roman"/>
          <w:i/>
          <w:iCs/>
        </w:rPr>
        <w:t>status quo</w:t>
      </w:r>
      <w:r>
        <w:rPr>
          <w:rFonts w:ascii="Times New Roman" w:hAnsi="Times New Roman" w:cs="Times New Roman"/>
        </w:rPr>
        <w:t xml:space="preserve"> dominante. Perceber também os modelos de consumo criados com a midiatização potencializa entender que tipo de cidadão a sociedade vem estruturando.</w:t>
      </w:r>
    </w:p>
    <w:p w14:paraId="1F684CAD" w14:textId="77777777" w:rsidR="008F1E50" w:rsidRPr="00AC0C5B" w:rsidRDefault="008F1E50" w:rsidP="008F1E50">
      <w:pPr>
        <w:ind w:left="2268"/>
        <w:jc w:val="both"/>
        <w:rPr>
          <w:rFonts w:ascii="Times New Roman" w:hAnsi="Times New Roman" w:cs="Times New Roman"/>
          <w:sz w:val="22"/>
          <w:szCs w:val="22"/>
        </w:rPr>
      </w:pPr>
      <w:r w:rsidRPr="00AC0C5B">
        <w:rPr>
          <w:rFonts w:ascii="Times New Roman" w:hAnsi="Times New Roman" w:cs="Times New Roman"/>
          <w:sz w:val="22"/>
          <w:szCs w:val="22"/>
        </w:rPr>
        <w:t>No entanto, quando se reconhece que ao consumir também se pensa, se escolhe e reelabora o sentido social, é preciso analisar como esta área de apropriação de bens e signos intervém em formas mais ativas de participação do que aquelas que habitualmente recebem o rótulo de consumo. Em outros termos, devemos nos perguntar se ao consumir não estamos fazendo algo que sustenta, nutre e, até certo ponto, constitui uma nova maneira de ser cidadãos</w:t>
      </w:r>
      <w:r w:rsidRPr="00AC0C5B">
        <w:rPr>
          <w:rStyle w:val="Refdenotaderodap"/>
          <w:rFonts w:ascii="Times New Roman" w:hAnsi="Times New Roman" w:cs="Times New Roman"/>
          <w:sz w:val="22"/>
          <w:szCs w:val="22"/>
        </w:rPr>
        <w:footnoteReference w:id="10"/>
      </w:r>
      <w:r w:rsidRPr="00AC0C5B">
        <w:rPr>
          <w:rFonts w:ascii="Times New Roman" w:hAnsi="Times New Roman" w:cs="Times New Roman"/>
          <w:sz w:val="22"/>
          <w:szCs w:val="22"/>
        </w:rPr>
        <w:t>.</w:t>
      </w:r>
    </w:p>
    <w:p w14:paraId="7F524A8E" w14:textId="77777777" w:rsidR="008F1E50" w:rsidRDefault="008F1E50" w:rsidP="008F1E50">
      <w:pPr>
        <w:spacing w:line="360" w:lineRule="auto"/>
        <w:jc w:val="both"/>
        <w:rPr>
          <w:rFonts w:ascii="Times New Roman" w:hAnsi="Times New Roman" w:cs="Times New Roman"/>
        </w:rPr>
      </w:pPr>
    </w:p>
    <w:p w14:paraId="13033541"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lastRenderedPageBreak/>
        <w:t>Os meios, ao mesmo tempo, podem, no espaço escolar, serem compreendidos e lidos criticamente quando se entende a lógica do funcionamento deles, na sociedade, pelo próprio agente social</w:t>
      </w:r>
      <w:r>
        <w:rPr>
          <w:rStyle w:val="Refdenotaderodap"/>
          <w:rFonts w:ascii="Times New Roman" w:hAnsi="Times New Roman" w:cs="Times New Roman"/>
        </w:rPr>
        <w:footnoteReference w:id="11"/>
      </w:r>
      <w:r>
        <w:rPr>
          <w:rFonts w:ascii="Times New Roman" w:hAnsi="Times New Roman" w:cs="Times New Roman"/>
        </w:rPr>
        <w:t xml:space="preserve">  que agora, com o barateamento das tecnologias de informação pode ser um interagente social midiático, que é ao mesmo tempo receptor e emissor da informação e de todo o processo de construção da comunicação, onde a bastante tempo a informação e o conhecimento deixou de ser vista somente na perspectiva do profissional de mídias.</w:t>
      </w:r>
    </w:p>
    <w:p w14:paraId="7D1EC844"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Este movimento de transformação social também vem acarretando à escola um sujeito que não aceita mais a máxima vertical da posição de um professor que educa e sabe de tudo sobre a disciplina que ministra. O ensino do “fazer de conta”, de um mundo que não existente, parece ter encontrado no jargão proposto, “(...) e viveram felizes para sempre”, a blindagem para um ensino que negligenciou o exercício e o domínio das emoções, do equilíbrio à vida, da reflexão crítica, do multiculturalismo e de que é preciso ser e não apenas ter, dominar as próprias dificuldades para participar ativamente na sociedade de forma autônoma e crítica. Olhar para dentro de si e se fazer sujeito atuante, ao mesmo tempo, respeitar os espaços de atuação da diferença e dos diferentes.</w:t>
      </w:r>
    </w:p>
    <w:p w14:paraId="20F5C7C0"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Não se pode ensinar os contos de fadas? Sim, pode! Deve, mas contos de fadas que abram o despertar crítico e dialogue com a realidade e prepare para o exercício da cidadania crítica ao prepará-lo para o mundo do trabalho globalizado</w:t>
      </w:r>
      <w:r>
        <w:rPr>
          <w:rStyle w:val="Refdenotaderodap"/>
          <w:rFonts w:ascii="Times New Roman" w:hAnsi="Times New Roman" w:cs="Times New Roman"/>
        </w:rPr>
        <w:footnoteReference w:id="12"/>
      </w:r>
      <w:r>
        <w:rPr>
          <w:rFonts w:ascii="Times New Roman" w:hAnsi="Times New Roman" w:cs="Times New Roman"/>
        </w:rPr>
        <w:t xml:space="preserve">. É tempo de contar outras histórias, de muitos autores, de várias nacionalidades, de transformar a cultura e de dar espaço a formação de uma identidade latino-americana nas escolas da América Latina. Não o ensino da obediência a padrões cultivados que não chegam a lugar nenhum e tão pouco faz os alunos expressarem a criatividade e o potencial máximo das habilidades e competências que precisa adquirir ao exercício pleno da cidadania democrática. </w:t>
      </w:r>
    </w:p>
    <w:p w14:paraId="0FFCCBB9" w14:textId="493011F6"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É preciso ir além deste jargão do “... e viveram felizes para sempre”, pois isso não desperta o sentido maior da vida, que é entender que no feliz para sempre algumas pedras virão ao caminho e </w:t>
      </w:r>
      <w:proofErr w:type="spellStart"/>
      <w:r>
        <w:rPr>
          <w:rFonts w:ascii="Times New Roman" w:hAnsi="Times New Roman" w:cs="Times New Roman"/>
        </w:rPr>
        <w:t>por</w:t>
      </w:r>
      <w:proofErr w:type="spellEnd"/>
      <w:r>
        <w:rPr>
          <w:rFonts w:ascii="Times New Roman" w:hAnsi="Times New Roman" w:cs="Times New Roman"/>
        </w:rPr>
        <w:t xml:space="preserve"> fim a escola, agindo desta forma não ensina como lidar com as pedras. Quando estas pedras são encontradas, um ser despreparado para a vida não saberá o que faze</w:t>
      </w:r>
      <w:r w:rsidR="00D72FC1">
        <w:rPr>
          <w:rFonts w:ascii="Times New Roman" w:hAnsi="Times New Roman" w:cs="Times New Roman"/>
        </w:rPr>
        <w:t>r</w:t>
      </w:r>
      <w:r>
        <w:rPr>
          <w:rFonts w:ascii="Times New Roman" w:hAnsi="Times New Roman" w:cs="Times New Roman"/>
        </w:rPr>
        <w:t xml:space="preserve"> com elas, e as jogará em qualquer direção, podendo atingir qualquer coisa e qualquer pessoa. Com este pensamento metafórico estamos querendo chegar ao ponto de que já se tem uma área que vem pensando pontuar a formação do sujeito numa prática de diálogo constante, de forma transversal com as disciplinas, a tecnologia e o mundo, mas ocupando-se de como estas relações se dão no ambiente da escola ao passo como há uma comunicação com o mundo, nas mais variadas formas de percepção, recepção e distribuição de informação na sociedade. Neste sentido a </w:t>
      </w:r>
      <w:proofErr w:type="spellStart"/>
      <w:r>
        <w:rPr>
          <w:rFonts w:ascii="Times New Roman" w:hAnsi="Times New Roman" w:cs="Times New Roman"/>
        </w:rPr>
        <w:t>Educomunicação</w:t>
      </w:r>
      <w:proofErr w:type="spellEnd"/>
      <w:r>
        <w:rPr>
          <w:rFonts w:ascii="Times New Roman" w:hAnsi="Times New Roman" w:cs="Times New Roman"/>
        </w:rPr>
        <w:t>, um campo em desenvolvimento vem despontando como um desafio à modernização da pedagogia da comunicação no ambiente escolar não só no contexto da pandemia, mas desde a década de 90, por organizações internacionais e nacionais, e no Brasil com conceito sistematizado pelo professor Santos</w:t>
      </w:r>
      <w:r>
        <w:rPr>
          <w:rStyle w:val="Refdenotaderodap"/>
          <w:rFonts w:ascii="Times New Roman" w:hAnsi="Times New Roman" w:cs="Times New Roman"/>
        </w:rPr>
        <w:footnoteReference w:id="13"/>
      </w:r>
      <w:r>
        <w:rPr>
          <w:rFonts w:ascii="Times New Roman" w:hAnsi="Times New Roman" w:cs="Times New Roman"/>
        </w:rPr>
        <w:t xml:space="preserve">. </w:t>
      </w:r>
    </w:p>
    <w:p w14:paraId="702029CF"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Educomunicação</w:t>
      </w:r>
      <w:proofErr w:type="spellEnd"/>
      <w:r>
        <w:rPr>
          <w:rFonts w:ascii="Times New Roman" w:hAnsi="Times New Roman" w:cs="Times New Roman"/>
        </w:rPr>
        <w:t xml:space="preserve"> nesta discussão nos parece vir ser na escola um meio transversal do educar para encontrar a felicidade em si, no aprender, no viver e para o viver, pelo simples ato de respeitar o direito ao diálogo consistente, libertário, de acreditar na potência de cada indivíduo, independente das condições físicas, psíquicas e sociais de cada sujeito em formação. É o direito de aprender no tempo de cada um, uma aprendizagem participativa e construída com seus pares. </w:t>
      </w:r>
    </w:p>
    <w:p w14:paraId="1CF0CD7B" w14:textId="492D4EDC"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No processo de isolamento social, quando as pessoas passaram a ser impossibilitadas de se deslocarem pelos lugares de antigamente, estes pontos de fragilidade da formação do espaço escolar se abriram categoricamente a toda a sociedade, e o que se viu foi que, países com menor desenvolvimento em educação, mais tiveram problemas em </w:t>
      </w:r>
      <w:r>
        <w:rPr>
          <w:rFonts w:ascii="Times New Roman" w:hAnsi="Times New Roman" w:cs="Times New Roman"/>
        </w:rPr>
        <w:lastRenderedPageBreak/>
        <w:t xml:space="preserve">se adaptar </w:t>
      </w:r>
      <w:r w:rsidR="00D80434">
        <w:rPr>
          <w:rFonts w:ascii="Times New Roman" w:hAnsi="Times New Roman" w:cs="Times New Roman"/>
        </w:rPr>
        <w:t>à</w:t>
      </w:r>
      <w:r>
        <w:rPr>
          <w:rFonts w:ascii="Times New Roman" w:hAnsi="Times New Roman" w:cs="Times New Roman"/>
        </w:rPr>
        <w:t xml:space="preserve"> realidade pandêmica imposta mundialmente. O processo de comunicação e cultura tem se intensificado com o uso de dispositivos móveis potentes, mas é necessária uma mediação crítica entre o processo para aquisição consciente e participativa do conhecimento. </w:t>
      </w:r>
    </w:p>
    <w:p w14:paraId="5D07B515"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Relocar e reposicionar toda uma sociedade, uma reeducação forçada com a tecnologia permeando não apenas disciplinas, mas toda a vida. Passou-se a perceber que muito da tecnologia que já existia não estava e continua não existindo em muitas das escolas brasileiras. Neste sentido, alguns avanços foram conseguidos, mas muito se há de fazer para se ter a ideia da existência de inovações tecnológicas importantes para a prática do trabalho e da vida contemporânea, tanto por professores quanto por alunos, ou por responsáveis por alunos, se queremos tornar o Brasil um país competitivo com nas mais diversas áreas do saber. </w:t>
      </w:r>
    </w:p>
    <w:p w14:paraId="0BBAD8D3"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As escolas brasileiras carecem de muitas reformas básicas, desde prédios caindo aos pedaços como uma ampla reforma no modelo educativo a formação continuada, jornadas de trabalhos e salários dignos para o professor. O pensamento de escola tem que ser aquele de que o espaço é para o aluno, este é peça fundamental no processo e para tanto a educação precisa ser vista como um bem cultural a ser adquirido como investimento e não como gasto, com alunos entusiasmados e estimulados para querer aprender. Não basta um lugar bonito, mas um lugar </w:t>
      </w:r>
      <w:proofErr w:type="spellStart"/>
      <w:r>
        <w:rPr>
          <w:rFonts w:ascii="Times New Roman" w:hAnsi="Times New Roman" w:cs="Times New Roman"/>
        </w:rPr>
        <w:t>ressignificado</w:t>
      </w:r>
      <w:proofErr w:type="spellEnd"/>
      <w:r>
        <w:rPr>
          <w:rFonts w:ascii="Times New Roman" w:hAnsi="Times New Roman" w:cs="Times New Roman"/>
        </w:rPr>
        <w:t>.</w:t>
      </w:r>
    </w:p>
    <w:p w14:paraId="11FB34B2" w14:textId="77777777" w:rsidR="008F1E50" w:rsidRPr="00B115D9" w:rsidRDefault="008F1E50" w:rsidP="008F1E50">
      <w:pPr>
        <w:spacing w:line="360" w:lineRule="auto"/>
        <w:jc w:val="both"/>
        <w:rPr>
          <w:rFonts w:ascii="Times New Roman" w:hAnsi="Times New Roman" w:cs="Times New Roman"/>
          <w:b/>
          <w:bCs/>
        </w:rPr>
      </w:pPr>
      <w:r w:rsidRPr="00B115D9">
        <w:rPr>
          <w:rFonts w:ascii="Times New Roman" w:hAnsi="Times New Roman" w:cs="Times New Roman"/>
          <w:b/>
          <w:bCs/>
        </w:rPr>
        <w:t>2 LUGAR OU NÃO LUGAR NA MUDANÇA DO ENSINO APRENDIZAGEM DURANTE E PÓS-PANDEMIA</w:t>
      </w:r>
    </w:p>
    <w:p w14:paraId="308D8742"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Cria-se, com a pandemia, então, um momento de reelaborar conceitos e práticas para repensar qual o lugar ou o não lugar do conhecimento do ensino no mundo, da, e, na Escola Básica brasileira.  Escola e mundo se misturaram de maneira tão forte que não há como somente o antigo prédio institucional, denominado escola, ser capaz de dar conta de tantas transformações quando os pós pandemia acontecerem. Há de se pensar como tais </w:t>
      </w:r>
      <w:r>
        <w:rPr>
          <w:rFonts w:ascii="Times New Roman" w:hAnsi="Times New Roman" w:cs="Times New Roman"/>
        </w:rPr>
        <w:lastRenderedPageBreak/>
        <w:t xml:space="preserve">habilidades e competências aprendidas durante a pandemia venham a ser aproveitadas por discentes e docentes mediante a tantos prédios sucateados na Educação Básica brasileira. Muitas perguntas ficam em aberto, sem uma luz no fim do túnel ou poder público que seja capaz de guiar tais mudanças. A sociedade precisa se movimentar para a transformação do espaço escolar e não apenas esperar o poder público propor mudanças, a mudança precisa ser uma via de mão dupla, Estado e Sociedade. Afinal para que se educam pessoas se não for para que ela viva em sociedade e desenvolva suas habilidades e competências para um dia usá-las profissionalmente? </w:t>
      </w:r>
    </w:p>
    <w:p w14:paraId="27CB05A7" w14:textId="77777777" w:rsidR="008F1E50" w:rsidRPr="00AC0C5B" w:rsidRDefault="008F1E50" w:rsidP="008F1E50">
      <w:pPr>
        <w:ind w:left="2268"/>
        <w:jc w:val="both"/>
        <w:rPr>
          <w:rFonts w:ascii="Times New Roman" w:hAnsi="Times New Roman" w:cs="Times New Roman"/>
          <w:sz w:val="22"/>
          <w:szCs w:val="22"/>
        </w:rPr>
      </w:pPr>
      <w:r w:rsidRPr="00AC0C5B">
        <w:rPr>
          <w:rFonts w:ascii="Times New Roman" w:hAnsi="Times New Roman" w:cs="Times New Roman"/>
          <w:sz w:val="22"/>
          <w:szCs w:val="22"/>
        </w:rPr>
        <w:t>Na área profissional, os empregadores entendem que atitudes/comportamentos, tais como comunicação, trabalho em equipe, flexibilidade e habilidades interpessoais tem papel fundamental na forma como as pessoas se desempenham. Cada vez mais a lógica das competências e habilidades está associada ao saber-fazer prático. Isto significa dizer que o conhecimento por si só não garante mais uma boa colocação no mercado de trabalho</w:t>
      </w:r>
      <w:r w:rsidRPr="00AC0C5B">
        <w:rPr>
          <w:rStyle w:val="Refdenotaderodap"/>
          <w:rFonts w:ascii="Times New Roman" w:hAnsi="Times New Roman" w:cs="Times New Roman"/>
          <w:sz w:val="22"/>
          <w:szCs w:val="22"/>
        </w:rPr>
        <w:footnoteReference w:id="14"/>
      </w:r>
      <w:r w:rsidRPr="00AC0C5B">
        <w:rPr>
          <w:rFonts w:ascii="Times New Roman" w:hAnsi="Times New Roman" w:cs="Times New Roman"/>
          <w:sz w:val="22"/>
          <w:szCs w:val="22"/>
        </w:rPr>
        <w:t>.</w:t>
      </w:r>
    </w:p>
    <w:p w14:paraId="6DBFD902"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Nos parece ser um momento crucial para discussão de tais política e implantações </w:t>
      </w:r>
      <w:proofErr w:type="spellStart"/>
      <w:r>
        <w:rPr>
          <w:rFonts w:ascii="Times New Roman" w:hAnsi="Times New Roman" w:cs="Times New Roman"/>
        </w:rPr>
        <w:t>Educomunicativas</w:t>
      </w:r>
      <w:proofErr w:type="spellEnd"/>
      <w:r>
        <w:rPr>
          <w:rFonts w:ascii="Times New Roman" w:hAnsi="Times New Roman" w:cs="Times New Roman"/>
        </w:rPr>
        <w:t xml:space="preserve"> na Educação Básica brasileira como um todo, durante e pós pandemia. A tendência da pandemia e o mundo da educação em telas parece trazer à vida contemporânea um potencial de se discutir qual é o indivíduo que se pretende formar mediante a tudo que está posto, ao passo que, questionar a tendência atual da nova ordem mundial também nos parece caber no contexto. Questionar, consequentemente, para que </w:t>
      </w:r>
      <w:proofErr w:type="gramStart"/>
      <w:r>
        <w:rPr>
          <w:rFonts w:ascii="Times New Roman" w:hAnsi="Times New Roman" w:cs="Times New Roman"/>
        </w:rPr>
        <w:t>e</w:t>
      </w:r>
      <w:proofErr w:type="gramEnd"/>
      <w:r>
        <w:rPr>
          <w:rFonts w:ascii="Times New Roman" w:hAnsi="Times New Roman" w:cs="Times New Roman"/>
        </w:rPr>
        <w:t xml:space="preserve"> a quem serve esta nova ordem mundial que vem se estabelecendo, como se estabelece, quem domina o que e a quem? Qual o lugar e o não-lugar do conhecimento e da Escola Básica brasileira para o século XXI quando se quer pensar relações de formação para vida em sociedade? </w:t>
      </w:r>
    </w:p>
    <w:p w14:paraId="73F50B4C"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Historicamente, no Brasil, sabe-se que as mudanças educacionais não acontecem por vias de políticas de Estado, mas por políticas descontinuadas devido a mudanças de </w:t>
      </w:r>
      <w:r>
        <w:rPr>
          <w:rFonts w:ascii="Times New Roman" w:hAnsi="Times New Roman" w:cs="Times New Roman"/>
        </w:rPr>
        <w:lastRenderedPageBreak/>
        <w:t xml:space="preserve">governo, mas esperar pela implantação de tais políticas, não resolve o problema. Políticas de Estado são apenas parte da solução deste problema, outra parte se dá pela implementação destas políticas via sociedade. Enquanto estas não acontecem de fato, é possível valer se das políticas educacionais </w:t>
      </w:r>
      <w:proofErr w:type="spellStart"/>
      <w:r>
        <w:rPr>
          <w:rFonts w:ascii="Times New Roman" w:hAnsi="Times New Roman" w:cs="Times New Roman"/>
        </w:rPr>
        <w:t>Educomunicativas</w:t>
      </w:r>
      <w:proofErr w:type="spellEnd"/>
      <w:r>
        <w:rPr>
          <w:rFonts w:ascii="Times New Roman" w:hAnsi="Times New Roman" w:cs="Times New Roman"/>
        </w:rPr>
        <w:t xml:space="preserve"> já existentes para criar lugares de intervenções e ecossistemas comunicativos. Entretanto, várias políticas educacionais </w:t>
      </w:r>
      <w:proofErr w:type="spellStart"/>
      <w:r>
        <w:rPr>
          <w:rFonts w:ascii="Times New Roman" w:hAnsi="Times New Roman" w:cs="Times New Roman"/>
        </w:rPr>
        <w:t>Educomunicativas</w:t>
      </w:r>
      <w:proofErr w:type="spellEnd"/>
      <w:r>
        <w:rPr>
          <w:rFonts w:ascii="Times New Roman" w:hAnsi="Times New Roman" w:cs="Times New Roman"/>
        </w:rPr>
        <w:t xml:space="preserve"> já são leis</w:t>
      </w:r>
      <w:r>
        <w:rPr>
          <w:rStyle w:val="Refdenotaderodap"/>
          <w:rFonts w:ascii="Times New Roman" w:hAnsi="Times New Roman" w:cs="Times New Roman"/>
        </w:rPr>
        <w:footnoteReference w:id="15"/>
      </w:r>
      <w:r>
        <w:rPr>
          <w:rFonts w:ascii="Times New Roman" w:hAnsi="Times New Roman" w:cs="Times New Roman"/>
        </w:rPr>
        <w:t xml:space="preserve"> e devem fazer parte do contexto escolar para formação do sujeito da e na era digital.</w:t>
      </w:r>
    </w:p>
    <w:p w14:paraId="1ABF6044"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No atual contexto, cabe também repensar qual o papel da mídia e da escola para a compreensão destas relações sociais não apenas nas pequenas comunidades, mas num mundo globalizado? O cidadão do mundo, solto no mundo, sem as paredes institucionais referentes ao lugar escolar, vem entendendo o que se passa através de questionamentos específicos nas mediações telemáticas, que se fazem atualmente, para a produção do conhecimento científico? Acredita-se que até mesmo o conhecimento científico, da forma como vinham sendo realizado, passa e passou a ser colocado à prova com as mudanças no modelo do Ensino Remoto Emergencial (ERE).</w:t>
      </w:r>
    </w:p>
    <w:p w14:paraId="3ADCDBB5"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Questiona-se, aqui, a estrutura do lugar desta Escola da Educação Básica brasileira na sociedade, que nunca teve em suas configurações qualquer modelo de ensino remoto, ou a distância como acontece agora, nesta modalidade de ensino. A escola vista como um espaço de excelência para a busca do saber, onde se deixava a casa, quando se tem e se tinha casa para deixar, e, vai-se a busca do entender um ensino específico, o científico, essa educação específica que parecia estar só lá.</w:t>
      </w:r>
    </w:p>
    <w:p w14:paraId="45E581C6"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Em tempos de isolamento social este modo de ver a escola, que permeava o imaginário social, está desaparecendo. O pertencimento e a ideia de um lugar, um prédio físico, para a Educação Básica, lugar de ir, muda-se de configuração. Qualquer lugar com conexão às redes de </w:t>
      </w:r>
      <w:proofErr w:type="spellStart"/>
      <w:r>
        <w:rPr>
          <w:rFonts w:ascii="Times New Roman" w:hAnsi="Times New Roman" w:cs="Times New Roman"/>
        </w:rPr>
        <w:t>wi-fi</w:t>
      </w:r>
      <w:proofErr w:type="spellEnd"/>
      <w:r>
        <w:rPr>
          <w:rFonts w:ascii="Times New Roman" w:hAnsi="Times New Roman" w:cs="Times New Roman"/>
        </w:rPr>
        <w:t xml:space="preserve">, pode-se tornar escola, a casa, e não necessariamente a casa, o </w:t>
      </w:r>
      <w:r>
        <w:rPr>
          <w:rFonts w:ascii="Times New Roman" w:hAnsi="Times New Roman" w:cs="Times New Roman"/>
        </w:rPr>
        <w:lastRenderedPageBreak/>
        <w:t>não lugar físico, mas a fisicalidade das telas telemáticas: um desdobramento da visão e da percepção corpórea dos agentes envolvidos no processo de ensino e de aprendizagem.</w:t>
      </w:r>
    </w:p>
    <w:p w14:paraId="5B45602A" w14:textId="77777777" w:rsidR="008F1E50" w:rsidRPr="00AC0C5B" w:rsidRDefault="008F1E50" w:rsidP="008F1E50">
      <w:pPr>
        <w:ind w:left="2268"/>
        <w:jc w:val="both"/>
        <w:rPr>
          <w:rFonts w:ascii="Times New Roman" w:hAnsi="Times New Roman" w:cs="Times New Roman"/>
          <w:sz w:val="22"/>
          <w:szCs w:val="22"/>
        </w:rPr>
      </w:pPr>
      <w:r w:rsidRPr="00AC0C5B">
        <w:rPr>
          <w:rFonts w:ascii="Times New Roman" w:hAnsi="Times New Roman" w:cs="Times New Roman"/>
          <w:sz w:val="22"/>
          <w:szCs w:val="22"/>
        </w:rPr>
        <w:t xml:space="preserve">Esta hesitação semântica me parece característica da perturbação da percepção que de agora em diante afeta nossas sociedades diante do processo das </w:t>
      </w:r>
      <w:proofErr w:type="spellStart"/>
      <w:r w:rsidRPr="00AC0C5B">
        <w:rPr>
          <w:rFonts w:ascii="Times New Roman" w:hAnsi="Times New Roman" w:cs="Times New Roman"/>
          <w:sz w:val="22"/>
          <w:szCs w:val="22"/>
        </w:rPr>
        <w:t>teletecnologias</w:t>
      </w:r>
      <w:proofErr w:type="spellEnd"/>
      <w:r w:rsidRPr="00AC0C5B">
        <w:rPr>
          <w:rFonts w:ascii="Times New Roman" w:hAnsi="Times New Roman" w:cs="Times New Roman"/>
          <w:sz w:val="22"/>
          <w:szCs w:val="22"/>
        </w:rPr>
        <w:t xml:space="preserve"> e do declínio de importância da ótica geométrica, ótica passiva do espaço da matéria (do vidro da água ou do ar) e que, no fim das contas, só diz respeito à proximidade imediata do homem.</w:t>
      </w:r>
      <w:r w:rsidRPr="00AC0C5B">
        <w:rPr>
          <w:rStyle w:val="Refdenotaderodap"/>
          <w:rFonts w:ascii="Times New Roman" w:hAnsi="Times New Roman" w:cs="Times New Roman"/>
          <w:sz w:val="22"/>
          <w:szCs w:val="22"/>
        </w:rPr>
        <w:footnoteReference w:id="16"/>
      </w:r>
      <w:r w:rsidRPr="00AC0C5B">
        <w:rPr>
          <w:rFonts w:ascii="Times New Roman" w:hAnsi="Times New Roman" w:cs="Times New Roman"/>
          <w:sz w:val="22"/>
          <w:szCs w:val="22"/>
        </w:rPr>
        <w:t xml:space="preserve"> </w:t>
      </w:r>
    </w:p>
    <w:p w14:paraId="4E816C36"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Há uma deformação de uma espacialidade construída socialmente e de tudo o que é, e foi, a Escola Básica no Brasil, e até no mundo, antes pandemia, durante e pós pandemia. Quebra de um imaginário de um modelo social que se desmonta com a espacialidade do modelo do ERE. Novas zonas de intermediação e interfaces se estabelecem como meio de comunicação entre os interagentes. Uma cultura da </w:t>
      </w:r>
      <w:proofErr w:type="spellStart"/>
      <w:r>
        <w:rPr>
          <w:rFonts w:ascii="Times New Roman" w:hAnsi="Times New Roman" w:cs="Times New Roman"/>
        </w:rPr>
        <w:t>tele-existência</w:t>
      </w:r>
      <w:proofErr w:type="spellEnd"/>
      <w:r>
        <w:rPr>
          <w:rStyle w:val="Refdenotaderodap"/>
          <w:rFonts w:ascii="Times New Roman" w:hAnsi="Times New Roman" w:cs="Times New Roman"/>
        </w:rPr>
        <w:footnoteReference w:id="17"/>
      </w:r>
      <w:r>
        <w:rPr>
          <w:rFonts w:ascii="Times New Roman" w:hAnsi="Times New Roman" w:cs="Times New Roman"/>
        </w:rPr>
        <w:t xml:space="preserve"> mediada por interfaces. A questão da mediação por interfaces é, em si uma condição para o indivíduo entender espacialidades. A relação com a cultura e a espacialidade já se dá nos primeiros momentos de seu nascimento com a percepção e tomada de consciência da existência de um corpo separado do corpo da mãe, que aos poucos vai entendendo que as relações entre o conhecimento cultural se dão por relações de mediações advindas dos objetos culturais dessa própria cultura. Esta mediação é o que vai ser chamado de espaço potencial</w:t>
      </w:r>
      <w:r>
        <w:rPr>
          <w:rStyle w:val="Refdenotaderodap"/>
          <w:rFonts w:ascii="Times New Roman" w:hAnsi="Times New Roman" w:cs="Times New Roman"/>
        </w:rPr>
        <w:footnoteReference w:id="18"/>
      </w:r>
      <w:r>
        <w:rPr>
          <w:rFonts w:ascii="Times New Roman" w:hAnsi="Times New Roman" w:cs="Times New Roman"/>
        </w:rPr>
        <w:t xml:space="preserve"> que acontece na interação da brincadeira. </w:t>
      </w:r>
    </w:p>
    <w:p w14:paraId="5621413C"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Na relação com o brincar que a aprendizagem se dá como um experimento da criatividade, do entendimento do mundo e as relações que se estabelecem com a cultura.  A experiência cultural é mediada por este espaço potencial. “</w:t>
      </w:r>
      <w:r w:rsidRPr="00C4313B">
        <w:rPr>
          <w:rFonts w:ascii="Times New Roman" w:hAnsi="Times New Roman" w:cs="Times New Roman"/>
        </w:rPr>
        <w:t xml:space="preserve">A </w:t>
      </w:r>
      <w:proofErr w:type="spellStart"/>
      <w:r w:rsidRPr="00C4313B">
        <w:rPr>
          <w:rFonts w:ascii="Times New Roman" w:hAnsi="Times New Roman" w:cs="Times New Roman"/>
        </w:rPr>
        <w:t>experiência</w:t>
      </w:r>
      <w:proofErr w:type="spellEnd"/>
      <w:r w:rsidRPr="00C4313B">
        <w:rPr>
          <w:rFonts w:ascii="Times New Roman" w:hAnsi="Times New Roman" w:cs="Times New Roman"/>
        </w:rPr>
        <w:t xml:space="preserve"> criativa </w:t>
      </w:r>
      <w:proofErr w:type="spellStart"/>
      <w:r w:rsidRPr="00C4313B">
        <w:rPr>
          <w:rFonts w:ascii="Times New Roman" w:hAnsi="Times New Roman" w:cs="Times New Roman"/>
        </w:rPr>
        <w:t>começa</w:t>
      </w:r>
      <w:proofErr w:type="spellEnd"/>
      <w:r w:rsidRPr="00C4313B">
        <w:rPr>
          <w:rFonts w:ascii="Times New Roman" w:hAnsi="Times New Roman" w:cs="Times New Roman"/>
        </w:rPr>
        <w:t xml:space="preserve"> com o viver criativo, manifestado primeiramente na brincadeira</w:t>
      </w:r>
      <w:r>
        <w:rPr>
          <w:rFonts w:ascii="Times New Roman" w:hAnsi="Times New Roman" w:cs="Times New Roman"/>
        </w:rPr>
        <w:t xml:space="preserve">”. Ao falar das relações do brincar e a realidade, há de se considerar que espaço e a percepção do indivíduo em relação a cultura acontecem por criação do espaço potencial nas relações de aprendizagem. Nesse </w:t>
      </w:r>
      <w:r>
        <w:rPr>
          <w:rFonts w:ascii="Times New Roman" w:hAnsi="Times New Roman" w:cs="Times New Roman"/>
        </w:rPr>
        <w:lastRenderedPageBreak/>
        <w:t>espaço potencial a comunicação torna-se algo fundamental para entender a comunicação, para saber discernir, ser ouvido, lançar pontos de vistas que nos dê uma visualização crítica do que está em volta de nós</w:t>
      </w:r>
      <w:r>
        <w:rPr>
          <w:rStyle w:val="Refdenotaderodap"/>
          <w:rFonts w:ascii="Times New Roman" w:hAnsi="Times New Roman" w:cs="Times New Roman"/>
        </w:rPr>
        <w:footnoteReference w:id="19"/>
      </w:r>
      <w:r>
        <w:rPr>
          <w:rFonts w:ascii="Times New Roman" w:hAnsi="Times New Roman" w:cs="Times New Roman"/>
        </w:rPr>
        <w:t>.</w:t>
      </w:r>
    </w:p>
    <w:p w14:paraId="54D09108"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O espaço potencial em equilíbrio, com mediações amplas, que criem espaços de convívio e relacionamento para o despertar da criatividade promove interfaces capazes de romper as barreiras do não comunicável. A criação de um espaço potencial sadio promove condições de aprendizagens mais toleráveis, entretanto, indivíduos mais preparados para lidar com as emoções, com os traumas, capazes de tornarem a comunicação entre os pares um espaço comum de diálogo para a aprendizagem. O espaço potencial é mediado por objetos culturais para que aos poucos a percepção do mundo pela da criança, aconteça, de modo que ela passe a entender o seu próprio corpo e a separação da mãe. </w:t>
      </w:r>
    </w:p>
    <w:p w14:paraId="6058D1DF"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O espaço potencial, ao permitir mediações favoráveis à aprendizagem por meio da brincadeira, nos permite perceber que toda aprendizagem é uma brincadeira e que o ser humano tende a aprender mais e melhor quando este espaço é potência para a criatividade, o que pode se estender para o universo de toda as disciplinas na Educação Básica. No momento da elaboração de espaços potenciais de criatividade, no ERE, pelas e na tecnologia das telas, nos parece ser, apenas, o lugar da interação do sujeito em tempo real para o fim em si: aprender o conhecimento científico que agora não está mais no prédio da escola, mas nas nuvens. O lugar de aprender mudou. Este lugar entrou no espaço de uma cultura </w:t>
      </w:r>
      <w:proofErr w:type="spellStart"/>
      <w:r>
        <w:rPr>
          <w:rFonts w:ascii="Times New Roman" w:hAnsi="Times New Roman" w:cs="Times New Roman"/>
        </w:rPr>
        <w:t>ciberespacial</w:t>
      </w:r>
      <w:proofErr w:type="spellEnd"/>
      <w:r>
        <w:rPr>
          <w:rFonts w:ascii="Times New Roman" w:hAnsi="Times New Roman" w:cs="Times New Roman"/>
        </w:rPr>
        <w:t>. O ciberespaço tornou-se por excelência o espaço das convergências de mídias e do ERE à Educação Básica.</w:t>
      </w:r>
    </w:p>
    <w:p w14:paraId="01B297A3" w14:textId="77777777" w:rsidR="008F1E50" w:rsidRPr="001274F9" w:rsidRDefault="008F1E50" w:rsidP="008F1E5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68" w:right="278"/>
        <w:jc w:val="both"/>
        <w:rPr>
          <w:rFonts w:ascii="Times New Roman" w:eastAsia="Times New Roman" w:hAnsi="Times New Roman" w:cs="Times New Roman"/>
          <w:color w:val="000000" w:themeColor="text1"/>
        </w:rPr>
      </w:pPr>
      <w:r w:rsidRPr="001274F9">
        <w:rPr>
          <w:rFonts w:ascii="Times New Roman" w:hAnsi="Times New Roman"/>
          <w:color w:val="000000" w:themeColor="text1"/>
        </w:rPr>
        <w:t>A converg</w:t>
      </w:r>
      <w:r w:rsidRPr="001274F9">
        <w:rPr>
          <w:rFonts w:ascii="Times New Roman" w:hAnsi="Times New Roman"/>
          <w:color w:val="000000" w:themeColor="text1"/>
          <w:lang w:val="fr-FR"/>
        </w:rPr>
        <w:t>ê</w:t>
      </w:r>
      <w:r w:rsidRPr="001274F9">
        <w:rPr>
          <w:rFonts w:ascii="Times New Roman" w:hAnsi="Times New Roman"/>
          <w:color w:val="000000" w:themeColor="text1"/>
        </w:rPr>
        <w:t xml:space="preserve">ncia não envolve apenas materiais e serviços produzidos comercialmente, circulando por circuitos regulados e previsíveis. Não envolve apenas as reuniões entre empresas de telefonia celular e produtoras de cinema para decidirem quando e onde vamos assistir </w:t>
      </w:r>
      <w:r w:rsidRPr="001274F9">
        <w:rPr>
          <w:rFonts w:ascii="Times New Roman" w:hAnsi="Times New Roman"/>
          <w:color w:val="000000" w:themeColor="text1"/>
          <w:lang w:val="fr-FR"/>
        </w:rPr>
        <w:t xml:space="preserve">à </w:t>
      </w:r>
      <w:r w:rsidRPr="001274F9">
        <w:rPr>
          <w:rFonts w:ascii="Times New Roman" w:hAnsi="Times New Roman"/>
          <w:color w:val="000000" w:themeColor="text1"/>
        </w:rPr>
        <w:t xml:space="preserve">estreia de um filme. A </w:t>
      </w:r>
      <w:r w:rsidRPr="001274F9">
        <w:rPr>
          <w:rFonts w:ascii="Times New Roman" w:hAnsi="Times New Roman"/>
          <w:color w:val="000000" w:themeColor="text1"/>
          <w:lang w:val="fr-FR"/>
        </w:rPr>
        <w:t>convergê</w:t>
      </w:r>
      <w:proofErr w:type="spellStart"/>
      <w:r w:rsidRPr="00F4438A">
        <w:rPr>
          <w:rFonts w:ascii="Times New Roman" w:hAnsi="Times New Roman"/>
          <w:color w:val="000000" w:themeColor="text1"/>
          <w:lang w:val="pt-BR"/>
        </w:rPr>
        <w:t>ncia</w:t>
      </w:r>
      <w:proofErr w:type="spellEnd"/>
      <w:r w:rsidRPr="00F4438A">
        <w:rPr>
          <w:rFonts w:ascii="Times New Roman" w:hAnsi="Times New Roman"/>
          <w:color w:val="000000" w:themeColor="text1"/>
          <w:lang w:val="pt-BR"/>
        </w:rPr>
        <w:t xml:space="preserve"> </w:t>
      </w:r>
      <w:proofErr w:type="spellStart"/>
      <w:r w:rsidRPr="00F4438A">
        <w:rPr>
          <w:rFonts w:ascii="Times New Roman" w:hAnsi="Times New Roman"/>
          <w:color w:val="000000" w:themeColor="text1"/>
          <w:lang w:val="pt-BR"/>
        </w:rPr>
        <w:t>tamb</w:t>
      </w:r>
      <w:proofErr w:type="spellEnd"/>
      <w:r w:rsidRPr="001274F9">
        <w:rPr>
          <w:rFonts w:ascii="Times New Roman" w:hAnsi="Times New Roman"/>
          <w:color w:val="000000" w:themeColor="text1"/>
          <w:lang w:val="fr-FR"/>
        </w:rPr>
        <w:t>é</w:t>
      </w:r>
      <w:r w:rsidRPr="001274F9">
        <w:rPr>
          <w:rFonts w:ascii="Times New Roman" w:hAnsi="Times New Roman"/>
          <w:color w:val="000000" w:themeColor="text1"/>
        </w:rPr>
        <w:t>m ocorre quando as pessoas assumem o controle das mídias. Entretenimento nã</w:t>
      </w:r>
      <w:r w:rsidRPr="001274F9">
        <w:rPr>
          <w:rFonts w:ascii="Times New Roman" w:hAnsi="Times New Roman"/>
          <w:color w:val="000000" w:themeColor="text1"/>
          <w:lang w:val="pt-BR"/>
        </w:rPr>
        <w:t xml:space="preserve">o </w:t>
      </w:r>
      <w:r w:rsidRPr="001274F9">
        <w:rPr>
          <w:rFonts w:ascii="Times New Roman" w:hAnsi="Times New Roman"/>
          <w:color w:val="000000" w:themeColor="text1"/>
          <w:lang w:val="fr-FR"/>
        </w:rPr>
        <w:t xml:space="preserve">é </w:t>
      </w:r>
      <w:r w:rsidRPr="001274F9">
        <w:rPr>
          <w:rFonts w:ascii="Times New Roman" w:hAnsi="Times New Roman"/>
          <w:color w:val="000000" w:themeColor="text1"/>
        </w:rPr>
        <w:t xml:space="preserve">a única coisa que flui pelos múltiplos suportes </w:t>
      </w:r>
      <w:r w:rsidRPr="001274F9">
        <w:rPr>
          <w:rFonts w:ascii="Times New Roman" w:hAnsi="Times New Roman"/>
          <w:color w:val="000000" w:themeColor="text1"/>
          <w:lang w:val="fr-FR"/>
        </w:rPr>
        <w:t>midi</w:t>
      </w:r>
      <w:r w:rsidRPr="001274F9">
        <w:rPr>
          <w:rFonts w:ascii="Times New Roman" w:hAnsi="Times New Roman"/>
          <w:color w:val="000000" w:themeColor="text1"/>
        </w:rPr>
        <w:t xml:space="preserve">áticos. Nossas vidas, </w:t>
      </w:r>
      <w:r w:rsidRPr="001274F9">
        <w:rPr>
          <w:rFonts w:ascii="Times New Roman" w:hAnsi="Times New Roman"/>
          <w:color w:val="000000" w:themeColor="text1"/>
        </w:rPr>
        <w:lastRenderedPageBreak/>
        <w:t>relacionamentos, mem</w:t>
      </w:r>
      <w:r w:rsidRPr="00F4438A">
        <w:rPr>
          <w:rFonts w:ascii="Times New Roman" w:hAnsi="Times New Roman"/>
          <w:color w:val="000000" w:themeColor="text1"/>
          <w:lang w:val="pt-BR"/>
        </w:rPr>
        <w:t>ó</w:t>
      </w:r>
      <w:r w:rsidRPr="001274F9">
        <w:rPr>
          <w:rFonts w:ascii="Times New Roman" w:hAnsi="Times New Roman"/>
          <w:color w:val="000000" w:themeColor="text1"/>
        </w:rPr>
        <w:t xml:space="preserve">rias, fantasias e desejos </w:t>
      </w:r>
      <w:proofErr w:type="spellStart"/>
      <w:r w:rsidRPr="00F4438A">
        <w:rPr>
          <w:rFonts w:ascii="Times New Roman" w:hAnsi="Times New Roman"/>
          <w:color w:val="000000" w:themeColor="text1"/>
          <w:lang w:val="pt-BR"/>
        </w:rPr>
        <w:t>tamb</w:t>
      </w:r>
      <w:proofErr w:type="spellEnd"/>
      <w:r w:rsidRPr="001274F9">
        <w:rPr>
          <w:rFonts w:ascii="Times New Roman" w:hAnsi="Times New Roman"/>
          <w:color w:val="000000" w:themeColor="text1"/>
          <w:lang w:val="fr-FR"/>
        </w:rPr>
        <w:t>é</w:t>
      </w:r>
      <w:r w:rsidRPr="001274F9">
        <w:rPr>
          <w:rFonts w:ascii="Times New Roman" w:hAnsi="Times New Roman"/>
          <w:color w:val="000000" w:themeColor="text1"/>
        </w:rPr>
        <w:t>m fluem pelos canais de mídia. Ser amante, mãe ou professor ocorre em suportes múltiplos</w:t>
      </w:r>
      <w:r w:rsidRPr="001274F9">
        <w:rPr>
          <w:rStyle w:val="Refdenotaderodap"/>
          <w:rFonts w:ascii="Times New Roman" w:hAnsi="Times New Roman"/>
          <w:color w:val="000000" w:themeColor="text1"/>
        </w:rPr>
        <w:footnoteReference w:id="20"/>
      </w:r>
      <w:r w:rsidRPr="001274F9">
        <w:rPr>
          <w:rFonts w:ascii="Times New Roman" w:hAnsi="Times New Roman"/>
          <w:color w:val="000000" w:themeColor="text1"/>
        </w:rPr>
        <w:t xml:space="preserve">. </w:t>
      </w:r>
    </w:p>
    <w:p w14:paraId="62DA600B" w14:textId="77777777" w:rsidR="00D80434" w:rsidRDefault="00D80434" w:rsidP="008F1E50">
      <w:pPr>
        <w:spacing w:line="360" w:lineRule="auto"/>
        <w:ind w:firstLine="709"/>
        <w:jc w:val="both"/>
        <w:rPr>
          <w:rFonts w:ascii="Times New Roman" w:hAnsi="Times New Roman" w:cs="Times New Roman"/>
        </w:rPr>
      </w:pPr>
    </w:p>
    <w:p w14:paraId="512EB173" w14:textId="6A373432"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Com a cultura cibernética, reduz-se o tempo de deslocamento, um tempo veloz, o espaço da poluição </w:t>
      </w:r>
      <w:proofErr w:type="spellStart"/>
      <w:r>
        <w:rPr>
          <w:rFonts w:ascii="Times New Roman" w:hAnsi="Times New Roman" w:cs="Times New Roman"/>
        </w:rPr>
        <w:t>dromosférica</w:t>
      </w:r>
      <w:proofErr w:type="spellEnd"/>
      <w:r>
        <w:rPr>
          <w:rStyle w:val="Refdenotaderodap"/>
          <w:rFonts w:ascii="Times New Roman" w:hAnsi="Times New Roman" w:cs="Times New Roman"/>
        </w:rPr>
        <w:footnoteReference w:id="21"/>
      </w:r>
      <w:r>
        <w:rPr>
          <w:rFonts w:ascii="Times New Roman" w:hAnsi="Times New Roman" w:cs="Times New Roman"/>
        </w:rPr>
        <w:t>, ou seja, uma corrida por um tempo reduzido para ser, estar e se perceber como cidadão do mundo.</w:t>
      </w:r>
    </w:p>
    <w:p w14:paraId="332F85EE" w14:textId="77777777" w:rsidR="008F1E50" w:rsidRPr="001274F9" w:rsidRDefault="008F1E50" w:rsidP="008F1E50">
      <w:pPr>
        <w:ind w:left="2268"/>
        <w:jc w:val="both"/>
        <w:rPr>
          <w:rFonts w:ascii="Times New Roman" w:hAnsi="Times New Roman" w:cs="Times New Roman"/>
          <w:sz w:val="22"/>
          <w:szCs w:val="22"/>
        </w:rPr>
      </w:pPr>
      <w:r w:rsidRPr="001274F9">
        <w:rPr>
          <w:rFonts w:ascii="Times New Roman" w:hAnsi="Times New Roman" w:cs="Times New Roman"/>
          <w:sz w:val="22"/>
          <w:szCs w:val="22"/>
        </w:rPr>
        <w:t xml:space="preserve">Fim do prazo, fim do relevo, o volume não é mais a realidade das coisas, </w:t>
      </w:r>
      <w:proofErr w:type="spellStart"/>
      <w:r w:rsidRPr="001274F9">
        <w:rPr>
          <w:rFonts w:ascii="Times New Roman" w:hAnsi="Times New Roman" w:cs="Times New Roman"/>
          <w:sz w:val="22"/>
          <w:szCs w:val="22"/>
        </w:rPr>
        <w:t>esta</w:t>
      </w:r>
      <w:proofErr w:type="spellEnd"/>
      <w:r w:rsidRPr="001274F9">
        <w:rPr>
          <w:rFonts w:ascii="Times New Roman" w:hAnsi="Times New Roman" w:cs="Times New Roman"/>
          <w:sz w:val="22"/>
          <w:szCs w:val="22"/>
        </w:rPr>
        <w:t xml:space="preserve"> se dissimula na banalidade das figuras. A partir de agora o tamanho natural não é mais parâmetro do real, pois este último se esconde na redução das imagens da tela. Assim como uma mulher desencantada por estar gorda, corpulenta, a realidade parece se desculpar por possuir um relevo, uma espessura qualquer</w:t>
      </w:r>
      <w:r w:rsidRPr="001274F9">
        <w:rPr>
          <w:rStyle w:val="Refdenotaderodap"/>
          <w:rFonts w:ascii="Times New Roman" w:hAnsi="Times New Roman" w:cs="Times New Roman"/>
          <w:sz w:val="22"/>
          <w:szCs w:val="22"/>
        </w:rPr>
        <w:footnoteReference w:id="22"/>
      </w:r>
      <w:r w:rsidRPr="001274F9">
        <w:rPr>
          <w:rFonts w:ascii="Times New Roman" w:hAnsi="Times New Roman" w:cs="Times New Roman"/>
          <w:sz w:val="22"/>
          <w:szCs w:val="22"/>
        </w:rPr>
        <w:t>.</w:t>
      </w:r>
    </w:p>
    <w:p w14:paraId="3054F6B2" w14:textId="77777777" w:rsidR="008F1E50" w:rsidRDefault="008F1E50" w:rsidP="008F1E50">
      <w:pPr>
        <w:spacing w:line="360" w:lineRule="auto"/>
        <w:ind w:firstLine="567"/>
        <w:jc w:val="both"/>
        <w:rPr>
          <w:rFonts w:ascii="Times New Roman" w:hAnsi="Times New Roman" w:cs="Times New Roman"/>
        </w:rPr>
      </w:pPr>
      <w:r>
        <w:rPr>
          <w:rFonts w:ascii="Times New Roman" w:hAnsi="Times New Roman" w:cs="Times New Roman"/>
        </w:rPr>
        <w:t xml:space="preserve">Entretanto, o espaço das telas, com todas as críticas, tornou-se o espaço das conexões das interculturais para um fazer educacional </w:t>
      </w:r>
      <w:proofErr w:type="spellStart"/>
      <w:r>
        <w:rPr>
          <w:rFonts w:ascii="Times New Roman" w:hAnsi="Times New Roman" w:cs="Times New Roman"/>
        </w:rPr>
        <w:t>cibercultural</w:t>
      </w:r>
      <w:proofErr w:type="spellEnd"/>
      <w:r>
        <w:rPr>
          <w:rFonts w:ascii="Times New Roman" w:hAnsi="Times New Roman" w:cs="Times New Roman"/>
        </w:rPr>
        <w:t>,</w:t>
      </w:r>
      <w:r w:rsidRPr="00A02674">
        <w:rPr>
          <w:rFonts w:ascii="Times New Roman" w:hAnsi="Times New Roman" w:cs="Times New Roman"/>
        </w:rPr>
        <w:t xml:space="preserve"> </w:t>
      </w:r>
      <w:r>
        <w:rPr>
          <w:rFonts w:ascii="Times New Roman" w:hAnsi="Times New Roman" w:cs="Times New Roman"/>
        </w:rPr>
        <w:t xml:space="preserve">descortinando-se, assim, mesmo que de forma forçada, para a Educação Básica, o mundo das interfaces digitais tecnológicas. </w:t>
      </w:r>
    </w:p>
    <w:p w14:paraId="0CF7F76F" w14:textId="77777777" w:rsidR="008F1E50" w:rsidRPr="001274F9" w:rsidRDefault="008F1E50" w:rsidP="008F1E50">
      <w:pPr>
        <w:ind w:left="2268"/>
        <w:jc w:val="both"/>
        <w:rPr>
          <w:rFonts w:ascii="Times New Roman" w:hAnsi="Times New Roman" w:cs="Times New Roman"/>
          <w:sz w:val="22"/>
          <w:szCs w:val="22"/>
        </w:rPr>
      </w:pPr>
      <w:r w:rsidRPr="001274F9">
        <w:rPr>
          <w:rFonts w:ascii="Times New Roman" w:hAnsi="Times New Roman"/>
          <w:color w:val="000000" w:themeColor="text1"/>
          <w:sz w:val="22"/>
          <w:szCs w:val="22"/>
          <w:lang w:val="pt-PT"/>
        </w:rPr>
        <w:t>(...) interface contribui para definir o modo de captura da informaçã</w:t>
      </w:r>
      <w:r w:rsidRPr="001274F9">
        <w:rPr>
          <w:rFonts w:ascii="Times New Roman" w:hAnsi="Times New Roman"/>
          <w:color w:val="000000" w:themeColor="text1"/>
          <w:sz w:val="22"/>
          <w:szCs w:val="22"/>
        </w:rPr>
        <w:t>o</w:t>
      </w:r>
      <w:r w:rsidRPr="001274F9">
        <w:rPr>
          <w:rFonts w:ascii="Times New Roman" w:hAnsi="Times New Roman"/>
          <w:color w:val="000000" w:themeColor="text1"/>
          <w:sz w:val="22"/>
          <w:szCs w:val="22"/>
          <w:lang w:val="pt-PT"/>
        </w:rPr>
        <w:t xml:space="preserve"> oferecida aos atores da comunicação. Ele abre, fecha e orienta os dom</w:t>
      </w:r>
      <w:proofErr w:type="spellStart"/>
      <w:r w:rsidRPr="001274F9">
        <w:rPr>
          <w:rFonts w:ascii="Times New Roman" w:hAnsi="Times New Roman"/>
          <w:color w:val="000000" w:themeColor="text1"/>
          <w:sz w:val="22"/>
          <w:szCs w:val="22"/>
        </w:rPr>
        <w:t>í</w:t>
      </w:r>
      <w:r w:rsidRPr="00F4438A">
        <w:rPr>
          <w:rFonts w:ascii="Times New Roman" w:hAnsi="Times New Roman"/>
          <w:color w:val="000000" w:themeColor="text1"/>
          <w:sz w:val="22"/>
          <w:szCs w:val="22"/>
        </w:rPr>
        <w:t>nios</w:t>
      </w:r>
      <w:proofErr w:type="spellEnd"/>
      <w:r w:rsidRPr="00F4438A">
        <w:rPr>
          <w:rFonts w:ascii="Times New Roman" w:hAnsi="Times New Roman"/>
          <w:color w:val="000000" w:themeColor="text1"/>
          <w:sz w:val="22"/>
          <w:szCs w:val="22"/>
        </w:rPr>
        <w:t xml:space="preserve"> de</w:t>
      </w:r>
      <w:r w:rsidRPr="001274F9">
        <w:rPr>
          <w:rFonts w:ascii="Times New Roman" w:hAnsi="Times New Roman"/>
          <w:color w:val="000000" w:themeColor="text1"/>
          <w:sz w:val="22"/>
          <w:szCs w:val="22"/>
          <w:lang w:val="pt-PT"/>
        </w:rPr>
        <w:t xml:space="preserve"> </w:t>
      </w:r>
      <w:r w:rsidRPr="001274F9">
        <w:rPr>
          <w:rFonts w:ascii="Times New Roman" w:hAnsi="Times New Roman"/>
          <w:color w:val="000000" w:themeColor="text1"/>
          <w:sz w:val="22"/>
          <w:szCs w:val="22"/>
          <w:lang w:val="it-IT"/>
        </w:rPr>
        <w:t>significa</w:t>
      </w:r>
      <w:r w:rsidRPr="001274F9">
        <w:rPr>
          <w:rFonts w:ascii="Times New Roman" w:hAnsi="Times New Roman"/>
          <w:color w:val="000000" w:themeColor="text1"/>
          <w:sz w:val="22"/>
          <w:szCs w:val="22"/>
          <w:lang w:val="pt-PT"/>
        </w:rPr>
        <w:t>ções, de utilizaçõ</w:t>
      </w:r>
      <w:r w:rsidRPr="001274F9">
        <w:rPr>
          <w:rFonts w:ascii="Times New Roman" w:hAnsi="Times New Roman"/>
          <w:color w:val="000000" w:themeColor="text1"/>
          <w:sz w:val="22"/>
          <w:szCs w:val="22"/>
          <w:lang w:val="fr-FR"/>
        </w:rPr>
        <w:t>es poss</w:t>
      </w:r>
      <w:r w:rsidRPr="001274F9">
        <w:rPr>
          <w:rFonts w:ascii="Times New Roman" w:hAnsi="Times New Roman"/>
          <w:color w:val="000000" w:themeColor="text1"/>
          <w:sz w:val="22"/>
          <w:szCs w:val="22"/>
        </w:rPr>
        <w:t>í</w:t>
      </w:r>
      <w:r w:rsidRPr="001274F9">
        <w:rPr>
          <w:rFonts w:ascii="Times New Roman" w:hAnsi="Times New Roman"/>
          <w:color w:val="000000" w:themeColor="text1"/>
          <w:sz w:val="22"/>
          <w:szCs w:val="22"/>
          <w:lang w:val="pt-PT"/>
        </w:rPr>
        <w:t>veis de um m</w:t>
      </w:r>
      <w:r w:rsidRPr="001274F9">
        <w:rPr>
          <w:rFonts w:ascii="Times New Roman" w:hAnsi="Times New Roman"/>
          <w:color w:val="000000" w:themeColor="text1"/>
          <w:sz w:val="22"/>
          <w:szCs w:val="22"/>
          <w:lang w:val="fr-FR"/>
        </w:rPr>
        <w:t>é</w:t>
      </w:r>
      <w:r w:rsidRPr="001274F9">
        <w:rPr>
          <w:rFonts w:ascii="Times New Roman" w:hAnsi="Times New Roman"/>
          <w:color w:val="000000" w:themeColor="text1"/>
          <w:sz w:val="22"/>
          <w:szCs w:val="22"/>
          <w:lang w:val="pt-PT"/>
        </w:rPr>
        <w:t>dium. O v</w:t>
      </w:r>
      <w:r w:rsidRPr="001274F9">
        <w:rPr>
          <w:rFonts w:ascii="Times New Roman" w:hAnsi="Times New Roman"/>
          <w:color w:val="000000" w:themeColor="text1"/>
          <w:sz w:val="22"/>
          <w:szCs w:val="22"/>
        </w:rPr>
        <w:t>í</w:t>
      </w:r>
      <w:r w:rsidRPr="001274F9">
        <w:rPr>
          <w:rFonts w:ascii="Times New Roman" w:hAnsi="Times New Roman"/>
          <w:color w:val="000000" w:themeColor="text1"/>
          <w:sz w:val="22"/>
          <w:szCs w:val="22"/>
          <w:lang w:val="pt-PT"/>
        </w:rPr>
        <w:t xml:space="preserve">deo transforma a </w:t>
      </w:r>
      <w:r w:rsidRPr="001274F9">
        <w:rPr>
          <w:rFonts w:ascii="Times New Roman" w:hAnsi="Times New Roman"/>
          <w:color w:val="000000" w:themeColor="text1"/>
          <w:sz w:val="22"/>
          <w:szCs w:val="22"/>
        </w:rPr>
        <w:t>rela</w:t>
      </w:r>
      <w:r w:rsidRPr="001274F9">
        <w:rPr>
          <w:rFonts w:ascii="Times New Roman" w:hAnsi="Times New Roman"/>
          <w:color w:val="000000" w:themeColor="text1"/>
          <w:sz w:val="22"/>
          <w:szCs w:val="22"/>
          <w:lang w:val="pt-PT"/>
        </w:rPr>
        <w:t>ção com a televisão, os auscultadores e o tamanho reduzido dos walkmans instituem o uso do gravador. A interface condiciona a dimensã</w:t>
      </w:r>
      <w:r w:rsidRPr="001274F9">
        <w:rPr>
          <w:rFonts w:ascii="Times New Roman" w:hAnsi="Times New Roman"/>
          <w:color w:val="000000" w:themeColor="text1"/>
          <w:sz w:val="22"/>
          <w:szCs w:val="22"/>
        </w:rPr>
        <w:t xml:space="preserve">o </w:t>
      </w:r>
      <w:proofErr w:type="spellStart"/>
      <w:r w:rsidRPr="001274F9">
        <w:rPr>
          <w:rFonts w:ascii="Times New Roman" w:hAnsi="Times New Roman"/>
          <w:color w:val="000000" w:themeColor="text1"/>
          <w:sz w:val="22"/>
          <w:szCs w:val="22"/>
        </w:rPr>
        <w:t>pragmá</w:t>
      </w:r>
      <w:proofErr w:type="spellEnd"/>
      <w:r w:rsidRPr="001274F9">
        <w:rPr>
          <w:rFonts w:ascii="Times New Roman" w:hAnsi="Times New Roman"/>
          <w:color w:val="000000" w:themeColor="text1"/>
          <w:sz w:val="22"/>
          <w:szCs w:val="22"/>
          <w:lang w:val="it-IT"/>
        </w:rPr>
        <w:t>tica,</w:t>
      </w:r>
      <w:r w:rsidRPr="001274F9">
        <w:rPr>
          <w:rFonts w:ascii="Times New Roman" w:hAnsi="Times New Roman"/>
          <w:color w:val="000000" w:themeColor="text1"/>
          <w:sz w:val="22"/>
          <w:szCs w:val="22"/>
          <w:lang w:val="pt-PT"/>
        </w:rPr>
        <w:t xml:space="preserve"> aquilo que se pode fazer com a interface ou o </w:t>
      </w:r>
      <w:r w:rsidRPr="001274F9">
        <w:rPr>
          <w:rFonts w:ascii="Times New Roman" w:hAnsi="Times New Roman"/>
          <w:color w:val="000000" w:themeColor="text1"/>
          <w:sz w:val="22"/>
          <w:szCs w:val="22"/>
        </w:rPr>
        <w:t>“</w:t>
      </w:r>
      <w:r w:rsidRPr="001274F9">
        <w:rPr>
          <w:rFonts w:ascii="Times New Roman" w:hAnsi="Times New Roman"/>
          <w:color w:val="000000" w:themeColor="text1"/>
          <w:sz w:val="22"/>
          <w:szCs w:val="22"/>
          <w:lang w:val="it-IT"/>
        </w:rPr>
        <w:t>conte</w:t>
      </w:r>
      <w:proofErr w:type="spellStart"/>
      <w:r w:rsidRPr="001274F9">
        <w:rPr>
          <w:rFonts w:ascii="Times New Roman" w:hAnsi="Times New Roman"/>
          <w:color w:val="000000" w:themeColor="text1"/>
          <w:sz w:val="22"/>
          <w:szCs w:val="22"/>
        </w:rPr>
        <w:t>údo</w:t>
      </w:r>
      <w:proofErr w:type="spellEnd"/>
      <w:r w:rsidRPr="001274F9">
        <w:rPr>
          <w:rFonts w:ascii="Times New Roman" w:hAnsi="Times New Roman"/>
          <w:color w:val="000000" w:themeColor="text1"/>
          <w:sz w:val="22"/>
          <w:szCs w:val="22"/>
        </w:rPr>
        <w:t>”, t</w:t>
      </w:r>
      <w:r w:rsidRPr="001274F9">
        <w:rPr>
          <w:rFonts w:ascii="Times New Roman" w:hAnsi="Times New Roman"/>
          <w:color w:val="000000" w:themeColor="text1"/>
          <w:sz w:val="22"/>
          <w:szCs w:val="22"/>
          <w:lang w:val="pt-PT"/>
        </w:rPr>
        <w:t>ão designado. Porque, na an</w:t>
      </w:r>
      <w:r w:rsidRPr="001274F9">
        <w:rPr>
          <w:rFonts w:ascii="Times New Roman" w:hAnsi="Times New Roman"/>
          <w:color w:val="000000" w:themeColor="text1"/>
          <w:sz w:val="22"/>
          <w:szCs w:val="22"/>
        </w:rPr>
        <w:t>á</w:t>
      </w:r>
      <w:r w:rsidRPr="001274F9">
        <w:rPr>
          <w:rFonts w:ascii="Times New Roman" w:hAnsi="Times New Roman"/>
          <w:color w:val="000000" w:themeColor="text1"/>
          <w:sz w:val="22"/>
          <w:szCs w:val="22"/>
          <w:lang w:val="pt-PT"/>
        </w:rPr>
        <w:t>lise, um conte</w:t>
      </w:r>
      <w:r w:rsidRPr="001274F9">
        <w:rPr>
          <w:rFonts w:ascii="Times New Roman" w:hAnsi="Times New Roman"/>
          <w:color w:val="000000" w:themeColor="text1"/>
          <w:sz w:val="22"/>
          <w:szCs w:val="22"/>
        </w:rPr>
        <w:t>ú</w:t>
      </w:r>
      <w:r w:rsidRPr="001274F9">
        <w:rPr>
          <w:rFonts w:ascii="Times New Roman" w:hAnsi="Times New Roman"/>
          <w:color w:val="000000" w:themeColor="text1"/>
          <w:sz w:val="22"/>
          <w:szCs w:val="22"/>
          <w:lang w:val="pt-PT"/>
        </w:rPr>
        <w:t>do cont</w:t>
      </w:r>
      <w:r w:rsidRPr="001274F9">
        <w:rPr>
          <w:rFonts w:ascii="Times New Roman" w:hAnsi="Times New Roman"/>
          <w:color w:val="000000" w:themeColor="text1"/>
          <w:sz w:val="22"/>
          <w:szCs w:val="22"/>
          <w:lang w:val="fr-FR"/>
        </w:rPr>
        <w:t>é</w:t>
      </w:r>
      <w:r w:rsidRPr="001274F9">
        <w:rPr>
          <w:rFonts w:ascii="Times New Roman" w:hAnsi="Times New Roman"/>
          <w:color w:val="000000" w:themeColor="text1"/>
          <w:sz w:val="22"/>
          <w:szCs w:val="22"/>
        </w:rPr>
        <w:t>m</w:t>
      </w:r>
      <w:r w:rsidRPr="001274F9">
        <w:rPr>
          <w:rFonts w:ascii="Times New Roman" w:hAnsi="Times New Roman"/>
          <w:color w:val="000000" w:themeColor="text1"/>
          <w:sz w:val="22"/>
          <w:szCs w:val="22"/>
          <w:lang w:val="pt-PT"/>
        </w:rPr>
        <w:t xml:space="preserve"> por seu turno, como a cebola composta por camadas sucessivas, sem que seja alguma vez poss</w:t>
      </w:r>
      <w:proofErr w:type="spellStart"/>
      <w:r w:rsidRPr="001274F9">
        <w:rPr>
          <w:rFonts w:ascii="Times New Roman" w:hAnsi="Times New Roman"/>
          <w:color w:val="000000" w:themeColor="text1"/>
          <w:sz w:val="22"/>
          <w:szCs w:val="22"/>
        </w:rPr>
        <w:t>í</w:t>
      </w:r>
      <w:r w:rsidRPr="00F4438A">
        <w:rPr>
          <w:rFonts w:ascii="Times New Roman" w:hAnsi="Times New Roman"/>
          <w:color w:val="000000" w:themeColor="text1"/>
          <w:sz w:val="22"/>
          <w:szCs w:val="22"/>
        </w:rPr>
        <w:t>vel</w:t>
      </w:r>
      <w:proofErr w:type="spellEnd"/>
      <w:r w:rsidRPr="00F4438A">
        <w:rPr>
          <w:rFonts w:ascii="Times New Roman" w:hAnsi="Times New Roman"/>
          <w:color w:val="000000" w:themeColor="text1"/>
          <w:sz w:val="22"/>
          <w:szCs w:val="22"/>
        </w:rPr>
        <w:t xml:space="preserve"> encontrar</w:t>
      </w:r>
      <w:r w:rsidRPr="001274F9">
        <w:rPr>
          <w:rFonts w:ascii="Times New Roman" w:hAnsi="Times New Roman"/>
          <w:color w:val="000000" w:themeColor="text1"/>
          <w:sz w:val="22"/>
          <w:szCs w:val="22"/>
          <w:lang w:val="pt-PT"/>
        </w:rPr>
        <w:t xml:space="preserve"> </w:t>
      </w:r>
      <w:r w:rsidRPr="001274F9">
        <w:rPr>
          <w:rFonts w:ascii="Times New Roman" w:hAnsi="Times New Roman"/>
          <w:color w:val="000000" w:themeColor="text1"/>
          <w:sz w:val="22"/>
          <w:szCs w:val="22"/>
        </w:rPr>
        <w:t>o nú</w:t>
      </w:r>
      <w:r w:rsidRPr="00F4438A">
        <w:rPr>
          <w:rFonts w:ascii="Times New Roman" w:hAnsi="Times New Roman"/>
          <w:color w:val="000000" w:themeColor="text1"/>
          <w:sz w:val="22"/>
          <w:szCs w:val="22"/>
        </w:rPr>
        <w:t>cleo de significa</w:t>
      </w:r>
      <w:r w:rsidRPr="001274F9">
        <w:rPr>
          <w:rFonts w:ascii="Times New Roman" w:hAnsi="Times New Roman"/>
          <w:color w:val="000000" w:themeColor="text1"/>
          <w:sz w:val="22"/>
          <w:szCs w:val="22"/>
          <w:lang w:val="pt-PT"/>
        </w:rPr>
        <w:t xml:space="preserve">ção. O sentido remete sempre para os numerosos filamentos de uma rede, </w:t>
      </w:r>
      <w:r w:rsidRPr="001274F9">
        <w:rPr>
          <w:rFonts w:ascii="Times New Roman" w:hAnsi="Times New Roman"/>
          <w:color w:val="000000" w:themeColor="text1"/>
          <w:sz w:val="22"/>
          <w:szCs w:val="22"/>
          <w:lang w:val="fr-FR"/>
        </w:rPr>
        <w:t xml:space="preserve">é </w:t>
      </w:r>
      <w:r w:rsidRPr="001274F9">
        <w:rPr>
          <w:rFonts w:ascii="Times New Roman" w:hAnsi="Times New Roman"/>
          <w:color w:val="000000" w:themeColor="text1"/>
          <w:sz w:val="22"/>
          <w:szCs w:val="22"/>
          <w:lang w:val="pt-PT"/>
        </w:rPr>
        <w:t xml:space="preserve">negociado nas fronteiras, </w:t>
      </w:r>
      <w:r w:rsidRPr="001274F9">
        <w:rPr>
          <w:rFonts w:ascii="Times New Roman" w:hAnsi="Times New Roman"/>
          <w:color w:val="000000" w:themeColor="text1"/>
          <w:sz w:val="22"/>
          <w:szCs w:val="22"/>
          <w:lang w:val="fr-FR"/>
        </w:rPr>
        <w:t xml:space="preserve">à </w:t>
      </w:r>
      <w:r w:rsidRPr="001274F9">
        <w:rPr>
          <w:rFonts w:ascii="Times New Roman" w:hAnsi="Times New Roman"/>
          <w:color w:val="000000" w:themeColor="text1"/>
          <w:sz w:val="22"/>
          <w:szCs w:val="22"/>
          <w:lang w:val="it-IT"/>
        </w:rPr>
        <w:t>superf</w:t>
      </w:r>
      <w:r w:rsidRPr="001274F9">
        <w:rPr>
          <w:rFonts w:ascii="Times New Roman" w:hAnsi="Times New Roman"/>
          <w:color w:val="000000" w:themeColor="text1"/>
          <w:sz w:val="22"/>
          <w:szCs w:val="22"/>
        </w:rPr>
        <w:t>í</w:t>
      </w:r>
      <w:r w:rsidRPr="001274F9">
        <w:rPr>
          <w:rFonts w:ascii="Times New Roman" w:hAnsi="Times New Roman"/>
          <w:color w:val="000000" w:themeColor="text1"/>
          <w:sz w:val="22"/>
          <w:szCs w:val="22"/>
          <w:lang w:val="pt-PT"/>
        </w:rPr>
        <w:t>cie, ao acaso</w:t>
      </w:r>
      <w:r w:rsidRPr="001274F9">
        <w:rPr>
          <w:rStyle w:val="Refdenotaderodap"/>
          <w:rFonts w:ascii="Times New Roman" w:hAnsi="Times New Roman"/>
          <w:color w:val="000000" w:themeColor="text1"/>
          <w:sz w:val="22"/>
          <w:szCs w:val="22"/>
          <w:lang w:val="pt-PT"/>
        </w:rPr>
        <w:footnoteReference w:id="23"/>
      </w:r>
      <w:r w:rsidRPr="001274F9">
        <w:rPr>
          <w:rFonts w:ascii="Times New Roman" w:hAnsi="Times New Roman"/>
          <w:color w:val="000000" w:themeColor="text1"/>
          <w:sz w:val="22"/>
          <w:szCs w:val="22"/>
          <w:lang w:val="pt-PT"/>
        </w:rPr>
        <w:t xml:space="preserve">. </w:t>
      </w:r>
    </w:p>
    <w:p w14:paraId="5AD8FEFC"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No caso do isolamento o caminho em telas tornou-se o espaço das imagens, da representação visual, imagética, mesmo quando se trata de alunos com alguma deficiência </w:t>
      </w:r>
      <w:r>
        <w:rPr>
          <w:rFonts w:ascii="Times New Roman" w:hAnsi="Times New Roman" w:cs="Times New Roman"/>
        </w:rPr>
        <w:lastRenderedPageBreak/>
        <w:t>tais como alunos com baixa visão ou cegueira. Assim, os recursos disponíveis tiveram que ser explorados e aprendidos para produzir mediações, independentes do espaço físico do prédio da escola. “Em mediação no ciberespaço, cada corpo constrói seu próprio espaço, mas se sabe que, em ambientes comunicativos, ele está em mediação, embora na diferença de cada organismo”</w:t>
      </w:r>
      <w:r>
        <w:rPr>
          <w:rStyle w:val="Refdenotaderodap"/>
          <w:rFonts w:ascii="Times New Roman" w:hAnsi="Times New Roman" w:cs="Times New Roman"/>
        </w:rPr>
        <w:footnoteReference w:id="24"/>
      </w:r>
      <w:r>
        <w:rPr>
          <w:rFonts w:ascii="Times New Roman" w:hAnsi="Times New Roman" w:cs="Times New Roman"/>
        </w:rPr>
        <w:t>.</w:t>
      </w:r>
    </w:p>
    <w:p w14:paraId="51BAF3DF"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Lugar, sendo entendido como um espaço de troca de cultura, de entendimento desta cultura, espaço como territorialidade, leitura e interpretação da cultura, que se situa entre conhecimento e comunicação, segundo Ferrara (2008), percebe-se que no ERE a mediação do conhecimento pela comunicação midiática vem despertando novos lugares para o ensino e a aprendizagem. </w:t>
      </w:r>
      <w:proofErr w:type="gramStart"/>
      <w:r>
        <w:rPr>
          <w:rFonts w:ascii="Times New Roman" w:hAnsi="Times New Roman" w:cs="Times New Roman"/>
        </w:rPr>
        <w:t>neste</w:t>
      </w:r>
      <w:proofErr w:type="gramEnd"/>
      <w:r>
        <w:rPr>
          <w:rFonts w:ascii="Times New Roman" w:hAnsi="Times New Roman" w:cs="Times New Roman"/>
        </w:rPr>
        <w:t xml:space="preserve"> segmento e acredita </w:t>
      </w:r>
      <w:proofErr w:type="spellStart"/>
      <w:r>
        <w:rPr>
          <w:rFonts w:ascii="Times New Roman" w:hAnsi="Times New Roman" w:cs="Times New Roman"/>
        </w:rPr>
        <w:t>se</w:t>
      </w:r>
      <w:proofErr w:type="spellEnd"/>
      <w:r>
        <w:rPr>
          <w:rFonts w:ascii="Times New Roman" w:hAnsi="Times New Roman" w:cs="Times New Roman"/>
        </w:rPr>
        <w:t xml:space="preserve"> que modelos que derem certo poderão servir à construção de práticas </w:t>
      </w:r>
      <w:proofErr w:type="spellStart"/>
      <w:r>
        <w:rPr>
          <w:rFonts w:ascii="Times New Roman" w:hAnsi="Times New Roman" w:cs="Times New Roman"/>
        </w:rPr>
        <w:t>Educomunicativas</w:t>
      </w:r>
      <w:proofErr w:type="spellEnd"/>
      <w:r>
        <w:rPr>
          <w:rFonts w:ascii="Times New Roman" w:hAnsi="Times New Roman" w:cs="Times New Roman"/>
        </w:rPr>
        <w:t xml:space="preserve"> para o educando, também, nos pós pandemia. </w:t>
      </w:r>
    </w:p>
    <w:p w14:paraId="55D12C8D" w14:textId="77777777" w:rsidR="008F1E50" w:rsidRPr="001274F9" w:rsidRDefault="008F1E50" w:rsidP="008F1E50">
      <w:pPr>
        <w:ind w:left="2268"/>
        <w:jc w:val="both"/>
        <w:rPr>
          <w:rFonts w:ascii="Times New Roman" w:hAnsi="Times New Roman" w:cs="Times New Roman"/>
          <w:sz w:val="22"/>
          <w:szCs w:val="22"/>
        </w:rPr>
      </w:pPr>
      <w:r w:rsidRPr="001274F9">
        <w:rPr>
          <w:rFonts w:ascii="Times New Roman" w:hAnsi="Times New Roman" w:cs="Times New Roman"/>
          <w:sz w:val="22"/>
          <w:szCs w:val="22"/>
        </w:rPr>
        <w:t>Agora a alteridade não se faz face a face, mas mente a mente, através da informação presente na rede mundial de computadores e disponível para que seja acessada, selecionada e transformada em ação concreta que se modifica todos os dias, mas ainda assim disponível à vida. Embora o espaço seja virtual, os lugares da rede são reais, embora sem limites, fronteiras ou diretrizes. Essa realidade torna sem sentido qualquer vaticínio apocalíptico ou alarmante, porque muito distante do concreto que embora desconcertante e nada familiar, está vivo e atuante</w:t>
      </w:r>
      <w:r w:rsidRPr="001274F9">
        <w:rPr>
          <w:rStyle w:val="Refdenotaderodap"/>
          <w:rFonts w:ascii="Times New Roman" w:hAnsi="Times New Roman" w:cs="Times New Roman"/>
          <w:sz w:val="22"/>
          <w:szCs w:val="22"/>
        </w:rPr>
        <w:footnoteReference w:id="25"/>
      </w:r>
      <w:r w:rsidRPr="001274F9">
        <w:rPr>
          <w:rFonts w:ascii="Times New Roman" w:hAnsi="Times New Roman" w:cs="Times New Roman"/>
          <w:sz w:val="22"/>
          <w:szCs w:val="22"/>
        </w:rPr>
        <w:t xml:space="preserve">. </w:t>
      </w:r>
    </w:p>
    <w:p w14:paraId="237DDCB4"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Neste sentido, entende-se que a lógica do espaço escolar não será a mesma depois estas experiências digitais. </w:t>
      </w:r>
    </w:p>
    <w:p w14:paraId="2E88AB13" w14:textId="77777777" w:rsidR="008F1E50" w:rsidRDefault="008F1E50" w:rsidP="008F1E50">
      <w:pPr>
        <w:jc w:val="both"/>
        <w:rPr>
          <w:rFonts w:ascii="Times New Roman" w:hAnsi="Times New Roman" w:cs="Times New Roman"/>
        </w:rPr>
      </w:pPr>
    </w:p>
    <w:p w14:paraId="4C17CEE5" w14:textId="77777777" w:rsidR="008F1E50" w:rsidRPr="001274F9" w:rsidRDefault="008F1E50" w:rsidP="008F1E50">
      <w:pPr>
        <w:spacing w:line="360" w:lineRule="auto"/>
        <w:jc w:val="both"/>
        <w:rPr>
          <w:rFonts w:ascii="Times New Roman" w:hAnsi="Times New Roman" w:cs="Times New Roman"/>
          <w:b/>
          <w:bCs/>
        </w:rPr>
      </w:pPr>
      <w:r w:rsidRPr="001274F9">
        <w:rPr>
          <w:rFonts w:ascii="Times New Roman" w:hAnsi="Times New Roman" w:cs="Times New Roman"/>
          <w:b/>
          <w:bCs/>
        </w:rPr>
        <w:t xml:space="preserve">3 O INDIVÍDUO MIDIÁTICO E AS DEMANDAS DA APRENDIZGEM NA E PARA A VIDA </w:t>
      </w:r>
    </w:p>
    <w:p w14:paraId="7EAFC934" w14:textId="77777777" w:rsidR="008F1E50" w:rsidRDefault="008F1E50" w:rsidP="008F1E50">
      <w:pPr>
        <w:spacing w:line="360" w:lineRule="auto"/>
        <w:ind w:firstLine="700"/>
        <w:jc w:val="both"/>
        <w:rPr>
          <w:rFonts w:ascii="Times New Roman" w:eastAsia="Times New Roman" w:hAnsi="Times New Roman" w:cs="Times New Roman"/>
          <w:color w:val="000000"/>
        </w:rPr>
      </w:pPr>
      <w:r w:rsidRPr="004D0E6B">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 xml:space="preserve">educação básica em tempos de isolamento social acontecendo por meio da </w:t>
      </w:r>
      <w:r w:rsidRPr="004D0E6B">
        <w:rPr>
          <w:rFonts w:ascii="Times New Roman" w:eastAsia="Times New Roman" w:hAnsi="Times New Roman" w:cs="Times New Roman"/>
          <w:color w:val="000000"/>
        </w:rPr>
        <w:t xml:space="preserve">comunicação </w:t>
      </w:r>
      <w:r>
        <w:rPr>
          <w:rFonts w:ascii="Times New Roman" w:eastAsia="Times New Roman" w:hAnsi="Times New Roman" w:cs="Times New Roman"/>
          <w:color w:val="000000"/>
        </w:rPr>
        <w:t>midiática, para as mais</w:t>
      </w:r>
      <w:r w:rsidRPr="004D0E6B">
        <w:rPr>
          <w:rFonts w:ascii="Times New Roman" w:eastAsia="Times New Roman" w:hAnsi="Times New Roman" w:cs="Times New Roman"/>
          <w:color w:val="000000"/>
        </w:rPr>
        <w:t xml:space="preserve"> diversas atividades</w:t>
      </w:r>
      <w:r>
        <w:rPr>
          <w:rFonts w:ascii="Times New Roman" w:eastAsia="Times New Roman" w:hAnsi="Times New Roman" w:cs="Times New Roman"/>
          <w:color w:val="000000"/>
        </w:rPr>
        <w:t xml:space="preserve"> e disciplinas, e, empurra à escola </w:t>
      </w:r>
      <w:r>
        <w:rPr>
          <w:rFonts w:ascii="Times New Roman" w:eastAsia="Times New Roman" w:hAnsi="Times New Roman" w:cs="Times New Roman"/>
          <w:color w:val="000000"/>
        </w:rPr>
        <w:lastRenderedPageBreak/>
        <w:t>uma inovação sem precedentes, como já foi dito, acima. Ao mesmo tempo que se observa p</w:t>
      </w:r>
      <w:r w:rsidRPr="004D0E6B">
        <w:rPr>
          <w:rFonts w:ascii="Times New Roman" w:eastAsia="Times New Roman" w:hAnsi="Times New Roman" w:cs="Times New Roman"/>
          <w:color w:val="000000"/>
        </w:rPr>
        <w:t>essoas cada vez mais entorpecidas, pelas facilidades dos meios digitais em "organizar" a vida. São os meios pautando a existência humana. Não somente as grandes indústrias ou grandes conglomerados fazem parte desse processo agora</w:t>
      </w:r>
      <w:r>
        <w:rPr>
          <w:rFonts w:ascii="Times New Roman" w:eastAsia="Times New Roman" w:hAnsi="Times New Roman" w:cs="Times New Roman"/>
          <w:color w:val="000000"/>
        </w:rPr>
        <w:t>, mas aqueles estudantes que conseguiram manter-se conectados no ERE</w:t>
      </w:r>
      <w:r w:rsidRPr="004D0E6B">
        <w:rPr>
          <w:rFonts w:ascii="Times New Roman" w:eastAsia="Times New Roman" w:hAnsi="Times New Roman" w:cs="Times New Roman"/>
          <w:color w:val="000000"/>
        </w:rPr>
        <w:t xml:space="preserve">. Aparece agora, quem nunca esteve ligado ao mundo midiático e essa eclosão de pessoas, produtos, modelos de vida, de trabalho, de sucessos, verdades e inverdades faz tudo </w:t>
      </w:r>
      <w:r>
        <w:rPr>
          <w:rFonts w:ascii="Times New Roman" w:eastAsia="Times New Roman" w:hAnsi="Times New Roman" w:cs="Times New Roman"/>
          <w:color w:val="000000"/>
        </w:rPr>
        <w:t xml:space="preserve">mudar na vida das pessoas, indo de fatores emocionais a mudanças econômicas drásticas. </w:t>
      </w:r>
    </w:p>
    <w:p w14:paraId="38C6DC9B" w14:textId="77777777" w:rsidR="008F1E50" w:rsidRPr="001D6A02" w:rsidRDefault="008F1E50" w:rsidP="008F1E50">
      <w:pPr>
        <w:spacing w:line="360" w:lineRule="auto"/>
        <w:ind w:firstLine="700"/>
        <w:jc w:val="both"/>
        <w:rPr>
          <w:rFonts w:ascii="Times New Roman" w:eastAsia="Times New Roman" w:hAnsi="Times New Roman" w:cs="Times New Roman"/>
        </w:rPr>
      </w:pPr>
      <w:r>
        <w:rPr>
          <w:rFonts w:ascii="Times New Roman" w:eastAsia="Times New Roman" w:hAnsi="Times New Roman" w:cs="Times New Roman"/>
          <w:color w:val="000000"/>
        </w:rPr>
        <w:t>Nesta</w:t>
      </w:r>
      <w:r w:rsidRPr="004D0E6B">
        <w:rPr>
          <w:rFonts w:ascii="Times New Roman" w:eastAsia="Times New Roman" w:hAnsi="Times New Roman" w:cs="Times New Roman"/>
          <w:color w:val="000000"/>
        </w:rPr>
        <w:t xml:space="preserve"> conjectura, </w:t>
      </w:r>
      <w:r>
        <w:rPr>
          <w:rFonts w:ascii="Times New Roman" w:eastAsia="Times New Roman" w:hAnsi="Times New Roman" w:cs="Times New Roman"/>
          <w:color w:val="000000"/>
        </w:rPr>
        <w:t xml:space="preserve">o uso das mídias e toda a tecnologia que potencializa a rede, </w:t>
      </w:r>
      <w:r w:rsidRPr="004D0E6B">
        <w:rPr>
          <w:rFonts w:ascii="Times New Roman" w:eastAsia="Times New Roman" w:hAnsi="Times New Roman" w:cs="Times New Roman"/>
          <w:color w:val="000000"/>
        </w:rPr>
        <w:t xml:space="preserve">não </w:t>
      </w:r>
      <w:r>
        <w:rPr>
          <w:rFonts w:ascii="Times New Roman" w:eastAsia="Times New Roman" w:hAnsi="Times New Roman" w:cs="Times New Roman"/>
          <w:color w:val="000000"/>
        </w:rPr>
        <w:t>é nova para muitos. Desponta como novidade para o ambiente da Educação Básica, docentes e alunos, comovem acontecendo no ERE. Vê-se, mais de perto o caráter imediato de uma</w:t>
      </w:r>
      <w:r w:rsidRPr="004D0E6B">
        <w:rPr>
          <w:rFonts w:ascii="Times New Roman" w:eastAsia="Times New Roman" w:hAnsi="Times New Roman" w:cs="Times New Roman"/>
          <w:color w:val="000000"/>
        </w:rPr>
        <w:t xml:space="preserve"> sensação de que o mundo só vai funcionar pela esfera da midiatização. Constata-se</w:t>
      </w:r>
      <w:r>
        <w:rPr>
          <w:rFonts w:ascii="Times New Roman" w:eastAsia="Times New Roman" w:hAnsi="Times New Roman" w:cs="Times New Roman"/>
          <w:color w:val="000000"/>
        </w:rPr>
        <w:t xml:space="preserve">, </w:t>
      </w:r>
      <w:r w:rsidRPr="004D0E6B">
        <w:rPr>
          <w:rFonts w:ascii="Times New Roman" w:eastAsia="Times New Roman" w:hAnsi="Times New Roman" w:cs="Times New Roman"/>
          <w:color w:val="000000"/>
        </w:rPr>
        <w:t xml:space="preserve">veementemente, nos tempos dessa pandemia, um crescente deslocamento da sociedade a esse modo de vida centrado em telas de midiatização. A sociedade </w:t>
      </w:r>
      <w:r>
        <w:rPr>
          <w:rFonts w:ascii="Times New Roman" w:eastAsia="Times New Roman" w:hAnsi="Times New Roman" w:cs="Times New Roman"/>
          <w:color w:val="000000"/>
        </w:rPr>
        <w:t xml:space="preserve">escolar </w:t>
      </w:r>
      <w:r w:rsidRPr="004D0E6B">
        <w:rPr>
          <w:rFonts w:ascii="Times New Roman" w:eastAsia="Times New Roman" w:hAnsi="Times New Roman" w:cs="Times New Roman"/>
          <w:color w:val="000000"/>
        </w:rPr>
        <w:t>interage com a sociedade utilizando meios midiáticos</w:t>
      </w:r>
      <w:r>
        <w:rPr>
          <w:rFonts w:ascii="Times New Roman" w:eastAsia="Times New Roman" w:hAnsi="Times New Roman" w:cs="Times New Roman"/>
          <w:color w:val="000000"/>
        </w:rPr>
        <w:t xml:space="preserve"> sem precedentes anteriores</w:t>
      </w:r>
      <w:r w:rsidRPr="004D0E6B">
        <w:rPr>
          <w:rFonts w:ascii="Times New Roman" w:eastAsia="Times New Roman" w:hAnsi="Times New Roman" w:cs="Times New Roman"/>
          <w:color w:val="000000"/>
        </w:rPr>
        <w:t>.</w:t>
      </w:r>
    </w:p>
    <w:p w14:paraId="5B6C7B33" w14:textId="6EA365D4" w:rsidR="008F1E50" w:rsidRPr="001274F9" w:rsidRDefault="008F1E50" w:rsidP="008F1E50">
      <w:pPr>
        <w:ind w:left="2268"/>
        <w:jc w:val="both"/>
        <w:rPr>
          <w:rFonts w:ascii="Times New Roman" w:eastAsia="Times New Roman" w:hAnsi="Times New Roman" w:cs="Times New Roman"/>
          <w:sz w:val="22"/>
          <w:szCs w:val="22"/>
        </w:rPr>
      </w:pPr>
      <w:r w:rsidRPr="001274F9">
        <w:rPr>
          <w:rFonts w:ascii="Times New Roman" w:eastAsia="Times New Roman" w:hAnsi="Times New Roman" w:cs="Times New Roman"/>
          <w:color w:val="000000"/>
          <w:sz w:val="22"/>
          <w:szCs w:val="22"/>
        </w:rPr>
        <w:t>Com a midiatização crescente dos processos sociais em geral, o que ocorre agora é a constatação de uma aceleração e diversificação de modos pelos quais a sociedade interage com a sociedade. Ainda que os processos interacionais mais longamente estabelecidos – da ordem da oralidade presencial e da escrita em suas múltiplas formas – continuem a definir padrões de comunicação, e de lógicas inferenciais, que organiza a sociedade e suas tentativas, tais processos, em sua generalidade, se deslocam para modos mais complexos, envolvendo a diversidade crescente da midiatização - o que é bem mais amplo e diferenciado do que referir simplesmente o uso dos meios. Assim, hoje, o que atrai fortemente nossa atenção são os processos – cujas ações não se restringem ao objeto “meios” nem ao objeto “receptores e suas mediações”, mas os incluem, a ambos, em formações muitíssimo diversificadas e ainda articuladas a outra formações</w:t>
      </w:r>
      <w:r w:rsidRPr="001274F9">
        <w:rPr>
          <w:rStyle w:val="Refdenotaderodap"/>
          <w:rFonts w:ascii="Times New Roman" w:eastAsia="Times New Roman" w:hAnsi="Times New Roman" w:cs="Times New Roman"/>
          <w:color w:val="000000"/>
          <w:sz w:val="22"/>
          <w:szCs w:val="22"/>
        </w:rPr>
        <w:footnoteReference w:id="26"/>
      </w:r>
      <w:r w:rsidRPr="001274F9">
        <w:rPr>
          <w:rFonts w:ascii="Times New Roman" w:eastAsia="Times New Roman" w:hAnsi="Times New Roman" w:cs="Times New Roman"/>
          <w:color w:val="000000"/>
          <w:sz w:val="22"/>
          <w:szCs w:val="22"/>
        </w:rPr>
        <w:t xml:space="preserve">.  </w:t>
      </w:r>
    </w:p>
    <w:p w14:paraId="6BBF31B6" w14:textId="77777777" w:rsidR="008F1E50" w:rsidRDefault="008F1E50" w:rsidP="008F1E50">
      <w:pPr>
        <w:spacing w:line="360" w:lineRule="auto"/>
        <w:ind w:firstLine="720"/>
        <w:jc w:val="both"/>
        <w:rPr>
          <w:rFonts w:ascii="Times New Roman" w:eastAsia="Times New Roman" w:hAnsi="Times New Roman" w:cs="Times New Roman"/>
          <w:color w:val="000000"/>
        </w:rPr>
      </w:pPr>
    </w:p>
    <w:p w14:paraId="20E2F952" w14:textId="77777777" w:rsidR="008F1E50" w:rsidRDefault="008F1E50" w:rsidP="008F1E50">
      <w:pPr>
        <w:spacing w:line="360" w:lineRule="auto"/>
        <w:ind w:firstLine="709"/>
        <w:jc w:val="both"/>
        <w:rPr>
          <w:rFonts w:ascii="Times New Roman" w:eastAsia="Times New Roman" w:hAnsi="Times New Roman" w:cs="Times New Roman"/>
          <w:color w:val="000000"/>
        </w:rPr>
      </w:pPr>
      <w:r w:rsidRPr="004D0E6B">
        <w:rPr>
          <w:rFonts w:ascii="Times New Roman" w:eastAsia="Times New Roman" w:hAnsi="Times New Roman" w:cs="Times New Roman"/>
          <w:color w:val="000000"/>
        </w:rPr>
        <w:lastRenderedPageBreak/>
        <w:t xml:space="preserve">Podemos considerar que processos sociais fundamentados pelas mediações dos meios frente a essa sociedade midiatizada nos faz enfrentar uma série de perguntas sem soluções, como já foi colocado acima. Entretanto, se pararmos para pensar sobre a estrutura desse mundo midiatizado e da frequente participação humana frente a modernidade líquida já evidenciada por </w:t>
      </w:r>
      <w:proofErr w:type="spellStart"/>
      <w:r w:rsidRPr="004D0E6B">
        <w:rPr>
          <w:rFonts w:ascii="Times New Roman" w:eastAsia="Times New Roman" w:hAnsi="Times New Roman" w:cs="Times New Roman"/>
          <w:color w:val="000000"/>
        </w:rPr>
        <w:t>Bauman</w:t>
      </w:r>
      <w:proofErr w:type="spellEnd"/>
      <w:r w:rsidRPr="004D0E6B">
        <w:rPr>
          <w:rFonts w:ascii="Times New Roman" w:eastAsia="Times New Roman" w:hAnsi="Times New Roman" w:cs="Times New Roman"/>
          <w:color w:val="000000"/>
        </w:rPr>
        <w:t>, pode</w:t>
      </w:r>
      <w:r>
        <w:rPr>
          <w:rFonts w:ascii="Times New Roman" w:eastAsia="Times New Roman" w:hAnsi="Times New Roman" w:cs="Times New Roman"/>
          <w:color w:val="000000"/>
        </w:rPr>
        <w:t>-se</w:t>
      </w:r>
      <w:r w:rsidRPr="004D0E6B">
        <w:rPr>
          <w:rFonts w:ascii="Times New Roman" w:eastAsia="Times New Roman" w:hAnsi="Times New Roman" w:cs="Times New Roman"/>
          <w:color w:val="000000"/>
        </w:rPr>
        <w:t xml:space="preserve"> estar mais </w:t>
      </w:r>
      <w:proofErr w:type="gramStart"/>
      <w:r w:rsidRPr="004D0E6B">
        <w:rPr>
          <w:rFonts w:ascii="Times New Roman" w:eastAsia="Times New Roman" w:hAnsi="Times New Roman" w:cs="Times New Roman"/>
          <w:color w:val="000000"/>
        </w:rPr>
        <w:t>conscientes</w:t>
      </w:r>
      <w:proofErr w:type="gramEnd"/>
      <w:r w:rsidRPr="004D0E6B">
        <w:rPr>
          <w:rFonts w:ascii="Times New Roman" w:eastAsia="Times New Roman" w:hAnsi="Times New Roman" w:cs="Times New Roman"/>
          <w:color w:val="000000"/>
        </w:rPr>
        <w:t xml:space="preserve"> desses usos da informação e da comunicação processadas na presente sociedade.</w:t>
      </w:r>
      <w:r>
        <w:rPr>
          <w:rFonts w:ascii="Times New Roman" w:eastAsia="Times New Roman" w:hAnsi="Times New Roman" w:cs="Times New Roman"/>
          <w:color w:val="000000"/>
        </w:rPr>
        <w:t xml:space="preserve"> Esta conscientização do uso dos meios de comunicação pautando o conhecimento, pode ser feita pela mediação do professor para que o indivíduo que se está educando pelas redes, possa entender que a tecnologia é um meio de adquirir conhecimento e não um fim em si mesma.</w:t>
      </w:r>
      <w:r w:rsidRPr="004D0E6B">
        <w:rPr>
          <w:rFonts w:ascii="Times New Roman" w:eastAsia="Times New Roman" w:hAnsi="Times New Roman" w:cs="Times New Roman"/>
          <w:color w:val="000000"/>
        </w:rPr>
        <w:t xml:space="preserve"> Nesse sentido, refletir para deixar a ingenuidade de lado, sem negar que processos midiáticos nos parecem inevitáveis nesse momento, mas não podem servir de sufocamento.  Segundo </w:t>
      </w:r>
      <w:proofErr w:type="spellStart"/>
      <w:r w:rsidRPr="004D0E6B">
        <w:rPr>
          <w:rFonts w:ascii="Times New Roman" w:eastAsia="Times New Roman" w:hAnsi="Times New Roman" w:cs="Times New Roman"/>
          <w:color w:val="000000"/>
        </w:rPr>
        <w:t>Bauman</w:t>
      </w:r>
      <w:proofErr w:type="spellEnd"/>
      <w:r>
        <w:rPr>
          <w:rStyle w:val="Refdenotaderodap"/>
          <w:rFonts w:ascii="Times New Roman" w:eastAsia="Times New Roman" w:hAnsi="Times New Roman" w:cs="Times New Roman"/>
          <w:color w:val="000000"/>
        </w:rPr>
        <w:footnoteReference w:id="27"/>
      </w:r>
      <w:r>
        <w:rPr>
          <w:rFonts w:ascii="Times New Roman" w:eastAsia="Times New Roman" w:hAnsi="Times New Roman" w:cs="Times New Roman"/>
          <w:color w:val="000000"/>
        </w:rPr>
        <w:t xml:space="preserve"> </w:t>
      </w:r>
      <w:r w:rsidRPr="004D0E6B">
        <w:rPr>
          <w:rFonts w:ascii="Times New Roman" w:eastAsia="Times New Roman" w:hAnsi="Times New Roman" w:cs="Times New Roman"/>
          <w:color w:val="000000"/>
        </w:rPr>
        <w:t xml:space="preserve">percebe-se que há uma constante instantaneidade dos processos da vida mediante as ações vivenciadas pelo homem na sociedade atual, uma sociedade de consumo e do instantâneo, da busca constante por um amanhã que não se sabe qual será, bem como um apelo pelo </w:t>
      </w:r>
      <w:proofErr w:type="spellStart"/>
      <w:r w:rsidRPr="004D0E6B">
        <w:rPr>
          <w:rFonts w:ascii="Times New Roman" w:eastAsia="Times New Roman" w:hAnsi="Times New Roman" w:cs="Times New Roman"/>
          <w:color w:val="000000"/>
        </w:rPr>
        <w:t>presentismo</w:t>
      </w:r>
      <w:proofErr w:type="spellEnd"/>
      <w:r w:rsidRPr="004D0E6B">
        <w:rPr>
          <w:rFonts w:ascii="Times New Roman" w:eastAsia="Times New Roman" w:hAnsi="Times New Roman" w:cs="Times New Roman"/>
          <w:color w:val="000000"/>
        </w:rPr>
        <w:t>.</w:t>
      </w:r>
    </w:p>
    <w:p w14:paraId="581EBA32" w14:textId="0D865C12" w:rsidR="008F1E50" w:rsidRPr="00EF2F37" w:rsidRDefault="008F1E50" w:rsidP="008F1E50">
      <w:pPr>
        <w:ind w:left="2268"/>
        <w:jc w:val="both"/>
        <w:rPr>
          <w:rFonts w:ascii="Times New Roman" w:eastAsia="Times New Roman" w:hAnsi="Times New Roman" w:cs="Times New Roman"/>
          <w:sz w:val="20"/>
          <w:szCs w:val="20"/>
        </w:rPr>
      </w:pPr>
      <w:r w:rsidRPr="00EF2F37">
        <w:rPr>
          <w:rFonts w:ascii="Times New Roman" w:eastAsia="Times New Roman" w:hAnsi="Times New Roman" w:cs="Times New Roman"/>
          <w:color w:val="000000"/>
          <w:sz w:val="20"/>
          <w:szCs w:val="20"/>
        </w:rPr>
        <w:t>A “vida líquida” e a “modernidade líquida” estão intimamente ligadas. A “vida líquida” é uma forma de vida que tende a ser levada à frente numa sociedade líquida-moderna. “Líquido-moderna” é uma sociedade em que as condições sob as quais agem seus membros mudam num tempo curto do que aqueles necessário</w:t>
      </w:r>
      <w:r w:rsidR="00D80434">
        <w:rPr>
          <w:rFonts w:ascii="Times New Roman" w:eastAsia="Times New Roman" w:hAnsi="Times New Roman" w:cs="Times New Roman"/>
          <w:color w:val="000000"/>
          <w:sz w:val="20"/>
          <w:szCs w:val="20"/>
        </w:rPr>
        <w:t>s</w:t>
      </w:r>
      <w:r w:rsidRPr="00EF2F37">
        <w:rPr>
          <w:rFonts w:ascii="Times New Roman" w:eastAsia="Times New Roman" w:hAnsi="Times New Roman" w:cs="Times New Roman"/>
          <w:color w:val="000000"/>
          <w:sz w:val="20"/>
          <w:szCs w:val="20"/>
        </w:rPr>
        <w:t xml:space="preserve"> para a consolidação, em hábitos e rotinas, das formas de agir. A liquidez da vida e da sociedade se alimentam e se revigoram mutuamente. A vida líquida, assim como a sociedade líquida-moderna, não pode manter a forma ou permanecer em seu curso por muito tempo</w:t>
      </w:r>
      <w:r w:rsidRPr="00EF2F37">
        <w:rPr>
          <w:rStyle w:val="Refdenotaderodap"/>
          <w:rFonts w:ascii="Times New Roman" w:eastAsia="Times New Roman" w:hAnsi="Times New Roman" w:cs="Times New Roman"/>
          <w:color w:val="000000"/>
          <w:sz w:val="20"/>
          <w:szCs w:val="20"/>
        </w:rPr>
        <w:footnoteReference w:id="28"/>
      </w:r>
      <w:r w:rsidRPr="00EF2F37">
        <w:rPr>
          <w:rFonts w:ascii="Times New Roman" w:eastAsia="Times New Roman" w:hAnsi="Times New Roman" w:cs="Times New Roman"/>
          <w:color w:val="000000"/>
          <w:sz w:val="20"/>
          <w:szCs w:val="20"/>
        </w:rPr>
        <w:t>.</w:t>
      </w:r>
    </w:p>
    <w:p w14:paraId="1DB9259B" w14:textId="77777777" w:rsidR="008F1E50" w:rsidRPr="00AA6986" w:rsidRDefault="008F1E50" w:rsidP="008F1E50">
      <w:pPr>
        <w:spacing w:line="360" w:lineRule="auto"/>
        <w:ind w:firstLine="700"/>
        <w:jc w:val="both"/>
        <w:rPr>
          <w:rFonts w:ascii="Times New Roman" w:eastAsia="Times New Roman" w:hAnsi="Times New Roman" w:cs="Times New Roman"/>
        </w:rPr>
      </w:pPr>
      <w:r w:rsidRPr="004D0E6B">
        <w:rPr>
          <w:rFonts w:ascii="Times New Roman" w:eastAsia="Times New Roman" w:hAnsi="Times New Roman" w:cs="Times New Roman"/>
          <w:color w:val="000000"/>
        </w:rPr>
        <w:t xml:space="preserve">Sobre a “vida líquida” e o tempo da pandemia podemos perceber que as relações desse homem com a sociedade, permeadas pelo tempo midiático, ainda o mantém numa liquidez do pensamento moderno.  Nesse mundo líquido as relações são líquidas, falta uma solidificação dos processos de formação humana, tudo tem se desfeito rapidamente. </w:t>
      </w:r>
      <w:r>
        <w:rPr>
          <w:rFonts w:ascii="Times New Roman" w:eastAsia="Times New Roman" w:hAnsi="Times New Roman" w:cs="Times New Roman"/>
          <w:color w:val="000000"/>
        </w:rPr>
        <w:t xml:space="preserve">Por isso, há uma necessidade da Educação Básica repensar os métodos de comunicação do ensino e aprendizagem à formação de habilidades e competências à participação do </w:t>
      </w:r>
      <w:r>
        <w:rPr>
          <w:rFonts w:ascii="Times New Roman" w:eastAsia="Times New Roman" w:hAnsi="Times New Roman" w:cs="Times New Roman"/>
          <w:color w:val="000000"/>
        </w:rPr>
        <w:lastRenderedPageBreak/>
        <w:t xml:space="preserve">indivíduo que seja digital, mas crítico, ativo e participativo diante da sociedade liquida-moderna, enfatizada por </w:t>
      </w:r>
      <w:proofErr w:type="spellStart"/>
      <w:r>
        <w:rPr>
          <w:rFonts w:ascii="Times New Roman" w:eastAsia="Times New Roman" w:hAnsi="Times New Roman" w:cs="Times New Roman"/>
          <w:color w:val="000000"/>
        </w:rPr>
        <w:t>Bauman</w:t>
      </w:r>
      <w:proofErr w:type="spellEnd"/>
      <w:r>
        <w:rPr>
          <w:rFonts w:ascii="Times New Roman" w:eastAsia="Times New Roman" w:hAnsi="Times New Roman" w:cs="Times New Roman"/>
          <w:color w:val="000000"/>
        </w:rPr>
        <w:t xml:space="preserve"> (2005).</w:t>
      </w:r>
    </w:p>
    <w:p w14:paraId="62E45F62" w14:textId="77777777" w:rsidR="008F1E50" w:rsidRDefault="008F1E50" w:rsidP="008F1E50">
      <w:pPr>
        <w:spacing w:line="360" w:lineRule="auto"/>
        <w:ind w:firstLine="700"/>
        <w:jc w:val="both"/>
        <w:rPr>
          <w:rFonts w:ascii="Times New Roman" w:eastAsia="Times New Roman" w:hAnsi="Times New Roman" w:cs="Times New Roman"/>
          <w:color w:val="000000"/>
        </w:rPr>
      </w:pPr>
      <w:r w:rsidRPr="004D0E6B">
        <w:rPr>
          <w:rFonts w:ascii="Times New Roman" w:eastAsia="Times New Roman" w:hAnsi="Times New Roman" w:cs="Times New Roman"/>
          <w:color w:val="000000"/>
        </w:rPr>
        <w:t xml:space="preserve">No </w:t>
      </w:r>
      <w:r>
        <w:rPr>
          <w:rFonts w:ascii="Times New Roman" w:eastAsia="Times New Roman" w:hAnsi="Times New Roman" w:cs="Times New Roman"/>
          <w:color w:val="000000"/>
        </w:rPr>
        <w:t>processo de isolamento social a sociedade líquida-moderna parece ter sido alvo de observação. Com a entrada do mundo na pandemia</w:t>
      </w:r>
      <w:r w:rsidRPr="004D0E6B">
        <w:rPr>
          <w:rFonts w:ascii="Times New Roman" w:eastAsia="Times New Roman" w:hAnsi="Times New Roman" w:cs="Times New Roman"/>
          <w:color w:val="000000"/>
        </w:rPr>
        <w:t>, o mundo pensou</w:t>
      </w:r>
      <w:r>
        <w:rPr>
          <w:rFonts w:ascii="Times New Roman" w:eastAsia="Times New Roman" w:hAnsi="Times New Roman" w:cs="Times New Roman"/>
          <w:color w:val="000000"/>
        </w:rPr>
        <w:t>-se</w:t>
      </w:r>
      <w:r w:rsidRPr="004D0E6B">
        <w:rPr>
          <w:rFonts w:ascii="Times New Roman" w:eastAsia="Times New Roman" w:hAnsi="Times New Roman" w:cs="Times New Roman"/>
          <w:color w:val="000000"/>
        </w:rPr>
        <w:t xml:space="preserve"> que seria rápido, umas pequenas férias. O tempo, levado na brincadeira, uma pausa pequena para manter a vida em andamento. Um tempinho para proteger os nossos e tentar nos salvar do inimigo invisível</w:t>
      </w:r>
      <w:proofErr w:type="gramStart"/>
      <w:r w:rsidRPr="004D0E6B">
        <w:rPr>
          <w:rFonts w:ascii="Times New Roman" w:eastAsia="Times New Roman" w:hAnsi="Times New Roman" w:cs="Times New Roman"/>
          <w:color w:val="000000"/>
        </w:rPr>
        <w:t>... Esse</w:t>
      </w:r>
      <w:proofErr w:type="gramEnd"/>
      <w:r w:rsidRPr="004D0E6B">
        <w:rPr>
          <w:rFonts w:ascii="Times New Roman" w:eastAsia="Times New Roman" w:hAnsi="Times New Roman" w:cs="Times New Roman"/>
          <w:color w:val="000000"/>
        </w:rPr>
        <w:t xml:space="preserve"> tempo se estendeu</w:t>
      </w:r>
      <w:r>
        <w:rPr>
          <w:rFonts w:ascii="Times New Roman" w:eastAsia="Times New Roman" w:hAnsi="Times New Roman" w:cs="Times New Roman"/>
          <w:color w:val="000000"/>
        </w:rPr>
        <w:t>, mais que uma</w:t>
      </w:r>
      <w:r w:rsidRPr="004D0E6B">
        <w:rPr>
          <w:rFonts w:ascii="Times New Roman" w:eastAsia="Times New Roman" w:hAnsi="Times New Roman" w:cs="Times New Roman"/>
          <w:color w:val="000000"/>
        </w:rPr>
        <w:t xml:space="preserve"> gestação</w:t>
      </w:r>
      <w:r>
        <w:rPr>
          <w:rFonts w:ascii="Times New Roman" w:eastAsia="Times New Roman" w:hAnsi="Times New Roman" w:cs="Times New Roman"/>
          <w:color w:val="000000"/>
        </w:rPr>
        <w:t>.</w:t>
      </w:r>
      <w:r w:rsidRPr="004D0E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Sim</w:t>
      </w:r>
      <w:r w:rsidRPr="004D0E6B">
        <w:rPr>
          <w:rFonts w:ascii="Times New Roman" w:eastAsia="Times New Roman" w:hAnsi="Times New Roman" w:cs="Times New Roman"/>
          <w:color w:val="000000"/>
        </w:rPr>
        <w:t>! Gestações, por que já se passaram mais tempo e quanto descompasso político, científico</w:t>
      </w:r>
      <w:r>
        <w:rPr>
          <w:rFonts w:ascii="Times New Roman" w:eastAsia="Times New Roman" w:hAnsi="Times New Roman" w:cs="Times New Roman"/>
          <w:color w:val="000000"/>
        </w:rPr>
        <w:t xml:space="preserve">. Neste sentido, no processo de comunicação das demandas da aprendizagem na e para a vida dentro do novo contexto social, o ensino precisou exercitar o aprendizado de como controlar a dor controlar a dor, o medo, a angústia, enfim, as emoções, o humano e o </w:t>
      </w:r>
      <w:proofErr w:type="spellStart"/>
      <w:r>
        <w:rPr>
          <w:rFonts w:ascii="Times New Roman" w:eastAsia="Times New Roman" w:hAnsi="Times New Roman" w:cs="Times New Roman"/>
          <w:color w:val="000000"/>
        </w:rPr>
        <w:t>maquínico</w:t>
      </w:r>
      <w:proofErr w:type="spellEnd"/>
      <w:r>
        <w:rPr>
          <w:rFonts w:ascii="Times New Roman" w:eastAsia="Times New Roman" w:hAnsi="Times New Roman" w:cs="Times New Roman"/>
          <w:color w:val="000000"/>
        </w:rPr>
        <w:t xml:space="preserve">, juntos, </w:t>
      </w:r>
      <w:r w:rsidRPr="004D0E6B">
        <w:rPr>
          <w:rFonts w:ascii="Times New Roman" w:eastAsia="Times New Roman" w:hAnsi="Times New Roman" w:cs="Times New Roman"/>
          <w:color w:val="000000"/>
        </w:rPr>
        <w:t xml:space="preserve">pois o inimigo invisível continuou e ainda está lá fora. </w:t>
      </w:r>
    </w:p>
    <w:p w14:paraId="6E2C15A7" w14:textId="7686E14C" w:rsidR="008F1E50" w:rsidRPr="00462FD2" w:rsidRDefault="008F1E50" w:rsidP="008F1E50">
      <w:pPr>
        <w:spacing w:line="360" w:lineRule="auto"/>
        <w:ind w:firstLine="700"/>
        <w:jc w:val="both"/>
        <w:rPr>
          <w:rFonts w:ascii="Times New Roman" w:eastAsia="Times New Roman" w:hAnsi="Times New Roman" w:cs="Times New Roman"/>
          <w:color w:val="000000"/>
        </w:rPr>
      </w:pPr>
      <w:r w:rsidRPr="004D0E6B">
        <w:rPr>
          <w:rFonts w:ascii="Times New Roman" w:eastAsia="Times New Roman" w:hAnsi="Times New Roman" w:cs="Times New Roman"/>
          <w:color w:val="000000"/>
        </w:rPr>
        <w:t xml:space="preserve">Paramos? Acredita-se que muitos perceberam que o próprio tempo é tão importante quanto o tempo do outro. Esse início nos fez pensar em parar a vida, ideias, era o que nos parecia mais sensato e prudente. Parar tudo, aos poucos foi se mostrando e soando como falsas certezas. Neste fenômeno "parado" constata-se um crescente número de </w:t>
      </w:r>
      <w:proofErr w:type="spellStart"/>
      <w:r w:rsidRPr="004D0E6B">
        <w:rPr>
          <w:rFonts w:ascii="Times New Roman" w:eastAsia="Times New Roman" w:hAnsi="Times New Roman" w:cs="Times New Roman"/>
          <w:color w:val="000000"/>
        </w:rPr>
        <w:t>lives</w:t>
      </w:r>
      <w:proofErr w:type="spellEnd"/>
      <w:r w:rsidRPr="004D0E6B">
        <w:rPr>
          <w:rFonts w:ascii="Times New Roman" w:eastAsia="Times New Roman" w:hAnsi="Times New Roman" w:cs="Times New Roman"/>
          <w:color w:val="000000"/>
        </w:rPr>
        <w:t xml:space="preserve"> e participações de anônimos como meio de expressar-se, principalmente pelo viés artístico. </w:t>
      </w:r>
    </w:p>
    <w:p w14:paraId="2C47ACD1" w14:textId="77777777" w:rsidR="008F1E50" w:rsidRPr="004D0E6B" w:rsidRDefault="008F1E50" w:rsidP="008F1E50">
      <w:pPr>
        <w:spacing w:line="360" w:lineRule="auto"/>
        <w:ind w:right="90" w:firstLine="700"/>
        <w:jc w:val="both"/>
        <w:rPr>
          <w:rFonts w:ascii="Times New Roman" w:eastAsia="Times New Roman" w:hAnsi="Times New Roman" w:cs="Times New Roman"/>
          <w:color w:val="000000"/>
        </w:rPr>
      </w:pPr>
      <w:r w:rsidRPr="004D0E6B">
        <w:rPr>
          <w:rFonts w:ascii="Times New Roman" w:eastAsia="Times New Roman" w:hAnsi="Times New Roman" w:cs="Times New Roman"/>
          <w:color w:val="000000"/>
        </w:rPr>
        <w:t xml:space="preserve">Vemos o tempo da imposição de regras onde o tempo parece ser e estar a cada vez mais midiatizado e pautado pelas ações de telas computacionais e por perdas de direitos trabalhistas, diminuição de salários devido não estarmos fisicamente nos postos de trabalho. Engana-se quem acha que o trabalho em casa pelas redes sociais diminuiu. O trabalho, para aqueles que ainda o têm, aumentou consideravelmente e com uma perda salarial considerável. </w:t>
      </w:r>
      <w:r>
        <w:rPr>
          <w:rFonts w:ascii="Times New Roman" w:eastAsia="Times New Roman" w:hAnsi="Times New Roman" w:cs="Times New Roman"/>
          <w:color w:val="000000"/>
        </w:rPr>
        <w:t>Em tal conjuntura, o indivíduo deste tempo necessita ser educado para compreender as bases teóricas científicas</w:t>
      </w:r>
      <w:r w:rsidRPr="004D0E6B">
        <w:rPr>
          <w:rFonts w:ascii="Times New Roman" w:eastAsia="Times New Roman" w:hAnsi="Times New Roman" w:cs="Times New Roman"/>
          <w:color w:val="000000"/>
        </w:rPr>
        <w:t>, mas o que</w:t>
      </w:r>
      <w:r>
        <w:rPr>
          <w:rFonts w:ascii="Times New Roman" w:eastAsia="Times New Roman" w:hAnsi="Times New Roman" w:cs="Times New Roman"/>
          <w:color w:val="000000"/>
        </w:rPr>
        <w:t xml:space="preserve"> é</w:t>
      </w:r>
      <w:r w:rsidRPr="004D0E6B">
        <w:rPr>
          <w:rFonts w:ascii="Times New Roman" w:eastAsia="Times New Roman" w:hAnsi="Times New Roman" w:cs="Times New Roman"/>
          <w:color w:val="000000"/>
        </w:rPr>
        <w:t xml:space="preserve"> vivo na temporalidade, uma sobrecarga de trabalho </w:t>
      </w:r>
      <w:r>
        <w:rPr>
          <w:rFonts w:ascii="Times New Roman" w:eastAsia="Times New Roman" w:hAnsi="Times New Roman" w:cs="Times New Roman"/>
          <w:color w:val="000000"/>
        </w:rPr>
        <w:t xml:space="preserve">e explosões de emoções explodem dentro do espaço que virou escola, seja a casa, ou qualquer lugar midiatizado. O educando deste tempo teve que se deparar com a </w:t>
      </w:r>
      <w:r w:rsidRPr="004D0E6B">
        <w:rPr>
          <w:rFonts w:ascii="Times New Roman" w:eastAsia="Times New Roman" w:hAnsi="Times New Roman" w:cs="Times New Roman"/>
          <w:color w:val="000000"/>
        </w:rPr>
        <w:t xml:space="preserve">redução drástica </w:t>
      </w:r>
      <w:r>
        <w:rPr>
          <w:rFonts w:ascii="Times New Roman" w:eastAsia="Times New Roman" w:hAnsi="Times New Roman" w:cs="Times New Roman"/>
          <w:color w:val="000000"/>
        </w:rPr>
        <w:t xml:space="preserve">do salário da família, quando não foi a perda total, ou </w:t>
      </w:r>
      <w:r>
        <w:rPr>
          <w:rFonts w:ascii="Times New Roman" w:eastAsia="Times New Roman" w:hAnsi="Times New Roman" w:cs="Times New Roman"/>
          <w:color w:val="000000"/>
        </w:rPr>
        <w:lastRenderedPageBreak/>
        <w:t>atrasos para se</w:t>
      </w:r>
      <w:r w:rsidRPr="004D0E6B">
        <w:rPr>
          <w:rFonts w:ascii="Times New Roman" w:eastAsia="Times New Roman" w:hAnsi="Times New Roman" w:cs="Times New Roman"/>
          <w:color w:val="000000"/>
        </w:rPr>
        <w:t xml:space="preserve"> receber quando a empresa que trabalh</w:t>
      </w:r>
      <w:r>
        <w:rPr>
          <w:rFonts w:ascii="Times New Roman" w:eastAsia="Times New Roman" w:hAnsi="Times New Roman" w:cs="Times New Roman"/>
          <w:color w:val="000000"/>
        </w:rPr>
        <w:t>a</w:t>
      </w:r>
      <w:r w:rsidRPr="004D0E6B">
        <w:rPr>
          <w:rFonts w:ascii="Times New Roman" w:eastAsia="Times New Roman" w:hAnsi="Times New Roman" w:cs="Times New Roman"/>
          <w:color w:val="000000"/>
        </w:rPr>
        <w:t xml:space="preserve"> decreta</w:t>
      </w:r>
      <w:r>
        <w:rPr>
          <w:rFonts w:ascii="Times New Roman" w:eastAsia="Times New Roman" w:hAnsi="Times New Roman" w:cs="Times New Roman"/>
          <w:color w:val="000000"/>
        </w:rPr>
        <w:t>r</w:t>
      </w:r>
      <w:r w:rsidRPr="004D0E6B">
        <w:rPr>
          <w:rFonts w:ascii="Times New Roman" w:eastAsia="Times New Roman" w:hAnsi="Times New Roman" w:cs="Times New Roman"/>
          <w:color w:val="000000"/>
        </w:rPr>
        <w:t xml:space="preserve"> pagar. </w:t>
      </w:r>
      <w:r>
        <w:rPr>
          <w:rFonts w:ascii="Times New Roman" w:eastAsia="Times New Roman" w:hAnsi="Times New Roman" w:cs="Times New Roman"/>
          <w:color w:val="000000"/>
        </w:rPr>
        <w:t xml:space="preserve">O mundo do adulto invadiu o mundo da criança e o mundo da criança o do adulto, e com ele a escola, o ERE. </w:t>
      </w:r>
      <w:r w:rsidRPr="004D0E6B">
        <w:rPr>
          <w:rFonts w:ascii="Times New Roman" w:eastAsia="Times New Roman" w:hAnsi="Times New Roman" w:cs="Times New Roman"/>
          <w:color w:val="000000"/>
        </w:rPr>
        <w:t xml:space="preserve">O tempo em que </w:t>
      </w:r>
      <w:proofErr w:type="spellStart"/>
      <w:r w:rsidRPr="004D0E6B">
        <w:rPr>
          <w:rFonts w:ascii="Times New Roman" w:eastAsia="Times New Roman" w:hAnsi="Times New Roman" w:cs="Times New Roman"/>
          <w:color w:val="000000"/>
        </w:rPr>
        <w:t>Castells</w:t>
      </w:r>
      <w:proofErr w:type="spellEnd"/>
      <w:r>
        <w:rPr>
          <w:rStyle w:val="Refdenotaderodap"/>
          <w:rFonts w:ascii="Times New Roman" w:eastAsia="Times New Roman" w:hAnsi="Times New Roman" w:cs="Times New Roman"/>
          <w:color w:val="000000"/>
        </w:rPr>
        <w:footnoteReference w:id="29"/>
      </w:r>
      <w:r>
        <w:rPr>
          <w:rFonts w:ascii="Times New Roman" w:eastAsia="Times New Roman" w:hAnsi="Times New Roman" w:cs="Times New Roman"/>
          <w:color w:val="000000"/>
        </w:rPr>
        <w:t xml:space="preserve"> </w:t>
      </w:r>
      <w:r w:rsidRPr="004D0E6B">
        <w:rPr>
          <w:rFonts w:ascii="Times New Roman" w:eastAsia="Times New Roman" w:hAnsi="Times New Roman" w:cs="Times New Roman"/>
          <w:color w:val="000000"/>
        </w:rPr>
        <w:t xml:space="preserve">falava sobre a exploração do trabalho via redes sociais </w:t>
      </w:r>
      <w:r>
        <w:rPr>
          <w:rFonts w:ascii="Times New Roman" w:eastAsia="Times New Roman" w:hAnsi="Times New Roman" w:cs="Times New Roman"/>
          <w:color w:val="000000"/>
        </w:rPr>
        <w:t xml:space="preserve">passou a ser </w:t>
      </w:r>
      <w:r w:rsidRPr="004D0E6B">
        <w:rPr>
          <w:rFonts w:ascii="Times New Roman" w:eastAsia="Times New Roman" w:hAnsi="Times New Roman" w:cs="Times New Roman"/>
          <w:color w:val="000000"/>
        </w:rPr>
        <w:t>mais real agora</w:t>
      </w:r>
      <w:r>
        <w:rPr>
          <w:rFonts w:ascii="Times New Roman" w:eastAsia="Times New Roman" w:hAnsi="Times New Roman" w:cs="Times New Roman"/>
          <w:color w:val="000000"/>
        </w:rPr>
        <w:t>,</w:t>
      </w:r>
      <w:r w:rsidRPr="004D0E6B">
        <w:rPr>
          <w:rFonts w:ascii="Times New Roman" w:eastAsia="Times New Roman" w:hAnsi="Times New Roman" w:cs="Times New Roman"/>
          <w:color w:val="000000"/>
        </w:rPr>
        <w:t xml:space="preserve"> é muito palpável para aqueles que acreditavam que esse tipo de exploração só acontecia na casa ao lado.</w:t>
      </w:r>
    </w:p>
    <w:p w14:paraId="54BD9F39" w14:textId="77777777" w:rsidR="008F1E50" w:rsidRDefault="008F1E50" w:rsidP="008F1E50">
      <w:pPr>
        <w:spacing w:line="360" w:lineRule="auto"/>
        <w:ind w:right="90" w:firstLine="700"/>
        <w:jc w:val="both"/>
        <w:rPr>
          <w:rFonts w:ascii="Times New Roman" w:eastAsia="Times New Roman" w:hAnsi="Times New Roman" w:cs="Times New Roman"/>
          <w:color w:val="000000"/>
        </w:rPr>
      </w:pPr>
      <w:r w:rsidRPr="004D0E6B">
        <w:rPr>
          <w:rFonts w:ascii="Times New Roman" w:eastAsia="Times New Roman" w:hAnsi="Times New Roman" w:cs="Times New Roman"/>
          <w:color w:val="000000"/>
        </w:rPr>
        <w:t xml:space="preserve">Muitos não escolheram estar nessa redoma computacional, mas, jogados nela, sem poder escolher, sejam em telas de </w:t>
      </w:r>
      <w:proofErr w:type="spellStart"/>
      <w:r w:rsidRPr="004D0E6B">
        <w:rPr>
          <w:rFonts w:ascii="Times New Roman" w:eastAsia="Times New Roman" w:hAnsi="Times New Roman" w:cs="Times New Roman"/>
          <w:color w:val="000000"/>
        </w:rPr>
        <w:t>tablets</w:t>
      </w:r>
      <w:proofErr w:type="spellEnd"/>
      <w:r w:rsidRPr="004D0E6B">
        <w:rPr>
          <w:rFonts w:ascii="Times New Roman" w:eastAsia="Times New Roman" w:hAnsi="Times New Roman" w:cs="Times New Roman"/>
          <w:color w:val="000000"/>
        </w:rPr>
        <w:t xml:space="preserve">, computadores ou aparelhos inteligentes, como os </w:t>
      </w:r>
      <w:r w:rsidRPr="004D0E6B">
        <w:rPr>
          <w:rFonts w:ascii="Times New Roman" w:eastAsia="Times New Roman" w:hAnsi="Times New Roman" w:cs="Times New Roman"/>
          <w:i/>
          <w:iCs/>
          <w:color w:val="000000"/>
        </w:rPr>
        <w:t>smartphones</w:t>
      </w:r>
      <w:r>
        <w:rPr>
          <w:rFonts w:ascii="Times New Roman" w:eastAsia="Times New Roman" w:hAnsi="Times New Roman" w:cs="Times New Roman"/>
          <w:i/>
          <w:iCs/>
          <w:color w:val="000000"/>
        </w:rPr>
        <w:t>.</w:t>
      </w:r>
      <w:r w:rsidRPr="004D0E6B">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A</w:t>
      </w:r>
      <w:r w:rsidRPr="004D0E6B">
        <w:rPr>
          <w:rFonts w:ascii="Times New Roman" w:eastAsia="Times New Roman" w:hAnsi="Times New Roman" w:cs="Times New Roman"/>
          <w:color w:val="000000"/>
        </w:rPr>
        <w:t xml:space="preserve"> sociedade anda controlada </w:t>
      </w:r>
      <w:r>
        <w:rPr>
          <w:rFonts w:ascii="Times New Roman" w:eastAsia="Times New Roman" w:hAnsi="Times New Roman" w:cs="Times New Roman"/>
          <w:color w:val="000000"/>
        </w:rPr>
        <w:t xml:space="preserve">por </w:t>
      </w:r>
      <w:r w:rsidRPr="004D0E6B">
        <w:rPr>
          <w:rFonts w:ascii="Times New Roman" w:eastAsia="Times New Roman" w:hAnsi="Times New Roman" w:cs="Times New Roman"/>
          <w:color w:val="000000"/>
        </w:rPr>
        <w:t>sistemas</w:t>
      </w:r>
      <w:r>
        <w:rPr>
          <w:rFonts w:ascii="Times New Roman" w:eastAsia="Times New Roman" w:hAnsi="Times New Roman" w:cs="Times New Roman"/>
          <w:color w:val="000000"/>
        </w:rPr>
        <w:t xml:space="preserve"> midiáticos</w:t>
      </w:r>
      <w:r w:rsidRPr="004D0E6B">
        <w:rPr>
          <w:rFonts w:ascii="Times New Roman" w:eastAsia="Times New Roman" w:hAnsi="Times New Roman" w:cs="Times New Roman"/>
          <w:color w:val="000000"/>
        </w:rPr>
        <w:t xml:space="preserve"> inteligentes </w:t>
      </w:r>
      <w:r>
        <w:rPr>
          <w:rFonts w:ascii="Times New Roman" w:eastAsia="Times New Roman" w:hAnsi="Times New Roman" w:cs="Times New Roman"/>
          <w:color w:val="000000"/>
        </w:rPr>
        <w:t xml:space="preserve">que </w:t>
      </w:r>
      <w:r w:rsidRPr="004D0E6B">
        <w:rPr>
          <w:rFonts w:ascii="Times New Roman" w:eastAsia="Times New Roman" w:hAnsi="Times New Roman" w:cs="Times New Roman"/>
          <w:color w:val="000000"/>
        </w:rPr>
        <w:t>sabem d</w:t>
      </w:r>
      <w:r>
        <w:rPr>
          <w:rFonts w:ascii="Times New Roman" w:eastAsia="Times New Roman" w:hAnsi="Times New Roman" w:cs="Times New Roman"/>
          <w:color w:val="000000"/>
        </w:rPr>
        <w:t>os costumes e preferências</w:t>
      </w:r>
      <w:r w:rsidRPr="004D0E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dos indivíduos midiáticos. Neste entremeio entre indivíduo e sociedade,</w:t>
      </w:r>
      <w:r w:rsidRPr="004D0E6B">
        <w:rPr>
          <w:rFonts w:ascii="Times New Roman" w:eastAsia="Times New Roman" w:hAnsi="Times New Roman" w:cs="Times New Roman"/>
          <w:color w:val="000000"/>
        </w:rPr>
        <w:t xml:space="preserve"> controlados pelas redes de circulação midiática</w:t>
      </w:r>
      <w:r>
        <w:rPr>
          <w:rFonts w:ascii="Times New Roman" w:eastAsia="Times New Roman" w:hAnsi="Times New Roman" w:cs="Times New Roman"/>
          <w:color w:val="000000"/>
        </w:rPr>
        <w:t>, estão as escolas e a produção cultural do conhecimento</w:t>
      </w:r>
      <w:r w:rsidRPr="004D0E6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4D0E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 interatividade criada pelo ERE na Educação Básica entre escola, conhecimento e tecnologias</w:t>
      </w:r>
      <w:r w:rsidRPr="004D0E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digitais, nesta produção de conhecimento,</w:t>
      </w:r>
      <w:r w:rsidRPr="004D0E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traz</w:t>
      </w:r>
      <w:r w:rsidRPr="004D0E6B">
        <w:rPr>
          <w:rFonts w:ascii="Times New Roman" w:eastAsia="Times New Roman" w:hAnsi="Times New Roman" w:cs="Times New Roman"/>
          <w:color w:val="000000"/>
        </w:rPr>
        <w:t xml:space="preserve"> reflex</w:t>
      </w:r>
      <w:r>
        <w:rPr>
          <w:rFonts w:ascii="Times New Roman" w:eastAsia="Times New Roman" w:hAnsi="Times New Roman" w:cs="Times New Roman"/>
          <w:color w:val="000000"/>
        </w:rPr>
        <w:t xml:space="preserve">ões sobre a vida e </w:t>
      </w:r>
      <w:r w:rsidRPr="004D0E6B">
        <w:rPr>
          <w:rFonts w:ascii="Times New Roman" w:eastAsia="Times New Roman" w:hAnsi="Times New Roman" w:cs="Times New Roman"/>
          <w:color w:val="000000"/>
        </w:rPr>
        <w:t xml:space="preserve">a capacidade de também </w:t>
      </w:r>
      <w:r>
        <w:rPr>
          <w:rFonts w:ascii="Times New Roman" w:eastAsia="Times New Roman" w:hAnsi="Times New Roman" w:cs="Times New Roman"/>
          <w:color w:val="000000"/>
        </w:rPr>
        <w:t xml:space="preserve">questioná-la para </w:t>
      </w:r>
      <w:r w:rsidRPr="004D0E6B">
        <w:rPr>
          <w:rFonts w:ascii="Times New Roman" w:eastAsia="Times New Roman" w:hAnsi="Times New Roman" w:cs="Times New Roman"/>
          <w:color w:val="000000"/>
        </w:rPr>
        <w:t>não ser engolido pel</w:t>
      </w:r>
      <w:r>
        <w:rPr>
          <w:rFonts w:ascii="Times New Roman" w:eastAsia="Times New Roman" w:hAnsi="Times New Roman" w:cs="Times New Roman"/>
          <w:color w:val="000000"/>
        </w:rPr>
        <w:t>os processos midiáticos</w:t>
      </w:r>
      <w:r w:rsidRPr="004D0E6B">
        <w:rPr>
          <w:rFonts w:ascii="Times New Roman" w:eastAsia="Times New Roman" w:hAnsi="Times New Roman" w:cs="Times New Roman"/>
          <w:color w:val="000000"/>
        </w:rPr>
        <w:t xml:space="preserve">. </w:t>
      </w:r>
    </w:p>
    <w:p w14:paraId="09922A9F" w14:textId="77777777" w:rsidR="008F1E50" w:rsidRPr="00B3414D" w:rsidRDefault="008F1E50" w:rsidP="008F1E50">
      <w:pPr>
        <w:spacing w:line="360" w:lineRule="auto"/>
        <w:ind w:right="90" w:firstLine="700"/>
        <w:jc w:val="both"/>
        <w:rPr>
          <w:rFonts w:ascii="Times New Roman" w:eastAsia="Times New Roman" w:hAnsi="Times New Roman" w:cs="Times New Roman"/>
          <w:color w:val="000000"/>
        </w:rPr>
      </w:pPr>
      <w:r>
        <w:rPr>
          <w:rFonts w:ascii="Times New Roman" w:eastAsia="Times New Roman" w:hAnsi="Times New Roman" w:cs="Times New Roman"/>
          <w:color w:val="000000"/>
        </w:rPr>
        <w:t>Tais reflexões do indivíduo escolar, para tornar-se um indivíduo midiático, corroboram uma lógica, dentro de tantas redefinições do lugar da escola e do conhecimento para</w:t>
      </w:r>
      <w:r w:rsidRPr="004D0E6B">
        <w:rPr>
          <w:rFonts w:ascii="Times New Roman" w:eastAsia="Times New Roman" w:hAnsi="Times New Roman" w:cs="Times New Roman"/>
          <w:color w:val="000000"/>
        </w:rPr>
        <w:t xml:space="preserve"> conseguir parar</w:t>
      </w:r>
      <w:r>
        <w:rPr>
          <w:rFonts w:ascii="Times New Roman" w:eastAsia="Times New Roman" w:hAnsi="Times New Roman" w:cs="Times New Roman"/>
          <w:color w:val="000000"/>
        </w:rPr>
        <w:t xml:space="preserve"> e</w:t>
      </w:r>
      <w:r w:rsidRPr="004D0E6B">
        <w:rPr>
          <w:rFonts w:ascii="Times New Roman" w:eastAsia="Times New Roman" w:hAnsi="Times New Roman" w:cs="Times New Roman"/>
          <w:color w:val="000000"/>
        </w:rPr>
        <w:t xml:space="preserve"> ver o tempo que está dentro de nós</w:t>
      </w:r>
      <w:r>
        <w:rPr>
          <w:rFonts w:ascii="Times New Roman" w:eastAsia="Times New Roman" w:hAnsi="Times New Roman" w:cs="Times New Roman"/>
          <w:color w:val="000000"/>
        </w:rPr>
        <w:t>. Este ver, precisa ser fundamental para o entendimento das</w:t>
      </w:r>
      <w:r w:rsidRPr="004D0E6B">
        <w:rPr>
          <w:rFonts w:ascii="Times New Roman" w:eastAsia="Times New Roman" w:hAnsi="Times New Roman" w:cs="Times New Roman"/>
          <w:color w:val="000000"/>
        </w:rPr>
        <w:t xml:space="preserve"> expectativas, inseguranças, superação de medos e anseios a partir do que </w:t>
      </w:r>
      <w:r>
        <w:rPr>
          <w:rFonts w:ascii="Times New Roman" w:eastAsia="Times New Roman" w:hAnsi="Times New Roman" w:cs="Times New Roman"/>
          <w:color w:val="000000"/>
        </w:rPr>
        <w:t>se é,</w:t>
      </w:r>
      <w:r w:rsidRPr="004D0E6B">
        <w:rPr>
          <w:rFonts w:ascii="Times New Roman" w:eastAsia="Times New Roman" w:hAnsi="Times New Roman" w:cs="Times New Roman"/>
          <w:color w:val="000000"/>
        </w:rPr>
        <w:t xml:space="preserve"> e</w:t>
      </w:r>
      <w:r>
        <w:rPr>
          <w:rFonts w:ascii="Times New Roman" w:eastAsia="Times New Roman" w:hAnsi="Times New Roman" w:cs="Times New Roman"/>
          <w:color w:val="000000"/>
        </w:rPr>
        <w:t>,</w:t>
      </w:r>
      <w:r w:rsidRPr="004D0E6B">
        <w:rPr>
          <w:rFonts w:ascii="Times New Roman" w:eastAsia="Times New Roman" w:hAnsi="Times New Roman" w:cs="Times New Roman"/>
          <w:color w:val="000000"/>
        </w:rPr>
        <w:t xml:space="preserve"> não do que </w:t>
      </w:r>
      <w:r>
        <w:rPr>
          <w:rFonts w:ascii="Times New Roman" w:eastAsia="Times New Roman" w:hAnsi="Times New Roman" w:cs="Times New Roman"/>
          <w:color w:val="000000"/>
        </w:rPr>
        <w:t xml:space="preserve">é apenas dado e conformado sem questionar. O não questionamento, identifica-se com o indivíduo e a formação social descrita por </w:t>
      </w:r>
      <w:proofErr w:type="spellStart"/>
      <w:r>
        <w:rPr>
          <w:rFonts w:ascii="Times New Roman" w:eastAsia="Times New Roman" w:hAnsi="Times New Roman" w:cs="Times New Roman"/>
          <w:color w:val="000000"/>
        </w:rPr>
        <w:t>Lipovetsky</w:t>
      </w:r>
      <w:proofErr w:type="spellEnd"/>
      <w:r>
        <w:rPr>
          <w:rFonts w:ascii="Times New Roman" w:eastAsia="Times New Roman" w:hAnsi="Times New Roman" w:cs="Times New Roman"/>
          <w:color w:val="000000"/>
        </w:rPr>
        <w:t xml:space="preserve"> (2016), sobre os aspectos de que a atual sociedade está se transformando no</w:t>
      </w:r>
      <w:r w:rsidRPr="004D0E6B">
        <w:rPr>
          <w:rFonts w:ascii="Times New Roman" w:eastAsia="Times New Roman" w:hAnsi="Times New Roman" w:cs="Times New Roman"/>
          <w:color w:val="000000"/>
        </w:rPr>
        <w:t xml:space="preserve"> mundo do</w:t>
      </w:r>
      <w:r w:rsidRPr="004D0E6B">
        <w:rPr>
          <w:rFonts w:ascii="Times New Roman" w:eastAsia="Times New Roman" w:hAnsi="Times New Roman" w:cs="Times New Roman"/>
          <w:i/>
          <w:iCs/>
          <w:color w:val="000000"/>
        </w:rPr>
        <w:t xml:space="preserve"> ligeiro</w:t>
      </w:r>
      <w:r w:rsidRPr="004D0E6B">
        <w:rPr>
          <w:rFonts w:ascii="Times New Roman" w:eastAsia="Times New Roman" w:hAnsi="Times New Roman" w:cs="Times New Roman"/>
          <w:color w:val="000000"/>
        </w:rPr>
        <w:t>, (grifo nosso)</w:t>
      </w:r>
      <w:r>
        <w:rPr>
          <w:rFonts w:ascii="Times New Roman" w:eastAsia="Times New Roman" w:hAnsi="Times New Roman" w:cs="Times New Roman"/>
          <w:color w:val="000000"/>
        </w:rPr>
        <w:t>.</w:t>
      </w:r>
      <w:r w:rsidRPr="004D0E6B">
        <w:rPr>
          <w:rFonts w:ascii="Times New Roman" w:eastAsia="Times New Roman" w:hAnsi="Times New Roman" w:cs="Times New Roman"/>
          <w:color w:val="000000"/>
        </w:rPr>
        <w:t xml:space="preserve"> O que ele evidencia sobre a civilização do ligeiro nos cai bem nesse tempo de pandemia.</w:t>
      </w:r>
    </w:p>
    <w:p w14:paraId="2782EB51" w14:textId="77777777" w:rsidR="008F1E50" w:rsidRPr="00EF2F37" w:rsidRDefault="008F1E50" w:rsidP="008F1E50">
      <w:pPr>
        <w:ind w:left="2268" w:right="90"/>
        <w:jc w:val="both"/>
        <w:rPr>
          <w:rFonts w:ascii="Times New Roman" w:eastAsia="Times New Roman" w:hAnsi="Times New Roman" w:cs="Times New Roman"/>
          <w:sz w:val="22"/>
          <w:szCs w:val="22"/>
        </w:rPr>
      </w:pPr>
      <w:r w:rsidRPr="00EF2F37">
        <w:rPr>
          <w:rFonts w:ascii="Times New Roman" w:eastAsia="Times New Roman" w:hAnsi="Times New Roman" w:cs="Times New Roman"/>
          <w:color w:val="000000"/>
          <w:sz w:val="22"/>
          <w:szCs w:val="22"/>
        </w:rPr>
        <w:t xml:space="preserve">De resto, a civilização do ligeiro significa tudo menos viver de forma leve. Embora o peso das normas sociais se tenha aligeirado, a vida parece mais pesada. Desemprego, precariedade, instabilidade dos casais, emprego de tempo sobrecarregado, riscos sanitários – </w:t>
      </w:r>
      <w:proofErr w:type="spellStart"/>
      <w:r w:rsidRPr="00EF2F37">
        <w:rPr>
          <w:rFonts w:ascii="Times New Roman" w:eastAsia="Times New Roman" w:hAnsi="Times New Roman" w:cs="Times New Roman"/>
          <w:color w:val="000000"/>
          <w:sz w:val="22"/>
          <w:szCs w:val="22"/>
        </w:rPr>
        <w:lastRenderedPageBreak/>
        <w:t>perguntamos-nos</w:t>
      </w:r>
      <w:proofErr w:type="spellEnd"/>
      <w:r w:rsidRPr="00EF2F37">
        <w:rPr>
          <w:rFonts w:ascii="Times New Roman" w:eastAsia="Times New Roman" w:hAnsi="Times New Roman" w:cs="Times New Roman"/>
          <w:color w:val="000000"/>
          <w:sz w:val="22"/>
          <w:szCs w:val="22"/>
        </w:rPr>
        <w:t xml:space="preserve"> se isto não alimentará a sensação de gravidade da vida. Por toda a parte se multiplicam os sinais de desamparo, as novas expressões do “mal-estar na civilização”. Devido às ameaças sobre o emprego e às informações sanitárias e médicas, a vida adquire um novo peso. Os dispositivos móveis podem abundar, mas os mecanismos do mercado e a dinâmica de leveza não ficaram acantonados no domínio das representações imaginárias</w:t>
      </w:r>
      <w:r w:rsidRPr="00EF2F37">
        <w:rPr>
          <w:rStyle w:val="Refdenotaderodap"/>
          <w:rFonts w:ascii="Times New Roman" w:eastAsia="Times New Roman" w:hAnsi="Times New Roman" w:cs="Times New Roman"/>
          <w:color w:val="000000"/>
          <w:sz w:val="22"/>
          <w:szCs w:val="22"/>
        </w:rPr>
        <w:footnoteReference w:id="30"/>
      </w:r>
      <w:r w:rsidRPr="00EF2F37">
        <w:rPr>
          <w:rFonts w:ascii="Times New Roman" w:eastAsia="Times New Roman" w:hAnsi="Times New Roman" w:cs="Times New Roman"/>
          <w:color w:val="000000"/>
          <w:sz w:val="22"/>
          <w:szCs w:val="22"/>
        </w:rPr>
        <w:t>.</w:t>
      </w:r>
    </w:p>
    <w:p w14:paraId="25D26A20" w14:textId="77777777" w:rsidR="008F1E50" w:rsidRPr="004D0E6B" w:rsidRDefault="008F1E50" w:rsidP="008F1E50">
      <w:pPr>
        <w:spacing w:line="360" w:lineRule="auto"/>
        <w:ind w:right="90" w:firstLine="700"/>
        <w:jc w:val="both"/>
        <w:rPr>
          <w:rFonts w:ascii="Times New Roman" w:eastAsia="Times New Roman" w:hAnsi="Times New Roman" w:cs="Times New Roman"/>
        </w:rPr>
      </w:pPr>
      <w:proofErr w:type="spellStart"/>
      <w:r w:rsidRPr="004D0E6B">
        <w:rPr>
          <w:rFonts w:ascii="Times New Roman" w:eastAsia="Times New Roman" w:hAnsi="Times New Roman" w:cs="Times New Roman"/>
          <w:color w:val="000000"/>
        </w:rPr>
        <w:t>Lipovetsky</w:t>
      </w:r>
      <w:proofErr w:type="spellEnd"/>
      <w:r>
        <w:rPr>
          <w:rStyle w:val="Refdenotaderodap"/>
          <w:rFonts w:ascii="Times New Roman" w:eastAsia="Times New Roman" w:hAnsi="Times New Roman" w:cs="Times New Roman"/>
          <w:color w:val="000000"/>
        </w:rPr>
        <w:footnoteReference w:id="31"/>
      </w:r>
      <w:r>
        <w:rPr>
          <w:rFonts w:ascii="Times New Roman" w:eastAsia="Times New Roman" w:hAnsi="Times New Roman" w:cs="Times New Roman"/>
          <w:color w:val="000000"/>
        </w:rPr>
        <w:t xml:space="preserve"> descreve</w:t>
      </w:r>
      <w:r w:rsidRPr="004D0E6B">
        <w:rPr>
          <w:rFonts w:ascii="Times New Roman" w:eastAsia="Times New Roman" w:hAnsi="Times New Roman" w:cs="Times New Roman"/>
          <w:color w:val="000000"/>
        </w:rPr>
        <w:t xml:space="preserve"> um mundo de descaso e de maior exploração capitalista, um </w:t>
      </w:r>
      <w:r>
        <w:rPr>
          <w:rFonts w:ascii="Times New Roman" w:eastAsia="Times New Roman" w:hAnsi="Times New Roman" w:cs="Times New Roman"/>
          <w:color w:val="000000"/>
        </w:rPr>
        <w:t>mundo capitalista capaz de esconder-se atrás da falsa aparência</w:t>
      </w:r>
      <w:r w:rsidRPr="004D0E6B">
        <w:rPr>
          <w:rFonts w:ascii="Times New Roman" w:eastAsia="Times New Roman" w:hAnsi="Times New Roman" w:cs="Times New Roman"/>
          <w:color w:val="000000"/>
        </w:rPr>
        <w:t xml:space="preserve"> de leveza. Entretanto, vemos que ainda estamos num mundo onde as nossas visões são espelhadas pelo consumo, pelo exagero das formas, o politicamente correto, uma política desgovernada, originária de um tempo enraizado pela desigualdade</w:t>
      </w:r>
      <w:r>
        <w:rPr>
          <w:rFonts w:ascii="Times New Roman" w:eastAsia="Times New Roman" w:hAnsi="Times New Roman" w:cs="Times New Roman"/>
          <w:color w:val="000000"/>
        </w:rPr>
        <w:t xml:space="preserve"> e privilégio de</w:t>
      </w:r>
      <w:r w:rsidRPr="004D0E6B">
        <w:rPr>
          <w:rFonts w:ascii="Times New Roman" w:eastAsia="Times New Roman" w:hAnsi="Times New Roman" w:cs="Times New Roman"/>
          <w:color w:val="000000"/>
        </w:rPr>
        <w:t xml:space="preserve"> uma minoria, enquanto que, uma massa de agentes desprovidos desse tipo de </w:t>
      </w:r>
      <w:proofErr w:type="gramStart"/>
      <w:r w:rsidRPr="004D0E6B">
        <w:rPr>
          <w:rFonts w:ascii="Times New Roman" w:eastAsia="Times New Roman" w:hAnsi="Times New Roman" w:cs="Times New Roman"/>
          <w:color w:val="000000"/>
        </w:rPr>
        <w:t>vida,  por</w:t>
      </w:r>
      <w:proofErr w:type="gramEnd"/>
      <w:r w:rsidRPr="004D0E6B">
        <w:rPr>
          <w:rFonts w:ascii="Times New Roman" w:eastAsia="Times New Roman" w:hAnsi="Times New Roman" w:cs="Times New Roman"/>
          <w:color w:val="000000"/>
        </w:rPr>
        <w:t xml:space="preserve"> aparecer no tempo da pandemia. Crises, domínios, recessões, discussões, lembranças, ideias presentes, passadas e projeções para o futuro são parte desse momento. Que presente, que passado, que futuro vamos construir a partir de agora e que histórias vamos contar?</w:t>
      </w:r>
    </w:p>
    <w:p w14:paraId="143E18C8" w14:textId="77777777" w:rsidR="008F1E50" w:rsidRPr="004D0E6B" w:rsidRDefault="008F1E50" w:rsidP="008F1E50">
      <w:pPr>
        <w:spacing w:line="360" w:lineRule="auto"/>
        <w:ind w:right="90" w:firstLine="700"/>
        <w:jc w:val="both"/>
        <w:rPr>
          <w:rFonts w:ascii="Times New Roman" w:eastAsia="Times New Roman" w:hAnsi="Times New Roman" w:cs="Times New Roman"/>
        </w:rPr>
      </w:pPr>
    </w:p>
    <w:p w14:paraId="2D496B40" w14:textId="77777777" w:rsidR="008F1E50" w:rsidRPr="00EF2F37" w:rsidRDefault="008F1E50" w:rsidP="008F1E50">
      <w:pPr>
        <w:spacing w:line="360" w:lineRule="auto"/>
        <w:jc w:val="both"/>
        <w:rPr>
          <w:rFonts w:ascii="Times New Roman" w:hAnsi="Times New Roman" w:cs="Times New Roman"/>
          <w:b/>
          <w:bCs/>
        </w:rPr>
      </w:pPr>
      <w:r w:rsidRPr="00EF2F37">
        <w:rPr>
          <w:rFonts w:ascii="Times New Roman" w:hAnsi="Times New Roman" w:cs="Times New Roman"/>
          <w:b/>
          <w:bCs/>
        </w:rPr>
        <w:t>4 A EDUCOMUNICAÇÃO COMO PRÁTICA DE ANÁLISE E ENTENDIMENTO DAS MÍDIAS NO ENISNO E APRENDIZAGEM NA PANDEMIA</w:t>
      </w:r>
    </w:p>
    <w:p w14:paraId="5EE0912E" w14:textId="65041EC8" w:rsidR="008F1E50" w:rsidRDefault="008F1E50" w:rsidP="008F1E50">
      <w:pPr>
        <w:spacing w:line="360" w:lineRule="auto"/>
        <w:ind w:right="90" w:firstLine="700"/>
        <w:jc w:val="both"/>
        <w:rPr>
          <w:rFonts w:ascii="Times New Roman" w:eastAsia="Times New Roman" w:hAnsi="Times New Roman" w:cs="Times New Roman"/>
          <w:color w:val="000000"/>
        </w:rPr>
      </w:pPr>
      <w:r w:rsidRPr="004D0E6B">
        <w:rPr>
          <w:rFonts w:ascii="Times New Roman" w:eastAsia="Times New Roman" w:hAnsi="Times New Roman" w:cs="Times New Roman"/>
          <w:color w:val="000000"/>
        </w:rPr>
        <w:t xml:space="preserve">Falar sobre </w:t>
      </w:r>
      <w:r>
        <w:rPr>
          <w:rFonts w:ascii="Times New Roman" w:eastAsia="Times New Roman" w:hAnsi="Times New Roman" w:cs="Times New Roman"/>
          <w:color w:val="000000"/>
        </w:rPr>
        <w:t>uma</w:t>
      </w:r>
      <w:r w:rsidRPr="004D0E6B">
        <w:rPr>
          <w:rFonts w:ascii="Times New Roman" w:eastAsia="Times New Roman" w:hAnsi="Times New Roman" w:cs="Times New Roman"/>
          <w:color w:val="000000"/>
        </w:rPr>
        <w:t xml:space="preserve"> perspectiva do tempo onde a pandemia tomou conta da vida e mudou as relações sociais </w:t>
      </w:r>
      <w:r>
        <w:rPr>
          <w:rFonts w:ascii="Times New Roman" w:eastAsia="Times New Roman" w:hAnsi="Times New Roman" w:cs="Times New Roman"/>
          <w:color w:val="000000"/>
        </w:rPr>
        <w:t xml:space="preserve">que foram tomadas pela midiatização, vale pensar e analisar se </w:t>
      </w:r>
      <w:r w:rsidRPr="004D0E6B">
        <w:rPr>
          <w:rFonts w:ascii="Times New Roman" w:eastAsia="Times New Roman" w:hAnsi="Times New Roman" w:cs="Times New Roman"/>
          <w:color w:val="000000"/>
        </w:rPr>
        <w:t>todos estão vivendo o mesmo tempo.  Que tempo é esse que nos cerca</w:t>
      </w:r>
      <w:r>
        <w:rPr>
          <w:rFonts w:ascii="Times New Roman" w:eastAsia="Times New Roman" w:hAnsi="Times New Roman" w:cs="Times New Roman"/>
          <w:color w:val="000000"/>
        </w:rPr>
        <w:t xml:space="preserve"> e que educação cerca os estudantes da Escola Básica brasileira</w:t>
      </w:r>
      <w:r w:rsidRPr="004D0E6B">
        <w:rPr>
          <w:rFonts w:ascii="Times New Roman" w:eastAsia="Times New Roman" w:hAnsi="Times New Roman" w:cs="Times New Roman"/>
          <w:color w:val="000000"/>
        </w:rPr>
        <w:t xml:space="preserve">? Será </w:t>
      </w:r>
      <w:r>
        <w:rPr>
          <w:rFonts w:ascii="Times New Roman" w:eastAsia="Times New Roman" w:hAnsi="Times New Roman" w:cs="Times New Roman"/>
          <w:color w:val="000000"/>
        </w:rPr>
        <w:t xml:space="preserve">que todas as crianças estão aprendendo da mesma forma </w:t>
      </w:r>
      <w:r w:rsidRPr="004D0E6B">
        <w:rPr>
          <w:rFonts w:ascii="Times New Roman" w:eastAsia="Times New Roman" w:hAnsi="Times New Roman" w:cs="Times New Roman"/>
          <w:color w:val="000000"/>
        </w:rPr>
        <w:t>que um ancião, um adolescente ou um adolescente?</w:t>
      </w:r>
      <w:r>
        <w:rPr>
          <w:rFonts w:ascii="Times New Roman" w:eastAsia="Times New Roman" w:hAnsi="Times New Roman" w:cs="Times New Roman"/>
          <w:color w:val="000000"/>
        </w:rPr>
        <w:t xml:space="preserve"> São perguntas que podem ser feitas durante a mediação do ERE para que o aluno, além de entender as disciplinas, ele passe a entender e dominar o mundo que está lhe cercando. </w:t>
      </w:r>
      <w:r>
        <w:rPr>
          <w:rFonts w:ascii="Times New Roman" w:eastAsia="Times New Roman" w:hAnsi="Times New Roman" w:cs="Times New Roman"/>
          <w:color w:val="000000"/>
        </w:rPr>
        <w:lastRenderedPageBreak/>
        <w:t xml:space="preserve">Educar neste momento na perspectiva da </w:t>
      </w:r>
      <w:proofErr w:type="spellStart"/>
      <w:r>
        <w:rPr>
          <w:rFonts w:ascii="Times New Roman" w:eastAsia="Times New Roman" w:hAnsi="Times New Roman" w:cs="Times New Roman"/>
          <w:color w:val="000000"/>
        </w:rPr>
        <w:t>educomunicação</w:t>
      </w:r>
      <w:proofErr w:type="spellEnd"/>
      <w:r>
        <w:rPr>
          <w:rFonts w:ascii="Times New Roman" w:eastAsia="Times New Roman" w:hAnsi="Times New Roman" w:cs="Times New Roman"/>
          <w:color w:val="000000"/>
        </w:rPr>
        <w:t xml:space="preserve"> é pensar como o aluno aprende e relaciona-se com à convivência da pressão desenfreada de uma pandemia que, a cada dia, tem desdobramentos diferenciados e obrigatoriamente mediados por telas e midiatizações.</w:t>
      </w:r>
    </w:p>
    <w:p w14:paraId="5B78A882" w14:textId="77777777" w:rsidR="008F1E50" w:rsidRPr="00CB7D23" w:rsidRDefault="008F1E50" w:rsidP="008F1E50">
      <w:pPr>
        <w:ind w:left="2268" w:right="90"/>
        <w:jc w:val="both"/>
        <w:rPr>
          <w:rFonts w:ascii="Times New Roman" w:eastAsia="Times New Roman" w:hAnsi="Times New Roman" w:cs="Times New Roman"/>
          <w:color w:val="000000"/>
          <w:sz w:val="22"/>
          <w:szCs w:val="22"/>
        </w:rPr>
      </w:pPr>
      <w:r w:rsidRPr="00CB7D23">
        <w:rPr>
          <w:rFonts w:ascii="Times New Roman" w:eastAsia="Times New Roman" w:hAnsi="Times New Roman" w:cs="Times New Roman"/>
          <w:color w:val="000000"/>
          <w:sz w:val="22"/>
          <w:szCs w:val="22"/>
        </w:rPr>
        <w:t xml:space="preserve">Estamos diante de um movimento de </w:t>
      </w:r>
      <w:proofErr w:type="spellStart"/>
      <w:r w:rsidRPr="00CB7D23">
        <w:rPr>
          <w:rFonts w:ascii="Times New Roman" w:eastAsia="Times New Roman" w:hAnsi="Times New Roman" w:cs="Times New Roman"/>
          <w:color w:val="000000"/>
          <w:sz w:val="22"/>
          <w:szCs w:val="22"/>
        </w:rPr>
        <w:t>descentramento</w:t>
      </w:r>
      <w:proofErr w:type="spellEnd"/>
      <w:r w:rsidRPr="00CB7D23">
        <w:rPr>
          <w:rFonts w:ascii="Times New Roman" w:eastAsia="Times New Roman" w:hAnsi="Times New Roman" w:cs="Times New Roman"/>
          <w:color w:val="000000"/>
          <w:sz w:val="22"/>
          <w:szCs w:val="22"/>
        </w:rPr>
        <w:t xml:space="preserve"> que retira o saber de seus dois lugares sagrados, os livro e a escola, através de um processo que não vem substituir o livro, mas de descentrar a cultura ocidental de seu eixo letrado, tirando o livro de sua centralidade ordenada de saberes, centralidade imposta não só pela escrita e à leitura, mas ao modelo inteiro de aprendizagem através da linearidade e sequencialidade implicadas no movimento de esquerda para direita, de cima para baixo que aquelas estabelecem</w:t>
      </w:r>
      <w:r w:rsidRPr="00CB7D23">
        <w:rPr>
          <w:rStyle w:val="Refdenotaderodap"/>
          <w:rFonts w:ascii="Times New Roman" w:eastAsia="Times New Roman" w:hAnsi="Times New Roman" w:cs="Times New Roman"/>
          <w:color w:val="000000"/>
          <w:sz w:val="22"/>
          <w:szCs w:val="22"/>
        </w:rPr>
        <w:footnoteReference w:id="32"/>
      </w:r>
      <w:r w:rsidRPr="00CB7D23">
        <w:rPr>
          <w:rFonts w:ascii="Times New Roman" w:eastAsia="Times New Roman" w:hAnsi="Times New Roman" w:cs="Times New Roman"/>
          <w:color w:val="000000"/>
          <w:sz w:val="22"/>
          <w:szCs w:val="22"/>
        </w:rPr>
        <w:t xml:space="preserve">. </w:t>
      </w:r>
    </w:p>
    <w:p w14:paraId="03B6BE3E" w14:textId="77777777" w:rsidR="008F1E50" w:rsidRDefault="008F1E50" w:rsidP="008F1E5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Nesta análise de conjuntura social a implementação da </w:t>
      </w:r>
      <w:proofErr w:type="spellStart"/>
      <w:r>
        <w:rPr>
          <w:rFonts w:ascii="Times New Roman" w:eastAsia="Times New Roman" w:hAnsi="Times New Roman" w:cs="Times New Roman"/>
        </w:rPr>
        <w:t>educomunicação</w:t>
      </w:r>
      <w:proofErr w:type="spellEnd"/>
      <w:r>
        <w:rPr>
          <w:rFonts w:ascii="Times New Roman" w:eastAsia="Times New Roman" w:hAnsi="Times New Roman" w:cs="Times New Roman"/>
        </w:rPr>
        <w:t xml:space="preserve"> como meio transversal, entre as disciplinas, pretende formar a autonomia, a liberdade de pensamento, atitudes e ações sociais e políticas para o exercício pleno da cidadania democrática. Há uma troca de conhecimentos sob as diversas áreas do saber entre sujeitos e linguagem como espaço propício a uma prática revolucionária de cunho social e político dentro de organizações não governamentais e cada vez mais em espaços escolares públicos. Como uma prática de luta contra hegemônica, o conceito firma-se como um campo específico de uma prática que ensina o respeito a identidade e a resistência contra a sobreposição de culturas.</w:t>
      </w:r>
    </w:p>
    <w:p w14:paraId="4DFAB49A" w14:textId="77777777" w:rsidR="008F1E50" w:rsidRPr="00CB7D23" w:rsidRDefault="008F1E50" w:rsidP="008F1E50">
      <w:pPr>
        <w:ind w:left="2268"/>
        <w:jc w:val="both"/>
        <w:rPr>
          <w:rFonts w:ascii="Times New Roman" w:eastAsia="Times New Roman" w:hAnsi="Times New Roman" w:cs="Times New Roman"/>
          <w:sz w:val="22"/>
          <w:szCs w:val="22"/>
        </w:rPr>
      </w:pPr>
      <w:r w:rsidRPr="00CB7D23">
        <w:rPr>
          <w:rFonts w:ascii="Times New Roman" w:eastAsia="Times New Roman" w:hAnsi="Times New Roman" w:cs="Times New Roman"/>
          <w:sz w:val="22"/>
          <w:szCs w:val="22"/>
        </w:rPr>
        <w:t xml:space="preserve">A </w:t>
      </w:r>
      <w:proofErr w:type="spellStart"/>
      <w:r w:rsidRPr="00CB7D23">
        <w:rPr>
          <w:rFonts w:ascii="Times New Roman" w:eastAsia="Times New Roman" w:hAnsi="Times New Roman" w:cs="Times New Roman"/>
          <w:sz w:val="22"/>
          <w:szCs w:val="22"/>
        </w:rPr>
        <w:t>educomunicação</w:t>
      </w:r>
      <w:proofErr w:type="spellEnd"/>
      <w:r w:rsidRPr="00CB7D23">
        <w:rPr>
          <w:rFonts w:ascii="Times New Roman" w:eastAsia="Times New Roman" w:hAnsi="Times New Roman" w:cs="Times New Roman"/>
          <w:sz w:val="22"/>
          <w:szCs w:val="22"/>
        </w:rPr>
        <w:t>, ao reconhecer e dividir tais preocupações, situa-se a partir de seu lugar específico, que é a interface. Reconhece, em primeiro lugar, o direito universal à expressão, tanto da mídia quando de seu público. No caso, mais especificamente o direito do público, levando em conta que o sistema vigente desconsidera esta hipótese. Em decorrência, fará todo esforço necessário para ampliar o potencial comunicativo dos membros da comunidade educativa e- no contexto de seu espaço privilegiado, que é a escola- de todos os membros desta comunidade, sejam docentes ou discentes, ou ainda a comunidade do entorno</w:t>
      </w:r>
      <w:r w:rsidRPr="00CB7D23">
        <w:rPr>
          <w:rStyle w:val="Refdenotaderodap"/>
          <w:rFonts w:ascii="Times New Roman" w:eastAsia="Times New Roman" w:hAnsi="Times New Roman" w:cs="Times New Roman"/>
          <w:sz w:val="22"/>
          <w:szCs w:val="22"/>
        </w:rPr>
        <w:footnoteReference w:id="33"/>
      </w:r>
      <w:r w:rsidRPr="00CB7D23">
        <w:rPr>
          <w:rFonts w:ascii="Times New Roman" w:eastAsia="Times New Roman" w:hAnsi="Times New Roman" w:cs="Times New Roman"/>
          <w:sz w:val="22"/>
          <w:szCs w:val="22"/>
        </w:rPr>
        <w:t>.</w:t>
      </w:r>
    </w:p>
    <w:p w14:paraId="6807AA5D" w14:textId="77777777" w:rsidR="008F1E50" w:rsidRDefault="008F1E50" w:rsidP="008F1E5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A </w:t>
      </w:r>
      <w:proofErr w:type="spellStart"/>
      <w:r>
        <w:rPr>
          <w:rFonts w:ascii="Times New Roman" w:eastAsia="Times New Roman" w:hAnsi="Times New Roman" w:cs="Times New Roman"/>
        </w:rPr>
        <w:t>educomunicacão</w:t>
      </w:r>
      <w:proofErr w:type="spellEnd"/>
      <w:r>
        <w:rPr>
          <w:rFonts w:ascii="Times New Roman" w:eastAsia="Times New Roman" w:hAnsi="Times New Roman" w:cs="Times New Roman"/>
        </w:rPr>
        <w:t xml:space="preserve"> como interface entre sociedade, escola e midiatização tende a fomentar espaços potenciais criativos com o tipo de pedagogia dialógica que promove a comunicação do conhecimento proposto pelas diversas áreas do saber científico por projetos multidisciplinares, interdisciplinares. Uma proposta pedagógica transversal entre saberes sendo a tecnologia, digital ou não, o suporte para a aprendizagem e o diálogo entre aluno, professor e conhecimento. A tecnologia não é um suporte meramente representativo de domínio da massa, mas um meio onde os envolvidos são aguçados a entendê-la, tanto no funcionamento, como à produção de </w:t>
      </w:r>
      <w:proofErr w:type="spellStart"/>
      <w:r>
        <w:rPr>
          <w:rFonts w:ascii="Times New Roman" w:eastAsia="Times New Roman" w:hAnsi="Times New Roman" w:cs="Times New Roman"/>
        </w:rPr>
        <w:t>conteúdos</w:t>
      </w:r>
      <w:proofErr w:type="spellEnd"/>
      <w:r>
        <w:rPr>
          <w:rFonts w:ascii="Times New Roman" w:eastAsia="Times New Roman" w:hAnsi="Times New Roman" w:cs="Times New Roman"/>
        </w:rPr>
        <w:t xml:space="preserve">. Desta forma, aprender com ela num ambiente de crítica social e de formação por meio dela e através dela, de forma a estimular a autonomia dos sujeitos sociais, na era da tecnologia digital, no ensino ERE. </w:t>
      </w:r>
    </w:p>
    <w:p w14:paraId="1D3328A8" w14:textId="77777777" w:rsidR="008F1E50" w:rsidRPr="00CB7D23" w:rsidRDefault="008F1E50" w:rsidP="008F1E50">
      <w:pPr>
        <w:ind w:left="2268"/>
        <w:jc w:val="both"/>
        <w:rPr>
          <w:rFonts w:ascii="Times New Roman" w:eastAsia="Times New Roman" w:hAnsi="Times New Roman" w:cs="Times New Roman"/>
          <w:sz w:val="22"/>
          <w:szCs w:val="22"/>
        </w:rPr>
      </w:pPr>
      <w:r w:rsidRPr="00CB7D23">
        <w:rPr>
          <w:rFonts w:ascii="Times New Roman" w:eastAsia="Times New Roman" w:hAnsi="Times New Roman" w:cs="Times New Roman"/>
          <w:sz w:val="22"/>
          <w:szCs w:val="22"/>
        </w:rPr>
        <w:t xml:space="preserve">Seja qual for a disposição que defina a hierarquia e a administração dos conteúdos, a </w:t>
      </w:r>
      <w:proofErr w:type="spellStart"/>
      <w:r w:rsidRPr="00CB7D23">
        <w:rPr>
          <w:rFonts w:ascii="Times New Roman" w:eastAsia="Times New Roman" w:hAnsi="Times New Roman" w:cs="Times New Roman"/>
          <w:sz w:val="22"/>
          <w:szCs w:val="22"/>
        </w:rPr>
        <w:t>educomunicação</w:t>
      </w:r>
      <w:proofErr w:type="spellEnd"/>
      <w:r w:rsidRPr="00CB7D23">
        <w:rPr>
          <w:rFonts w:ascii="Times New Roman" w:eastAsia="Times New Roman" w:hAnsi="Times New Roman" w:cs="Times New Roman"/>
          <w:sz w:val="22"/>
          <w:szCs w:val="22"/>
        </w:rPr>
        <w:t xml:space="preserve"> se preocupará, essencialmente, com o aluno, com sua relação consigo mesmo, enquanto pessoa, tanto quanto com sua relação com os colegas, os docentes, a escola e a sociedade ao seu redor. Far-se-á presente nas entrelinhas, nos procedimentos didáticos, de forma transversal, buscando eliminar o sentido que o conjunto das atividades possa vir a ter o educando</w:t>
      </w:r>
      <w:r w:rsidRPr="00CB7D23">
        <w:rPr>
          <w:rStyle w:val="Refdenotaderodap"/>
          <w:rFonts w:ascii="Times New Roman" w:eastAsia="Times New Roman" w:hAnsi="Times New Roman" w:cs="Times New Roman"/>
          <w:sz w:val="22"/>
          <w:szCs w:val="22"/>
        </w:rPr>
        <w:footnoteReference w:id="34"/>
      </w:r>
      <w:r w:rsidRPr="00CB7D23">
        <w:rPr>
          <w:rFonts w:ascii="Times New Roman" w:eastAsia="Times New Roman" w:hAnsi="Times New Roman" w:cs="Times New Roman"/>
          <w:sz w:val="22"/>
          <w:szCs w:val="22"/>
        </w:rPr>
        <w:t>.</w:t>
      </w:r>
    </w:p>
    <w:p w14:paraId="2472AB42" w14:textId="6A1DD305" w:rsidR="008F1E50" w:rsidRDefault="008F1E50" w:rsidP="008F1E50">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Tais práticas </w:t>
      </w:r>
      <w:proofErr w:type="spellStart"/>
      <w:r>
        <w:rPr>
          <w:rFonts w:ascii="Times New Roman" w:eastAsia="Times New Roman" w:hAnsi="Times New Roman" w:cs="Times New Roman"/>
        </w:rPr>
        <w:t>educomunicativas</w:t>
      </w:r>
      <w:proofErr w:type="spellEnd"/>
      <w:r>
        <w:rPr>
          <w:rFonts w:ascii="Times New Roman" w:eastAsia="Times New Roman" w:hAnsi="Times New Roman" w:cs="Times New Roman"/>
        </w:rPr>
        <w:t xml:space="preserve"> necessitam ser estimuladas para fazer parte do cotidiano do ERE e permanecer pós pandemia a fim de que a sociedade e a escola tenham uma maior interatividade com a aquisição da cultura estabelecida ao redor dos muros escolares, assim, alunos entenderam a leitura do mundo com autonomia e liberdade, conforme destaca Paulo Freire.</w:t>
      </w:r>
      <w:r>
        <w:rPr>
          <w:rStyle w:val="Refdenotaderodap"/>
          <w:rFonts w:ascii="Times New Roman" w:eastAsia="Times New Roman" w:hAnsi="Times New Roman" w:cs="Times New Roman"/>
        </w:rPr>
        <w:footnoteReference w:id="35"/>
      </w:r>
      <w:r>
        <w:rPr>
          <w:rFonts w:ascii="Times New Roman" w:eastAsia="Times New Roman" w:hAnsi="Times New Roman" w:cs="Times New Roman"/>
        </w:rPr>
        <w:t xml:space="preserve"> </w:t>
      </w:r>
    </w:p>
    <w:p w14:paraId="15354408" w14:textId="377F98E2" w:rsidR="00D80434" w:rsidRDefault="00D80434" w:rsidP="008F1E50">
      <w:pPr>
        <w:spacing w:line="360" w:lineRule="auto"/>
        <w:ind w:firstLine="708"/>
        <w:jc w:val="both"/>
        <w:rPr>
          <w:rFonts w:ascii="Times New Roman" w:eastAsia="Times New Roman" w:hAnsi="Times New Roman" w:cs="Times New Roman"/>
        </w:rPr>
      </w:pPr>
    </w:p>
    <w:p w14:paraId="3518F5DC" w14:textId="199CD802" w:rsidR="00D80434" w:rsidRDefault="00D80434" w:rsidP="008F1E50">
      <w:pPr>
        <w:spacing w:line="360" w:lineRule="auto"/>
        <w:ind w:firstLine="708"/>
        <w:jc w:val="both"/>
        <w:rPr>
          <w:rFonts w:ascii="Times New Roman" w:eastAsia="Times New Roman" w:hAnsi="Times New Roman" w:cs="Times New Roman"/>
        </w:rPr>
      </w:pPr>
    </w:p>
    <w:p w14:paraId="31178B76" w14:textId="77777777" w:rsidR="00D80434" w:rsidRDefault="00D80434" w:rsidP="008F1E50">
      <w:pPr>
        <w:spacing w:line="360" w:lineRule="auto"/>
        <w:ind w:firstLine="708"/>
        <w:jc w:val="both"/>
        <w:rPr>
          <w:rFonts w:ascii="Times New Roman" w:eastAsia="Times New Roman" w:hAnsi="Times New Roman" w:cs="Times New Roman"/>
        </w:rPr>
      </w:pPr>
    </w:p>
    <w:p w14:paraId="5E20C5BC" w14:textId="77777777" w:rsidR="008F1E50" w:rsidRPr="0036649B" w:rsidRDefault="008F1E50" w:rsidP="008F1E50">
      <w:pPr>
        <w:pStyle w:val="PargrafodaLista"/>
        <w:rPr>
          <w:rFonts w:ascii="Times New Roman" w:hAnsi="Times New Roman" w:cs="Times New Roman"/>
        </w:rPr>
      </w:pPr>
    </w:p>
    <w:p w14:paraId="2A4EB76E" w14:textId="77777777" w:rsidR="008F1E50" w:rsidRPr="00CB7D23" w:rsidRDefault="008F1E50" w:rsidP="008F1E50">
      <w:pPr>
        <w:spacing w:line="360" w:lineRule="auto"/>
        <w:jc w:val="both"/>
        <w:rPr>
          <w:rFonts w:ascii="Times New Roman" w:hAnsi="Times New Roman" w:cs="Times New Roman"/>
          <w:b/>
          <w:bCs/>
        </w:rPr>
      </w:pPr>
      <w:r w:rsidRPr="00CB7D23">
        <w:rPr>
          <w:rFonts w:ascii="Times New Roman" w:hAnsi="Times New Roman" w:cs="Times New Roman"/>
          <w:b/>
          <w:bCs/>
        </w:rPr>
        <w:lastRenderedPageBreak/>
        <w:t>5 CONSIDERAÇÕES GERAIS</w:t>
      </w:r>
    </w:p>
    <w:p w14:paraId="2DC7553B" w14:textId="77777777" w:rsidR="008F1E50" w:rsidRDefault="008F1E50" w:rsidP="008F1E50">
      <w:pPr>
        <w:spacing w:line="360" w:lineRule="auto"/>
        <w:ind w:firstLine="709"/>
        <w:jc w:val="both"/>
        <w:rPr>
          <w:rFonts w:ascii="Times New Roman" w:hAnsi="Times New Roman" w:cs="Times New Roman"/>
        </w:rPr>
      </w:pPr>
      <w:r w:rsidRPr="003051CE">
        <w:rPr>
          <w:rFonts w:ascii="Times New Roman" w:hAnsi="Times New Roman" w:cs="Times New Roman"/>
        </w:rPr>
        <w:t xml:space="preserve">O </w:t>
      </w:r>
      <w:r>
        <w:rPr>
          <w:rFonts w:ascii="Times New Roman" w:hAnsi="Times New Roman" w:cs="Times New Roman"/>
        </w:rPr>
        <w:t>curso do tempo de aprendizagem dos alunos da Educação Básica brasileira na</w:t>
      </w:r>
      <w:r w:rsidRPr="003051CE">
        <w:rPr>
          <w:rFonts w:ascii="Times New Roman" w:hAnsi="Times New Roman" w:cs="Times New Roman"/>
        </w:rPr>
        <w:t xml:space="preserve"> pandemia </w:t>
      </w:r>
      <w:r>
        <w:rPr>
          <w:rFonts w:ascii="Times New Roman" w:hAnsi="Times New Roman" w:cs="Times New Roman"/>
        </w:rPr>
        <w:t xml:space="preserve">com certeza não está sendo fácil. Perder o lugar físico da escola e ter que encontrar e </w:t>
      </w:r>
      <w:proofErr w:type="spellStart"/>
      <w:r>
        <w:rPr>
          <w:rFonts w:ascii="Times New Roman" w:hAnsi="Times New Roman" w:cs="Times New Roman"/>
        </w:rPr>
        <w:t>ressignificar</w:t>
      </w:r>
      <w:proofErr w:type="spellEnd"/>
      <w:r>
        <w:rPr>
          <w:rFonts w:ascii="Times New Roman" w:hAnsi="Times New Roman" w:cs="Times New Roman"/>
        </w:rPr>
        <w:t xml:space="preserve"> o ensino vem demandando muitas</w:t>
      </w:r>
      <w:r w:rsidRPr="003051CE">
        <w:rPr>
          <w:rFonts w:ascii="Times New Roman" w:hAnsi="Times New Roman" w:cs="Times New Roman"/>
        </w:rPr>
        <w:t xml:space="preserve"> incertezas sobre como será o nosso amanhã. Mas cabe a humanidade pensar em formas mais humanas de vivenciar os processos de como a informação deve chegar ao usuário e como as tecnologias podem ser utilizadas para o benefício de uma maior parcela da população </w:t>
      </w:r>
      <w:r>
        <w:rPr>
          <w:rFonts w:ascii="Times New Roman" w:hAnsi="Times New Roman" w:cs="Times New Roman"/>
        </w:rPr>
        <w:t>para questionar a sociedade e tudo que acontece atualmente.</w:t>
      </w:r>
    </w:p>
    <w:p w14:paraId="531D8EAD"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educomunicação</w:t>
      </w:r>
      <w:proofErr w:type="spellEnd"/>
      <w:r>
        <w:rPr>
          <w:rFonts w:ascii="Times New Roman" w:hAnsi="Times New Roman" w:cs="Times New Roman"/>
        </w:rPr>
        <w:t xml:space="preserve"> com a pedagogia de projetos, a forma de reelaborar o espaço escolar na centralidade do ensino no modo como o aluno aprende e se relaciona com o conhecimento confere um novo patamar a busca de uma Educação Básica de qualidade. No viés da </w:t>
      </w:r>
      <w:proofErr w:type="spellStart"/>
      <w:r>
        <w:rPr>
          <w:rFonts w:ascii="Times New Roman" w:hAnsi="Times New Roman" w:cs="Times New Roman"/>
        </w:rPr>
        <w:t>educomunicação</w:t>
      </w:r>
      <w:proofErr w:type="spellEnd"/>
      <w:r>
        <w:rPr>
          <w:rFonts w:ascii="Times New Roman" w:hAnsi="Times New Roman" w:cs="Times New Roman"/>
        </w:rPr>
        <w:t xml:space="preserve"> o educador deixa de ser o agente da comunicação do ensino e passa a fazer trocas de aprendizagem, considera que naquele aluno há algum conhecimento. A partir de uma cultura, de uma mescla cultural que é ao mesmo tempo conflito e expressão de identidade cria-se ecossistemas comunicativos que tendem a tornar o aluno mais crítico e agente da sociedade em que ele </w:t>
      </w:r>
      <w:proofErr w:type="spellStart"/>
      <w:r>
        <w:rPr>
          <w:rFonts w:ascii="Times New Roman" w:hAnsi="Times New Roman" w:cs="Times New Roman"/>
        </w:rPr>
        <w:t>vie</w:t>
      </w:r>
      <w:proofErr w:type="spellEnd"/>
      <w:r>
        <w:rPr>
          <w:rFonts w:ascii="Times New Roman" w:hAnsi="Times New Roman" w:cs="Times New Roman"/>
        </w:rPr>
        <w:t>.</w:t>
      </w:r>
    </w:p>
    <w:p w14:paraId="2FF75F4F" w14:textId="77777777" w:rsidR="008F1E50" w:rsidRDefault="008F1E50" w:rsidP="008F1E50">
      <w:pPr>
        <w:spacing w:line="360" w:lineRule="auto"/>
        <w:ind w:firstLine="709"/>
        <w:jc w:val="both"/>
        <w:rPr>
          <w:rFonts w:ascii="Times New Roman" w:hAnsi="Times New Roman" w:cs="Times New Roman"/>
        </w:rPr>
      </w:pPr>
      <w:r>
        <w:rPr>
          <w:rFonts w:ascii="Times New Roman" w:hAnsi="Times New Roman" w:cs="Times New Roman"/>
        </w:rPr>
        <w:t xml:space="preserve">Entender o complexo emaranhado de notícias, de falsas informações e o que é toda essa pandemia e as necessidades de </w:t>
      </w:r>
      <w:proofErr w:type="spellStart"/>
      <w:r>
        <w:rPr>
          <w:rFonts w:ascii="Times New Roman" w:hAnsi="Times New Roman" w:cs="Times New Roman"/>
        </w:rPr>
        <w:t>porque</w:t>
      </w:r>
      <w:proofErr w:type="spellEnd"/>
      <w:r>
        <w:rPr>
          <w:rFonts w:ascii="Times New Roman" w:hAnsi="Times New Roman" w:cs="Times New Roman"/>
        </w:rPr>
        <w:t xml:space="preserve"> estar estudando através de telas pode se valer da </w:t>
      </w:r>
      <w:proofErr w:type="spellStart"/>
      <w:r>
        <w:rPr>
          <w:rFonts w:ascii="Times New Roman" w:hAnsi="Times New Roman" w:cs="Times New Roman"/>
        </w:rPr>
        <w:t>educomunicação</w:t>
      </w:r>
      <w:proofErr w:type="spellEnd"/>
      <w:r>
        <w:rPr>
          <w:rFonts w:ascii="Times New Roman" w:hAnsi="Times New Roman" w:cs="Times New Roman"/>
        </w:rPr>
        <w:t xml:space="preserve"> como um recurso meio e não fim em si mesma. Depois desta avalanche de tecnologia e aprendizagem de novas habilidades e competências aprendidas pelos envolvidos na educação, não há mais como a escola fechar-se nos seus portões e continuar ensinando a cultura do faz-de-conta, dos contos de fadas das histórias de fins felizes. A escola precisará ser um lugar de questionamento e de interfaces com as culturas múltiplas e todos os saberes que por séculos circundou e rondou seus portões. Uma das chaves para abrir a educação para o futuro pode ser a entrada da </w:t>
      </w:r>
      <w:proofErr w:type="spellStart"/>
      <w:r>
        <w:rPr>
          <w:rFonts w:ascii="Times New Roman" w:hAnsi="Times New Roman" w:cs="Times New Roman"/>
        </w:rPr>
        <w:t>educomunicação</w:t>
      </w:r>
      <w:proofErr w:type="spellEnd"/>
      <w:r>
        <w:rPr>
          <w:rFonts w:ascii="Times New Roman" w:hAnsi="Times New Roman" w:cs="Times New Roman"/>
        </w:rPr>
        <w:t xml:space="preserve"> como política de Estado.</w:t>
      </w:r>
    </w:p>
    <w:p w14:paraId="0E5C3BAD" w14:textId="77777777" w:rsidR="008F1E50" w:rsidRDefault="008F1E50" w:rsidP="008F1E50">
      <w:pPr>
        <w:jc w:val="both"/>
        <w:rPr>
          <w:rFonts w:ascii="Times New Roman" w:hAnsi="Times New Roman" w:cs="Times New Roman"/>
          <w:b/>
        </w:rPr>
      </w:pPr>
    </w:p>
    <w:p w14:paraId="113F548C" w14:textId="77659042" w:rsidR="00DD13EA" w:rsidRPr="008F1E50" w:rsidRDefault="00DD13EA" w:rsidP="008F1E50">
      <w:pPr>
        <w:jc w:val="both"/>
        <w:rPr>
          <w:rFonts w:ascii="Times New Roman" w:hAnsi="Times New Roman" w:cs="Times New Roman"/>
        </w:rPr>
      </w:pPr>
      <w:r w:rsidRPr="008F1E50">
        <w:rPr>
          <w:rFonts w:ascii="Times New Roman" w:hAnsi="Times New Roman" w:cs="Times New Roman"/>
          <w:b/>
        </w:rPr>
        <w:t xml:space="preserve">Referências </w:t>
      </w:r>
    </w:p>
    <w:p w14:paraId="56C33EEE" w14:textId="77777777" w:rsidR="00DD13EA" w:rsidRPr="00DD13EA" w:rsidRDefault="00DD13EA" w:rsidP="00D80434">
      <w:pPr>
        <w:tabs>
          <w:tab w:val="left" w:pos="1939"/>
        </w:tabs>
        <w:spacing w:after="120"/>
        <w:jc w:val="both"/>
        <w:rPr>
          <w:rFonts w:ascii="Times New Roman" w:hAnsi="Times New Roman" w:cs="Times New Roman"/>
          <w:sz w:val="22"/>
          <w:szCs w:val="22"/>
        </w:rPr>
      </w:pPr>
      <w:r w:rsidRPr="00DD13EA">
        <w:rPr>
          <w:rFonts w:ascii="Times New Roman" w:hAnsi="Times New Roman" w:cs="Times New Roman"/>
          <w:sz w:val="22"/>
          <w:szCs w:val="22"/>
        </w:rPr>
        <w:t xml:space="preserve">BAUMAN, Z. </w:t>
      </w:r>
      <w:r w:rsidRPr="00DD13EA">
        <w:rPr>
          <w:rFonts w:ascii="Times New Roman" w:hAnsi="Times New Roman" w:cs="Times New Roman"/>
          <w:b/>
          <w:color w:val="000000" w:themeColor="text1"/>
          <w:sz w:val="22"/>
          <w:szCs w:val="22"/>
        </w:rPr>
        <w:t>Vida líquida</w:t>
      </w:r>
      <w:r w:rsidRPr="00DD13EA">
        <w:rPr>
          <w:rFonts w:ascii="Times New Roman" w:hAnsi="Times New Roman" w:cs="Times New Roman"/>
          <w:sz w:val="22"/>
          <w:szCs w:val="22"/>
        </w:rPr>
        <w:t>. Rio de Janeiro: Zahar, 2005.</w:t>
      </w:r>
    </w:p>
    <w:p w14:paraId="3675F13B" w14:textId="77777777" w:rsidR="00DD13EA" w:rsidRPr="00DD13EA" w:rsidRDefault="00DD13EA" w:rsidP="00D80434">
      <w:pPr>
        <w:shd w:val="clear" w:color="auto" w:fill="FFFFFF"/>
        <w:spacing w:after="120"/>
        <w:jc w:val="both"/>
        <w:rPr>
          <w:rFonts w:ascii="Times New Roman" w:hAnsi="Times New Roman" w:cs="Times New Roman"/>
          <w:color w:val="222222"/>
          <w:sz w:val="22"/>
          <w:szCs w:val="22"/>
        </w:rPr>
      </w:pPr>
      <w:r w:rsidRPr="00DD13EA">
        <w:rPr>
          <w:rFonts w:ascii="Times New Roman" w:hAnsi="Times New Roman" w:cs="Times New Roman"/>
          <w:color w:val="222222"/>
          <w:sz w:val="22"/>
          <w:szCs w:val="22"/>
        </w:rPr>
        <w:t xml:space="preserve">BRAGA, J. L. </w:t>
      </w:r>
      <w:r w:rsidRPr="00DD13EA">
        <w:rPr>
          <w:rFonts w:ascii="Times New Roman" w:hAnsi="Times New Roman" w:cs="Times New Roman"/>
          <w:b/>
          <w:color w:val="222222"/>
          <w:sz w:val="22"/>
          <w:szCs w:val="22"/>
        </w:rPr>
        <w:t>Circuitos versus campos sociais. Mediação &amp; Midiatização</w:t>
      </w:r>
      <w:r w:rsidRPr="00DD13EA">
        <w:rPr>
          <w:rFonts w:ascii="Times New Roman" w:hAnsi="Times New Roman" w:cs="Times New Roman"/>
          <w:color w:val="222222"/>
          <w:sz w:val="22"/>
          <w:szCs w:val="22"/>
        </w:rPr>
        <w:t>. Salvador: EDUFBA, 2012, p. 31-52.</w:t>
      </w:r>
    </w:p>
    <w:p w14:paraId="4CE8AA92" w14:textId="77777777" w:rsidR="00DD13EA" w:rsidRPr="00DD13EA" w:rsidRDefault="00DD13EA" w:rsidP="00D80434">
      <w:pPr>
        <w:pStyle w:val="Textodenotaderodap"/>
        <w:spacing w:after="120"/>
        <w:jc w:val="both"/>
        <w:rPr>
          <w:sz w:val="22"/>
          <w:szCs w:val="22"/>
        </w:rPr>
      </w:pPr>
      <w:r w:rsidRPr="00DD13EA">
        <w:rPr>
          <w:rFonts w:ascii="Times New Roman" w:hAnsi="Times New Roman" w:cs="Times New Roman"/>
          <w:sz w:val="22"/>
          <w:szCs w:val="22"/>
        </w:rPr>
        <w:t xml:space="preserve">BRAIDA, F.; NOJIMA, V. </w:t>
      </w:r>
      <w:proofErr w:type="gramStart"/>
      <w:r w:rsidRPr="00DD13EA">
        <w:rPr>
          <w:rFonts w:ascii="Times New Roman" w:hAnsi="Times New Roman" w:cs="Times New Roman"/>
          <w:sz w:val="22"/>
          <w:szCs w:val="22"/>
        </w:rPr>
        <w:t>L..</w:t>
      </w:r>
      <w:proofErr w:type="gramEnd"/>
      <w:r w:rsidRPr="00DD13EA">
        <w:rPr>
          <w:rFonts w:ascii="Times New Roman" w:hAnsi="Times New Roman" w:cs="Times New Roman"/>
          <w:sz w:val="22"/>
          <w:szCs w:val="22"/>
        </w:rPr>
        <w:t xml:space="preserve"> </w:t>
      </w:r>
      <w:r w:rsidRPr="00DD13EA">
        <w:rPr>
          <w:rFonts w:ascii="Times New Roman" w:hAnsi="Times New Roman" w:cs="Times New Roman"/>
          <w:b/>
          <w:sz w:val="22"/>
          <w:szCs w:val="22"/>
        </w:rPr>
        <w:t>Manifestações da linguagem híbrida no design contemporâneo:</w:t>
      </w:r>
      <w:r w:rsidRPr="00DD13EA">
        <w:rPr>
          <w:rFonts w:ascii="Times New Roman" w:hAnsi="Times New Roman" w:cs="Times New Roman"/>
          <w:sz w:val="22"/>
          <w:szCs w:val="22"/>
        </w:rPr>
        <w:t xml:space="preserve"> fundamentos e aplicações. Rio de Janeiro (RJ): PUC Rio, 2019. </w:t>
      </w:r>
    </w:p>
    <w:p w14:paraId="1B8F2150" w14:textId="77777777" w:rsidR="00DD13EA" w:rsidRPr="00DD13EA" w:rsidRDefault="00DD13EA" w:rsidP="00D80434">
      <w:pPr>
        <w:pStyle w:val="Textodenotaderodap"/>
        <w:spacing w:after="120"/>
        <w:jc w:val="both"/>
        <w:rPr>
          <w:rFonts w:ascii="Times New Roman" w:hAnsi="Times New Roman" w:cs="Times New Roman"/>
          <w:color w:val="000000" w:themeColor="text1"/>
          <w:sz w:val="22"/>
          <w:szCs w:val="22"/>
        </w:rPr>
      </w:pPr>
      <w:r w:rsidRPr="00DD13EA">
        <w:rPr>
          <w:rFonts w:ascii="Times New Roman" w:hAnsi="Times New Roman" w:cs="Times New Roman"/>
          <w:color w:val="000000" w:themeColor="text1"/>
          <w:sz w:val="22"/>
          <w:szCs w:val="22"/>
        </w:rPr>
        <w:t xml:space="preserve">CANCLINI, N. G. </w:t>
      </w:r>
      <w:r w:rsidRPr="00DD13EA">
        <w:rPr>
          <w:rFonts w:ascii="Times New Roman" w:hAnsi="Times New Roman" w:cs="Times New Roman"/>
          <w:b/>
          <w:color w:val="000000" w:themeColor="text1"/>
          <w:sz w:val="22"/>
          <w:szCs w:val="22"/>
        </w:rPr>
        <w:t>Consumidores e cidadãos:</w:t>
      </w:r>
      <w:r w:rsidRPr="00DD13EA">
        <w:rPr>
          <w:rFonts w:ascii="Times New Roman" w:hAnsi="Times New Roman" w:cs="Times New Roman"/>
          <w:color w:val="000000" w:themeColor="text1"/>
          <w:sz w:val="22"/>
          <w:szCs w:val="22"/>
        </w:rPr>
        <w:t xml:space="preserve"> conflitos culturais da globalização. 8. ed. Rio de Janeiro (RJ): UFRJ, 2015.</w:t>
      </w:r>
    </w:p>
    <w:p w14:paraId="0A39A158" w14:textId="77777777" w:rsidR="00DD13EA" w:rsidRPr="00DD13EA" w:rsidRDefault="00DD13EA" w:rsidP="00D80434">
      <w:pPr>
        <w:pStyle w:val="Textodenotaderodap"/>
        <w:spacing w:after="120"/>
        <w:jc w:val="both"/>
        <w:rPr>
          <w:rFonts w:ascii="Times New Roman" w:hAnsi="Times New Roman" w:cs="Times New Roman"/>
          <w:color w:val="000000" w:themeColor="text1"/>
          <w:sz w:val="22"/>
          <w:szCs w:val="22"/>
        </w:rPr>
      </w:pPr>
      <w:r w:rsidRPr="00DD13EA">
        <w:rPr>
          <w:rFonts w:ascii="Times New Roman" w:hAnsi="Times New Roman" w:cs="Times New Roman"/>
          <w:color w:val="000000" w:themeColor="text1"/>
          <w:sz w:val="22"/>
          <w:szCs w:val="22"/>
        </w:rPr>
        <w:t xml:space="preserve">CANCLINI, N. </w:t>
      </w:r>
      <w:proofErr w:type="spellStart"/>
      <w:proofErr w:type="gramStart"/>
      <w:r w:rsidRPr="00DD13EA">
        <w:rPr>
          <w:rFonts w:ascii="Times New Roman" w:hAnsi="Times New Roman" w:cs="Times New Roman"/>
          <w:color w:val="000000" w:themeColor="text1"/>
          <w:sz w:val="22"/>
          <w:szCs w:val="22"/>
        </w:rPr>
        <w:t>G.</w:t>
      </w:r>
      <w:r w:rsidRPr="00DD13EA">
        <w:rPr>
          <w:rFonts w:ascii="Times New Roman" w:hAnsi="Times New Roman" w:cs="Times New Roman"/>
          <w:b/>
          <w:color w:val="000000" w:themeColor="text1"/>
          <w:sz w:val="22"/>
          <w:szCs w:val="22"/>
        </w:rPr>
        <w:t>Culturas</w:t>
      </w:r>
      <w:proofErr w:type="spellEnd"/>
      <w:proofErr w:type="gramEnd"/>
      <w:r w:rsidRPr="00DD13EA">
        <w:rPr>
          <w:rFonts w:ascii="Times New Roman" w:hAnsi="Times New Roman" w:cs="Times New Roman"/>
          <w:b/>
          <w:color w:val="000000" w:themeColor="text1"/>
          <w:sz w:val="22"/>
          <w:szCs w:val="22"/>
        </w:rPr>
        <w:t xml:space="preserve"> híbridas</w:t>
      </w:r>
      <w:r w:rsidRPr="00DD13EA">
        <w:rPr>
          <w:rFonts w:ascii="Times New Roman" w:hAnsi="Times New Roman" w:cs="Times New Roman"/>
          <w:color w:val="000000" w:themeColor="text1"/>
          <w:sz w:val="22"/>
          <w:szCs w:val="22"/>
        </w:rPr>
        <w:t xml:space="preserve">. 4. ed. 8. </w:t>
      </w:r>
      <w:proofErr w:type="spellStart"/>
      <w:proofErr w:type="gramStart"/>
      <w:r w:rsidRPr="00DD13EA">
        <w:rPr>
          <w:rFonts w:ascii="Times New Roman" w:hAnsi="Times New Roman" w:cs="Times New Roman"/>
          <w:color w:val="000000" w:themeColor="text1"/>
          <w:sz w:val="22"/>
          <w:szCs w:val="22"/>
        </w:rPr>
        <w:t>reimp</w:t>
      </w:r>
      <w:proofErr w:type="spellEnd"/>
      <w:proofErr w:type="gramEnd"/>
      <w:r w:rsidRPr="00DD13EA">
        <w:rPr>
          <w:rFonts w:ascii="Times New Roman" w:hAnsi="Times New Roman" w:cs="Times New Roman"/>
          <w:color w:val="000000" w:themeColor="text1"/>
          <w:sz w:val="22"/>
          <w:szCs w:val="22"/>
        </w:rPr>
        <w:t>. São Paulo (SP): Editora da Universidade de São Paulo, 2019.</w:t>
      </w:r>
    </w:p>
    <w:p w14:paraId="7DC6C1E9" w14:textId="77777777" w:rsidR="00DD13EA" w:rsidRPr="00DD13EA" w:rsidRDefault="00DD13EA" w:rsidP="00D80434">
      <w:pPr>
        <w:spacing w:after="120"/>
        <w:jc w:val="both"/>
        <w:rPr>
          <w:rFonts w:ascii="Times New Roman" w:hAnsi="Times New Roman" w:cs="Times New Roman"/>
          <w:color w:val="000000" w:themeColor="text1"/>
          <w:sz w:val="22"/>
          <w:szCs w:val="22"/>
        </w:rPr>
      </w:pPr>
      <w:r w:rsidRPr="00DD13EA">
        <w:rPr>
          <w:rFonts w:ascii="Times New Roman" w:hAnsi="Times New Roman" w:cs="Times New Roman"/>
          <w:color w:val="000000" w:themeColor="text1"/>
          <w:sz w:val="22"/>
          <w:szCs w:val="22"/>
        </w:rPr>
        <w:t xml:space="preserve">CANCLINI, N. G. </w:t>
      </w:r>
      <w:r w:rsidRPr="00DD13EA">
        <w:rPr>
          <w:rFonts w:ascii="Times New Roman" w:hAnsi="Times New Roman" w:cs="Times New Roman"/>
          <w:b/>
          <w:color w:val="000000" w:themeColor="text1"/>
          <w:sz w:val="22"/>
          <w:szCs w:val="22"/>
        </w:rPr>
        <w:t>Latino-americanos à procura de um lugar neste século.</w:t>
      </w:r>
      <w:r w:rsidRPr="00DD13EA">
        <w:rPr>
          <w:rFonts w:ascii="Times New Roman" w:hAnsi="Times New Roman" w:cs="Times New Roman"/>
          <w:color w:val="000000" w:themeColor="text1"/>
          <w:sz w:val="22"/>
          <w:szCs w:val="22"/>
        </w:rPr>
        <w:t xml:space="preserve"> São Paulo (SP): Iluminuras, 2020.</w:t>
      </w:r>
    </w:p>
    <w:p w14:paraId="1315B604" w14:textId="77777777" w:rsidR="00DD13EA" w:rsidRPr="00DD13EA" w:rsidRDefault="00DD13EA" w:rsidP="00D80434">
      <w:pPr>
        <w:spacing w:after="120"/>
        <w:jc w:val="both"/>
        <w:rPr>
          <w:rFonts w:ascii="Times New Roman" w:hAnsi="Times New Roman" w:cs="Times New Roman"/>
          <w:color w:val="000000" w:themeColor="text1"/>
          <w:sz w:val="22"/>
          <w:szCs w:val="22"/>
          <w:bdr w:val="none" w:sz="0" w:space="0" w:color="auto" w:frame="1"/>
        </w:rPr>
      </w:pPr>
      <w:r w:rsidRPr="00DD13EA">
        <w:rPr>
          <w:rFonts w:ascii="Times New Roman" w:hAnsi="Times New Roman" w:cs="Times New Roman"/>
          <w:color w:val="000000" w:themeColor="text1"/>
          <w:sz w:val="22"/>
          <w:szCs w:val="22"/>
          <w:bdr w:val="none" w:sz="0" w:space="0" w:color="auto" w:frame="1"/>
        </w:rPr>
        <w:t xml:space="preserve">CASTELLS, M. </w:t>
      </w:r>
      <w:r w:rsidRPr="00DD13EA">
        <w:rPr>
          <w:rFonts w:ascii="Times New Roman" w:hAnsi="Times New Roman" w:cs="Times New Roman"/>
          <w:b/>
          <w:color w:val="000000" w:themeColor="text1"/>
          <w:sz w:val="22"/>
          <w:szCs w:val="22"/>
          <w:bdr w:val="none" w:sz="0" w:space="0" w:color="auto" w:frame="1"/>
        </w:rPr>
        <w:t>A sociedade em rede</w:t>
      </w:r>
      <w:r w:rsidRPr="00DD13EA">
        <w:rPr>
          <w:rFonts w:ascii="Times New Roman" w:hAnsi="Times New Roman" w:cs="Times New Roman"/>
          <w:color w:val="000000" w:themeColor="text1"/>
          <w:sz w:val="22"/>
          <w:szCs w:val="22"/>
          <w:bdr w:val="none" w:sz="0" w:space="0" w:color="auto" w:frame="1"/>
        </w:rPr>
        <w:t>. 8. ed. Rio de Janeiro (RJ): Paz &amp; Terra, 2000.</w:t>
      </w:r>
    </w:p>
    <w:p w14:paraId="3688D4B1" w14:textId="77777777" w:rsidR="00DD13EA" w:rsidRPr="00DD13EA" w:rsidRDefault="00DD13EA" w:rsidP="00D80434">
      <w:pPr>
        <w:spacing w:after="120"/>
        <w:jc w:val="both"/>
        <w:rPr>
          <w:rFonts w:ascii="Times New Roman" w:hAnsi="Times New Roman" w:cs="Times New Roman"/>
          <w:sz w:val="22"/>
          <w:szCs w:val="22"/>
        </w:rPr>
      </w:pPr>
      <w:r w:rsidRPr="00DD13EA">
        <w:rPr>
          <w:rFonts w:ascii="Times New Roman" w:hAnsi="Times New Roman" w:cs="Times New Roman"/>
          <w:sz w:val="22"/>
          <w:szCs w:val="22"/>
        </w:rPr>
        <w:t xml:space="preserve">FAVA, Rui. </w:t>
      </w:r>
      <w:r w:rsidRPr="00DD13EA">
        <w:rPr>
          <w:rFonts w:ascii="Times New Roman" w:hAnsi="Times New Roman" w:cs="Times New Roman"/>
          <w:b/>
          <w:sz w:val="22"/>
          <w:szCs w:val="22"/>
        </w:rPr>
        <w:t>Educação para o século 21:</w:t>
      </w:r>
      <w:r w:rsidRPr="00DD13EA">
        <w:rPr>
          <w:rFonts w:ascii="Times New Roman" w:hAnsi="Times New Roman" w:cs="Times New Roman"/>
          <w:sz w:val="22"/>
          <w:szCs w:val="22"/>
        </w:rPr>
        <w:t xml:space="preserve"> a era do indivíduo digital. São Paulo (SP): Saraiva, 2016. </w:t>
      </w:r>
    </w:p>
    <w:p w14:paraId="536A210D" w14:textId="77777777" w:rsidR="00DD13EA" w:rsidRPr="00DD13EA" w:rsidRDefault="00DD13EA" w:rsidP="00D80434">
      <w:pPr>
        <w:pStyle w:val="Textodenotaderodap"/>
        <w:spacing w:after="120"/>
        <w:jc w:val="both"/>
        <w:rPr>
          <w:rFonts w:ascii="Times New Roman" w:hAnsi="Times New Roman" w:cs="Times New Roman"/>
          <w:sz w:val="22"/>
          <w:szCs w:val="22"/>
        </w:rPr>
      </w:pPr>
      <w:r w:rsidRPr="00DD13EA">
        <w:rPr>
          <w:rFonts w:ascii="Times New Roman" w:hAnsi="Times New Roman" w:cs="Times New Roman"/>
          <w:sz w:val="22"/>
          <w:szCs w:val="22"/>
        </w:rPr>
        <w:t xml:space="preserve">FERRARA, L. A. </w:t>
      </w:r>
      <w:r w:rsidRPr="00DD13EA">
        <w:rPr>
          <w:rFonts w:ascii="Times New Roman" w:hAnsi="Times New Roman" w:cs="Times New Roman"/>
          <w:b/>
          <w:sz w:val="22"/>
          <w:szCs w:val="22"/>
        </w:rPr>
        <w:t>Comunicação, Espaço, cultura.</w:t>
      </w:r>
      <w:r w:rsidRPr="00DD13EA">
        <w:rPr>
          <w:rFonts w:ascii="Times New Roman" w:hAnsi="Times New Roman" w:cs="Times New Roman"/>
          <w:sz w:val="22"/>
          <w:szCs w:val="22"/>
        </w:rPr>
        <w:t xml:space="preserve"> São Paulo (SP): </w:t>
      </w:r>
      <w:proofErr w:type="spellStart"/>
      <w:r w:rsidRPr="00DD13EA">
        <w:rPr>
          <w:rFonts w:ascii="Times New Roman" w:hAnsi="Times New Roman" w:cs="Times New Roman"/>
          <w:sz w:val="22"/>
          <w:szCs w:val="22"/>
        </w:rPr>
        <w:t>Annablume</w:t>
      </w:r>
      <w:proofErr w:type="spellEnd"/>
      <w:r w:rsidRPr="00DD13EA">
        <w:rPr>
          <w:rFonts w:ascii="Times New Roman" w:hAnsi="Times New Roman" w:cs="Times New Roman"/>
          <w:sz w:val="22"/>
          <w:szCs w:val="22"/>
        </w:rPr>
        <w:t>, 2008.</w:t>
      </w:r>
    </w:p>
    <w:p w14:paraId="1916CF83" w14:textId="77777777" w:rsidR="00DD13EA" w:rsidRPr="00DD13EA" w:rsidRDefault="00DD13EA" w:rsidP="00D80434">
      <w:pPr>
        <w:pStyle w:val="Textodenotaderodap"/>
        <w:spacing w:after="120"/>
        <w:jc w:val="both"/>
        <w:rPr>
          <w:rFonts w:ascii="Times New Roman" w:hAnsi="Times New Roman" w:cs="Times New Roman"/>
          <w:sz w:val="22"/>
          <w:szCs w:val="22"/>
        </w:rPr>
      </w:pPr>
      <w:r w:rsidRPr="00DD13EA">
        <w:rPr>
          <w:rFonts w:ascii="Times New Roman" w:hAnsi="Times New Roman" w:cs="Times New Roman"/>
          <w:sz w:val="22"/>
          <w:szCs w:val="22"/>
        </w:rPr>
        <w:t xml:space="preserve">FERRARA, L. A.  Espaços Comunicantes. 1ª ed. São Paulo (SP): </w:t>
      </w:r>
      <w:proofErr w:type="spellStart"/>
      <w:r w:rsidRPr="00DD13EA">
        <w:rPr>
          <w:rFonts w:ascii="Times New Roman" w:hAnsi="Times New Roman" w:cs="Times New Roman"/>
          <w:sz w:val="22"/>
          <w:szCs w:val="22"/>
        </w:rPr>
        <w:t>Annablume</w:t>
      </w:r>
      <w:proofErr w:type="spellEnd"/>
      <w:r w:rsidRPr="00DD13EA">
        <w:rPr>
          <w:rFonts w:ascii="Times New Roman" w:hAnsi="Times New Roman" w:cs="Times New Roman"/>
          <w:sz w:val="22"/>
          <w:szCs w:val="22"/>
        </w:rPr>
        <w:t>, 2007.</w:t>
      </w:r>
    </w:p>
    <w:p w14:paraId="4174B451" w14:textId="77777777" w:rsidR="00DD13EA" w:rsidRPr="00DD13EA" w:rsidRDefault="00DD13EA" w:rsidP="00D80434">
      <w:pPr>
        <w:pStyle w:val="Textodenotaderodap"/>
        <w:spacing w:after="120"/>
        <w:jc w:val="both"/>
        <w:rPr>
          <w:sz w:val="22"/>
          <w:szCs w:val="22"/>
        </w:rPr>
      </w:pPr>
      <w:r w:rsidRPr="00DD13EA">
        <w:rPr>
          <w:rFonts w:ascii="Times New Roman" w:hAnsi="Times New Roman" w:cs="Times New Roman"/>
          <w:sz w:val="22"/>
          <w:szCs w:val="22"/>
        </w:rPr>
        <w:t xml:space="preserve">FREIRE, P. </w:t>
      </w:r>
      <w:r w:rsidRPr="00DD13EA">
        <w:rPr>
          <w:rFonts w:ascii="Times New Roman" w:hAnsi="Times New Roman" w:cs="Times New Roman"/>
          <w:b/>
          <w:sz w:val="22"/>
          <w:szCs w:val="22"/>
        </w:rPr>
        <w:t>A importância do ato de ler:</w:t>
      </w:r>
      <w:r w:rsidRPr="00DD13EA">
        <w:rPr>
          <w:rFonts w:ascii="Times New Roman" w:hAnsi="Times New Roman" w:cs="Times New Roman"/>
          <w:sz w:val="22"/>
          <w:szCs w:val="22"/>
        </w:rPr>
        <w:t xml:space="preserve"> em três artigos que se completam. 51. ed. São Paulo (SP): Cortez, 2017.</w:t>
      </w:r>
    </w:p>
    <w:p w14:paraId="015B2999" w14:textId="77777777" w:rsidR="00DD13EA" w:rsidRPr="00DD13EA" w:rsidRDefault="00DD13EA" w:rsidP="00D80434">
      <w:pPr>
        <w:spacing w:after="120"/>
        <w:jc w:val="both"/>
        <w:rPr>
          <w:rFonts w:ascii="Times New Roman" w:eastAsia="Times New Roman" w:hAnsi="Times New Roman" w:cs="Times New Roman"/>
          <w:color w:val="000000" w:themeColor="text1"/>
          <w:sz w:val="22"/>
          <w:szCs w:val="22"/>
        </w:rPr>
      </w:pPr>
      <w:r w:rsidRPr="008F1E50">
        <w:rPr>
          <w:rFonts w:ascii="Times New Roman" w:eastAsia="Times New Roman" w:hAnsi="Times New Roman" w:cs="Times New Roman"/>
          <w:color w:val="000000" w:themeColor="text1"/>
          <w:sz w:val="22"/>
          <w:szCs w:val="22"/>
        </w:rPr>
        <w:t>GENTILI, P.; FRIGOTTO, G (</w:t>
      </w:r>
      <w:proofErr w:type="spellStart"/>
      <w:r w:rsidRPr="008F1E50">
        <w:rPr>
          <w:rFonts w:ascii="Times New Roman" w:eastAsia="Times New Roman" w:hAnsi="Times New Roman" w:cs="Times New Roman"/>
          <w:color w:val="000000" w:themeColor="text1"/>
          <w:sz w:val="22"/>
          <w:szCs w:val="22"/>
        </w:rPr>
        <w:t>orgs</w:t>
      </w:r>
      <w:proofErr w:type="spellEnd"/>
      <w:r w:rsidRPr="008F1E50">
        <w:rPr>
          <w:rFonts w:ascii="Times New Roman" w:eastAsia="Times New Roman" w:hAnsi="Times New Roman" w:cs="Times New Roman"/>
          <w:color w:val="000000" w:themeColor="text1"/>
          <w:sz w:val="22"/>
          <w:szCs w:val="22"/>
        </w:rPr>
        <w:t xml:space="preserve">). </w:t>
      </w:r>
      <w:r w:rsidRPr="00DD13EA">
        <w:rPr>
          <w:rFonts w:ascii="Times New Roman" w:eastAsia="Times New Roman" w:hAnsi="Times New Roman" w:cs="Times New Roman"/>
          <w:b/>
          <w:color w:val="000000" w:themeColor="text1"/>
          <w:sz w:val="22"/>
          <w:szCs w:val="22"/>
        </w:rPr>
        <w:t>A cidadania negada:</w:t>
      </w:r>
      <w:r w:rsidRPr="00DD13EA">
        <w:rPr>
          <w:rFonts w:ascii="Times New Roman" w:eastAsia="Times New Roman" w:hAnsi="Times New Roman" w:cs="Times New Roman"/>
          <w:color w:val="000000" w:themeColor="text1"/>
          <w:sz w:val="22"/>
          <w:szCs w:val="22"/>
        </w:rPr>
        <w:t xml:space="preserve"> políticas de exclusão na educação e no trabalho. 3. ed. São Paulo (SP): Cortez, 2002.</w:t>
      </w:r>
    </w:p>
    <w:p w14:paraId="32B981E9" w14:textId="77777777" w:rsidR="00DD13EA" w:rsidRPr="00DD13EA" w:rsidRDefault="00DD13EA" w:rsidP="00D80434">
      <w:pPr>
        <w:pStyle w:val="Default"/>
        <w:tabs>
          <w:tab w:val="left" w:pos="1939"/>
        </w:tabs>
        <w:spacing w:after="120"/>
        <w:jc w:val="both"/>
        <w:rPr>
          <w:rFonts w:ascii="Times New Roman" w:hAnsi="Times New Roman"/>
        </w:rPr>
      </w:pPr>
      <w:r w:rsidRPr="00DD13EA">
        <w:rPr>
          <w:rFonts w:ascii="Times New Roman" w:hAnsi="Times New Roman"/>
        </w:rPr>
        <w:t xml:space="preserve">JENKINS, H. </w:t>
      </w:r>
      <w:r w:rsidRPr="00DD13EA">
        <w:rPr>
          <w:rFonts w:ascii="Times New Roman" w:hAnsi="Times New Roman"/>
          <w:b/>
        </w:rPr>
        <w:t>Cultura da converg</w:t>
      </w:r>
      <w:r w:rsidRPr="00DD13EA">
        <w:rPr>
          <w:rFonts w:ascii="Times New Roman" w:hAnsi="Times New Roman"/>
          <w:b/>
          <w:lang w:val="fr-FR"/>
        </w:rPr>
        <w:t>ê</w:t>
      </w:r>
      <w:r w:rsidRPr="00DD13EA">
        <w:rPr>
          <w:rFonts w:ascii="Times New Roman" w:hAnsi="Times New Roman"/>
          <w:b/>
          <w:lang w:val="it-IT"/>
        </w:rPr>
        <w:t>ncia</w:t>
      </w:r>
      <w:r w:rsidRPr="00DD13EA">
        <w:rPr>
          <w:rFonts w:ascii="Times New Roman" w:hAnsi="Times New Roman"/>
          <w:lang w:val="it-IT"/>
        </w:rPr>
        <w:t>. 2</w:t>
      </w:r>
      <w:r w:rsidRPr="00DD13EA">
        <w:rPr>
          <w:rFonts w:ascii="Times New Roman" w:hAnsi="Times New Roman" w:cs="Times New Roman"/>
          <w:lang w:val="pt-BR"/>
        </w:rPr>
        <w:t>.ª</w:t>
      </w:r>
      <w:r w:rsidRPr="00DD13EA">
        <w:rPr>
          <w:rFonts w:ascii="Times New Roman" w:hAnsi="Times New Roman"/>
          <w:lang w:val="it-IT"/>
        </w:rPr>
        <w:t xml:space="preserve"> ed. S</w:t>
      </w:r>
      <w:r w:rsidRPr="00DD13EA">
        <w:rPr>
          <w:rFonts w:ascii="Times New Roman" w:hAnsi="Times New Roman"/>
        </w:rPr>
        <w:t>ão Paulo (SP): Aleph, 2009.</w:t>
      </w:r>
    </w:p>
    <w:p w14:paraId="11B9A891" w14:textId="77777777" w:rsidR="00DD13EA" w:rsidRPr="00DD13EA" w:rsidRDefault="00DD13EA" w:rsidP="00D80434">
      <w:pPr>
        <w:pStyle w:val="Ttulo1"/>
        <w:spacing w:before="0" w:after="120" w:line="240" w:lineRule="auto"/>
        <w:jc w:val="both"/>
        <w:textAlignment w:val="baseline"/>
        <w:rPr>
          <w:b w:val="0"/>
          <w:bCs/>
          <w:color w:val="000000" w:themeColor="text1"/>
          <w:sz w:val="22"/>
          <w:szCs w:val="22"/>
        </w:rPr>
      </w:pPr>
      <w:r w:rsidRPr="00DD13EA">
        <w:rPr>
          <w:b w:val="0"/>
          <w:color w:val="000000" w:themeColor="text1"/>
          <w:sz w:val="22"/>
          <w:szCs w:val="22"/>
        </w:rPr>
        <w:t xml:space="preserve">LIPOVETSKY, G. </w:t>
      </w:r>
      <w:r w:rsidRPr="00DD13EA">
        <w:rPr>
          <w:color w:val="000000" w:themeColor="text1"/>
          <w:sz w:val="22"/>
          <w:szCs w:val="22"/>
        </w:rPr>
        <w:t>Da leveza:</w:t>
      </w:r>
      <w:r w:rsidRPr="00DD13EA">
        <w:rPr>
          <w:b w:val="0"/>
          <w:color w:val="000000" w:themeColor="text1"/>
          <w:sz w:val="22"/>
          <w:szCs w:val="22"/>
        </w:rPr>
        <w:t xml:space="preserve"> rumo a uma civilização sem peso. </w:t>
      </w:r>
      <w:proofErr w:type="spellStart"/>
      <w:r w:rsidRPr="00DD13EA">
        <w:rPr>
          <w:b w:val="0"/>
          <w:color w:val="000000" w:themeColor="text1"/>
          <w:sz w:val="22"/>
          <w:szCs w:val="22"/>
        </w:rPr>
        <w:t>Amarilys</w:t>
      </w:r>
      <w:proofErr w:type="spellEnd"/>
      <w:r w:rsidRPr="00DD13EA">
        <w:rPr>
          <w:b w:val="0"/>
          <w:color w:val="000000" w:themeColor="text1"/>
          <w:sz w:val="22"/>
          <w:szCs w:val="22"/>
        </w:rPr>
        <w:t>, 2016.</w:t>
      </w:r>
    </w:p>
    <w:p w14:paraId="1A848780" w14:textId="77777777" w:rsidR="00DD13EA" w:rsidRPr="00DD13EA" w:rsidRDefault="00DD13EA" w:rsidP="00D80434">
      <w:pPr>
        <w:pStyle w:val="Textodenotaderodap"/>
        <w:spacing w:after="120"/>
        <w:rPr>
          <w:rFonts w:ascii="Times New Roman" w:hAnsi="Times New Roman" w:cs="Times New Roman"/>
          <w:sz w:val="22"/>
          <w:szCs w:val="22"/>
        </w:rPr>
      </w:pPr>
      <w:r w:rsidRPr="00DD13EA">
        <w:rPr>
          <w:rFonts w:ascii="Times New Roman" w:hAnsi="Times New Roman" w:cs="Times New Roman"/>
          <w:sz w:val="22"/>
          <w:szCs w:val="22"/>
        </w:rPr>
        <w:t xml:space="preserve">MARTÍN-BARBERO, J. </w:t>
      </w:r>
      <w:r w:rsidRPr="00DD13EA">
        <w:rPr>
          <w:rFonts w:ascii="Times New Roman" w:hAnsi="Times New Roman" w:cs="Times New Roman"/>
          <w:b/>
          <w:sz w:val="22"/>
          <w:szCs w:val="22"/>
        </w:rPr>
        <w:t>A comunicação na educação.</w:t>
      </w:r>
      <w:r w:rsidRPr="00DD13EA">
        <w:rPr>
          <w:rFonts w:ascii="Times New Roman" w:hAnsi="Times New Roman" w:cs="Times New Roman"/>
          <w:sz w:val="22"/>
          <w:szCs w:val="22"/>
        </w:rPr>
        <w:t xml:space="preserve"> São Paulo (SP): Contexto, 2021.</w:t>
      </w:r>
    </w:p>
    <w:p w14:paraId="15D5DE30" w14:textId="77777777" w:rsidR="00DD13EA" w:rsidRPr="00DD13EA" w:rsidRDefault="00DD13EA" w:rsidP="00D80434">
      <w:pPr>
        <w:pStyle w:val="Textodenotaderodap"/>
        <w:spacing w:after="120"/>
        <w:jc w:val="both"/>
        <w:rPr>
          <w:rFonts w:ascii="Times New Roman" w:hAnsi="Times New Roman" w:cs="Times New Roman"/>
          <w:sz w:val="22"/>
          <w:szCs w:val="22"/>
        </w:rPr>
      </w:pPr>
      <w:r w:rsidRPr="00DD13EA">
        <w:rPr>
          <w:rFonts w:ascii="Times New Roman" w:hAnsi="Times New Roman" w:cs="Times New Roman"/>
          <w:sz w:val="22"/>
          <w:szCs w:val="22"/>
        </w:rPr>
        <w:t xml:space="preserve">MELLO, C. M.; ALMEIDA NETO, J. R. M. A.; PETRILLO, R. P. </w:t>
      </w:r>
      <w:r w:rsidRPr="00DD13EA">
        <w:rPr>
          <w:rFonts w:ascii="Times New Roman" w:hAnsi="Times New Roman" w:cs="Times New Roman"/>
          <w:b/>
          <w:sz w:val="22"/>
          <w:szCs w:val="22"/>
        </w:rPr>
        <w:t>Educação 5.0:</w:t>
      </w:r>
      <w:r w:rsidRPr="00DD13EA">
        <w:rPr>
          <w:rFonts w:ascii="Times New Roman" w:hAnsi="Times New Roman" w:cs="Times New Roman"/>
          <w:sz w:val="22"/>
          <w:szCs w:val="22"/>
        </w:rPr>
        <w:t xml:space="preserve"> educação para o futuro. Rio de Janeiro (RJ): Freitas Bastos Editora, 2020.</w:t>
      </w:r>
    </w:p>
    <w:p w14:paraId="10D6A766" w14:textId="77777777" w:rsidR="00DD13EA" w:rsidRPr="00DD13EA" w:rsidRDefault="00DD13EA" w:rsidP="00D80434">
      <w:pPr>
        <w:pStyle w:val="Default"/>
        <w:tabs>
          <w:tab w:val="left" w:pos="1939"/>
        </w:tabs>
        <w:spacing w:after="120"/>
        <w:jc w:val="both"/>
        <w:rPr>
          <w:rFonts w:ascii="Times New Roman" w:eastAsia="Times New Roman" w:hAnsi="Times New Roman" w:cs="Times New Roman"/>
        </w:rPr>
      </w:pPr>
      <w:r w:rsidRPr="00DD13EA">
        <w:rPr>
          <w:rFonts w:ascii="Times New Roman" w:hAnsi="Times New Roman"/>
          <w:lang w:val="pt-BR"/>
        </w:rPr>
        <w:t>SANTAELLA, L</w:t>
      </w:r>
      <w:r w:rsidRPr="00DD13EA">
        <w:rPr>
          <w:rFonts w:ascii="Times New Roman" w:hAnsi="Times New Roman"/>
        </w:rPr>
        <w:t xml:space="preserve">. </w:t>
      </w:r>
      <w:r w:rsidRPr="00DD13EA">
        <w:rPr>
          <w:rFonts w:ascii="Times New Roman" w:hAnsi="Times New Roman"/>
          <w:b/>
        </w:rPr>
        <w:t>Culturas e artes do p</w:t>
      </w:r>
      <w:r w:rsidRPr="00DD13EA">
        <w:rPr>
          <w:rFonts w:ascii="Times New Roman" w:hAnsi="Times New Roman"/>
          <w:b/>
          <w:lang w:val="pt-BR"/>
        </w:rPr>
        <w:t>ó</w:t>
      </w:r>
      <w:r w:rsidRPr="00DD13EA">
        <w:rPr>
          <w:rFonts w:ascii="Times New Roman" w:hAnsi="Times New Roman"/>
          <w:b/>
        </w:rPr>
        <w:t>s-humano:</w:t>
      </w:r>
      <w:r w:rsidRPr="00DD13EA">
        <w:rPr>
          <w:rFonts w:ascii="Times New Roman" w:hAnsi="Times New Roman"/>
        </w:rPr>
        <w:t xml:space="preserve"> das culturas das mídias </w:t>
      </w:r>
      <w:r w:rsidRPr="00DD13EA">
        <w:rPr>
          <w:rFonts w:ascii="Times New Roman" w:hAnsi="Times New Roman"/>
          <w:lang w:val="fr-FR"/>
        </w:rPr>
        <w:t>à</w:t>
      </w:r>
      <w:r w:rsidRPr="00DD13EA">
        <w:rPr>
          <w:rFonts w:ascii="Times New Roman" w:hAnsi="Times New Roman"/>
        </w:rPr>
        <w:t xml:space="preserve"> cibercultura. 3.</w:t>
      </w:r>
      <w:r w:rsidRPr="00DD13EA">
        <w:rPr>
          <w:rFonts w:ascii="Times New Roman" w:hAnsi="Times New Roman" w:cs="Times New Roman"/>
          <w:lang w:val="pt-BR"/>
        </w:rPr>
        <w:t xml:space="preserve"> </w:t>
      </w:r>
      <w:r w:rsidRPr="00DD13EA">
        <w:rPr>
          <w:rFonts w:ascii="Times New Roman" w:hAnsi="Times New Roman"/>
        </w:rPr>
        <w:t>ed. São Paulo (SP): Paulus, 2008.</w:t>
      </w:r>
    </w:p>
    <w:p w14:paraId="67EF2DE9" w14:textId="77777777" w:rsidR="00DD13EA" w:rsidRPr="00DD13EA" w:rsidRDefault="00DD13EA" w:rsidP="00D80434">
      <w:pPr>
        <w:pStyle w:val="Default"/>
        <w:tabs>
          <w:tab w:val="left" w:pos="1939"/>
        </w:tabs>
        <w:spacing w:after="120"/>
        <w:rPr>
          <w:rFonts w:ascii="Times New Roman" w:eastAsia="Times New Roman" w:hAnsi="Times New Roman" w:cs="Times New Roman"/>
        </w:rPr>
      </w:pPr>
      <w:r w:rsidRPr="00DD13EA">
        <w:rPr>
          <w:rFonts w:ascii="Times New Roman" w:hAnsi="Times New Roman"/>
          <w:lang w:val="pt-BR"/>
        </w:rPr>
        <w:t xml:space="preserve">SANTAELLA, L. </w:t>
      </w:r>
      <w:r w:rsidRPr="00DD13EA">
        <w:rPr>
          <w:rFonts w:ascii="Times New Roman" w:hAnsi="Times New Roman"/>
          <w:b/>
          <w:lang w:val="pt-BR"/>
        </w:rPr>
        <w:t>Matrizes da linguagem e pensamento:</w:t>
      </w:r>
      <w:r w:rsidRPr="00DD13EA">
        <w:rPr>
          <w:rFonts w:ascii="Times New Roman" w:hAnsi="Times New Roman"/>
          <w:lang w:val="pt-BR"/>
        </w:rPr>
        <w:t xml:space="preserve"> sonora visual e verbal. 3. ed. S</w:t>
      </w:r>
      <w:r w:rsidRPr="00DD13EA">
        <w:rPr>
          <w:rFonts w:ascii="Times New Roman" w:hAnsi="Times New Roman"/>
        </w:rPr>
        <w:t>ão Paulo (SP): Iluminunas, 2005.</w:t>
      </w:r>
    </w:p>
    <w:p w14:paraId="57CDEA9A" w14:textId="4AD12BB1" w:rsidR="00DD13EA" w:rsidRPr="00DD13EA" w:rsidRDefault="00DD13EA" w:rsidP="00D80434">
      <w:pPr>
        <w:spacing w:after="120"/>
        <w:jc w:val="both"/>
        <w:rPr>
          <w:rFonts w:ascii="Times New Roman" w:hAnsi="Times New Roman" w:cs="Times New Roman"/>
          <w:sz w:val="22"/>
          <w:szCs w:val="22"/>
        </w:rPr>
      </w:pPr>
      <w:r w:rsidRPr="00DD13EA">
        <w:rPr>
          <w:rFonts w:ascii="Times New Roman" w:hAnsi="Times New Roman" w:cs="Times New Roman"/>
          <w:sz w:val="22"/>
          <w:szCs w:val="22"/>
        </w:rPr>
        <w:t xml:space="preserve">SANTOS, I. O. </w:t>
      </w:r>
      <w:proofErr w:type="spellStart"/>
      <w:r w:rsidRPr="00DD13EA">
        <w:rPr>
          <w:rFonts w:ascii="Times New Roman" w:hAnsi="Times New Roman" w:cs="Times New Roman"/>
          <w:b/>
          <w:sz w:val="22"/>
          <w:szCs w:val="22"/>
        </w:rPr>
        <w:t>Educomunicação</w:t>
      </w:r>
      <w:proofErr w:type="spellEnd"/>
      <w:r w:rsidRPr="00DD13EA">
        <w:rPr>
          <w:rFonts w:ascii="Times New Roman" w:hAnsi="Times New Roman" w:cs="Times New Roman"/>
          <w:b/>
          <w:sz w:val="22"/>
          <w:szCs w:val="22"/>
        </w:rPr>
        <w:t>:</w:t>
      </w:r>
      <w:r w:rsidRPr="00DD13EA">
        <w:rPr>
          <w:rFonts w:ascii="Times New Roman" w:hAnsi="Times New Roman" w:cs="Times New Roman"/>
          <w:sz w:val="22"/>
          <w:szCs w:val="22"/>
        </w:rPr>
        <w:t xml:space="preserve"> o conceito, o profissional, a aplicação. São Paulo (SP): Paulinas, 2014.</w:t>
      </w:r>
    </w:p>
    <w:p w14:paraId="59BD9937" w14:textId="77777777" w:rsidR="00DD13EA" w:rsidRPr="00DD13EA" w:rsidRDefault="00DD13EA" w:rsidP="00D80434">
      <w:pPr>
        <w:pStyle w:val="Textodenotaderodap"/>
        <w:spacing w:after="120"/>
        <w:jc w:val="both"/>
        <w:rPr>
          <w:rFonts w:ascii="Times New Roman" w:hAnsi="Times New Roman" w:cs="Times New Roman"/>
          <w:sz w:val="22"/>
          <w:szCs w:val="22"/>
        </w:rPr>
      </w:pPr>
      <w:r w:rsidRPr="00DD13EA">
        <w:rPr>
          <w:rFonts w:ascii="Times New Roman" w:hAnsi="Times New Roman" w:cs="Times New Roman"/>
          <w:sz w:val="22"/>
          <w:szCs w:val="22"/>
        </w:rPr>
        <w:t xml:space="preserve">WINNICOTT, D. W. </w:t>
      </w:r>
      <w:r w:rsidRPr="00DD13EA">
        <w:rPr>
          <w:rFonts w:ascii="Times New Roman" w:hAnsi="Times New Roman" w:cs="Times New Roman"/>
          <w:b/>
          <w:sz w:val="22"/>
          <w:szCs w:val="22"/>
        </w:rPr>
        <w:t>O brincar e a realidade.</w:t>
      </w:r>
      <w:r w:rsidRPr="00DD13EA">
        <w:rPr>
          <w:rFonts w:ascii="Times New Roman" w:hAnsi="Times New Roman" w:cs="Times New Roman"/>
          <w:sz w:val="22"/>
          <w:szCs w:val="22"/>
        </w:rPr>
        <w:t xml:space="preserve"> Rio de Janeiro (RJ): Imago Editora </w:t>
      </w:r>
      <w:proofErr w:type="spellStart"/>
      <w:r w:rsidRPr="00DD13EA">
        <w:rPr>
          <w:rFonts w:ascii="Times New Roman" w:hAnsi="Times New Roman" w:cs="Times New Roman"/>
          <w:sz w:val="22"/>
          <w:szCs w:val="22"/>
        </w:rPr>
        <w:t>Ltda</w:t>
      </w:r>
      <w:proofErr w:type="spellEnd"/>
      <w:r w:rsidRPr="00DD13EA">
        <w:rPr>
          <w:rFonts w:ascii="Times New Roman" w:hAnsi="Times New Roman" w:cs="Times New Roman"/>
          <w:sz w:val="22"/>
          <w:szCs w:val="22"/>
        </w:rPr>
        <w:t>, 1975.</w:t>
      </w:r>
    </w:p>
    <w:p w14:paraId="06CFA4A0" w14:textId="7EEA6C07" w:rsidR="00737EE9" w:rsidRDefault="00DD13EA" w:rsidP="00D80434">
      <w:pPr>
        <w:pStyle w:val="Textodenotaderodap"/>
        <w:spacing w:after="120"/>
        <w:jc w:val="both"/>
        <w:rPr>
          <w:rFonts w:ascii="Times New Roman" w:eastAsia="Times New Roman" w:hAnsi="Times New Roman" w:cs="Times New Roman"/>
          <w:b/>
          <w:color w:val="000000"/>
        </w:rPr>
      </w:pPr>
      <w:r w:rsidRPr="00DD13EA">
        <w:rPr>
          <w:rFonts w:ascii="Times New Roman" w:hAnsi="Times New Roman" w:cs="Times New Roman"/>
          <w:sz w:val="22"/>
          <w:szCs w:val="22"/>
        </w:rPr>
        <w:t xml:space="preserve">VIRILIO, Paul. </w:t>
      </w:r>
      <w:r w:rsidRPr="00DD13EA">
        <w:rPr>
          <w:rFonts w:ascii="Times New Roman" w:hAnsi="Times New Roman" w:cs="Times New Roman"/>
          <w:b/>
          <w:sz w:val="22"/>
          <w:szCs w:val="22"/>
        </w:rPr>
        <w:t>O espaço crítico:</w:t>
      </w:r>
      <w:r w:rsidRPr="00DD13EA">
        <w:rPr>
          <w:rFonts w:ascii="Times New Roman" w:hAnsi="Times New Roman" w:cs="Times New Roman"/>
          <w:sz w:val="22"/>
          <w:szCs w:val="22"/>
        </w:rPr>
        <w:t xml:space="preserve"> e as perspectivas do tempo real. 2. ed. Rio de Janeiro (RJ): Editora 34, 2014.</w:t>
      </w:r>
      <w:bookmarkStart w:id="0" w:name="_GoBack"/>
      <w:bookmarkEnd w:id="0"/>
    </w:p>
    <w:sectPr w:rsidR="00737EE9">
      <w:headerReference w:type="default" r:id="rId9"/>
      <w:pgSz w:w="12240" w:h="15840"/>
      <w:pgMar w:top="1440" w:right="1800" w:bottom="708" w:left="1800"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D0B80" w14:textId="77777777" w:rsidR="001613C7" w:rsidRDefault="001613C7">
      <w:pPr>
        <w:spacing w:after="0"/>
      </w:pPr>
      <w:r>
        <w:separator/>
      </w:r>
    </w:p>
  </w:endnote>
  <w:endnote w:type="continuationSeparator" w:id="0">
    <w:p w14:paraId="1702C8BD" w14:textId="77777777" w:rsidR="001613C7" w:rsidRDefault="001613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4138F" w14:textId="77777777" w:rsidR="001613C7" w:rsidRDefault="001613C7">
      <w:pPr>
        <w:spacing w:after="0"/>
      </w:pPr>
      <w:r>
        <w:separator/>
      </w:r>
    </w:p>
  </w:footnote>
  <w:footnote w:type="continuationSeparator" w:id="0">
    <w:p w14:paraId="27828070" w14:textId="77777777" w:rsidR="001613C7" w:rsidRDefault="001613C7">
      <w:pPr>
        <w:spacing w:after="0"/>
      </w:pPr>
      <w:r>
        <w:continuationSeparator/>
      </w:r>
    </w:p>
  </w:footnote>
  <w:footnote w:id="1">
    <w:p w14:paraId="515943B7" w14:textId="2260EA24" w:rsidR="00667142" w:rsidRPr="00AC7B49" w:rsidRDefault="001B3EEB" w:rsidP="00AC7B49">
      <w:pPr>
        <w:pBdr>
          <w:top w:val="nil"/>
          <w:left w:val="nil"/>
          <w:bottom w:val="nil"/>
          <w:right w:val="nil"/>
          <w:between w:val="nil"/>
        </w:pBdr>
        <w:spacing w:after="0"/>
        <w:jc w:val="both"/>
        <w:rPr>
          <w:rFonts w:ascii="Times New Roman" w:hAnsi="Times New Roman" w:cs="Times New Roman"/>
          <w:sz w:val="22"/>
          <w:szCs w:val="22"/>
        </w:rPr>
      </w:pPr>
      <w:r w:rsidRPr="00AC7B49">
        <w:rPr>
          <w:rFonts w:ascii="Times New Roman" w:hAnsi="Times New Roman" w:cs="Times New Roman"/>
          <w:sz w:val="22"/>
          <w:szCs w:val="22"/>
          <w:vertAlign w:val="superscript"/>
        </w:rPr>
        <w:footnoteRef/>
      </w:r>
      <w:r w:rsidR="0096286D" w:rsidRPr="00AC7B49">
        <w:rPr>
          <w:rFonts w:ascii="Times New Roman" w:eastAsia="Times New Roman" w:hAnsi="Times New Roman" w:cs="Times New Roman"/>
          <w:sz w:val="22"/>
          <w:szCs w:val="22"/>
        </w:rPr>
        <w:t xml:space="preserve"> </w:t>
      </w:r>
      <w:r w:rsidR="00187182" w:rsidRPr="00AC7B49">
        <w:rPr>
          <w:rFonts w:ascii="Times New Roman" w:hAnsi="Times New Roman" w:cs="Times New Roman"/>
          <w:sz w:val="22"/>
          <w:szCs w:val="22"/>
        </w:rPr>
        <w:t xml:space="preserve">Artigo apresentado ao </w:t>
      </w:r>
      <w:r w:rsidR="00187182" w:rsidRPr="00AC7B49">
        <w:rPr>
          <w:rFonts w:ascii="Times New Roman" w:hAnsi="Times New Roman" w:cs="Times New Roman"/>
          <w:color w:val="auto"/>
          <w:sz w:val="22"/>
          <w:szCs w:val="22"/>
        </w:rPr>
        <w:t>Eixo Temático 0</w:t>
      </w:r>
      <w:r w:rsidR="00DD13EA" w:rsidRPr="00AC7B49">
        <w:rPr>
          <w:rFonts w:ascii="Times New Roman" w:hAnsi="Times New Roman" w:cs="Times New Roman"/>
          <w:color w:val="auto"/>
          <w:sz w:val="22"/>
          <w:szCs w:val="22"/>
        </w:rPr>
        <w:t>6</w:t>
      </w:r>
      <w:r w:rsidR="00187182" w:rsidRPr="00AC7B49">
        <w:rPr>
          <w:rFonts w:ascii="Times New Roman" w:hAnsi="Times New Roman" w:cs="Times New Roman"/>
          <w:color w:val="FF3333"/>
          <w:sz w:val="22"/>
          <w:szCs w:val="22"/>
        </w:rPr>
        <w:t xml:space="preserve"> </w:t>
      </w:r>
      <w:r w:rsidR="00187182" w:rsidRPr="00AC7B49">
        <w:rPr>
          <w:rFonts w:ascii="Times New Roman" w:hAnsi="Times New Roman" w:cs="Times New Roman"/>
          <w:sz w:val="22"/>
          <w:szCs w:val="22"/>
        </w:rPr>
        <w:t xml:space="preserve">do XIV Simpósio Nacional da </w:t>
      </w:r>
      <w:proofErr w:type="spellStart"/>
      <w:r w:rsidR="00187182" w:rsidRPr="00AC7B49">
        <w:rPr>
          <w:rFonts w:ascii="Times New Roman" w:hAnsi="Times New Roman" w:cs="Times New Roman"/>
          <w:sz w:val="22"/>
          <w:szCs w:val="22"/>
        </w:rPr>
        <w:t>ABCiber</w:t>
      </w:r>
      <w:proofErr w:type="spellEnd"/>
      <w:r w:rsidR="00DD13EA" w:rsidRPr="00AC7B49">
        <w:rPr>
          <w:rFonts w:ascii="Times New Roman" w:hAnsi="Times New Roman" w:cs="Times New Roman"/>
          <w:sz w:val="22"/>
          <w:szCs w:val="22"/>
        </w:rPr>
        <w:t xml:space="preserve">. O artigo foi elaborado a partir das discussões realizadas nas aulas da disciplina Espacialidades: a interface na comunicação e na cultura sob a orientação dos docentes Dr. Frederico Braida Rodrigues de Paula e Dr. Carlos </w:t>
      </w:r>
      <w:proofErr w:type="spellStart"/>
      <w:r w:rsidR="00DD13EA" w:rsidRPr="00AC7B49">
        <w:rPr>
          <w:rFonts w:ascii="Times New Roman" w:hAnsi="Times New Roman" w:cs="Times New Roman"/>
          <w:sz w:val="22"/>
          <w:szCs w:val="22"/>
        </w:rPr>
        <w:t>Pernisa</w:t>
      </w:r>
      <w:proofErr w:type="spellEnd"/>
      <w:r w:rsidR="00DD13EA" w:rsidRPr="00AC7B49">
        <w:rPr>
          <w:rFonts w:ascii="Times New Roman" w:hAnsi="Times New Roman" w:cs="Times New Roman"/>
          <w:sz w:val="22"/>
          <w:szCs w:val="22"/>
        </w:rPr>
        <w:t xml:space="preserve"> Júnior no Programa de Pós-Graduação em Comunicação da Universidade Federal de Juiz de Fora, na linha de pesquisa Mídias e Processos Sociais, durante o Ensino Remoto Emergencial em 2021</w:t>
      </w:r>
      <w:r w:rsidRPr="00AC7B49">
        <w:rPr>
          <w:rFonts w:ascii="Times New Roman" w:eastAsia="Times New Roman" w:hAnsi="Times New Roman" w:cs="Times New Roman"/>
          <w:sz w:val="22"/>
          <w:szCs w:val="22"/>
        </w:rPr>
        <w:t>.</w:t>
      </w:r>
    </w:p>
  </w:footnote>
  <w:footnote w:id="2">
    <w:p w14:paraId="6887B4EB" w14:textId="4C09DE78" w:rsidR="00667142" w:rsidRPr="00AC7B49" w:rsidRDefault="001B3EEB" w:rsidP="00AC7B49">
      <w:pPr>
        <w:pBdr>
          <w:top w:val="nil"/>
          <w:left w:val="nil"/>
          <w:bottom w:val="nil"/>
          <w:right w:val="nil"/>
          <w:between w:val="nil"/>
        </w:pBdr>
        <w:spacing w:after="0"/>
        <w:jc w:val="both"/>
        <w:rPr>
          <w:rFonts w:ascii="Times New Roman" w:hAnsi="Times New Roman" w:cs="Times New Roman"/>
          <w:sz w:val="22"/>
          <w:szCs w:val="22"/>
        </w:rPr>
      </w:pPr>
      <w:r w:rsidRPr="00AC7B49">
        <w:rPr>
          <w:rFonts w:ascii="Times New Roman" w:hAnsi="Times New Roman" w:cs="Times New Roman"/>
          <w:sz w:val="22"/>
          <w:szCs w:val="22"/>
          <w:vertAlign w:val="superscript"/>
        </w:rPr>
        <w:footnoteRef/>
      </w:r>
      <w:r w:rsidR="0096286D" w:rsidRPr="00AC7B49">
        <w:rPr>
          <w:rFonts w:ascii="Times New Roman" w:eastAsia="Times New Roman" w:hAnsi="Times New Roman" w:cs="Times New Roman"/>
          <w:sz w:val="22"/>
          <w:szCs w:val="22"/>
        </w:rPr>
        <w:t xml:space="preserve"> </w:t>
      </w:r>
      <w:r w:rsidR="00DD13EA" w:rsidRPr="00AC7B49">
        <w:rPr>
          <w:rFonts w:ascii="Times New Roman" w:hAnsi="Times New Roman" w:cs="Times New Roman"/>
          <w:sz w:val="22"/>
          <w:szCs w:val="22"/>
        </w:rPr>
        <w:t>Doutoranda do Programa de Pós-graduação em Comunicação da Universidade Federal de Juiz de Fora, mestra em Comunicação pela mesma universidade, atua como professora de Música/Violão na rede Municipal de Juiz de Fora. E-mail: 01394458622@estudante.ufjf.br.</w:t>
      </w:r>
    </w:p>
  </w:footnote>
  <w:footnote w:id="3">
    <w:p w14:paraId="39349BB9" w14:textId="127B30F5" w:rsidR="00667142" w:rsidRPr="00AC7B49" w:rsidRDefault="001B3EEB" w:rsidP="00AC7B49">
      <w:pPr>
        <w:pBdr>
          <w:top w:val="nil"/>
          <w:left w:val="nil"/>
          <w:bottom w:val="nil"/>
          <w:right w:val="nil"/>
          <w:between w:val="nil"/>
        </w:pBdr>
        <w:spacing w:after="0"/>
        <w:jc w:val="both"/>
        <w:rPr>
          <w:rFonts w:ascii="Times New Roman" w:hAnsi="Times New Roman" w:cs="Times New Roman"/>
          <w:sz w:val="22"/>
          <w:szCs w:val="22"/>
        </w:rPr>
      </w:pPr>
      <w:r w:rsidRPr="00AC7B49">
        <w:rPr>
          <w:rFonts w:ascii="Times New Roman" w:hAnsi="Times New Roman" w:cs="Times New Roman"/>
          <w:sz w:val="22"/>
          <w:szCs w:val="22"/>
          <w:vertAlign w:val="superscript"/>
        </w:rPr>
        <w:footnoteRef/>
      </w:r>
      <w:r w:rsidRPr="00AC7B49">
        <w:rPr>
          <w:rFonts w:ascii="Times New Roman" w:eastAsia="Times New Roman" w:hAnsi="Times New Roman" w:cs="Times New Roman"/>
          <w:sz w:val="22"/>
          <w:szCs w:val="22"/>
        </w:rPr>
        <w:t xml:space="preserve"> Professor Associado do Departamento de Projeto, Representação e Tecnologia e professor </w:t>
      </w:r>
      <w:r w:rsidR="00B263F0" w:rsidRPr="00AC7B49">
        <w:rPr>
          <w:rFonts w:ascii="Times New Roman" w:eastAsia="Times New Roman" w:hAnsi="Times New Roman" w:cs="Times New Roman"/>
          <w:sz w:val="22"/>
          <w:szCs w:val="22"/>
        </w:rPr>
        <w:t>Permanente</w:t>
      </w:r>
      <w:r w:rsidRPr="00AC7B49">
        <w:rPr>
          <w:rFonts w:ascii="Times New Roman" w:eastAsia="Times New Roman" w:hAnsi="Times New Roman" w:cs="Times New Roman"/>
          <w:sz w:val="22"/>
          <w:szCs w:val="22"/>
        </w:rPr>
        <w:t xml:space="preserve"> do Programa de Pós-Graduação em Comunicação da Universidade Federal de Juiz de Fora. Doutor em Design; líder do Grupo de Pesquisa </w:t>
      </w:r>
      <w:proofErr w:type="spellStart"/>
      <w:r w:rsidRPr="00AC7B49">
        <w:rPr>
          <w:rFonts w:ascii="Times New Roman" w:eastAsia="Times New Roman" w:hAnsi="Times New Roman" w:cs="Times New Roman"/>
          <w:sz w:val="22"/>
          <w:szCs w:val="22"/>
        </w:rPr>
        <w:t>Leaud</w:t>
      </w:r>
      <w:proofErr w:type="spellEnd"/>
      <w:r w:rsidRPr="00AC7B49">
        <w:rPr>
          <w:rFonts w:ascii="Times New Roman" w:eastAsia="Times New Roman" w:hAnsi="Times New Roman" w:cs="Times New Roman"/>
          <w:sz w:val="22"/>
          <w:szCs w:val="22"/>
        </w:rPr>
        <w:t xml:space="preserve"> - Laboratório de Estudos das Linguagens e Expressões na Arquitetura, no Urbanismo e no Design. E-mail: frederico.braida@arquitetura.ufjf.br</w:t>
      </w:r>
    </w:p>
  </w:footnote>
  <w:footnote w:id="4">
    <w:p w14:paraId="6209F9FF" w14:textId="77777777" w:rsidR="008F1E50" w:rsidRPr="00AC7B49" w:rsidRDefault="008F1E50" w:rsidP="00AC7B49">
      <w:pPr>
        <w:pStyle w:val="Textodenotaderodap"/>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FREIRE, Paulo. </w:t>
      </w:r>
      <w:r w:rsidRPr="00AC7B49">
        <w:rPr>
          <w:rFonts w:ascii="Times New Roman" w:hAnsi="Times New Roman" w:cs="Times New Roman"/>
          <w:b/>
          <w:bCs/>
          <w:sz w:val="22"/>
          <w:szCs w:val="22"/>
        </w:rPr>
        <w:t>A importância do ato de ler:</w:t>
      </w:r>
      <w:r w:rsidRPr="00AC7B49">
        <w:rPr>
          <w:rFonts w:ascii="Times New Roman" w:hAnsi="Times New Roman" w:cs="Times New Roman"/>
          <w:sz w:val="22"/>
          <w:szCs w:val="22"/>
        </w:rPr>
        <w:t xml:space="preserve"> em três artigos que se completam. 51ª ed. São Paulo (SP): Cortez, 2017.</w:t>
      </w:r>
    </w:p>
  </w:footnote>
  <w:footnote w:id="5">
    <w:p w14:paraId="33C893DD"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FAVA, Rui. </w:t>
      </w:r>
      <w:r w:rsidRPr="00AC7B49">
        <w:rPr>
          <w:rFonts w:ascii="Times New Roman" w:hAnsi="Times New Roman" w:cs="Times New Roman"/>
          <w:b/>
          <w:bCs/>
          <w:sz w:val="22"/>
          <w:szCs w:val="22"/>
        </w:rPr>
        <w:t>Educação para o século 21:</w:t>
      </w:r>
      <w:r w:rsidRPr="00AC7B49">
        <w:rPr>
          <w:rFonts w:ascii="Times New Roman" w:hAnsi="Times New Roman" w:cs="Times New Roman"/>
          <w:sz w:val="22"/>
          <w:szCs w:val="22"/>
        </w:rPr>
        <w:t xml:space="preserve"> a era do indivíduo digital. 1ª ed. São Paulo (SP): Saraiva, 2016.</w:t>
      </w:r>
    </w:p>
  </w:footnote>
  <w:footnote w:id="6">
    <w:p w14:paraId="30DD522A" w14:textId="77777777" w:rsidR="008F1E50" w:rsidRPr="00AC7B49" w:rsidRDefault="008F1E50" w:rsidP="00AC7B49">
      <w:pPr>
        <w:pStyle w:val="Textodenotaderodap"/>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BRAIDA, Frederico; NOJIMA, Vera Lúcia. </w:t>
      </w:r>
      <w:r w:rsidRPr="00AC7B49">
        <w:rPr>
          <w:rFonts w:ascii="Times New Roman" w:hAnsi="Times New Roman" w:cs="Times New Roman"/>
          <w:b/>
          <w:bCs/>
          <w:sz w:val="22"/>
          <w:szCs w:val="22"/>
        </w:rPr>
        <w:t>Manifestações da linguagem híbrida no design contemporâneo:</w:t>
      </w:r>
      <w:r w:rsidRPr="00AC7B49">
        <w:rPr>
          <w:rFonts w:ascii="Times New Roman" w:hAnsi="Times New Roman" w:cs="Times New Roman"/>
          <w:sz w:val="22"/>
          <w:szCs w:val="22"/>
        </w:rPr>
        <w:t xml:space="preserve"> fundamentos e aplicações. Rio de Janeiro: PUC Rio, 2019. </w:t>
      </w:r>
    </w:p>
  </w:footnote>
  <w:footnote w:id="7">
    <w:p w14:paraId="35A5D6AC" w14:textId="77777777" w:rsidR="008F1E50" w:rsidRPr="00AC7B49" w:rsidRDefault="008F1E50" w:rsidP="00AC7B49">
      <w:pPr>
        <w:pStyle w:val="Textodenotaderodap"/>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w:t>
      </w:r>
      <w:r w:rsidRPr="00AC7B49">
        <w:rPr>
          <w:rFonts w:ascii="Times New Roman" w:hAnsi="Times New Roman" w:cs="Times New Roman"/>
          <w:color w:val="000000" w:themeColor="text1"/>
          <w:sz w:val="22"/>
          <w:szCs w:val="22"/>
        </w:rPr>
        <w:t xml:space="preserve">CANCLINI, </w:t>
      </w:r>
      <w:proofErr w:type="spellStart"/>
      <w:r w:rsidRPr="00AC7B49">
        <w:rPr>
          <w:rFonts w:ascii="Times New Roman" w:hAnsi="Times New Roman" w:cs="Times New Roman"/>
          <w:color w:val="000000" w:themeColor="text1"/>
          <w:sz w:val="22"/>
          <w:szCs w:val="22"/>
        </w:rPr>
        <w:t>Néstor</w:t>
      </w:r>
      <w:proofErr w:type="spellEnd"/>
      <w:r w:rsidRPr="00AC7B49">
        <w:rPr>
          <w:rFonts w:ascii="Times New Roman" w:hAnsi="Times New Roman" w:cs="Times New Roman"/>
          <w:color w:val="000000" w:themeColor="text1"/>
          <w:sz w:val="22"/>
          <w:szCs w:val="22"/>
        </w:rPr>
        <w:t xml:space="preserve"> </w:t>
      </w:r>
      <w:proofErr w:type="spellStart"/>
      <w:r w:rsidRPr="00AC7B49">
        <w:rPr>
          <w:rFonts w:ascii="Times New Roman" w:hAnsi="Times New Roman" w:cs="Times New Roman"/>
          <w:color w:val="000000" w:themeColor="text1"/>
          <w:sz w:val="22"/>
          <w:szCs w:val="22"/>
        </w:rPr>
        <w:t>Gárcia</w:t>
      </w:r>
      <w:proofErr w:type="spellEnd"/>
      <w:r w:rsidRPr="00AC7B49">
        <w:rPr>
          <w:rFonts w:ascii="Times New Roman" w:hAnsi="Times New Roman" w:cs="Times New Roman"/>
          <w:color w:val="000000" w:themeColor="text1"/>
          <w:sz w:val="22"/>
          <w:szCs w:val="22"/>
        </w:rPr>
        <w:t xml:space="preserve">. </w:t>
      </w:r>
      <w:r w:rsidRPr="00AC7B49">
        <w:rPr>
          <w:rFonts w:ascii="Times New Roman" w:hAnsi="Times New Roman" w:cs="Times New Roman"/>
          <w:b/>
          <w:bCs/>
          <w:color w:val="000000" w:themeColor="text1"/>
          <w:sz w:val="22"/>
          <w:szCs w:val="22"/>
        </w:rPr>
        <w:t>Culturas híbridas.</w:t>
      </w:r>
      <w:r w:rsidRPr="00AC7B49">
        <w:rPr>
          <w:rFonts w:ascii="Times New Roman" w:hAnsi="Times New Roman" w:cs="Times New Roman"/>
          <w:color w:val="000000" w:themeColor="text1"/>
          <w:sz w:val="22"/>
          <w:szCs w:val="22"/>
        </w:rPr>
        <w:t xml:space="preserve"> 4ª ed. 8ª reimpressão. São Paulo: Edusp, 2019.</w:t>
      </w:r>
    </w:p>
  </w:footnote>
  <w:footnote w:id="8">
    <w:p w14:paraId="36294DEA" w14:textId="77777777" w:rsidR="008F1E50" w:rsidRPr="00AC7B49" w:rsidRDefault="008F1E50" w:rsidP="00AC7B49">
      <w:pPr>
        <w:pStyle w:val="Textodenotaderodap"/>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w:t>
      </w:r>
      <w:r w:rsidRPr="00AC7B49">
        <w:rPr>
          <w:rFonts w:ascii="Times New Roman" w:hAnsi="Times New Roman" w:cs="Times New Roman"/>
          <w:color w:val="000000" w:themeColor="text1"/>
          <w:sz w:val="22"/>
          <w:szCs w:val="22"/>
        </w:rPr>
        <w:t xml:space="preserve">CANCLINI, </w:t>
      </w:r>
      <w:proofErr w:type="spellStart"/>
      <w:r w:rsidRPr="00AC7B49">
        <w:rPr>
          <w:rFonts w:ascii="Times New Roman" w:hAnsi="Times New Roman" w:cs="Times New Roman"/>
          <w:color w:val="000000" w:themeColor="text1"/>
          <w:sz w:val="22"/>
          <w:szCs w:val="22"/>
        </w:rPr>
        <w:t>Néstor</w:t>
      </w:r>
      <w:proofErr w:type="spellEnd"/>
      <w:r w:rsidRPr="00AC7B49">
        <w:rPr>
          <w:rFonts w:ascii="Times New Roman" w:hAnsi="Times New Roman" w:cs="Times New Roman"/>
          <w:color w:val="000000" w:themeColor="text1"/>
          <w:sz w:val="22"/>
          <w:szCs w:val="22"/>
        </w:rPr>
        <w:t xml:space="preserve"> </w:t>
      </w:r>
      <w:proofErr w:type="spellStart"/>
      <w:r w:rsidRPr="00AC7B49">
        <w:rPr>
          <w:rFonts w:ascii="Times New Roman" w:hAnsi="Times New Roman" w:cs="Times New Roman"/>
          <w:color w:val="000000" w:themeColor="text1"/>
          <w:sz w:val="22"/>
          <w:szCs w:val="22"/>
        </w:rPr>
        <w:t>Gárcia</w:t>
      </w:r>
      <w:proofErr w:type="spellEnd"/>
      <w:r w:rsidRPr="00AC7B49">
        <w:rPr>
          <w:rFonts w:ascii="Times New Roman" w:hAnsi="Times New Roman" w:cs="Times New Roman"/>
          <w:color w:val="000000" w:themeColor="text1"/>
          <w:sz w:val="22"/>
          <w:szCs w:val="22"/>
        </w:rPr>
        <w:t xml:space="preserve">. </w:t>
      </w:r>
      <w:r w:rsidRPr="00AC7B49">
        <w:rPr>
          <w:rFonts w:ascii="Times New Roman" w:hAnsi="Times New Roman" w:cs="Times New Roman"/>
          <w:b/>
          <w:bCs/>
          <w:color w:val="000000" w:themeColor="text1"/>
          <w:sz w:val="22"/>
          <w:szCs w:val="22"/>
        </w:rPr>
        <w:t>Latino-americanos à procura de um lugar neste século.</w:t>
      </w:r>
      <w:r w:rsidRPr="00AC7B49">
        <w:rPr>
          <w:rFonts w:ascii="Times New Roman" w:hAnsi="Times New Roman" w:cs="Times New Roman"/>
          <w:color w:val="000000" w:themeColor="text1"/>
          <w:sz w:val="22"/>
          <w:szCs w:val="22"/>
        </w:rPr>
        <w:t xml:space="preserve"> São Paulo: Iluminuras, 2020.</w:t>
      </w:r>
    </w:p>
  </w:footnote>
  <w:footnote w:id="9">
    <w:p w14:paraId="699EE425" w14:textId="77777777" w:rsidR="008F1E50" w:rsidRPr="00AC7B49" w:rsidRDefault="008F1E50" w:rsidP="00AC7B49">
      <w:pPr>
        <w:pStyle w:val="Textodenotaderodap"/>
        <w:spacing w:after="0"/>
        <w:jc w:val="both"/>
        <w:rPr>
          <w:rFonts w:ascii="Times New Roman" w:hAnsi="Times New Roman" w:cs="Times New Roman"/>
          <w:color w:val="000000" w:themeColor="text1"/>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w:t>
      </w:r>
      <w:r w:rsidRPr="00AC7B49">
        <w:rPr>
          <w:rFonts w:ascii="Times New Roman" w:hAnsi="Times New Roman" w:cs="Times New Roman"/>
          <w:color w:val="000000" w:themeColor="text1"/>
          <w:sz w:val="22"/>
          <w:szCs w:val="22"/>
        </w:rPr>
        <w:t xml:space="preserve">CANCLINI, </w:t>
      </w:r>
      <w:proofErr w:type="spellStart"/>
      <w:r w:rsidRPr="00AC7B49">
        <w:rPr>
          <w:rFonts w:ascii="Times New Roman" w:hAnsi="Times New Roman" w:cs="Times New Roman"/>
          <w:color w:val="000000" w:themeColor="text1"/>
          <w:sz w:val="22"/>
          <w:szCs w:val="22"/>
        </w:rPr>
        <w:t>Néstor</w:t>
      </w:r>
      <w:proofErr w:type="spellEnd"/>
      <w:r w:rsidRPr="00AC7B49">
        <w:rPr>
          <w:rFonts w:ascii="Times New Roman" w:hAnsi="Times New Roman" w:cs="Times New Roman"/>
          <w:color w:val="000000" w:themeColor="text1"/>
          <w:sz w:val="22"/>
          <w:szCs w:val="22"/>
        </w:rPr>
        <w:t xml:space="preserve"> </w:t>
      </w:r>
      <w:proofErr w:type="spellStart"/>
      <w:r w:rsidRPr="00AC7B49">
        <w:rPr>
          <w:rFonts w:ascii="Times New Roman" w:hAnsi="Times New Roman" w:cs="Times New Roman"/>
          <w:color w:val="000000" w:themeColor="text1"/>
          <w:sz w:val="22"/>
          <w:szCs w:val="22"/>
        </w:rPr>
        <w:t>Gárcia</w:t>
      </w:r>
      <w:proofErr w:type="spellEnd"/>
      <w:r w:rsidRPr="00AC7B49">
        <w:rPr>
          <w:rFonts w:ascii="Times New Roman" w:hAnsi="Times New Roman" w:cs="Times New Roman"/>
          <w:color w:val="000000" w:themeColor="text1"/>
          <w:sz w:val="22"/>
          <w:szCs w:val="22"/>
        </w:rPr>
        <w:t xml:space="preserve">. </w:t>
      </w:r>
      <w:r w:rsidRPr="00AC7B49">
        <w:rPr>
          <w:rFonts w:ascii="Times New Roman" w:hAnsi="Times New Roman" w:cs="Times New Roman"/>
          <w:b/>
          <w:bCs/>
          <w:color w:val="000000" w:themeColor="text1"/>
          <w:sz w:val="22"/>
          <w:szCs w:val="22"/>
        </w:rPr>
        <w:t>Consumidores e Cidadãos:</w:t>
      </w:r>
      <w:r w:rsidRPr="00AC7B49">
        <w:rPr>
          <w:rFonts w:ascii="Times New Roman" w:hAnsi="Times New Roman" w:cs="Times New Roman"/>
          <w:color w:val="000000" w:themeColor="text1"/>
          <w:sz w:val="22"/>
          <w:szCs w:val="22"/>
        </w:rPr>
        <w:t xml:space="preserve"> conflitos culturais da globalização. 8ª ed. Rio de Janeiro: UFRJ, 2015.</w:t>
      </w:r>
    </w:p>
  </w:footnote>
  <w:footnote w:id="10">
    <w:p w14:paraId="0FA34CFD"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w:t>
      </w:r>
      <w:r w:rsidRPr="00AC7B49">
        <w:rPr>
          <w:rFonts w:ascii="Times New Roman" w:hAnsi="Times New Roman" w:cs="Times New Roman"/>
          <w:color w:val="000000" w:themeColor="text1"/>
          <w:sz w:val="22"/>
          <w:szCs w:val="22"/>
        </w:rPr>
        <w:t xml:space="preserve">CANCLINI, </w:t>
      </w:r>
      <w:proofErr w:type="spellStart"/>
      <w:r w:rsidRPr="00AC7B49">
        <w:rPr>
          <w:rFonts w:ascii="Times New Roman" w:hAnsi="Times New Roman" w:cs="Times New Roman"/>
          <w:color w:val="000000" w:themeColor="text1"/>
          <w:sz w:val="22"/>
          <w:szCs w:val="22"/>
        </w:rPr>
        <w:t>Néstor</w:t>
      </w:r>
      <w:proofErr w:type="spellEnd"/>
      <w:r w:rsidRPr="00AC7B49">
        <w:rPr>
          <w:rFonts w:ascii="Times New Roman" w:hAnsi="Times New Roman" w:cs="Times New Roman"/>
          <w:color w:val="000000" w:themeColor="text1"/>
          <w:sz w:val="22"/>
          <w:szCs w:val="22"/>
        </w:rPr>
        <w:t xml:space="preserve"> </w:t>
      </w:r>
      <w:proofErr w:type="spellStart"/>
      <w:r w:rsidRPr="00AC7B49">
        <w:rPr>
          <w:rFonts w:ascii="Times New Roman" w:hAnsi="Times New Roman" w:cs="Times New Roman"/>
          <w:color w:val="000000" w:themeColor="text1"/>
          <w:sz w:val="22"/>
          <w:szCs w:val="22"/>
        </w:rPr>
        <w:t>Gárcia</w:t>
      </w:r>
      <w:proofErr w:type="spellEnd"/>
      <w:r w:rsidRPr="00AC7B49">
        <w:rPr>
          <w:rFonts w:ascii="Times New Roman" w:hAnsi="Times New Roman" w:cs="Times New Roman"/>
          <w:color w:val="000000" w:themeColor="text1"/>
          <w:sz w:val="22"/>
          <w:szCs w:val="22"/>
        </w:rPr>
        <w:t xml:space="preserve">. </w:t>
      </w:r>
      <w:r w:rsidRPr="00AC7B49">
        <w:rPr>
          <w:rFonts w:ascii="Times New Roman" w:hAnsi="Times New Roman" w:cs="Times New Roman"/>
          <w:b/>
          <w:bCs/>
          <w:color w:val="000000" w:themeColor="text1"/>
          <w:sz w:val="22"/>
          <w:szCs w:val="22"/>
        </w:rPr>
        <w:t>Consumidores e Cidadãos:</w:t>
      </w:r>
      <w:r w:rsidRPr="00AC7B49">
        <w:rPr>
          <w:rFonts w:ascii="Times New Roman" w:hAnsi="Times New Roman" w:cs="Times New Roman"/>
          <w:color w:val="000000" w:themeColor="text1"/>
          <w:sz w:val="22"/>
          <w:szCs w:val="22"/>
        </w:rPr>
        <w:t xml:space="preserve"> conflitos culturais da globalização. 8ª ed. Rio de Janeiro: UFRJ, 2015, p. 42-43.</w:t>
      </w:r>
    </w:p>
  </w:footnote>
  <w:footnote w:id="11">
    <w:p w14:paraId="06CD4ED2" w14:textId="77777777" w:rsidR="008F1E50" w:rsidRPr="00AC7B49" w:rsidRDefault="008F1E50" w:rsidP="00AC7B49">
      <w:pPr>
        <w:pStyle w:val="Textodenotaderodap"/>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KAPLÚN, MARIO. </w:t>
      </w:r>
      <w:r w:rsidRPr="00AC7B49">
        <w:rPr>
          <w:rFonts w:ascii="Times New Roman" w:hAnsi="Times New Roman" w:cs="Times New Roman"/>
          <w:b/>
          <w:bCs/>
          <w:sz w:val="22"/>
          <w:szCs w:val="22"/>
        </w:rPr>
        <w:t>El comunicador popular.</w:t>
      </w:r>
      <w:r w:rsidRPr="00AC7B49">
        <w:rPr>
          <w:rFonts w:ascii="Times New Roman" w:hAnsi="Times New Roman" w:cs="Times New Roman"/>
          <w:sz w:val="22"/>
          <w:szCs w:val="22"/>
        </w:rPr>
        <w:t xml:space="preserve"> Quito, Equador: 1985.</w:t>
      </w:r>
    </w:p>
  </w:footnote>
  <w:footnote w:id="12">
    <w:p w14:paraId="0D5577A7" w14:textId="52B36407" w:rsidR="008F1E50" w:rsidRPr="00AC7B49" w:rsidRDefault="008F1E50" w:rsidP="00AC7B49">
      <w:pPr>
        <w:spacing w:after="0"/>
        <w:jc w:val="both"/>
        <w:rPr>
          <w:rFonts w:ascii="Times New Roman" w:eastAsia="Times New Roman" w:hAnsi="Times New Roman" w:cs="Times New Roman"/>
          <w:color w:val="000000" w:themeColor="text1"/>
          <w:sz w:val="22"/>
          <w:szCs w:val="22"/>
        </w:rPr>
      </w:pPr>
      <w:r w:rsidRPr="00AC7B49">
        <w:rPr>
          <w:rStyle w:val="Refdenotaderodap"/>
          <w:rFonts w:ascii="Times New Roman" w:hAnsi="Times New Roman" w:cs="Times New Roman"/>
          <w:color w:val="000000" w:themeColor="text1"/>
          <w:sz w:val="22"/>
          <w:szCs w:val="22"/>
        </w:rPr>
        <w:footnoteRef/>
      </w:r>
      <w:r w:rsidRPr="00AC7B49">
        <w:rPr>
          <w:rFonts w:ascii="Times New Roman" w:hAnsi="Times New Roman" w:cs="Times New Roman"/>
          <w:color w:val="000000" w:themeColor="text1"/>
          <w:sz w:val="22"/>
          <w:szCs w:val="22"/>
        </w:rPr>
        <w:t xml:space="preserve"> </w:t>
      </w:r>
      <w:r w:rsidRPr="00AC7B49">
        <w:rPr>
          <w:rFonts w:ascii="Times New Roman" w:eastAsia="Times New Roman" w:hAnsi="Times New Roman" w:cs="Times New Roman"/>
          <w:color w:val="000000" w:themeColor="text1"/>
          <w:sz w:val="22"/>
          <w:szCs w:val="22"/>
        </w:rPr>
        <w:t>GENTILI, Pablo e FRIGOTTO, Gaudêncio (</w:t>
      </w:r>
      <w:proofErr w:type="spellStart"/>
      <w:r w:rsidRPr="00AC7B49">
        <w:rPr>
          <w:rFonts w:ascii="Times New Roman" w:eastAsia="Times New Roman" w:hAnsi="Times New Roman" w:cs="Times New Roman"/>
          <w:color w:val="000000" w:themeColor="text1"/>
          <w:sz w:val="22"/>
          <w:szCs w:val="22"/>
        </w:rPr>
        <w:t>orgs</w:t>
      </w:r>
      <w:proofErr w:type="spellEnd"/>
      <w:r w:rsidRPr="00AC7B49">
        <w:rPr>
          <w:rFonts w:ascii="Times New Roman" w:eastAsia="Times New Roman" w:hAnsi="Times New Roman" w:cs="Times New Roman"/>
          <w:color w:val="000000" w:themeColor="text1"/>
          <w:sz w:val="22"/>
          <w:szCs w:val="22"/>
        </w:rPr>
        <w:t xml:space="preserve">). </w:t>
      </w:r>
      <w:r w:rsidRPr="00AC7B49">
        <w:rPr>
          <w:rFonts w:ascii="Times New Roman" w:eastAsia="Times New Roman" w:hAnsi="Times New Roman" w:cs="Times New Roman"/>
          <w:b/>
          <w:bCs/>
          <w:color w:val="000000" w:themeColor="text1"/>
          <w:sz w:val="22"/>
          <w:szCs w:val="22"/>
        </w:rPr>
        <w:t>A cidadania negada:</w:t>
      </w:r>
      <w:r w:rsidRPr="00AC7B49">
        <w:rPr>
          <w:rFonts w:ascii="Times New Roman" w:eastAsia="Times New Roman" w:hAnsi="Times New Roman" w:cs="Times New Roman"/>
          <w:color w:val="000000" w:themeColor="text1"/>
          <w:sz w:val="22"/>
          <w:szCs w:val="22"/>
        </w:rPr>
        <w:t xml:space="preserve"> políticas de exclusão na educação e no trabalho. 3</w:t>
      </w:r>
      <w:r w:rsidR="00E74C50">
        <w:rPr>
          <w:rFonts w:ascii="Times New Roman" w:eastAsia="Times New Roman" w:hAnsi="Times New Roman" w:cs="Times New Roman"/>
          <w:color w:val="000000" w:themeColor="text1"/>
          <w:sz w:val="22"/>
          <w:szCs w:val="22"/>
        </w:rPr>
        <w:t>.</w:t>
      </w:r>
      <w:r w:rsidRPr="00AC7B49">
        <w:rPr>
          <w:rFonts w:ascii="Times New Roman" w:eastAsia="Times New Roman" w:hAnsi="Times New Roman" w:cs="Times New Roman"/>
          <w:color w:val="000000" w:themeColor="text1"/>
          <w:sz w:val="22"/>
          <w:szCs w:val="22"/>
        </w:rPr>
        <w:t xml:space="preserve"> ed. São Paulo: Cortez, 2002.</w:t>
      </w:r>
    </w:p>
  </w:footnote>
  <w:footnote w:id="13">
    <w:p w14:paraId="22DBFF56"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SANTOS, </w:t>
      </w:r>
      <w:proofErr w:type="spellStart"/>
      <w:r w:rsidRPr="00AC7B49">
        <w:rPr>
          <w:rFonts w:ascii="Times New Roman" w:hAnsi="Times New Roman" w:cs="Times New Roman"/>
          <w:sz w:val="22"/>
          <w:szCs w:val="22"/>
        </w:rPr>
        <w:t>Ismar</w:t>
      </w:r>
      <w:proofErr w:type="spellEnd"/>
      <w:r w:rsidRPr="00AC7B49">
        <w:rPr>
          <w:rFonts w:ascii="Times New Roman" w:hAnsi="Times New Roman" w:cs="Times New Roman"/>
          <w:sz w:val="22"/>
          <w:szCs w:val="22"/>
        </w:rPr>
        <w:t xml:space="preserve"> de Oliveira. </w:t>
      </w:r>
      <w:proofErr w:type="spellStart"/>
      <w:r w:rsidRPr="00D72FC1">
        <w:rPr>
          <w:rFonts w:ascii="Times New Roman" w:hAnsi="Times New Roman" w:cs="Times New Roman"/>
          <w:b/>
          <w:sz w:val="22"/>
          <w:szCs w:val="22"/>
        </w:rPr>
        <w:t>Educomunicação</w:t>
      </w:r>
      <w:proofErr w:type="spellEnd"/>
      <w:r w:rsidRPr="00AC7B49">
        <w:rPr>
          <w:rFonts w:ascii="Times New Roman" w:hAnsi="Times New Roman" w:cs="Times New Roman"/>
          <w:sz w:val="22"/>
          <w:szCs w:val="22"/>
        </w:rPr>
        <w:t>: o conceito, o profissional, a aplicação. Paulinas São Paulo (SP): Paulinas, 2014, p.11.</w:t>
      </w:r>
    </w:p>
  </w:footnote>
  <w:footnote w:id="14">
    <w:p w14:paraId="6CDF4C86"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MELLO, </w:t>
      </w:r>
      <w:proofErr w:type="spellStart"/>
      <w:r w:rsidRPr="00AC7B49">
        <w:rPr>
          <w:rFonts w:ascii="Times New Roman" w:hAnsi="Times New Roman" w:cs="Times New Roman"/>
          <w:sz w:val="22"/>
          <w:szCs w:val="22"/>
        </w:rPr>
        <w:t>Cleyson</w:t>
      </w:r>
      <w:proofErr w:type="spellEnd"/>
      <w:r w:rsidRPr="00AC7B49">
        <w:rPr>
          <w:rFonts w:ascii="Times New Roman" w:hAnsi="Times New Roman" w:cs="Times New Roman"/>
          <w:sz w:val="22"/>
          <w:szCs w:val="22"/>
        </w:rPr>
        <w:t xml:space="preserve"> de Moraes; NETO, José Rogério Moura de Almeida; PETRILLO, Regina </w:t>
      </w:r>
      <w:proofErr w:type="spellStart"/>
      <w:r w:rsidRPr="00AC7B49">
        <w:rPr>
          <w:rFonts w:ascii="Times New Roman" w:hAnsi="Times New Roman" w:cs="Times New Roman"/>
          <w:sz w:val="22"/>
          <w:szCs w:val="22"/>
        </w:rPr>
        <w:t>Pentagna</w:t>
      </w:r>
      <w:proofErr w:type="spellEnd"/>
      <w:r w:rsidRPr="00AC7B49">
        <w:rPr>
          <w:rFonts w:ascii="Times New Roman" w:hAnsi="Times New Roman" w:cs="Times New Roman"/>
          <w:sz w:val="22"/>
          <w:szCs w:val="22"/>
        </w:rPr>
        <w:t xml:space="preserve">. </w:t>
      </w:r>
      <w:r w:rsidRPr="00AC7B49">
        <w:rPr>
          <w:rFonts w:ascii="Times New Roman" w:hAnsi="Times New Roman" w:cs="Times New Roman"/>
          <w:b/>
          <w:bCs/>
          <w:sz w:val="22"/>
          <w:szCs w:val="22"/>
        </w:rPr>
        <w:t xml:space="preserve">Educação 5.0: </w:t>
      </w:r>
      <w:r w:rsidRPr="00AC7B49">
        <w:rPr>
          <w:rFonts w:ascii="Times New Roman" w:hAnsi="Times New Roman" w:cs="Times New Roman"/>
          <w:sz w:val="22"/>
          <w:szCs w:val="22"/>
        </w:rPr>
        <w:t>Educação para o futuro. Rio de Janeiro: Freitas Bastos Editora, 2020, p.43.</w:t>
      </w:r>
    </w:p>
  </w:footnote>
  <w:footnote w:id="15">
    <w:p w14:paraId="4D87990E" w14:textId="77777777" w:rsidR="008F1E50" w:rsidRPr="00AC7B49" w:rsidRDefault="008F1E50" w:rsidP="00AC7B49">
      <w:pPr>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SANTOS, </w:t>
      </w:r>
      <w:proofErr w:type="spellStart"/>
      <w:r w:rsidRPr="00AC7B49">
        <w:rPr>
          <w:rFonts w:ascii="Times New Roman" w:hAnsi="Times New Roman" w:cs="Times New Roman"/>
          <w:sz w:val="22"/>
          <w:szCs w:val="22"/>
        </w:rPr>
        <w:t>Ismar</w:t>
      </w:r>
      <w:proofErr w:type="spellEnd"/>
      <w:r w:rsidRPr="00AC7B49">
        <w:rPr>
          <w:rFonts w:ascii="Times New Roman" w:hAnsi="Times New Roman" w:cs="Times New Roman"/>
          <w:sz w:val="22"/>
          <w:szCs w:val="22"/>
        </w:rPr>
        <w:t xml:space="preserve"> de Oliveira. </w:t>
      </w:r>
      <w:proofErr w:type="spellStart"/>
      <w:r w:rsidRPr="00AC7B49">
        <w:rPr>
          <w:rFonts w:ascii="Times New Roman" w:hAnsi="Times New Roman" w:cs="Times New Roman"/>
          <w:b/>
          <w:bCs/>
          <w:sz w:val="22"/>
          <w:szCs w:val="22"/>
        </w:rPr>
        <w:t>Educomunicação</w:t>
      </w:r>
      <w:proofErr w:type="spellEnd"/>
      <w:r w:rsidRPr="00AC7B49">
        <w:rPr>
          <w:rFonts w:ascii="Times New Roman" w:hAnsi="Times New Roman" w:cs="Times New Roman"/>
          <w:b/>
          <w:bCs/>
          <w:sz w:val="22"/>
          <w:szCs w:val="22"/>
        </w:rPr>
        <w:t xml:space="preserve">: </w:t>
      </w:r>
      <w:r w:rsidRPr="00AC7B49">
        <w:rPr>
          <w:rFonts w:ascii="Times New Roman" w:hAnsi="Times New Roman" w:cs="Times New Roman"/>
          <w:sz w:val="22"/>
          <w:szCs w:val="22"/>
        </w:rPr>
        <w:t>o conceito, o profissional, a aplicação. São Paulo: Paulinas, 2014.</w:t>
      </w:r>
    </w:p>
  </w:footnote>
  <w:footnote w:id="16">
    <w:p w14:paraId="660788F9"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VIRILIO, Paul. </w:t>
      </w:r>
      <w:r w:rsidRPr="00AC7B49">
        <w:rPr>
          <w:rFonts w:ascii="Times New Roman" w:hAnsi="Times New Roman" w:cs="Times New Roman"/>
          <w:b/>
          <w:bCs/>
          <w:sz w:val="22"/>
          <w:szCs w:val="22"/>
        </w:rPr>
        <w:t>O espaço crítico:</w:t>
      </w:r>
      <w:r w:rsidRPr="00AC7B49">
        <w:rPr>
          <w:rFonts w:ascii="Times New Roman" w:hAnsi="Times New Roman" w:cs="Times New Roman"/>
          <w:sz w:val="22"/>
          <w:szCs w:val="22"/>
        </w:rPr>
        <w:t xml:space="preserve"> e as perspectivas do tempo real. 2ª ed. Rio de Janeiro: Editora 34, 2014.</w:t>
      </w:r>
    </w:p>
  </w:footnote>
  <w:footnote w:id="17">
    <w:p w14:paraId="4A1E9EF5"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Ibidem.</w:t>
      </w:r>
    </w:p>
  </w:footnote>
  <w:footnote w:id="18">
    <w:p w14:paraId="13C5096E"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WINNICOTT, D. W. </w:t>
      </w:r>
      <w:r w:rsidRPr="00AC7B49">
        <w:rPr>
          <w:rFonts w:ascii="Times New Roman" w:hAnsi="Times New Roman" w:cs="Times New Roman"/>
          <w:b/>
          <w:bCs/>
          <w:sz w:val="22"/>
          <w:szCs w:val="22"/>
        </w:rPr>
        <w:t xml:space="preserve">O brincar e a realidade. </w:t>
      </w:r>
      <w:r w:rsidRPr="00AC7B49">
        <w:rPr>
          <w:rFonts w:ascii="Times New Roman" w:hAnsi="Times New Roman" w:cs="Times New Roman"/>
          <w:sz w:val="22"/>
          <w:szCs w:val="22"/>
        </w:rPr>
        <w:t xml:space="preserve">Rio de Janeiro: Imago Editora </w:t>
      </w:r>
      <w:proofErr w:type="spellStart"/>
      <w:r w:rsidRPr="00AC7B49">
        <w:rPr>
          <w:rFonts w:ascii="Times New Roman" w:hAnsi="Times New Roman" w:cs="Times New Roman"/>
          <w:sz w:val="22"/>
          <w:szCs w:val="22"/>
        </w:rPr>
        <w:t>Ltda</w:t>
      </w:r>
      <w:proofErr w:type="spellEnd"/>
      <w:r w:rsidRPr="00AC7B49">
        <w:rPr>
          <w:rFonts w:ascii="Times New Roman" w:hAnsi="Times New Roman" w:cs="Times New Roman"/>
          <w:sz w:val="22"/>
          <w:szCs w:val="22"/>
        </w:rPr>
        <w:t>, 1975.</w:t>
      </w:r>
    </w:p>
  </w:footnote>
  <w:footnote w:id="19">
    <w:p w14:paraId="09076E12"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Ibidem.</w:t>
      </w:r>
    </w:p>
  </w:footnote>
  <w:footnote w:id="20">
    <w:p w14:paraId="7D166959" w14:textId="77777777" w:rsidR="008F1E50" w:rsidRPr="00AC7B49" w:rsidRDefault="008F1E50" w:rsidP="00AC7B49">
      <w:pPr>
        <w:pStyle w:val="Default"/>
        <w:tabs>
          <w:tab w:val="left" w:pos="1939"/>
        </w:tabs>
        <w:jc w:val="both"/>
        <w:rPr>
          <w:rFonts w:ascii="Times New Roman" w:eastAsia="Times New Roman" w:hAnsi="Times New Roman" w:cs="Times New Roman"/>
        </w:rPr>
      </w:pPr>
      <w:r w:rsidRPr="00AC7B49">
        <w:rPr>
          <w:rStyle w:val="Refdenotaderodap"/>
          <w:rFonts w:ascii="Times New Roman" w:hAnsi="Times New Roman" w:cs="Times New Roman"/>
        </w:rPr>
        <w:footnoteRef/>
      </w:r>
      <w:r w:rsidRPr="00AC7B49">
        <w:rPr>
          <w:rFonts w:ascii="Times New Roman" w:hAnsi="Times New Roman" w:cs="Times New Roman"/>
        </w:rPr>
        <w:t xml:space="preserve"> </w:t>
      </w:r>
      <w:r w:rsidRPr="00AC7B49">
        <w:rPr>
          <w:rFonts w:ascii="Times New Roman" w:hAnsi="Times New Roman" w:cs="Times New Roman"/>
        </w:rPr>
        <w:t xml:space="preserve">JENKINS, Henry. </w:t>
      </w:r>
      <w:r w:rsidRPr="00AC7B49">
        <w:rPr>
          <w:rFonts w:ascii="Times New Roman" w:hAnsi="Times New Roman" w:cs="Times New Roman"/>
          <w:b/>
          <w:bCs/>
        </w:rPr>
        <w:t>Cultura da Converg</w:t>
      </w:r>
      <w:r w:rsidRPr="00AC7B49">
        <w:rPr>
          <w:rFonts w:ascii="Times New Roman" w:hAnsi="Times New Roman" w:cs="Times New Roman"/>
          <w:b/>
          <w:bCs/>
          <w:lang w:val="fr-FR"/>
        </w:rPr>
        <w:t>ê</w:t>
      </w:r>
      <w:r w:rsidRPr="00AC7B49">
        <w:rPr>
          <w:rFonts w:ascii="Times New Roman" w:hAnsi="Times New Roman" w:cs="Times New Roman"/>
          <w:b/>
          <w:bCs/>
          <w:lang w:val="it-IT"/>
        </w:rPr>
        <w:t>ncia.</w:t>
      </w:r>
      <w:r w:rsidRPr="00AC7B49">
        <w:rPr>
          <w:rFonts w:ascii="Times New Roman" w:hAnsi="Times New Roman" w:cs="Times New Roman"/>
          <w:lang w:val="it-IT"/>
        </w:rPr>
        <w:t xml:space="preserve"> 2</w:t>
      </w:r>
      <w:r w:rsidRPr="00AC7B49">
        <w:rPr>
          <w:rFonts w:ascii="Times New Roman" w:hAnsi="Times New Roman" w:cs="Times New Roman"/>
          <w:lang w:val="pt-BR"/>
        </w:rPr>
        <w:t xml:space="preserve"> ª</w:t>
      </w:r>
      <w:r w:rsidRPr="00AC7B49">
        <w:rPr>
          <w:rFonts w:ascii="Times New Roman" w:hAnsi="Times New Roman" w:cs="Times New Roman"/>
          <w:lang w:val="it-IT"/>
        </w:rPr>
        <w:t xml:space="preserve"> ed. S</w:t>
      </w:r>
      <w:r w:rsidRPr="00AC7B49">
        <w:rPr>
          <w:rFonts w:ascii="Times New Roman" w:hAnsi="Times New Roman" w:cs="Times New Roman"/>
        </w:rPr>
        <w:t>ão Paulo: Aleph, 2009.</w:t>
      </w:r>
    </w:p>
  </w:footnote>
  <w:footnote w:id="21">
    <w:p w14:paraId="5FD4801A"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VIRILIO, Paul, op. cit.</w:t>
      </w:r>
    </w:p>
  </w:footnote>
  <w:footnote w:id="22">
    <w:p w14:paraId="7643608D" w14:textId="77777777" w:rsidR="008F1E50" w:rsidRPr="00AC7B49" w:rsidRDefault="008F1E50" w:rsidP="00AC7B49">
      <w:pPr>
        <w:pStyle w:val="Textodenotaderodap"/>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VIRÍLIO, Paul, op. cit. p. 128.</w:t>
      </w:r>
    </w:p>
  </w:footnote>
  <w:footnote w:id="23">
    <w:p w14:paraId="11DBEBC6" w14:textId="77777777" w:rsidR="008F1E50" w:rsidRPr="00AC7B49" w:rsidRDefault="008F1E50" w:rsidP="00AC7B49">
      <w:pPr>
        <w:pStyle w:val="Default"/>
        <w:tabs>
          <w:tab w:val="left" w:pos="1939"/>
        </w:tabs>
        <w:jc w:val="both"/>
        <w:rPr>
          <w:rFonts w:ascii="Times New Roman" w:eastAsia="Times New Roman" w:hAnsi="Times New Roman" w:cs="Times New Roman"/>
        </w:rPr>
      </w:pPr>
      <w:r w:rsidRPr="00AC7B49">
        <w:rPr>
          <w:rStyle w:val="Refdenotaderodap"/>
          <w:rFonts w:ascii="Times New Roman" w:hAnsi="Times New Roman" w:cs="Times New Roman"/>
        </w:rPr>
        <w:footnoteRef/>
      </w:r>
      <w:r w:rsidRPr="00AC7B49">
        <w:rPr>
          <w:rFonts w:ascii="Times New Roman" w:hAnsi="Times New Roman" w:cs="Times New Roman"/>
        </w:rPr>
        <w:t>LÉVY, Pierre</w:t>
      </w:r>
      <w:r w:rsidRPr="00AC7B49">
        <w:rPr>
          <w:rFonts w:ascii="Times New Roman" w:hAnsi="Times New Roman" w:cs="Times New Roman"/>
          <w:lang w:val="pt-BR"/>
        </w:rPr>
        <w:t xml:space="preserve"> </w:t>
      </w:r>
      <w:r w:rsidRPr="00AC7B49">
        <w:rPr>
          <w:rFonts w:ascii="Times New Roman" w:hAnsi="Times New Roman" w:cs="Times New Roman"/>
          <w:b/>
          <w:bCs/>
          <w:lang w:val="pt-BR"/>
        </w:rPr>
        <w:t xml:space="preserve">As tecnologias da </w:t>
      </w:r>
      <w:proofErr w:type="spellStart"/>
      <w:r w:rsidRPr="00AC7B49">
        <w:rPr>
          <w:rFonts w:ascii="Times New Roman" w:hAnsi="Times New Roman" w:cs="Times New Roman"/>
          <w:b/>
          <w:bCs/>
          <w:lang w:val="pt-BR"/>
        </w:rPr>
        <w:t>intelig</w:t>
      </w:r>
      <w:proofErr w:type="spellEnd"/>
      <w:r w:rsidRPr="00AC7B49">
        <w:rPr>
          <w:rFonts w:ascii="Times New Roman" w:hAnsi="Times New Roman" w:cs="Times New Roman"/>
          <w:b/>
          <w:bCs/>
          <w:lang w:val="fr-FR"/>
        </w:rPr>
        <w:t>ê</w:t>
      </w:r>
      <w:r w:rsidRPr="00AC7B49">
        <w:rPr>
          <w:rFonts w:ascii="Times New Roman" w:hAnsi="Times New Roman" w:cs="Times New Roman"/>
          <w:b/>
          <w:bCs/>
        </w:rPr>
        <w:t>ncia:</w:t>
      </w:r>
      <w:r w:rsidRPr="00AC7B49">
        <w:rPr>
          <w:rFonts w:ascii="Times New Roman" w:hAnsi="Times New Roman" w:cs="Times New Roman"/>
        </w:rPr>
        <w:t xml:space="preserve"> o futuro do pensamento na era da informá</w:t>
      </w:r>
      <w:r w:rsidRPr="00AC7B49">
        <w:rPr>
          <w:rFonts w:ascii="Times New Roman" w:hAnsi="Times New Roman" w:cs="Times New Roman"/>
          <w:lang w:val="it-IT"/>
        </w:rPr>
        <w:t>tica.</w:t>
      </w:r>
      <w:r w:rsidRPr="00AC7B49">
        <w:rPr>
          <w:rFonts w:ascii="Times New Roman" w:eastAsia="Times New Roman" w:hAnsi="Times New Roman" w:cs="Times New Roman"/>
        </w:rPr>
        <w:t xml:space="preserve"> </w:t>
      </w:r>
      <w:r w:rsidRPr="00AC7B49">
        <w:rPr>
          <w:rFonts w:ascii="Times New Roman" w:hAnsi="Times New Roman" w:cs="Times New Roman"/>
          <w:lang w:val="fr-FR"/>
        </w:rPr>
        <w:t>Éditions La Découverte, 1990.</w:t>
      </w:r>
    </w:p>
  </w:footnote>
  <w:footnote w:id="24">
    <w:p w14:paraId="3CF0C9CC" w14:textId="77777777" w:rsidR="008F1E50" w:rsidRPr="00AC7B49" w:rsidRDefault="008F1E50" w:rsidP="00AC7B49">
      <w:pPr>
        <w:pStyle w:val="Textodenotaderodap"/>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FERRARA, Lucrécia D’</w:t>
      </w:r>
      <w:proofErr w:type="spellStart"/>
      <w:r w:rsidRPr="00AC7B49">
        <w:rPr>
          <w:rFonts w:ascii="Times New Roman" w:hAnsi="Times New Roman" w:cs="Times New Roman"/>
          <w:sz w:val="22"/>
          <w:szCs w:val="22"/>
        </w:rPr>
        <w:t>Alessio</w:t>
      </w:r>
      <w:proofErr w:type="spellEnd"/>
      <w:r w:rsidRPr="00AC7B49">
        <w:rPr>
          <w:rFonts w:ascii="Times New Roman" w:hAnsi="Times New Roman" w:cs="Times New Roman"/>
          <w:sz w:val="22"/>
          <w:szCs w:val="22"/>
        </w:rPr>
        <w:t xml:space="preserve">. </w:t>
      </w:r>
      <w:r w:rsidRPr="00AC7B49">
        <w:rPr>
          <w:rFonts w:ascii="Times New Roman" w:hAnsi="Times New Roman" w:cs="Times New Roman"/>
          <w:b/>
          <w:bCs/>
          <w:sz w:val="22"/>
          <w:szCs w:val="22"/>
        </w:rPr>
        <w:t xml:space="preserve">Comunicação, Espaço, Cultura. </w:t>
      </w:r>
      <w:r w:rsidRPr="00AC7B49">
        <w:rPr>
          <w:rFonts w:ascii="Times New Roman" w:hAnsi="Times New Roman" w:cs="Times New Roman"/>
          <w:sz w:val="22"/>
          <w:szCs w:val="22"/>
        </w:rPr>
        <w:t xml:space="preserve">São Paulo: </w:t>
      </w:r>
      <w:proofErr w:type="spellStart"/>
      <w:r w:rsidRPr="00AC7B49">
        <w:rPr>
          <w:rFonts w:ascii="Times New Roman" w:hAnsi="Times New Roman" w:cs="Times New Roman"/>
          <w:sz w:val="22"/>
          <w:szCs w:val="22"/>
        </w:rPr>
        <w:t>Annablume</w:t>
      </w:r>
      <w:proofErr w:type="spellEnd"/>
      <w:r w:rsidRPr="00AC7B49">
        <w:rPr>
          <w:rFonts w:ascii="Times New Roman" w:hAnsi="Times New Roman" w:cs="Times New Roman"/>
          <w:sz w:val="22"/>
          <w:szCs w:val="22"/>
        </w:rPr>
        <w:t xml:space="preserve">, 2008, p. 134. </w:t>
      </w:r>
    </w:p>
  </w:footnote>
  <w:footnote w:id="25">
    <w:p w14:paraId="7C7A59CB" w14:textId="77777777" w:rsidR="008F1E50" w:rsidRPr="00AC7B49" w:rsidRDefault="008F1E50" w:rsidP="00AC7B49">
      <w:pPr>
        <w:pStyle w:val="Textodenotaderodap"/>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FERRARA, Lucrécia D’</w:t>
      </w:r>
      <w:proofErr w:type="spellStart"/>
      <w:r w:rsidRPr="00AC7B49">
        <w:rPr>
          <w:rFonts w:ascii="Times New Roman" w:hAnsi="Times New Roman" w:cs="Times New Roman"/>
          <w:sz w:val="22"/>
          <w:szCs w:val="22"/>
        </w:rPr>
        <w:t>Alessio</w:t>
      </w:r>
      <w:proofErr w:type="spellEnd"/>
      <w:r w:rsidRPr="00AC7B49">
        <w:rPr>
          <w:rFonts w:ascii="Times New Roman" w:hAnsi="Times New Roman" w:cs="Times New Roman"/>
          <w:sz w:val="22"/>
          <w:szCs w:val="22"/>
        </w:rPr>
        <w:t xml:space="preserve">, op. cit., p. 133-134. </w:t>
      </w:r>
    </w:p>
  </w:footnote>
  <w:footnote w:id="26">
    <w:p w14:paraId="7CD3B3E8"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color w:val="222222"/>
          <w:sz w:val="22"/>
          <w:szCs w:val="22"/>
        </w:rPr>
        <w:t xml:space="preserve">BRAGA, José Luiz. Circuitos versus campos sociais. In: MATOS, Maria Ângela. </w:t>
      </w:r>
      <w:r w:rsidRPr="00AC7B49">
        <w:rPr>
          <w:rFonts w:ascii="Times New Roman" w:hAnsi="Times New Roman" w:cs="Times New Roman"/>
          <w:b/>
          <w:bCs/>
          <w:color w:val="222222"/>
          <w:sz w:val="22"/>
          <w:szCs w:val="22"/>
        </w:rPr>
        <w:t>Mediação &amp; Midiatização.</w:t>
      </w:r>
      <w:r w:rsidRPr="00AC7B49">
        <w:rPr>
          <w:rFonts w:ascii="Times New Roman" w:hAnsi="Times New Roman" w:cs="Times New Roman"/>
          <w:color w:val="222222"/>
          <w:sz w:val="22"/>
          <w:szCs w:val="22"/>
        </w:rPr>
        <w:t xml:space="preserve"> Salvador (BA): EDUFBA, 2012, p. 31-52.</w:t>
      </w:r>
    </w:p>
  </w:footnote>
  <w:footnote w:id="27">
    <w:p w14:paraId="60A9D286" w14:textId="77777777" w:rsidR="008F1E50" w:rsidRPr="00AC7B49" w:rsidRDefault="008F1E50" w:rsidP="00AC7B49">
      <w:pPr>
        <w:tabs>
          <w:tab w:val="left" w:pos="1939"/>
        </w:tabs>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BAUMAN, Z. </w:t>
      </w:r>
      <w:r w:rsidRPr="00AC7B49">
        <w:rPr>
          <w:rFonts w:ascii="Times New Roman" w:hAnsi="Times New Roman" w:cs="Times New Roman"/>
          <w:b/>
          <w:bCs/>
          <w:color w:val="000000" w:themeColor="text1"/>
          <w:sz w:val="22"/>
          <w:szCs w:val="22"/>
        </w:rPr>
        <w:t>Vida Líquida</w:t>
      </w:r>
      <w:r w:rsidRPr="00AC7B49">
        <w:rPr>
          <w:rFonts w:ascii="Times New Roman" w:hAnsi="Times New Roman" w:cs="Times New Roman"/>
          <w:b/>
          <w:bCs/>
          <w:sz w:val="22"/>
          <w:szCs w:val="22"/>
        </w:rPr>
        <w:t xml:space="preserve">. </w:t>
      </w:r>
      <w:r w:rsidRPr="00AC7B49">
        <w:rPr>
          <w:rFonts w:ascii="Times New Roman" w:hAnsi="Times New Roman" w:cs="Times New Roman"/>
          <w:sz w:val="22"/>
          <w:szCs w:val="22"/>
        </w:rPr>
        <w:t>Rio de Janeiro: Zahar, 2005.</w:t>
      </w:r>
    </w:p>
  </w:footnote>
  <w:footnote w:id="28">
    <w:p w14:paraId="6DFE59A2" w14:textId="77777777" w:rsidR="008F1E50" w:rsidRPr="00AC7B49" w:rsidRDefault="008F1E50" w:rsidP="00AC7B49">
      <w:pPr>
        <w:tabs>
          <w:tab w:val="left" w:pos="1939"/>
        </w:tabs>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Ibidem.</w:t>
      </w:r>
    </w:p>
    <w:p w14:paraId="51C19ED3" w14:textId="77777777" w:rsidR="008F1E50" w:rsidRPr="00AC7B49" w:rsidRDefault="008F1E50" w:rsidP="00AC7B49">
      <w:pPr>
        <w:pStyle w:val="Textodenotaderodap"/>
        <w:spacing w:after="0"/>
        <w:rPr>
          <w:rFonts w:ascii="Times New Roman" w:hAnsi="Times New Roman" w:cs="Times New Roman"/>
          <w:sz w:val="22"/>
          <w:szCs w:val="22"/>
        </w:rPr>
      </w:pPr>
    </w:p>
  </w:footnote>
  <w:footnote w:id="29">
    <w:p w14:paraId="0BF6F1FA" w14:textId="13D4C7DD" w:rsidR="008F1E50" w:rsidRPr="00AC7B49" w:rsidRDefault="008F1E50" w:rsidP="00AC7B49">
      <w:pPr>
        <w:spacing w:after="0"/>
        <w:jc w:val="both"/>
        <w:rPr>
          <w:rFonts w:ascii="Times New Roman" w:hAnsi="Times New Roman" w:cs="Times New Roman"/>
          <w:color w:val="000000" w:themeColor="text1"/>
          <w:sz w:val="22"/>
          <w:szCs w:val="22"/>
          <w:bdr w:val="none" w:sz="0" w:space="0" w:color="auto" w:frame="1"/>
        </w:rPr>
      </w:pPr>
      <w:r w:rsidRPr="00AC7B49">
        <w:rPr>
          <w:rStyle w:val="Refdenotaderodap"/>
          <w:rFonts w:ascii="Times New Roman" w:hAnsi="Times New Roman" w:cs="Times New Roman"/>
          <w:sz w:val="22"/>
          <w:szCs w:val="22"/>
        </w:rPr>
        <w:footnoteRef/>
      </w:r>
      <w:r w:rsidRPr="00AC7B49">
        <w:rPr>
          <w:rFonts w:ascii="Times New Roman" w:hAnsi="Times New Roman" w:cs="Times New Roman"/>
          <w:color w:val="000000" w:themeColor="text1"/>
          <w:sz w:val="22"/>
          <w:szCs w:val="22"/>
          <w:bdr w:val="none" w:sz="0" w:space="0" w:color="auto" w:frame="1"/>
        </w:rPr>
        <w:t xml:space="preserve">CASTELLS, M. </w:t>
      </w:r>
      <w:r w:rsidRPr="00AC7B49">
        <w:rPr>
          <w:rFonts w:ascii="Times New Roman" w:hAnsi="Times New Roman" w:cs="Times New Roman"/>
          <w:b/>
          <w:bCs/>
          <w:color w:val="000000" w:themeColor="text1"/>
          <w:sz w:val="22"/>
          <w:szCs w:val="22"/>
          <w:bdr w:val="none" w:sz="0" w:space="0" w:color="auto" w:frame="1"/>
        </w:rPr>
        <w:t>A sociedade em rede.</w:t>
      </w:r>
      <w:r w:rsidRPr="00AC7B49">
        <w:rPr>
          <w:rFonts w:ascii="Times New Roman" w:hAnsi="Times New Roman" w:cs="Times New Roman"/>
          <w:color w:val="000000" w:themeColor="text1"/>
          <w:sz w:val="22"/>
          <w:szCs w:val="22"/>
          <w:bdr w:val="none" w:sz="0" w:space="0" w:color="auto" w:frame="1"/>
        </w:rPr>
        <w:t xml:space="preserve"> 8</w:t>
      </w:r>
      <w:r w:rsidR="00D80434">
        <w:rPr>
          <w:rFonts w:ascii="Times New Roman" w:hAnsi="Times New Roman" w:cs="Times New Roman"/>
          <w:color w:val="000000" w:themeColor="text1"/>
          <w:sz w:val="22"/>
          <w:szCs w:val="22"/>
          <w:bdr w:val="none" w:sz="0" w:space="0" w:color="auto" w:frame="1"/>
        </w:rPr>
        <w:t>.</w:t>
      </w:r>
      <w:r w:rsidRPr="00AC7B49">
        <w:rPr>
          <w:rFonts w:ascii="Times New Roman" w:hAnsi="Times New Roman" w:cs="Times New Roman"/>
          <w:color w:val="000000" w:themeColor="text1"/>
          <w:sz w:val="22"/>
          <w:szCs w:val="22"/>
          <w:bdr w:val="none" w:sz="0" w:space="0" w:color="auto" w:frame="1"/>
        </w:rPr>
        <w:t xml:space="preserve"> ed. Rio de Janeiro (RJ): Paz &amp; Terra, 2000.</w:t>
      </w:r>
    </w:p>
  </w:footnote>
  <w:footnote w:id="30">
    <w:p w14:paraId="1BADB7D3" w14:textId="77777777" w:rsidR="008F1E50" w:rsidRPr="00AC7B49" w:rsidRDefault="008F1E50" w:rsidP="00AC7B49">
      <w:pPr>
        <w:pStyle w:val="Textodenotaderodap"/>
        <w:spacing w:after="0"/>
        <w:rPr>
          <w:rFonts w:ascii="Times New Roman" w:hAnsi="Times New Roman" w:cs="Times New Roman"/>
          <w:sz w:val="22"/>
          <w:szCs w:val="22"/>
          <w:lang w:val="en-US"/>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LIPOVETSKY, G. </w:t>
      </w:r>
      <w:r w:rsidRPr="00AC7B49">
        <w:rPr>
          <w:rFonts w:ascii="Times New Roman" w:hAnsi="Times New Roman" w:cs="Times New Roman"/>
          <w:b/>
          <w:bCs/>
          <w:sz w:val="22"/>
          <w:szCs w:val="22"/>
        </w:rPr>
        <w:t>Da leveza:</w:t>
      </w:r>
      <w:r w:rsidRPr="00AC7B49">
        <w:rPr>
          <w:rFonts w:ascii="Times New Roman" w:hAnsi="Times New Roman" w:cs="Times New Roman"/>
          <w:sz w:val="22"/>
          <w:szCs w:val="22"/>
        </w:rPr>
        <w:t xml:space="preserve"> rumo a uma civilização sem peso. </w:t>
      </w:r>
      <w:r w:rsidRPr="00AC7B49">
        <w:rPr>
          <w:rFonts w:ascii="Times New Roman" w:hAnsi="Times New Roman" w:cs="Times New Roman"/>
          <w:sz w:val="22"/>
          <w:szCs w:val="22"/>
          <w:lang w:val="en-US"/>
        </w:rPr>
        <w:t xml:space="preserve">1ª ed. </w:t>
      </w:r>
      <w:proofErr w:type="spellStart"/>
      <w:r w:rsidRPr="00AC7B49">
        <w:rPr>
          <w:rFonts w:ascii="Times New Roman" w:hAnsi="Times New Roman" w:cs="Times New Roman"/>
          <w:sz w:val="22"/>
          <w:szCs w:val="22"/>
          <w:lang w:val="en-US"/>
        </w:rPr>
        <w:t>Barueri</w:t>
      </w:r>
      <w:proofErr w:type="spellEnd"/>
      <w:r w:rsidRPr="00AC7B49">
        <w:rPr>
          <w:rFonts w:ascii="Times New Roman" w:hAnsi="Times New Roman" w:cs="Times New Roman"/>
          <w:sz w:val="22"/>
          <w:szCs w:val="22"/>
          <w:lang w:val="en-US"/>
        </w:rPr>
        <w:t xml:space="preserve">: </w:t>
      </w:r>
      <w:proofErr w:type="spellStart"/>
      <w:r w:rsidRPr="00AC7B49">
        <w:rPr>
          <w:rFonts w:ascii="Times New Roman" w:hAnsi="Times New Roman" w:cs="Times New Roman"/>
          <w:sz w:val="22"/>
          <w:szCs w:val="22"/>
          <w:lang w:val="en-US"/>
        </w:rPr>
        <w:t>Amarilys</w:t>
      </w:r>
      <w:proofErr w:type="spellEnd"/>
      <w:r w:rsidRPr="00AC7B49">
        <w:rPr>
          <w:rFonts w:ascii="Times New Roman" w:hAnsi="Times New Roman" w:cs="Times New Roman"/>
          <w:sz w:val="22"/>
          <w:szCs w:val="22"/>
          <w:lang w:val="en-US"/>
        </w:rPr>
        <w:t>, 2016.</w:t>
      </w:r>
    </w:p>
  </w:footnote>
  <w:footnote w:id="31">
    <w:p w14:paraId="7271CF60" w14:textId="77777777" w:rsidR="008F1E50" w:rsidRPr="00AC7B49" w:rsidRDefault="008F1E50" w:rsidP="00AC7B49">
      <w:pPr>
        <w:pStyle w:val="Textodenotaderodap"/>
        <w:spacing w:after="0"/>
        <w:rPr>
          <w:rFonts w:ascii="Times New Roman" w:hAnsi="Times New Roman" w:cs="Times New Roman"/>
          <w:sz w:val="22"/>
          <w:szCs w:val="22"/>
          <w:lang w:val="en-US"/>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lang w:val="en-US"/>
        </w:rPr>
        <w:t xml:space="preserve"> LIPOVETSKY, G., op. cit.</w:t>
      </w:r>
    </w:p>
  </w:footnote>
  <w:footnote w:id="32">
    <w:p w14:paraId="132D78C9"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MARTÍN-BARBERO, </w:t>
      </w:r>
      <w:proofErr w:type="spellStart"/>
      <w:r w:rsidRPr="00AC7B49">
        <w:rPr>
          <w:rFonts w:ascii="Times New Roman" w:hAnsi="Times New Roman" w:cs="Times New Roman"/>
          <w:sz w:val="22"/>
          <w:szCs w:val="22"/>
        </w:rPr>
        <w:t>Jesús</w:t>
      </w:r>
      <w:proofErr w:type="spellEnd"/>
      <w:r w:rsidRPr="00AC7B49">
        <w:rPr>
          <w:rFonts w:ascii="Times New Roman" w:hAnsi="Times New Roman" w:cs="Times New Roman"/>
          <w:sz w:val="22"/>
          <w:szCs w:val="22"/>
        </w:rPr>
        <w:t xml:space="preserve">. </w:t>
      </w:r>
      <w:r w:rsidRPr="00AC7B49">
        <w:rPr>
          <w:rFonts w:ascii="Times New Roman" w:hAnsi="Times New Roman" w:cs="Times New Roman"/>
          <w:b/>
          <w:bCs/>
          <w:sz w:val="22"/>
          <w:szCs w:val="22"/>
        </w:rPr>
        <w:t>A comunicação na educação.</w:t>
      </w:r>
      <w:r w:rsidRPr="00AC7B49">
        <w:rPr>
          <w:rFonts w:ascii="Times New Roman" w:hAnsi="Times New Roman" w:cs="Times New Roman"/>
          <w:sz w:val="22"/>
          <w:szCs w:val="22"/>
        </w:rPr>
        <w:t xml:space="preserve"> São Paulo: Contexto, 2021, p. 126.</w:t>
      </w:r>
    </w:p>
  </w:footnote>
  <w:footnote w:id="33">
    <w:p w14:paraId="527F6181"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SANTOS, </w:t>
      </w:r>
      <w:proofErr w:type="spellStart"/>
      <w:r w:rsidRPr="00AC7B49">
        <w:rPr>
          <w:rFonts w:ascii="Times New Roman" w:hAnsi="Times New Roman" w:cs="Times New Roman"/>
          <w:sz w:val="22"/>
          <w:szCs w:val="22"/>
        </w:rPr>
        <w:t>Ismar</w:t>
      </w:r>
      <w:proofErr w:type="spellEnd"/>
      <w:r w:rsidRPr="00AC7B49">
        <w:rPr>
          <w:rFonts w:ascii="Times New Roman" w:hAnsi="Times New Roman" w:cs="Times New Roman"/>
          <w:sz w:val="22"/>
          <w:szCs w:val="22"/>
        </w:rPr>
        <w:t xml:space="preserve"> de Oliveira. </w:t>
      </w:r>
      <w:proofErr w:type="spellStart"/>
      <w:r w:rsidRPr="00AC7B49">
        <w:rPr>
          <w:rFonts w:ascii="Times New Roman" w:hAnsi="Times New Roman" w:cs="Times New Roman"/>
          <w:b/>
          <w:bCs/>
          <w:sz w:val="22"/>
          <w:szCs w:val="22"/>
        </w:rPr>
        <w:t>Educomunicação</w:t>
      </w:r>
      <w:proofErr w:type="spellEnd"/>
      <w:r w:rsidRPr="00AC7B49">
        <w:rPr>
          <w:rFonts w:ascii="Times New Roman" w:hAnsi="Times New Roman" w:cs="Times New Roman"/>
          <w:b/>
          <w:bCs/>
          <w:sz w:val="22"/>
          <w:szCs w:val="22"/>
        </w:rPr>
        <w:t>:</w:t>
      </w:r>
      <w:r w:rsidRPr="00AC7B49">
        <w:rPr>
          <w:rFonts w:ascii="Times New Roman" w:hAnsi="Times New Roman" w:cs="Times New Roman"/>
          <w:sz w:val="22"/>
          <w:szCs w:val="22"/>
        </w:rPr>
        <w:t xml:space="preserve"> o conceito, o profissional, a aplicação. São Paulo: Paulinas, 2014, p. 18.  </w:t>
      </w:r>
    </w:p>
  </w:footnote>
  <w:footnote w:id="34">
    <w:p w14:paraId="7BCC6B53" w14:textId="77777777" w:rsidR="008F1E50" w:rsidRPr="00AC7B49" w:rsidRDefault="008F1E50" w:rsidP="00AC7B49">
      <w:pPr>
        <w:pStyle w:val="Textodenotaderodap"/>
        <w:spacing w:after="0"/>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SANTOS, </w:t>
      </w:r>
      <w:proofErr w:type="spellStart"/>
      <w:r w:rsidRPr="00AC7B49">
        <w:rPr>
          <w:rFonts w:ascii="Times New Roman" w:hAnsi="Times New Roman" w:cs="Times New Roman"/>
          <w:sz w:val="22"/>
          <w:szCs w:val="22"/>
        </w:rPr>
        <w:t>Ismar</w:t>
      </w:r>
      <w:proofErr w:type="spellEnd"/>
      <w:r w:rsidRPr="00AC7B49">
        <w:rPr>
          <w:rFonts w:ascii="Times New Roman" w:hAnsi="Times New Roman" w:cs="Times New Roman"/>
          <w:sz w:val="22"/>
          <w:szCs w:val="22"/>
        </w:rPr>
        <w:t xml:space="preserve"> de Oliveira. op. cit., p. 46.</w:t>
      </w:r>
    </w:p>
  </w:footnote>
  <w:footnote w:id="35">
    <w:p w14:paraId="6C3E4AB5" w14:textId="77777777" w:rsidR="008F1E50" w:rsidRPr="00AC7B49" w:rsidRDefault="008F1E50" w:rsidP="00AC7B49">
      <w:pPr>
        <w:pStyle w:val="Textodenotaderodap"/>
        <w:spacing w:after="0"/>
        <w:jc w:val="both"/>
        <w:rPr>
          <w:rFonts w:ascii="Times New Roman" w:hAnsi="Times New Roman" w:cs="Times New Roman"/>
          <w:sz w:val="22"/>
          <w:szCs w:val="22"/>
        </w:rPr>
      </w:pPr>
      <w:r w:rsidRPr="00AC7B49">
        <w:rPr>
          <w:rStyle w:val="Refdenotaderodap"/>
          <w:rFonts w:ascii="Times New Roman" w:hAnsi="Times New Roman" w:cs="Times New Roman"/>
          <w:sz w:val="22"/>
          <w:szCs w:val="22"/>
        </w:rPr>
        <w:footnoteRef/>
      </w:r>
      <w:r w:rsidRPr="00AC7B49">
        <w:rPr>
          <w:rFonts w:ascii="Times New Roman" w:hAnsi="Times New Roman" w:cs="Times New Roman"/>
          <w:sz w:val="22"/>
          <w:szCs w:val="22"/>
        </w:rPr>
        <w:t xml:space="preserve"> FREIRE, Paulo. </w:t>
      </w:r>
      <w:r w:rsidRPr="00AC7B49">
        <w:rPr>
          <w:rFonts w:ascii="Times New Roman" w:hAnsi="Times New Roman" w:cs="Times New Roman"/>
          <w:b/>
          <w:bCs/>
          <w:sz w:val="22"/>
          <w:szCs w:val="22"/>
        </w:rPr>
        <w:t>A importância do ato de ler:</w:t>
      </w:r>
      <w:r w:rsidRPr="00AC7B49">
        <w:rPr>
          <w:rFonts w:ascii="Times New Roman" w:hAnsi="Times New Roman" w:cs="Times New Roman"/>
          <w:sz w:val="22"/>
          <w:szCs w:val="22"/>
        </w:rPr>
        <w:t xml:space="preserve"> em três artigos que se completam. 51ª ed. São Paulo: Cortez,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FF3E3" w14:textId="77777777" w:rsidR="00667142" w:rsidRDefault="001B3EEB">
    <w:pPr>
      <w:pBdr>
        <w:top w:val="nil"/>
        <w:left w:val="nil"/>
        <w:bottom w:val="nil"/>
        <w:right w:val="nil"/>
        <w:between w:val="nil"/>
      </w:pBdr>
      <w:tabs>
        <w:tab w:val="center" w:pos="4252"/>
        <w:tab w:val="right" w:pos="8504"/>
        <w:tab w:val="left" w:pos="3360"/>
      </w:tabs>
      <w:spacing w:after="0"/>
      <w:rPr>
        <w:rFonts w:cs="Cambria"/>
      </w:rPr>
    </w:pPr>
    <w:r>
      <w:rPr>
        <w:noProof/>
      </w:rPr>
      <w:drawing>
        <wp:anchor distT="0" distB="0" distL="114300" distR="114300" simplePos="0" relativeHeight="251658240" behindDoc="0" locked="0" layoutInCell="1" hidden="0" allowOverlap="1" wp14:anchorId="33E456B2" wp14:editId="59DEBF2F">
          <wp:simplePos x="0" y="0"/>
          <wp:positionH relativeFrom="column">
            <wp:posOffset>-1142999</wp:posOffset>
          </wp:positionH>
          <wp:positionV relativeFrom="paragraph">
            <wp:posOffset>-449579</wp:posOffset>
          </wp:positionV>
          <wp:extent cx="7772400" cy="1752600"/>
          <wp:effectExtent l="0" t="0" r="0" b="0"/>
          <wp:wrapSquare wrapText="bothSides" distT="0" distB="0" distL="114300" distR="114300"/>
          <wp:docPr id="2" name="image1.jpg" descr="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Texto&#10;&#10;Descrição gerada automaticamente"/>
                  <pic:cNvPicPr preferRelativeResize="0"/>
                </pic:nvPicPr>
                <pic:blipFill>
                  <a:blip r:embed="rId1"/>
                  <a:srcRect/>
                  <a:stretch>
                    <a:fillRect/>
                  </a:stretch>
                </pic:blipFill>
                <pic:spPr>
                  <a:xfrm>
                    <a:off x="0" y="0"/>
                    <a:ext cx="7772400" cy="1752600"/>
                  </a:xfrm>
                  <a:prstGeom prst="rect">
                    <a:avLst/>
                  </a:prstGeom>
                  <a:ln/>
                </pic:spPr>
              </pic:pic>
            </a:graphicData>
          </a:graphic>
        </wp:anchor>
      </w:drawing>
    </w:r>
  </w:p>
  <w:p w14:paraId="4B4C19B1" w14:textId="77777777" w:rsidR="00667142" w:rsidRDefault="00667142">
    <w:pPr>
      <w:pBdr>
        <w:top w:val="nil"/>
        <w:left w:val="nil"/>
        <w:bottom w:val="nil"/>
        <w:right w:val="nil"/>
        <w:between w:val="nil"/>
      </w:pBdr>
      <w:tabs>
        <w:tab w:val="center" w:pos="4252"/>
        <w:tab w:val="right" w:pos="8504"/>
      </w:tabs>
      <w:spacing w:after="0"/>
      <w:rPr>
        <w:rFonts w:cs="Cambr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42E8A"/>
    <w:multiLevelType w:val="hybridMultilevel"/>
    <w:tmpl w:val="C672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42"/>
    <w:rsid w:val="00065AE5"/>
    <w:rsid w:val="00067976"/>
    <w:rsid w:val="000862B3"/>
    <w:rsid w:val="00095375"/>
    <w:rsid w:val="000B2225"/>
    <w:rsid w:val="000D67D6"/>
    <w:rsid w:val="00103270"/>
    <w:rsid w:val="001538DC"/>
    <w:rsid w:val="00156A62"/>
    <w:rsid w:val="001613C7"/>
    <w:rsid w:val="001621CD"/>
    <w:rsid w:val="0017760D"/>
    <w:rsid w:val="00186AF0"/>
    <w:rsid w:val="00187182"/>
    <w:rsid w:val="001B3EEB"/>
    <w:rsid w:val="001B4588"/>
    <w:rsid w:val="001D2FF2"/>
    <w:rsid w:val="002A74D2"/>
    <w:rsid w:val="002D5C59"/>
    <w:rsid w:val="00313E20"/>
    <w:rsid w:val="00332A04"/>
    <w:rsid w:val="00354B65"/>
    <w:rsid w:val="00370777"/>
    <w:rsid w:val="003711A8"/>
    <w:rsid w:val="003D63F8"/>
    <w:rsid w:val="003D660A"/>
    <w:rsid w:val="004151D0"/>
    <w:rsid w:val="004949E5"/>
    <w:rsid w:val="004D3D18"/>
    <w:rsid w:val="004E72F6"/>
    <w:rsid w:val="00571D89"/>
    <w:rsid w:val="005953C8"/>
    <w:rsid w:val="00595CA1"/>
    <w:rsid w:val="0062027B"/>
    <w:rsid w:val="00667142"/>
    <w:rsid w:val="007151CF"/>
    <w:rsid w:val="00737452"/>
    <w:rsid w:val="00737EE9"/>
    <w:rsid w:val="007566CB"/>
    <w:rsid w:val="00776FCD"/>
    <w:rsid w:val="007775CC"/>
    <w:rsid w:val="007B7E99"/>
    <w:rsid w:val="00812665"/>
    <w:rsid w:val="00845775"/>
    <w:rsid w:val="00880D19"/>
    <w:rsid w:val="00883A61"/>
    <w:rsid w:val="008D4A7E"/>
    <w:rsid w:val="008F1E50"/>
    <w:rsid w:val="0096286D"/>
    <w:rsid w:val="00985E87"/>
    <w:rsid w:val="00AC7B49"/>
    <w:rsid w:val="00AD60E2"/>
    <w:rsid w:val="00AE7BBD"/>
    <w:rsid w:val="00B263F0"/>
    <w:rsid w:val="00B56B08"/>
    <w:rsid w:val="00BB1913"/>
    <w:rsid w:val="00C04DF7"/>
    <w:rsid w:val="00C67797"/>
    <w:rsid w:val="00C67E4D"/>
    <w:rsid w:val="00C81470"/>
    <w:rsid w:val="00C87B33"/>
    <w:rsid w:val="00CC6945"/>
    <w:rsid w:val="00CF59B4"/>
    <w:rsid w:val="00D201D1"/>
    <w:rsid w:val="00D72FC1"/>
    <w:rsid w:val="00D80434"/>
    <w:rsid w:val="00D819A9"/>
    <w:rsid w:val="00DA1607"/>
    <w:rsid w:val="00DC41B4"/>
    <w:rsid w:val="00DC72F8"/>
    <w:rsid w:val="00DD13EA"/>
    <w:rsid w:val="00DD4456"/>
    <w:rsid w:val="00E22B7D"/>
    <w:rsid w:val="00E251CE"/>
    <w:rsid w:val="00E70FA2"/>
    <w:rsid w:val="00E73814"/>
    <w:rsid w:val="00E74C50"/>
    <w:rsid w:val="00EB0E84"/>
    <w:rsid w:val="00ED6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BDE1"/>
  <w15:docId w15:val="{ACA08AB2-F325-411F-8762-CBBEBD77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A"/>
        <w:sz w:val="24"/>
        <w:szCs w:val="24"/>
        <w:lang w:val="pt-BR" w:eastAsia="pt-B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drão"/>
    <w:qFormat/>
    <w:rsid w:val="006208EB"/>
    <w:pPr>
      <w:suppressAutoHyphens/>
    </w:pPr>
    <w:rPr>
      <w:rFonts w:cs="DejaVu Sans"/>
      <w:kern w:val="1"/>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emEspaamento">
    <w:name w:val="No Spacing"/>
    <w:aliases w:val="Citação ABNT"/>
    <w:uiPriority w:val="1"/>
    <w:qFormat/>
    <w:rsid w:val="006C038B"/>
    <w:pPr>
      <w:spacing w:after="0"/>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uiPriority w:val="99"/>
    <w:rsid w:val="006208EB"/>
    <w:rPr>
      <w:vertAlign w:val="superscript"/>
    </w:rPr>
  </w:style>
  <w:style w:type="paragraph" w:styleId="Textodenotaderodap">
    <w:name w:val="footnote text"/>
    <w:basedOn w:val="Normal"/>
    <w:link w:val="TextodenotaderodapChar"/>
    <w:uiPriority w:val="99"/>
    <w:rsid w:val="006208EB"/>
  </w:style>
  <w:style w:type="character" w:customStyle="1" w:styleId="TextodenotaderodapChar">
    <w:name w:val="Texto de nota de rodapé Char"/>
    <w:basedOn w:val="Fontepargpadro"/>
    <w:link w:val="Textodenotaderodap"/>
    <w:uiPriority w:val="99"/>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extodebalo">
    <w:name w:val="Balloon Text"/>
    <w:basedOn w:val="Normal"/>
    <w:link w:val="TextodebaloChar"/>
    <w:uiPriority w:val="99"/>
    <w:semiHidden/>
    <w:unhideWhenUsed/>
    <w:rsid w:val="005A1FA9"/>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A1FA9"/>
    <w:rPr>
      <w:rFonts w:ascii="Tahoma" w:eastAsia="Cambria" w:hAnsi="Tahoma" w:cs="Tahoma"/>
      <w:color w:val="00000A"/>
      <w:kern w:val="1"/>
      <w:sz w:val="16"/>
      <w:szCs w:val="16"/>
    </w:rPr>
  </w:style>
  <w:style w:type="character" w:styleId="Refdecomentrio">
    <w:name w:val="annotation reference"/>
    <w:basedOn w:val="Fontepargpadro"/>
    <w:uiPriority w:val="99"/>
    <w:semiHidden/>
    <w:unhideWhenUsed/>
    <w:rsid w:val="0059438E"/>
    <w:rPr>
      <w:sz w:val="16"/>
      <w:szCs w:val="16"/>
    </w:rPr>
  </w:style>
  <w:style w:type="paragraph" w:styleId="Textodecomentrio">
    <w:name w:val="annotation text"/>
    <w:basedOn w:val="Normal"/>
    <w:link w:val="TextodecomentrioChar"/>
    <w:uiPriority w:val="99"/>
    <w:semiHidden/>
    <w:unhideWhenUsed/>
    <w:rsid w:val="0059438E"/>
    <w:rPr>
      <w:sz w:val="20"/>
      <w:szCs w:val="20"/>
    </w:rPr>
  </w:style>
  <w:style w:type="character" w:customStyle="1" w:styleId="TextodecomentrioChar">
    <w:name w:val="Texto de comentário Char"/>
    <w:basedOn w:val="Fontepargpadro"/>
    <w:link w:val="Textodecomentrio"/>
    <w:uiPriority w:val="99"/>
    <w:semiHidden/>
    <w:rsid w:val="0059438E"/>
    <w:rPr>
      <w:rFonts w:ascii="Cambria" w:eastAsia="Cambria" w:hAnsi="Cambria" w:cs="DejaVu Sans"/>
      <w:color w:val="00000A"/>
      <w:kern w:val="1"/>
      <w:sz w:val="20"/>
      <w:szCs w:val="20"/>
    </w:rPr>
  </w:style>
  <w:style w:type="paragraph" w:styleId="Assuntodocomentrio">
    <w:name w:val="annotation subject"/>
    <w:basedOn w:val="Textodecomentrio"/>
    <w:next w:val="Textodecomentrio"/>
    <w:link w:val="AssuntodocomentrioChar"/>
    <w:uiPriority w:val="99"/>
    <w:semiHidden/>
    <w:unhideWhenUsed/>
    <w:rsid w:val="0059438E"/>
    <w:rPr>
      <w:b/>
      <w:bCs/>
    </w:rPr>
  </w:style>
  <w:style w:type="character" w:customStyle="1" w:styleId="AssuntodocomentrioChar">
    <w:name w:val="Assunto do comentário Char"/>
    <w:basedOn w:val="TextodecomentrioChar"/>
    <w:link w:val="Assuntodocomentrio"/>
    <w:uiPriority w:val="99"/>
    <w:semiHidden/>
    <w:rsid w:val="0059438E"/>
    <w:rPr>
      <w:rFonts w:ascii="Cambria" w:eastAsia="Cambria" w:hAnsi="Cambria" w:cs="DejaVu Sans"/>
      <w:b/>
      <w:bCs/>
      <w:color w:val="00000A"/>
      <w:kern w:val="1"/>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3711A8"/>
    <w:rPr>
      <w:color w:val="0563C1" w:themeColor="hyperlink"/>
      <w:u w:val="single"/>
    </w:rPr>
  </w:style>
  <w:style w:type="character" w:customStyle="1" w:styleId="UnresolvedMention">
    <w:name w:val="Unresolved Mention"/>
    <w:basedOn w:val="Fontepargpadro"/>
    <w:uiPriority w:val="99"/>
    <w:semiHidden/>
    <w:unhideWhenUsed/>
    <w:rsid w:val="003711A8"/>
    <w:rPr>
      <w:color w:val="605E5C"/>
      <w:shd w:val="clear" w:color="auto" w:fill="E1DFDD"/>
    </w:rPr>
  </w:style>
  <w:style w:type="paragraph" w:customStyle="1" w:styleId="content-textcontainer">
    <w:name w:val="content-text__container"/>
    <w:basedOn w:val="Normal"/>
    <w:rsid w:val="00187182"/>
    <w:pPr>
      <w:suppressAutoHyphens w:val="0"/>
      <w:spacing w:before="100" w:beforeAutospacing="1" w:after="100" w:afterAutospacing="1"/>
    </w:pPr>
    <w:rPr>
      <w:rFonts w:ascii="Times New Roman" w:eastAsia="Times New Roman" w:hAnsi="Times New Roman" w:cs="Times New Roman"/>
      <w:color w:val="auto"/>
      <w:kern w:val="0"/>
    </w:rPr>
  </w:style>
  <w:style w:type="character" w:customStyle="1" w:styleId="highlight">
    <w:name w:val="highlight"/>
    <w:basedOn w:val="Fontepargpadro"/>
    <w:rsid w:val="00187182"/>
  </w:style>
  <w:style w:type="paragraph" w:styleId="NormalWeb">
    <w:name w:val="Normal (Web)"/>
    <w:basedOn w:val="Normal"/>
    <w:uiPriority w:val="99"/>
    <w:semiHidden/>
    <w:unhideWhenUsed/>
    <w:rsid w:val="00DD13EA"/>
    <w:pPr>
      <w:suppressAutoHyphens w:val="0"/>
      <w:spacing w:before="100" w:beforeAutospacing="1" w:after="100" w:afterAutospacing="1"/>
    </w:pPr>
    <w:rPr>
      <w:rFonts w:ascii="Times New Roman" w:eastAsia="Times New Roman" w:hAnsi="Times New Roman" w:cs="Times New Roman"/>
      <w:color w:val="auto"/>
      <w:kern w:val="0"/>
      <w:lang w:eastAsia="en-US"/>
    </w:rPr>
  </w:style>
  <w:style w:type="paragraph" w:styleId="PargrafodaLista">
    <w:name w:val="List Paragraph"/>
    <w:basedOn w:val="Normal"/>
    <w:uiPriority w:val="34"/>
    <w:qFormat/>
    <w:rsid w:val="00DD13EA"/>
    <w:pPr>
      <w:suppressAutoHyphens w:val="0"/>
      <w:spacing w:after="0"/>
      <w:ind w:left="720"/>
      <w:contextualSpacing/>
    </w:pPr>
    <w:rPr>
      <w:rFonts w:asciiTheme="minorHAnsi" w:eastAsiaTheme="minorHAnsi" w:hAnsiTheme="minorHAnsi" w:cstheme="minorBidi"/>
      <w:color w:val="auto"/>
      <w:kern w:val="0"/>
      <w:lang w:eastAsia="en-US"/>
    </w:rPr>
  </w:style>
  <w:style w:type="paragraph" w:customStyle="1" w:styleId="Default">
    <w:name w:val="Default"/>
    <w:rsid w:val="00DD13EA"/>
    <w:pPr>
      <w:pBdr>
        <w:top w:val="nil"/>
        <w:left w:val="nil"/>
        <w:bottom w:val="nil"/>
        <w:right w:val="nil"/>
        <w:between w:val="nil"/>
        <w:bar w:val="nil"/>
      </w:pBdr>
      <w:spacing w:after="0"/>
    </w:pPr>
    <w:rPr>
      <w:rFonts w:ascii="Helvetica" w:eastAsia="Arial Unicode MS" w:hAnsi="Helvetica" w:cs="Arial Unicode MS"/>
      <w:color w:val="000000"/>
      <w:sz w:val="22"/>
      <w:szCs w:val="22"/>
      <w:bdr w:val="nil"/>
      <w:lang w:val="pt-PT" w:eastAsia="en-US"/>
    </w:rPr>
  </w:style>
  <w:style w:type="character" w:customStyle="1" w:styleId="Ttulo2Char">
    <w:name w:val="Título 2 Char"/>
    <w:basedOn w:val="Fontepargpadro"/>
    <w:link w:val="Ttulo2"/>
    <w:uiPriority w:val="9"/>
    <w:semiHidden/>
    <w:rsid w:val="00DD13EA"/>
    <w:rPr>
      <w:rFonts w:cs="DejaVu Sans"/>
      <w:b/>
      <w:kern w:val="1"/>
      <w:sz w:val="36"/>
      <w:szCs w:val="36"/>
    </w:rPr>
  </w:style>
  <w:style w:type="character" w:styleId="Nmerodepgina">
    <w:name w:val="page number"/>
    <w:basedOn w:val="Fontepargpadro"/>
    <w:uiPriority w:val="99"/>
    <w:semiHidden/>
    <w:unhideWhenUsed/>
    <w:rsid w:val="00DD1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jxwrdNNJc5UxBJdD9PGH8zGqQ==">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5BD533-AD8E-4FD0-AAEB-4534FFD2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21</Pages>
  <Words>6587</Words>
  <Characters>34521</Characters>
  <Application>Microsoft Office Word</Application>
  <DocSecurity>0</DocSecurity>
  <Lines>565</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Bonami</dc:creator>
  <cp:lastModifiedBy>Frederico</cp:lastModifiedBy>
  <cp:revision>15</cp:revision>
  <dcterms:created xsi:type="dcterms:W3CDTF">2022-01-31T01:50:00Z</dcterms:created>
  <dcterms:modified xsi:type="dcterms:W3CDTF">2022-02-01T02:32:00Z</dcterms:modified>
</cp:coreProperties>
</file>