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B5D33" w14:textId="137859AF" w:rsidR="008551FD" w:rsidRDefault="00E4196E" w:rsidP="00E4196E">
      <w:pPr>
        <w:spacing w:after="0"/>
        <w:jc w:val="center"/>
        <w:rPr>
          <w:rFonts w:ascii="Times New Roman" w:hAnsi="Times New Roman"/>
          <w:b/>
          <w:bCs/>
          <w:sz w:val="24"/>
          <w:szCs w:val="24"/>
        </w:rPr>
      </w:pPr>
      <w:r>
        <w:rPr>
          <w:rFonts w:ascii="Times New Roman" w:hAnsi="Times New Roman"/>
          <w:b/>
          <w:bCs/>
          <w:sz w:val="24"/>
          <w:szCs w:val="24"/>
        </w:rPr>
        <w:t>PENSAMENTO COMPUTACIONAL E O ENSINO</w:t>
      </w:r>
      <w:r w:rsidR="00B039FD" w:rsidRPr="000133ED">
        <w:rPr>
          <w:rFonts w:ascii="Times New Roman" w:hAnsi="Times New Roman"/>
          <w:b/>
          <w:bCs/>
          <w:sz w:val="24"/>
          <w:szCs w:val="24"/>
        </w:rPr>
        <w:t xml:space="preserve"> DE CIÊNCIAS POR INVESTIGAÇÃO NOS ANOS INICIAIS DO ENSINO FUNDAMENTAL </w:t>
      </w:r>
      <w:r>
        <w:rPr>
          <w:rFonts w:ascii="Times New Roman" w:hAnsi="Times New Roman"/>
          <w:b/>
          <w:bCs/>
          <w:sz w:val="24"/>
          <w:szCs w:val="24"/>
        </w:rPr>
        <w:t xml:space="preserve">ATRAVÉS DA PRODUÇÃO DE JOGOS INTERATIVOS DIGITAIS </w:t>
      </w:r>
    </w:p>
    <w:p w14:paraId="0B1540C8" w14:textId="4962E098" w:rsidR="00CD6FDE" w:rsidRDefault="00CD6FDE" w:rsidP="00E4196E">
      <w:pPr>
        <w:spacing w:after="0"/>
        <w:jc w:val="center"/>
        <w:rPr>
          <w:rFonts w:ascii="Times New Roman" w:hAnsi="Times New Roman"/>
          <w:b/>
          <w:bCs/>
          <w:sz w:val="24"/>
          <w:szCs w:val="24"/>
        </w:rPr>
      </w:pPr>
    </w:p>
    <w:p w14:paraId="714EF9F0" w14:textId="2D4A7E8D" w:rsidR="00CD6FDE" w:rsidRDefault="00CD6FDE" w:rsidP="00E4196E">
      <w:pPr>
        <w:spacing w:after="0"/>
        <w:jc w:val="center"/>
        <w:rPr>
          <w:rFonts w:ascii="Times New Roman" w:hAnsi="Times New Roman"/>
          <w:b/>
          <w:bCs/>
          <w:sz w:val="24"/>
          <w:szCs w:val="24"/>
        </w:rPr>
      </w:pPr>
      <w:r>
        <w:rPr>
          <w:rStyle w:val="Refdenotaderodap"/>
          <w:rFonts w:ascii="Times New Roman" w:hAnsi="Times New Roman"/>
          <w:b/>
          <w:bCs/>
          <w:sz w:val="24"/>
          <w:szCs w:val="24"/>
        </w:rPr>
        <w:footnoteReference w:id="1"/>
      </w:r>
      <w:r>
        <w:rPr>
          <w:rFonts w:ascii="Times New Roman" w:hAnsi="Times New Roman"/>
          <w:b/>
          <w:bCs/>
          <w:sz w:val="24"/>
          <w:szCs w:val="24"/>
        </w:rPr>
        <w:t xml:space="preserve">Marcelo </w:t>
      </w:r>
      <w:proofErr w:type="spellStart"/>
      <w:r>
        <w:rPr>
          <w:rFonts w:ascii="Times New Roman" w:hAnsi="Times New Roman"/>
          <w:b/>
          <w:bCs/>
          <w:sz w:val="24"/>
          <w:szCs w:val="24"/>
        </w:rPr>
        <w:t>Sabbatini</w:t>
      </w:r>
      <w:proofErr w:type="spellEnd"/>
    </w:p>
    <w:p w14:paraId="1DE5B081" w14:textId="04926994" w:rsidR="00CD6FDE" w:rsidRDefault="00CD6FDE" w:rsidP="00E4196E">
      <w:pPr>
        <w:spacing w:after="0"/>
        <w:jc w:val="center"/>
        <w:rPr>
          <w:rFonts w:ascii="Times New Roman" w:hAnsi="Times New Roman"/>
          <w:b/>
          <w:bCs/>
          <w:sz w:val="24"/>
          <w:szCs w:val="24"/>
        </w:rPr>
      </w:pPr>
      <w:r>
        <w:rPr>
          <w:rStyle w:val="Refdenotaderodap"/>
          <w:rFonts w:ascii="Times New Roman" w:hAnsi="Times New Roman"/>
          <w:b/>
          <w:bCs/>
          <w:sz w:val="24"/>
          <w:szCs w:val="24"/>
        </w:rPr>
        <w:footnoteReference w:id="2"/>
      </w:r>
      <w:r>
        <w:rPr>
          <w:rFonts w:ascii="Times New Roman" w:hAnsi="Times New Roman"/>
          <w:b/>
          <w:bCs/>
          <w:sz w:val="24"/>
          <w:szCs w:val="24"/>
        </w:rPr>
        <w:t>Sebastião Vieira</w:t>
      </w:r>
    </w:p>
    <w:p w14:paraId="2330323B" w14:textId="77777777" w:rsidR="00E4196E" w:rsidRDefault="00E4196E">
      <w:pPr>
        <w:spacing w:line="360" w:lineRule="auto"/>
        <w:jc w:val="both"/>
        <w:rPr>
          <w:rFonts w:ascii="Times New Roman" w:eastAsia="Times New Roman" w:hAnsi="Times New Roman" w:cs="Times New Roman"/>
          <w:b/>
          <w:sz w:val="24"/>
          <w:szCs w:val="24"/>
        </w:rPr>
      </w:pPr>
    </w:p>
    <w:p w14:paraId="6C735021" w14:textId="3807ED87" w:rsidR="008551FD" w:rsidRDefault="00096258">
      <w:pPr>
        <w:spacing w:line="360" w:lineRule="auto"/>
        <w:jc w:val="both"/>
      </w:pPr>
      <w:r>
        <w:rPr>
          <w:rFonts w:ascii="Times New Roman" w:eastAsia="Times New Roman" w:hAnsi="Times New Roman" w:cs="Times New Roman"/>
          <w:b/>
          <w:sz w:val="24"/>
          <w:szCs w:val="24"/>
        </w:rPr>
        <w:t>RESUMO</w:t>
      </w:r>
    </w:p>
    <w:p w14:paraId="14D438E9" w14:textId="7694AF62" w:rsidR="00110E93" w:rsidRDefault="00110E93" w:rsidP="00110E93">
      <w:pPr>
        <w:spacing w:after="0" w:line="240" w:lineRule="auto"/>
        <w:jc w:val="both"/>
        <w:rPr>
          <w:rFonts w:ascii="Times New Roman" w:hAnsi="Times New Roman"/>
          <w:b/>
          <w:bCs/>
          <w:sz w:val="24"/>
          <w:szCs w:val="24"/>
        </w:rPr>
      </w:pPr>
      <w:bookmarkStart w:id="0" w:name="_Hlk17038314"/>
      <w:bookmarkStart w:id="1" w:name="_Hlk23961917"/>
      <w:r w:rsidRPr="000133ED">
        <w:rPr>
          <w:rFonts w:ascii="Times New Roman" w:hAnsi="Times New Roman"/>
          <w:sz w:val="24"/>
          <w:szCs w:val="24"/>
        </w:rPr>
        <w:t xml:space="preserve">Este trabalho discorre sobre o uso de jogos interativos digitais no ensino de ciências por investigação no ensino fundamental anos iniciais, apontando a relevância de sua incorporação à metodologia docente. Este relato de experiência visa apresentar a plataforma </w:t>
      </w:r>
      <w:proofErr w:type="spellStart"/>
      <w:r w:rsidRPr="000133ED">
        <w:rPr>
          <w:rFonts w:ascii="Times New Roman" w:hAnsi="Times New Roman"/>
          <w:sz w:val="24"/>
          <w:szCs w:val="24"/>
        </w:rPr>
        <w:t>Wordwall</w:t>
      </w:r>
      <w:proofErr w:type="spellEnd"/>
      <w:r w:rsidRPr="000133ED">
        <w:rPr>
          <w:rFonts w:ascii="Times New Roman" w:hAnsi="Times New Roman"/>
          <w:sz w:val="24"/>
          <w:szCs w:val="24"/>
        </w:rPr>
        <w:t xml:space="preserve"> como recurso para a gamificação no ensino de ciência por investigação, evidenciando seu dinamismo e possibilidades. A metodologia da pesquisa foi desenvolvida através de um relato de experiência realizado numa escola pública do município de Igarassu -PE, na turma do 5º ano do Ensino Fundamental. Para realização desse trabalho de caráter descritivo foi realizada a pesquisa bibliográfica por meio da seleção de estudos realizados ao tema, tais como </w:t>
      </w:r>
      <w:proofErr w:type="spellStart"/>
      <w:r w:rsidRPr="000133ED">
        <w:rPr>
          <w:rFonts w:ascii="Times New Roman" w:hAnsi="Times New Roman"/>
          <w:sz w:val="24"/>
          <w:szCs w:val="24"/>
        </w:rPr>
        <w:t>Zsigmound</w:t>
      </w:r>
      <w:proofErr w:type="spellEnd"/>
      <w:r w:rsidRPr="000133ED">
        <w:rPr>
          <w:rFonts w:ascii="Times New Roman" w:hAnsi="Times New Roman"/>
          <w:sz w:val="24"/>
          <w:szCs w:val="24"/>
        </w:rPr>
        <w:t xml:space="preserve"> (2017), Carvalho (2018). Por fim, constata-se que existem poucas pesquisas sobre o assunto, sendo um campo vasto a ser explorado por pesquisadores da área</w:t>
      </w:r>
      <w:r w:rsidRPr="000133ED">
        <w:rPr>
          <w:rFonts w:ascii="Times New Roman" w:hAnsi="Times New Roman"/>
          <w:b/>
          <w:bCs/>
          <w:sz w:val="24"/>
          <w:szCs w:val="24"/>
        </w:rPr>
        <w:t xml:space="preserve">. </w:t>
      </w:r>
    </w:p>
    <w:p w14:paraId="41193FA8" w14:textId="77777777" w:rsidR="00110E93" w:rsidRPr="000133ED" w:rsidRDefault="00110E93" w:rsidP="00110E93">
      <w:pPr>
        <w:spacing w:after="0" w:line="240" w:lineRule="auto"/>
        <w:jc w:val="both"/>
        <w:rPr>
          <w:rFonts w:ascii="Times New Roman" w:hAnsi="Times New Roman"/>
          <w:b/>
          <w:bCs/>
          <w:sz w:val="24"/>
          <w:szCs w:val="24"/>
        </w:rPr>
      </w:pPr>
    </w:p>
    <w:p w14:paraId="2C98039C" w14:textId="77777777" w:rsidR="00110E93" w:rsidRPr="000133ED" w:rsidRDefault="00110E93" w:rsidP="00110E93">
      <w:pPr>
        <w:spacing w:after="240" w:line="240" w:lineRule="auto"/>
        <w:jc w:val="both"/>
        <w:rPr>
          <w:rFonts w:ascii="Times New Roman" w:hAnsi="Times New Roman"/>
          <w:sz w:val="24"/>
          <w:szCs w:val="24"/>
        </w:rPr>
      </w:pPr>
      <w:r w:rsidRPr="000133ED">
        <w:rPr>
          <w:rFonts w:ascii="Times New Roman" w:hAnsi="Times New Roman"/>
          <w:b/>
          <w:sz w:val="24"/>
          <w:szCs w:val="24"/>
        </w:rPr>
        <w:t xml:space="preserve">Palavras chave: </w:t>
      </w:r>
      <w:r w:rsidRPr="000133ED">
        <w:rPr>
          <w:rFonts w:ascii="Times New Roman" w:hAnsi="Times New Roman"/>
          <w:sz w:val="24"/>
          <w:szCs w:val="24"/>
        </w:rPr>
        <w:t xml:space="preserve">Gamificação; Ensino de Ciências por investigação; </w:t>
      </w:r>
      <w:proofErr w:type="spellStart"/>
      <w:r w:rsidRPr="000133ED">
        <w:rPr>
          <w:rFonts w:ascii="Times New Roman" w:hAnsi="Times New Roman"/>
          <w:sz w:val="24"/>
          <w:szCs w:val="24"/>
        </w:rPr>
        <w:t>Wordwall</w:t>
      </w:r>
      <w:proofErr w:type="spellEnd"/>
      <w:r w:rsidRPr="000133ED">
        <w:rPr>
          <w:rFonts w:ascii="Times New Roman" w:hAnsi="Times New Roman"/>
          <w:sz w:val="24"/>
          <w:szCs w:val="24"/>
        </w:rPr>
        <w:t>.</w:t>
      </w:r>
    </w:p>
    <w:bookmarkEnd w:id="0"/>
    <w:bookmarkEnd w:id="1"/>
    <w:p w14:paraId="408C9808" w14:textId="77777777" w:rsidR="008551FD" w:rsidRDefault="008551FD">
      <w:pPr>
        <w:spacing w:line="240" w:lineRule="auto"/>
        <w:jc w:val="both"/>
        <w:rPr>
          <w:sz w:val="24"/>
          <w:szCs w:val="24"/>
        </w:rPr>
      </w:pPr>
    </w:p>
    <w:p w14:paraId="33498C90" w14:textId="77777777" w:rsidR="00110E93" w:rsidRPr="00110E93" w:rsidRDefault="00110E93" w:rsidP="00110E93">
      <w:pPr>
        <w:spacing w:line="240" w:lineRule="auto"/>
        <w:jc w:val="both"/>
        <w:rPr>
          <w:rFonts w:ascii="Times New Roman" w:eastAsia="Times New Roman" w:hAnsi="Times New Roman" w:cs="Times New Roman"/>
          <w:b/>
          <w:sz w:val="24"/>
          <w:szCs w:val="24"/>
        </w:rPr>
      </w:pPr>
      <w:r w:rsidRPr="00110E93">
        <w:rPr>
          <w:rFonts w:ascii="Times New Roman" w:eastAsia="Times New Roman" w:hAnsi="Times New Roman" w:cs="Times New Roman"/>
          <w:b/>
          <w:sz w:val="24"/>
          <w:szCs w:val="24"/>
        </w:rPr>
        <w:t>ABSTRACT</w:t>
      </w:r>
    </w:p>
    <w:p w14:paraId="15E72428" w14:textId="5065B7F4" w:rsidR="00110E93" w:rsidRPr="00110E93" w:rsidRDefault="00110E93" w:rsidP="00110E93">
      <w:pPr>
        <w:spacing w:line="240" w:lineRule="auto"/>
        <w:jc w:val="both"/>
        <w:rPr>
          <w:rFonts w:ascii="Times New Roman" w:eastAsia="Times New Roman" w:hAnsi="Times New Roman" w:cs="Times New Roman"/>
          <w:bCs/>
          <w:sz w:val="24"/>
          <w:szCs w:val="24"/>
        </w:rPr>
      </w:pPr>
      <w:proofErr w:type="spellStart"/>
      <w:r w:rsidRPr="00110E93">
        <w:rPr>
          <w:rFonts w:ascii="Times New Roman" w:eastAsia="Times New Roman" w:hAnsi="Times New Roman" w:cs="Times New Roman"/>
          <w:bCs/>
          <w:sz w:val="24"/>
          <w:szCs w:val="24"/>
        </w:rPr>
        <w:t>This</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work</w:t>
      </w:r>
      <w:proofErr w:type="spellEnd"/>
      <w:r w:rsidRPr="00110E93">
        <w:rPr>
          <w:rFonts w:ascii="Times New Roman" w:eastAsia="Times New Roman" w:hAnsi="Times New Roman" w:cs="Times New Roman"/>
          <w:bCs/>
          <w:sz w:val="24"/>
          <w:szCs w:val="24"/>
        </w:rPr>
        <w:t xml:space="preserve"> diverges </w:t>
      </w:r>
      <w:proofErr w:type="spellStart"/>
      <w:r w:rsidRPr="00110E93">
        <w:rPr>
          <w:rFonts w:ascii="Times New Roman" w:eastAsia="Times New Roman" w:hAnsi="Times New Roman" w:cs="Times New Roman"/>
          <w:bCs/>
          <w:sz w:val="24"/>
          <w:szCs w:val="24"/>
        </w:rPr>
        <w:t>on</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the</w:t>
      </w:r>
      <w:proofErr w:type="spellEnd"/>
      <w:r w:rsidRPr="00110E93">
        <w:rPr>
          <w:rFonts w:ascii="Times New Roman" w:eastAsia="Times New Roman" w:hAnsi="Times New Roman" w:cs="Times New Roman"/>
          <w:bCs/>
          <w:sz w:val="24"/>
          <w:szCs w:val="24"/>
        </w:rPr>
        <w:t xml:space="preserve"> use </w:t>
      </w:r>
      <w:proofErr w:type="spellStart"/>
      <w:r w:rsidRPr="00110E93">
        <w:rPr>
          <w:rFonts w:ascii="Times New Roman" w:eastAsia="Times New Roman" w:hAnsi="Times New Roman" w:cs="Times New Roman"/>
          <w:bCs/>
          <w:sz w:val="24"/>
          <w:szCs w:val="24"/>
        </w:rPr>
        <w:t>of</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interactive</w:t>
      </w:r>
      <w:proofErr w:type="spellEnd"/>
      <w:r w:rsidRPr="00110E93">
        <w:rPr>
          <w:rFonts w:ascii="Times New Roman" w:eastAsia="Times New Roman" w:hAnsi="Times New Roman" w:cs="Times New Roman"/>
          <w:bCs/>
          <w:sz w:val="24"/>
          <w:szCs w:val="24"/>
        </w:rPr>
        <w:t xml:space="preserve"> digital games in </w:t>
      </w:r>
      <w:proofErr w:type="spellStart"/>
      <w:r w:rsidRPr="00110E93">
        <w:rPr>
          <w:rFonts w:ascii="Times New Roman" w:eastAsia="Times New Roman" w:hAnsi="Times New Roman" w:cs="Times New Roman"/>
          <w:bCs/>
          <w:sz w:val="24"/>
          <w:szCs w:val="24"/>
        </w:rPr>
        <w:t>science</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teaching</w:t>
      </w:r>
      <w:proofErr w:type="spellEnd"/>
      <w:r w:rsidRPr="00110E93">
        <w:rPr>
          <w:rFonts w:ascii="Times New Roman" w:eastAsia="Times New Roman" w:hAnsi="Times New Roman" w:cs="Times New Roman"/>
          <w:bCs/>
          <w:sz w:val="24"/>
          <w:szCs w:val="24"/>
        </w:rPr>
        <w:t xml:space="preserve"> for </w:t>
      </w:r>
      <w:proofErr w:type="spellStart"/>
      <w:r w:rsidRPr="00110E93">
        <w:rPr>
          <w:rFonts w:ascii="Times New Roman" w:eastAsia="Times New Roman" w:hAnsi="Times New Roman" w:cs="Times New Roman"/>
          <w:bCs/>
          <w:sz w:val="24"/>
          <w:szCs w:val="24"/>
        </w:rPr>
        <w:t>the</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early</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years</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of</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elementary</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school</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the</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investigation</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of</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their</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incorporation</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into</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the</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teaching</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methodology</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This</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experience</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report</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aims</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to</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present</w:t>
      </w:r>
      <w:proofErr w:type="spellEnd"/>
      <w:r w:rsidRPr="00110E93">
        <w:rPr>
          <w:rFonts w:ascii="Times New Roman" w:eastAsia="Times New Roman" w:hAnsi="Times New Roman" w:cs="Times New Roman"/>
          <w:bCs/>
          <w:sz w:val="24"/>
          <w:szCs w:val="24"/>
        </w:rPr>
        <w:t xml:space="preserve"> a </w:t>
      </w:r>
      <w:proofErr w:type="spellStart"/>
      <w:r w:rsidRPr="00110E93">
        <w:rPr>
          <w:rFonts w:ascii="Times New Roman" w:eastAsia="Times New Roman" w:hAnsi="Times New Roman" w:cs="Times New Roman"/>
          <w:bCs/>
          <w:sz w:val="24"/>
          <w:szCs w:val="24"/>
        </w:rPr>
        <w:t>Wordwall</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platform</w:t>
      </w:r>
      <w:proofErr w:type="spellEnd"/>
      <w:r w:rsidRPr="00110E93">
        <w:rPr>
          <w:rFonts w:ascii="Times New Roman" w:eastAsia="Times New Roman" w:hAnsi="Times New Roman" w:cs="Times New Roman"/>
          <w:bCs/>
          <w:sz w:val="24"/>
          <w:szCs w:val="24"/>
        </w:rPr>
        <w:t xml:space="preserve"> as a </w:t>
      </w:r>
      <w:proofErr w:type="spellStart"/>
      <w:r w:rsidRPr="00110E93">
        <w:rPr>
          <w:rFonts w:ascii="Times New Roman" w:eastAsia="Times New Roman" w:hAnsi="Times New Roman" w:cs="Times New Roman"/>
          <w:bCs/>
          <w:sz w:val="24"/>
          <w:szCs w:val="24"/>
        </w:rPr>
        <w:t>resource</w:t>
      </w:r>
      <w:proofErr w:type="spellEnd"/>
      <w:r w:rsidRPr="00110E93">
        <w:rPr>
          <w:rFonts w:ascii="Times New Roman" w:eastAsia="Times New Roman" w:hAnsi="Times New Roman" w:cs="Times New Roman"/>
          <w:bCs/>
          <w:sz w:val="24"/>
          <w:szCs w:val="24"/>
        </w:rPr>
        <w:t xml:space="preserve"> for </w:t>
      </w:r>
      <w:proofErr w:type="spellStart"/>
      <w:r w:rsidRPr="00110E93">
        <w:rPr>
          <w:rFonts w:ascii="Times New Roman" w:eastAsia="Times New Roman" w:hAnsi="Times New Roman" w:cs="Times New Roman"/>
          <w:bCs/>
          <w:sz w:val="24"/>
          <w:szCs w:val="24"/>
        </w:rPr>
        <w:t>gamification</w:t>
      </w:r>
      <w:proofErr w:type="spellEnd"/>
      <w:r w:rsidRPr="00110E93">
        <w:rPr>
          <w:rFonts w:ascii="Times New Roman" w:eastAsia="Times New Roman" w:hAnsi="Times New Roman" w:cs="Times New Roman"/>
          <w:bCs/>
          <w:sz w:val="24"/>
          <w:szCs w:val="24"/>
        </w:rPr>
        <w:t xml:space="preserve"> in </w:t>
      </w:r>
      <w:proofErr w:type="spellStart"/>
      <w:r w:rsidRPr="00110E93">
        <w:rPr>
          <w:rFonts w:ascii="Times New Roman" w:eastAsia="Times New Roman" w:hAnsi="Times New Roman" w:cs="Times New Roman"/>
          <w:bCs/>
          <w:sz w:val="24"/>
          <w:szCs w:val="24"/>
        </w:rPr>
        <w:lastRenderedPageBreak/>
        <w:t>research</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science</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teaching</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highlighting</w:t>
      </w:r>
      <w:proofErr w:type="spellEnd"/>
      <w:r w:rsidRPr="00110E93">
        <w:rPr>
          <w:rFonts w:ascii="Times New Roman" w:eastAsia="Times New Roman" w:hAnsi="Times New Roman" w:cs="Times New Roman"/>
          <w:bCs/>
          <w:sz w:val="24"/>
          <w:szCs w:val="24"/>
        </w:rPr>
        <w:t xml:space="preserve"> its </w:t>
      </w:r>
      <w:proofErr w:type="spellStart"/>
      <w:r w:rsidRPr="00110E93">
        <w:rPr>
          <w:rFonts w:ascii="Times New Roman" w:eastAsia="Times New Roman" w:hAnsi="Times New Roman" w:cs="Times New Roman"/>
          <w:bCs/>
          <w:sz w:val="24"/>
          <w:szCs w:val="24"/>
        </w:rPr>
        <w:t>dynamism</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and</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possibilities</w:t>
      </w:r>
      <w:proofErr w:type="spellEnd"/>
      <w:r w:rsidRPr="00110E93">
        <w:rPr>
          <w:rFonts w:ascii="Times New Roman" w:eastAsia="Times New Roman" w:hAnsi="Times New Roman" w:cs="Times New Roman"/>
          <w:bCs/>
          <w:sz w:val="24"/>
          <w:szCs w:val="24"/>
        </w:rPr>
        <w:t xml:space="preserve">. The </w:t>
      </w:r>
      <w:proofErr w:type="spellStart"/>
      <w:r w:rsidRPr="00110E93">
        <w:rPr>
          <w:rFonts w:ascii="Times New Roman" w:eastAsia="Times New Roman" w:hAnsi="Times New Roman" w:cs="Times New Roman"/>
          <w:bCs/>
          <w:sz w:val="24"/>
          <w:szCs w:val="24"/>
        </w:rPr>
        <w:t>research</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methodology</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was</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elaborated</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through</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an</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experience</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report</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carried</w:t>
      </w:r>
      <w:proofErr w:type="spellEnd"/>
      <w:r w:rsidRPr="00110E93">
        <w:rPr>
          <w:rFonts w:ascii="Times New Roman" w:eastAsia="Times New Roman" w:hAnsi="Times New Roman" w:cs="Times New Roman"/>
          <w:bCs/>
          <w:sz w:val="24"/>
          <w:szCs w:val="24"/>
        </w:rPr>
        <w:t xml:space="preserve"> out in a </w:t>
      </w:r>
      <w:proofErr w:type="spellStart"/>
      <w:r w:rsidRPr="00110E93">
        <w:rPr>
          <w:rFonts w:ascii="Times New Roman" w:eastAsia="Times New Roman" w:hAnsi="Times New Roman" w:cs="Times New Roman"/>
          <w:bCs/>
          <w:sz w:val="24"/>
          <w:szCs w:val="24"/>
        </w:rPr>
        <w:t>public</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school</w:t>
      </w:r>
      <w:proofErr w:type="spellEnd"/>
      <w:r w:rsidRPr="00110E93">
        <w:rPr>
          <w:rFonts w:ascii="Times New Roman" w:eastAsia="Times New Roman" w:hAnsi="Times New Roman" w:cs="Times New Roman"/>
          <w:bCs/>
          <w:sz w:val="24"/>
          <w:szCs w:val="24"/>
        </w:rPr>
        <w:t xml:space="preserve"> in </w:t>
      </w:r>
      <w:proofErr w:type="spellStart"/>
      <w:r w:rsidRPr="00110E93">
        <w:rPr>
          <w:rFonts w:ascii="Times New Roman" w:eastAsia="Times New Roman" w:hAnsi="Times New Roman" w:cs="Times New Roman"/>
          <w:bCs/>
          <w:sz w:val="24"/>
          <w:szCs w:val="24"/>
        </w:rPr>
        <w:t>the</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city</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of</w:t>
      </w:r>
      <w:proofErr w:type="spellEnd"/>
      <w:r w:rsidRPr="00110E93">
        <w:rPr>
          <w:rFonts w:ascii="Times New Roman" w:eastAsia="Times New Roman" w:hAnsi="Times New Roman" w:cs="Times New Roman"/>
          <w:bCs/>
          <w:sz w:val="24"/>
          <w:szCs w:val="24"/>
        </w:rPr>
        <w:t xml:space="preserve"> Igarassu-PE, in </w:t>
      </w:r>
      <w:proofErr w:type="spellStart"/>
      <w:r w:rsidRPr="00110E93">
        <w:rPr>
          <w:rFonts w:ascii="Times New Roman" w:eastAsia="Times New Roman" w:hAnsi="Times New Roman" w:cs="Times New Roman"/>
          <w:bCs/>
          <w:sz w:val="24"/>
          <w:szCs w:val="24"/>
        </w:rPr>
        <w:t>the</w:t>
      </w:r>
      <w:proofErr w:type="spellEnd"/>
      <w:r w:rsidRPr="00110E93">
        <w:rPr>
          <w:rFonts w:ascii="Times New Roman" w:eastAsia="Times New Roman" w:hAnsi="Times New Roman" w:cs="Times New Roman"/>
          <w:bCs/>
          <w:sz w:val="24"/>
          <w:szCs w:val="24"/>
        </w:rPr>
        <w:t xml:space="preserve"> 5th grade </w:t>
      </w:r>
      <w:proofErr w:type="spellStart"/>
      <w:r w:rsidRPr="00110E93">
        <w:rPr>
          <w:rFonts w:ascii="Times New Roman" w:eastAsia="Times New Roman" w:hAnsi="Times New Roman" w:cs="Times New Roman"/>
          <w:bCs/>
          <w:sz w:val="24"/>
          <w:szCs w:val="24"/>
        </w:rPr>
        <w:t>class</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of</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Elementary</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School</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To</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carry</w:t>
      </w:r>
      <w:proofErr w:type="spellEnd"/>
      <w:r w:rsidRPr="00110E93">
        <w:rPr>
          <w:rFonts w:ascii="Times New Roman" w:eastAsia="Times New Roman" w:hAnsi="Times New Roman" w:cs="Times New Roman"/>
          <w:bCs/>
          <w:sz w:val="24"/>
          <w:szCs w:val="24"/>
        </w:rPr>
        <w:t xml:space="preserve"> out </w:t>
      </w:r>
      <w:proofErr w:type="spellStart"/>
      <w:r w:rsidRPr="00110E93">
        <w:rPr>
          <w:rFonts w:ascii="Times New Roman" w:eastAsia="Times New Roman" w:hAnsi="Times New Roman" w:cs="Times New Roman"/>
          <w:bCs/>
          <w:sz w:val="24"/>
          <w:szCs w:val="24"/>
        </w:rPr>
        <w:t>this</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descriptive</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work</w:t>
      </w:r>
      <w:proofErr w:type="spellEnd"/>
      <w:r w:rsidRPr="00110E93">
        <w:rPr>
          <w:rFonts w:ascii="Times New Roman" w:eastAsia="Times New Roman" w:hAnsi="Times New Roman" w:cs="Times New Roman"/>
          <w:bCs/>
          <w:sz w:val="24"/>
          <w:szCs w:val="24"/>
        </w:rPr>
        <w:t xml:space="preserve">, a </w:t>
      </w:r>
      <w:proofErr w:type="spellStart"/>
      <w:r w:rsidRPr="00110E93">
        <w:rPr>
          <w:rFonts w:ascii="Times New Roman" w:eastAsia="Times New Roman" w:hAnsi="Times New Roman" w:cs="Times New Roman"/>
          <w:bCs/>
          <w:sz w:val="24"/>
          <w:szCs w:val="24"/>
        </w:rPr>
        <w:t>bibliographic</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research</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was</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carried</w:t>
      </w:r>
      <w:proofErr w:type="spellEnd"/>
      <w:r w:rsidRPr="00110E93">
        <w:rPr>
          <w:rFonts w:ascii="Times New Roman" w:eastAsia="Times New Roman" w:hAnsi="Times New Roman" w:cs="Times New Roman"/>
          <w:bCs/>
          <w:sz w:val="24"/>
          <w:szCs w:val="24"/>
        </w:rPr>
        <w:t xml:space="preserve"> out </w:t>
      </w:r>
      <w:proofErr w:type="spellStart"/>
      <w:r w:rsidRPr="00110E93">
        <w:rPr>
          <w:rFonts w:ascii="Times New Roman" w:eastAsia="Times New Roman" w:hAnsi="Times New Roman" w:cs="Times New Roman"/>
          <w:bCs/>
          <w:sz w:val="24"/>
          <w:szCs w:val="24"/>
        </w:rPr>
        <w:t>through</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the</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selection</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of</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studies</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carried</w:t>
      </w:r>
      <w:proofErr w:type="spellEnd"/>
      <w:r w:rsidRPr="00110E93">
        <w:rPr>
          <w:rFonts w:ascii="Times New Roman" w:eastAsia="Times New Roman" w:hAnsi="Times New Roman" w:cs="Times New Roman"/>
          <w:bCs/>
          <w:sz w:val="24"/>
          <w:szCs w:val="24"/>
        </w:rPr>
        <w:t xml:space="preserve"> out </w:t>
      </w:r>
      <w:proofErr w:type="spellStart"/>
      <w:r w:rsidRPr="00110E93">
        <w:rPr>
          <w:rFonts w:ascii="Times New Roman" w:eastAsia="Times New Roman" w:hAnsi="Times New Roman" w:cs="Times New Roman"/>
          <w:bCs/>
          <w:sz w:val="24"/>
          <w:szCs w:val="24"/>
        </w:rPr>
        <w:t>on</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the</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subject</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such</w:t>
      </w:r>
      <w:proofErr w:type="spellEnd"/>
      <w:r w:rsidRPr="00110E93">
        <w:rPr>
          <w:rFonts w:ascii="Times New Roman" w:eastAsia="Times New Roman" w:hAnsi="Times New Roman" w:cs="Times New Roman"/>
          <w:bCs/>
          <w:sz w:val="24"/>
          <w:szCs w:val="24"/>
        </w:rPr>
        <w:t xml:space="preserve"> as </w:t>
      </w:r>
      <w:proofErr w:type="spellStart"/>
      <w:r w:rsidRPr="00110E93">
        <w:rPr>
          <w:rFonts w:ascii="Times New Roman" w:eastAsia="Times New Roman" w:hAnsi="Times New Roman" w:cs="Times New Roman"/>
          <w:bCs/>
          <w:sz w:val="24"/>
          <w:szCs w:val="24"/>
        </w:rPr>
        <w:t>Zsigmound</w:t>
      </w:r>
      <w:proofErr w:type="spellEnd"/>
      <w:r w:rsidRPr="00110E93">
        <w:rPr>
          <w:rFonts w:ascii="Times New Roman" w:eastAsia="Times New Roman" w:hAnsi="Times New Roman" w:cs="Times New Roman"/>
          <w:bCs/>
          <w:sz w:val="24"/>
          <w:szCs w:val="24"/>
        </w:rPr>
        <w:t xml:space="preserve"> (2018), Carvalho (2018). </w:t>
      </w:r>
      <w:proofErr w:type="spellStart"/>
      <w:r w:rsidRPr="00110E93">
        <w:rPr>
          <w:rFonts w:ascii="Times New Roman" w:eastAsia="Times New Roman" w:hAnsi="Times New Roman" w:cs="Times New Roman"/>
          <w:bCs/>
          <w:sz w:val="24"/>
          <w:szCs w:val="24"/>
        </w:rPr>
        <w:t>Finally</w:t>
      </w:r>
      <w:proofErr w:type="spellEnd"/>
      <w:r w:rsidRPr="00110E93">
        <w:rPr>
          <w:rFonts w:ascii="Times New Roman" w:eastAsia="Times New Roman" w:hAnsi="Times New Roman" w:cs="Times New Roman"/>
          <w:bCs/>
          <w:sz w:val="24"/>
          <w:szCs w:val="24"/>
        </w:rPr>
        <w:t xml:space="preserve">, it </w:t>
      </w:r>
      <w:proofErr w:type="spellStart"/>
      <w:r w:rsidRPr="00110E93">
        <w:rPr>
          <w:rFonts w:ascii="Times New Roman" w:eastAsia="Times New Roman" w:hAnsi="Times New Roman" w:cs="Times New Roman"/>
          <w:bCs/>
          <w:sz w:val="24"/>
          <w:szCs w:val="24"/>
        </w:rPr>
        <w:t>appears</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that</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there</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is</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little</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research</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on</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the</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subject</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being</w:t>
      </w:r>
      <w:proofErr w:type="spellEnd"/>
      <w:r w:rsidRPr="00110E93">
        <w:rPr>
          <w:rFonts w:ascii="Times New Roman" w:eastAsia="Times New Roman" w:hAnsi="Times New Roman" w:cs="Times New Roman"/>
          <w:bCs/>
          <w:sz w:val="24"/>
          <w:szCs w:val="24"/>
        </w:rPr>
        <w:t xml:space="preserve"> a </w:t>
      </w:r>
      <w:proofErr w:type="spellStart"/>
      <w:r w:rsidRPr="00110E93">
        <w:rPr>
          <w:rFonts w:ascii="Times New Roman" w:eastAsia="Times New Roman" w:hAnsi="Times New Roman" w:cs="Times New Roman"/>
          <w:bCs/>
          <w:sz w:val="24"/>
          <w:szCs w:val="24"/>
        </w:rPr>
        <w:t>vast</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field</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to</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be</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researched</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by</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researchers</w:t>
      </w:r>
      <w:proofErr w:type="spellEnd"/>
      <w:r w:rsidRPr="00110E93">
        <w:rPr>
          <w:rFonts w:ascii="Times New Roman" w:eastAsia="Times New Roman" w:hAnsi="Times New Roman" w:cs="Times New Roman"/>
          <w:bCs/>
          <w:sz w:val="24"/>
          <w:szCs w:val="24"/>
        </w:rPr>
        <w:t xml:space="preserve"> in </w:t>
      </w:r>
      <w:proofErr w:type="spellStart"/>
      <w:r w:rsidRPr="00110E93">
        <w:rPr>
          <w:rFonts w:ascii="Times New Roman" w:eastAsia="Times New Roman" w:hAnsi="Times New Roman" w:cs="Times New Roman"/>
          <w:bCs/>
          <w:sz w:val="24"/>
          <w:szCs w:val="24"/>
        </w:rPr>
        <w:t>the</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area</w:t>
      </w:r>
      <w:proofErr w:type="spellEnd"/>
      <w:r w:rsidRPr="00110E93">
        <w:rPr>
          <w:rFonts w:ascii="Times New Roman" w:eastAsia="Times New Roman" w:hAnsi="Times New Roman" w:cs="Times New Roman"/>
          <w:bCs/>
          <w:sz w:val="24"/>
          <w:szCs w:val="24"/>
        </w:rPr>
        <w:t>.</w:t>
      </w:r>
    </w:p>
    <w:p w14:paraId="69EA602A" w14:textId="77777777" w:rsidR="00110E93" w:rsidRDefault="00110E93" w:rsidP="00110E93">
      <w:pPr>
        <w:spacing w:line="240" w:lineRule="auto"/>
        <w:jc w:val="both"/>
        <w:rPr>
          <w:rFonts w:ascii="Times New Roman" w:eastAsia="Times New Roman" w:hAnsi="Times New Roman" w:cs="Times New Roman"/>
          <w:bCs/>
          <w:sz w:val="24"/>
          <w:szCs w:val="24"/>
        </w:rPr>
      </w:pPr>
      <w:r w:rsidRPr="00110E93">
        <w:rPr>
          <w:rFonts w:ascii="Times New Roman" w:eastAsia="Times New Roman" w:hAnsi="Times New Roman" w:cs="Times New Roman"/>
          <w:b/>
          <w:sz w:val="24"/>
          <w:szCs w:val="24"/>
        </w:rPr>
        <w:t>Keywords</w:t>
      </w:r>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Gamification</w:t>
      </w:r>
      <w:proofErr w:type="spellEnd"/>
      <w:r w:rsidRPr="00110E93">
        <w:rPr>
          <w:rFonts w:ascii="Times New Roman" w:eastAsia="Times New Roman" w:hAnsi="Times New Roman" w:cs="Times New Roman"/>
          <w:bCs/>
          <w:sz w:val="24"/>
          <w:szCs w:val="24"/>
        </w:rPr>
        <w:t xml:space="preserve">; Science </w:t>
      </w:r>
      <w:proofErr w:type="spellStart"/>
      <w:r w:rsidRPr="00110E93">
        <w:rPr>
          <w:rFonts w:ascii="Times New Roman" w:eastAsia="Times New Roman" w:hAnsi="Times New Roman" w:cs="Times New Roman"/>
          <w:bCs/>
          <w:sz w:val="24"/>
          <w:szCs w:val="24"/>
        </w:rPr>
        <w:t>teaching</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by</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investigation</w:t>
      </w:r>
      <w:proofErr w:type="spellEnd"/>
      <w:r w:rsidRPr="00110E93">
        <w:rPr>
          <w:rFonts w:ascii="Times New Roman" w:eastAsia="Times New Roman" w:hAnsi="Times New Roman" w:cs="Times New Roman"/>
          <w:bCs/>
          <w:sz w:val="24"/>
          <w:szCs w:val="24"/>
        </w:rPr>
        <w:t xml:space="preserve">; </w:t>
      </w:r>
      <w:proofErr w:type="spellStart"/>
      <w:r w:rsidRPr="00110E93">
        <w:rPr>
          <w:rFonts w:ascii="Times New Roman" w:eastAsia="Times New Roman" w:hAnsi="Times New Roman" w:cs="Times New Roman"/>
          <w:bCs/>
          <w:sz w:val="24"/>
          <w:szCs w:val="24"/>
        </w:rPr>
        <w:t>Wordwall</w:t>
      </w:r>
      <w:proofErr w:type="spellEnd"/>
      <w:r w:rsidRPr="00110E93">
        <w:rPr>
          <w:rFonts w:ascii="Times New Roman" w:eastAsia="Times New Roman" w:hAnsi="Times New Roman" w:cs="Times New Roman"/>
          <w:bCs/>
          <w:sz w:val="24"/>
          <w:szCs w:val="24"/>
        </w:rPr>
        <w:t>.</w:t>
      </w:r>
    </w:p>
    <w:p w14:paraId="1DF4B8E4" w14:textId="77777777" w:rsidR="00110E93" w:rsidRDefault="00110E93" w:rsidP="00110E93">
      <w:pPr>
        <w:spacing w:line="240" w:lineRule="auto"/>
        <w:jc w:val="both"/>
        <w:rPr>
          <w:rFonts w:ascii="Times New Roman" w:eastAsia="Times New Roman" w:hAnsi="Times New Roman" w:cs="Times New Roman"/>
          <w:bCs/>
          <w:sz w:val="24"/>
          <w:szCs w:val="24"/>
        </w:rPr>
      </w:pPr>
    </w:p>
    <w:p w14:paraId="35F9BD0B" w14:textId="5CB36613" w:rsidR="008551FD" w:rsidRPr="00110E93" w:rsidRDefault="00110E93" w:rsidP="00110E93">
      <w:pPr>
        <w:spacing w:line="240" w:lineRule="auto"/>
        <w:jc w:val="both"/>
        <w:rPr>
          <w:rFonts w:ascii="Times New Roman" w:eastAsia="Times New Roman" w:hAnsi="Times New Roman" w:cs="Times New Roman"/>
          <w:bCs/>
          <w:sz w:val="24"/>
          <w:szCs w:val="24"/>
        </w:rPr>
      </w:pPr>
      <w:r w:rsidRPr="00110E93">
        <w:rPr>
          <w:rFonts w:ascii="Times New Roman" w:eastAsia="Times New Roman" w:hAnsi="Times New Roman" w:cs="Times New Roman"/>
          <w:b/>
          <w:sz w:val="24"/>
          <w:szCs w:val="24"/>
        </w:rPr>
        <w:t xml:space="preserve">Introdução </w:t>
      </w:r>
    </w:p>
    <w:p w14:paraId="2F24A473" w14:textId="77777777" w:rsidR="00110E93" w:rsidRPr="000133ED" w:rsidRDefault="00110E93" w:rsidP="00110E93">
      <w:pPr>
        <w:spacing w:after="0" w:line="360" w:lineRule="auto"/>
        <w:ind w:firstLine="709"/>
        <w:jc w:val="both"/>
        <w:rPr>
          <w:rFonts w:ascii="Times New Roman" w:hAnsi="Times New Roman"/>
          <w:sz w:val="24"/>
          <w:szCs w:val="24"/>
        </w:rPr>
      </w:pPr>
      <w:bookmarkStart w:id="2" w:name="_Hlk17021652"/>
      <w:r w:rsidRPr="000133ED">
        <w:rPr>
          <w:rFonts w:ascii="Times New Roman" w:hAnsi="Times New Roman"/>
          <w:sz w:val="24"/>
          <w:szCs w:val="24"/>
        </w:rPr>
        <w:t>A pandemia do COVID-19 trouxe para o mundo mudanças culturais e sociais, que influenciou nossa forma de viver. Na educação essas mudanças afetaram intensamente a vida dos professores, gestores, estudantes, e os pais, da comunidade escolar como um todo, através do isolamento social, a falta de contato físico, afetou muito as relações afetivas na escola. Nesse novo contexto de ensino remoto onde os professores estão se reinventando, tornou-se necessário buscar estratégias inovadoras para ensinar.</w:t>
      </w:r>
    </w:p>
    <w:p w14:paraId="2BC5ADD0" w14:textId="77777777" w:rsidR="00110E93" w:rsidRPr="000133ED" w:rsidRDefault="00110E93" w:rsidP="00110E93">
      <w:pPr>
        <w:spacing w:after="0" w:line="360" w:lineRule="auto"/>
        <w:ind w:firstLine="709"/>
        <w:jc w:val="both"/>
        <w:rPr>
          <w:rFonts w:ascii="Times New Roman" w:hAnsi="Times New Roman"/>
          <w:sz w:val="24"/>
          <w:szCs w:val="24"/>
        </w:rPr>
      </w:pPr>
      <w:r w:rsidRPr="000133ED">
        <w:rPr>
          <w:rFonts w:ascii="Times New Roman" w:hAnsi="Times New Roman"/>
          <w:sz w:val="24"/>
          <w:szCs w:val="24"/>
        </w:rPr>
        <w:t xml:space="preserve">Destacando o uso dos jogos interativos digitais como ferramenta alternativa e pedagógicas para proporcionar aos estudantes do ensino fundamental um ensino de ciências por investigativo, e consequentemente, uma aprendizagem significativa no cenário de atividades remotas. Diante desse contexto pandêmico, houve a necessidade </w:t>
      </w:r>
      <w:proofErr w:type="spellStart"/>
      <w:r w:rsidRPr="000133ED">
        <w:rPr>
          <w:rFonts w:ascii="Times New Roman" w:hAnsi="Times New Roman"/>
          <w:sz w:val="24"/>
          <w:szCs w:val="24"/>
        </w:rPr>
        <w:t>denormatização</w:t>
      </w:r>
      <w:proofErr w:type="spellEnd"/>
      <w:r w:rsidRPr="000133ED">
        <w:rPr>
          <w:rFonts w:ascii="Times New Roman" w:hAnsi="Times New Roman"/>
          <w:sz w:val="24"/>
          <w:szCs w:val="24"/>
        </w:rPr>
        <w:t xml:space="preserve">, a qual foi realizada pelo Ministério da Educação e Cultura (MEC)através da portaria nº 343 de 17 de março de 2020, para permitir a substituição das aulas presenciais nas instituições de ensino do país, por aulas que favoreçam os meios e as tecnologias de informação e comunicação. Estamos gerindo nossas escolas sem o dimensionamento do espaço físico que estamos acostumados. </w:t>
      </w:r>
    </w:p>
    <w:p w14:paraId="59A9DCD4" w14:textId="77777777" w:rsidR="00110E93" w:rsidRPr="000133ED" w:rsidRDefault="00110E93" w:rsidP="00110E93">
      <w:pPr>
        <w:spacing w:after="0" w:line="360" w:lineRule="auto"/>
        <w:ind w:firstLine="709"/>
        <w:jc w:val="both"/>
        <w:rPr>
          <w:rFonts w:ascii="Times New Roman" w:hAnsi="Times New Roman"/>
          <w:sz w:val="24"/>
          <w:szCs w:val="24"/>
        </w:rPr>
      </w:pPr>
      <w:r w:rsidRPr="000133ED">
        <w:rPr>
          <w:rFonts w:ascii="Times New Roman" w:hAnsi="Times New Roman"/>
          <w:sz w:val="24"/>
          <w:szCs w:val="24"/>
        </w:rPr>
        <w:t xml:space="preserve">Hoje, gerimos aprendizagens sem o contato físicos de nossos colegas professores, dos nossos estudantes e de suas famílias. São as tecnologias que estão mediando essas relações, que até pouco tempo eram, em sua grande parte, nossas desconhecidas. Essa mudança ao mesmo tempo em que nos atemorizam nos abre um grande horizonte de aprendizagens e de possibilidades, afinal somos seres inacabados, portanto, nos aperfeiçoando todos os dias. Precisamos fazer diferente, sem o tempo que gostaríamos de ter para nos acostumar as mudanças. </w:t>
      </w:r>
    </w:p>
    <w:p w14:paraId="648989CE" w14:textId="77777777" w:rsidR="00110E93" w:rsidRPr="000133ED" w:rsidRDefault="00110E93" w:rsidP="00110E93">
      <w:pPr>
        <w:spacing w:after="0" w:line="360" w:lineRule="auto"/>
        <w:ind w:firstLine="709"/>
        <w:jc w:val="both"/>
        <w:rPr>
          <w:rFonts w:ascii="Times New Roman" w:hAnsi="Times New Roman"/>
          <w:sz w:val="24"/>
          <w:szCs w:val="24"/>
        </w:rPr>
      </w:pPr>
      <w:r w:rsidRPr="000133ED">
        <w:rPr>
          <w:rFonts w:ascii="Times New Roman" w:hAnsi="Times New Roman"/>
          <w:sz w:val="24"/>
          <w:szCs w:val="24"/>
        </w:rPr>
        <w:t xml:space="preserve">O mundo contemporâneo está permeado pelas tecnologias digitais, sobretudo na área da informática que tem sido bastante difundida, pesquisada e utilizada em várias áreas, inclusive </w:t>
      </w:r>
      <w:r w:rsidRPr="000133ED">
        <w:rPr>
          <w:rFonts w:ascii="Times New Roman" w:hAnsi="Times New Roman"/>
          <w:sz w:val="24"/>
          <w:szCs w:val="24"/>
        </w:rPr>
        <w:lastRenderedPageBreak/>
        <w:t xml:space="preserve">na educação como possibilidade de contextualização e interdisciplinaridade. Com isso, inserir os jogos interativos digitais no Ensino de Ciências por investigação, nos Anos iniciais do Ensino Fundamental é uma estratégia de ensino e aprendizagem de auxílio para o professor em sala de aula, dinamizar as aulas incentivando os estudantes na construção do conhecimento. </w:t>
      </w:r>
    </w:p>
    <w:p w14:paraId="0B78870B" w14:textId="77777777" w:rsidR="00110E93" w:rsidRPr="000133ED" w:rsidRDefault="00110E93" w:rsidP="00110E93">
      <w:pPr>
        <w:spacing w:after="0" w:line="360" w:lineRule="auto"/>
        <w:ind w:firstLine="709"/>
        <w:jc w:val="both"/>
        <w:rPr>
          <w:rFonts w:ascii="Times New Roman" w:hAnsi="Times New Roman"/>
          <w:sz w:val="24"/>
          <w:szCs w:val="24"/>
        </w:rPr>
      </w:pPr>
      <w:r w:rsidRPr="000133ED">
        <w:rPr>
          <w:rFonts w:ascii="Times New Roman" w:hAnsi="Times New Roman"/>
          <w:sz w:val="24"/>
          <w:szCs w:val="24"/>
        </w:rPr>
        <w:t xml:space="preserve"> Nesse novo cenário, é insuficiente ministrar aulas na disciplina de ciências de modo teórico, sem correlacionar o que é discutido em sala de aula (presencial ou virtual) com a vida real do estudante. Dessa forma, é necessária no Ensino de Ciências uma formação mais completa, oferecendo a eles a oportunidade de participar de novos processos de aprendizagem baseados na investigação, observação, curiosidade científica e resolução de problemas do cotidiano. Nessa interação com as ferramentas digitais para o processo de alfabetização científica e o papel efetivo da cidadania, os estudantes desenvolvem a leitura, a pesquisa, o trabalho coletivo, o senso de cooperação, organização e planejamento, protagonismo estudantil, senso crítico, criatividade, ludicidade e questões sociais e de relacionamento interpessoal. </w:t>
      </w:r>
    </w:p>
    <w:p w14:paraId="29E1775B" w14:textId="77777777" w:rsidR="00110E93" w:rsidRPr="00A32EC2" w:rsidRDefault="00110E93" w:rsidP="00110E93">
      <w:pPr>
        <w:spacing w:after="0" w:line="360" w:lineRule="auto"/>
        <w:ind w:firstLine="709"/>
        <w:jc w:val="both"/>
        <w:rPr>
          <w:rFonts w:ascii="Times New Roman" w:hAnsi="Times New Roman"/>
          <w:sz w:val="24"/>
          <w:szCs w:val="24"/>
        </w:rPr>
      </w:pPr>
      <w:r w:rsidRPr="000133ED">
        <w:rPr>
          <w:rFonts w:ascii="Times New Roman" w:hAnsi="Times New Roman"/>
          <w:sz w:val="24"/>
          <w:szCs w:val="24"/>
        </w:rPr>
        <w:t>O questionamento, que guia este trabalho, é o seguinte: Como a utilização de jogos interativos digitais, no Ensino de Ciências por investigação nos anos iniciais do Ensino Fundamental, contribui para o desenvolvimento de novos processos de aprendizagem científica e resolução de problemas do cotidiano. Para compreensão desta questão partimos da hipótese que o trabalho com os jogos interativos digitais com estudantes do Ensino Fundamental Anos iniciais é uma importante estratégia pedagógica visando a construção do conhecimento, desenvolvendo o senso investigativo e compreendendo os aspectos sociais. Este relato de experiência tem como objetivo geral incentivar o uso de jogos interativos digitais no Ensino de Ciências por investigação nos anos iniciais do Ensino Fundamental, favorecendo o desenvolvimento de novos processos de aprendizagem científica e resolução de problemas do cotidiano. Mas para serem utilizados com fins educacionais os jogos precisam ter objetivos de aprendizagem bem definidos e ensinar conteúdo das disciplinas aos usuários, ou então, promover o desenvolvimento de estratégias ou habilidades importantes para ampliar a capacidade cognitiva e intelectual dos alunos (GROS, 2003). Os jogos colocam o estudante no papel de tomador de decisão e o expõe a níveis crescentes de desafios para possibilitar uma aprendizagem através da tentativa e erro (MITCHELL; SAVILL-SMITH, 2004).</w:t>
      </w:r>
    </w:p>
    <w:p w14:paraId="49ACA70A" w14:textId="77777777" w:rsidR="00110E93" w:rsidRPr="000133ED" w:rsidRDefault="00110E93" w:rsidP="00110E93">
      <w:pPr>
        <w:spacing w:after="0" w:line="360" w:lineRule="auto"/>
        <w:jc w:val="both"/>
        <w:rPr>
          <w:rFonts w:ascii="Times New Roman" w:hAnsi="Times New Roman"/>
          <w:sz w:val="24"/>
          <w:szCs w:val="24"/>
        </w:rPr>
      </w:pPr>
    </w:p>
    <w:p w14:paraId="7F910152" w14:textId="77777777" w:rsidR="00110E93" w:rsidRPr="000133ED" w:rsidRDefault="00110E93" w:rsidP="00110E93">
      <w:pPr>
        <w:spacing w:after="0" w:line="360" w:lineRule="auto"/>
        <w:rPr>
          <w:rFonts w:ascii="Times New Roman" w:hAnsi="Times New Roman"/>
          <w:b/>
          <w:bCs/>
          <w:sz w:val="24"/>
          <w:szCs w:val="24"/>
        </w:rPr>
      </w:pPr>
      <w:r w:rsidRPr="000133ED">
        <w:rPr>
          <w:rFonts w:ascii="Times New Roman" w:hAnsi="Times New Roman"/>
          <w:b/>
          <w:bCs/>
          <w:sz w:val="24"/>
          <w:szCs w:val="24"/>
        </w:rPr>
        <w:t>Aprendizagem significativa</w:t>
      </w:r>
    </w:p>
    <w:p w14:paraId="78ECAD0F" w14:textId="77777777" w:rsidR="00110E93" w:rsidRPr="000133ED" w:rsidRDefault="00110E93" w:rsidP="00110E93">
      <w:pPr>
        <w:spacing w:after="0" w:line="360" w:lineRule="auto"/>
        <w:ind w:firstLine="709"/>
        <w:jc w:val="both"/>
        <w:rPr>
          <w:rFonts w:ascii="Times New Roman" w:hAnsi="Times New Roman"/>
          <w:sz w:val="24"/>
          <w:szCs w:val="24"/>
        </w:rPr>
      </w:pPr>
      <w:r w:rsidRPr="000133ED">
        <w:rPr>
          <w:rFonts w:ascii="Times New Roman" w:hAnsi="Times New Roman"/>
          <w:sz w:val="24"/>
          <w:szCs w:val="24"/>
        </w:rPr>
        <w:t xml:space="preserve">Para que o estudante tenha uma aprendizagem significativa ele necessita, primeiramente, se ver como sujeito ativo e atuante dentro do processo de construção cognitiva, </w:t>
      </w:r>
      <w:r w:rsidRPr="000133ED">
        <w:rPr>
          <w:rFonts w:ascii="Times New Roman" w:hAnsi="Times New Roman"/>
          <w:sz w:val="24"/>
          <w:szCs w:val="24"/>
        </w:rPr>
        <w:lastRenderedPageBreak/>
        <w:t xml:space="preserve">construindo conhecimento, aprender fazendo, interagindo entre pares e participando das ações pedagógicas no cotidiano escolar, sendo um construtor ativo de conhecimento, ao invés de um consumidor passivo. Analisando e refletindo todo processo pedagógico vivenciado. </w:t>
      </w:r>
    </w:p>
    <w:p w14:paraId="2AB80579" w14:textId="77777777" w:rsidR="00110E93" w:rsidRPr="000133ED" w:rsidRDefault="00110E93" w:rsidP="00110E93">
      <w:pPr>
        <w:spacing w:after="0" w:line="360" w:lineRule="auto"/>
        <w:ind w:firstLine="709"/>
        <w:jc w:val="both"/>
        <w:rPr>
          <w:rFonts w:ascii="Times New Roman" w:hAnsi="Times New Roman"/>
          <w:sz w:val="24"/>
          <w:szCs w:val="24"/>
        </w:rPr>
      </w:pPr>
      <w:r w:rsidRPr="000133ED">
        <w:rPr>
          <w:rFonts w:ascii="Times New Roman" w:hAnsi="Times New Roman"/>
          <w:sz w:val="24"/>
          <w:szCs w:val="24"/>
        </w:rPr>
        <w:t xml:space="preserve">Ao falar em aprendizagem significativa é preciso também enfatizar a cultura no qual o estudante está inserido, suas vivências, suas concepções, ideologia e conhecimentos prévios. A interação acontece com conhecimento especificamente relevante já existente na estrutura cognitiva do sujeito que aprende. De acordo com Silva (2003, p.12) “o espaço educativo se transforma em ambiente de superação de desafios pedagógicos que dinamiza e significa a aprendizagem”. </w:t>
      </w:r>
    </w:p>
    <w:p w14:paraId="70B6B185" w14:textId="77777777" w:rsidR="00110E93" w:rsidRPr="000133ED" w:rsidRDefault="00110E93" w:rsidP="00110E93">
      <w:pPr>
        <w:spacing w:after="0" w:line="360" w:lineRule="auto"/>
        <w:ind w:firstLine="709"/>
        <w:jc w:val="both"/>
        <w:rPr>
          <w:rFonts w:ascii="Times New Roman" w:hAnsi="Times New Roman"/>
          <w:sz w:val="24"/>
          <w:szCs w:val="24"/>
        </w:rPr>
      </w:pPr>
      <w:r w:rsidRPr="000133ED">
        <w:rPr>
          <w:rFonts w:ascii="Times New Roman" w:hAnsi="Times New Roman"/>
          <w:sz w:val="24"/>
          <w:szCs w:val="24"/>
        </w:rPr>
        <w:t xml:space="preserve">Uma aprendizagem significativa é aquela que deixa “marcas” no sujeito, deixa vestígios de significação, visando uma construção de conceitos e sentidos capazes de deixar uma ideia compreensiva sobre determinado assunto. Para </w:t>
      </w:r>
      <w:proofErr w:type="spellStart"/>
      <w:r w:rsidRPr="000133ED">
        <w:rPr>
          <w:rFonts w:ascii="Times New Roman" w:hAnsi="Times New Roman"/>
          <w:sz w:val="24"/>
          <w:szCs w:val="24"/>
        </w:rPr>
        <w:t>Lumke</w:t>
      </w:r>
      <w:proofErr w:type="spellEnd"/>
      <w:r w:rsidRPr="000133ED">
        <w:rPr>
          <w:rFonts w:ascii="Times New Roman" w:hAnsi="Times New Roman"/>
          <w:sz w:val="24"/>
          <w:szCs w:val="24"/>
        </w:rPr>
        <w:t xml:space="preserve"> (2006, p.24) “a aprendizagem se dá em diferentes contextos, devendo ser transferido de um lugar para outro, de uma tarefa a outra, de uma atividade para outra, e isso não pode ficar restrito somente a sala de aula”. É uma aprendizagem com entendimento diante do conhecimento prévio que já se obtêm. </w:t>
      </w:r>
    </w:p>
    <w:p w14:paraId="2BC52EDB" w14:textId="77777777" w:rsidR="00110E93" w:rsidRPr="000133ED" w:rsidRDefault="00110E93" w:rsidP="00110E93">
      <w:pPr>
        <w:spacing w:after="0" w:line="360" w:lineRule="auto"/>
        <w:ind w:firstLine="709"/>
        <w:jc w:val="both"/>
        <w:rPr>
          <w:rFonts w:ascii="Times New Roman" w:hAnsi="Times New Roman"/>
          <w:sz w:val="24"/>
          <w:szCs w:val="24"/>
        </w:rPr>
      </w:pPr>
      <w:r w:rsidRPr="000133ED">
        <w:rPr>
          <w:rFonts w:ascii="Times New Roman" w:hAnsi="Times New Roman"/>
          <w:sz w:val="24"/>
          <w:szCs w:val="24"/>
        </w:rPr>
        <w:t>De acordo com Moreira (2002, p.04) “o caráter do conhecimento muda se for comunicável, debatido e compartilhado”. Nesse sentido o conhecimento prévio do aprendiz é de extrema importância para aquisição de uma aprendizagem significativa e crítica, tendo em vista que quando o aprendiz traz consigo uma mensagem adquirida constroem conceitos, hipóteses, criticidade e entendimento sobre o assunto abordado. Diante dessa discussão, Moreira (1988, p.05) enfatiza que “aprender significativamente implica atribuir significados e estes têm sempre componentes pessoais. Aprendizagem sem atribuição de significados pessoais, sem relação com o conhecimento preexistente, é mecânica, não significativa”.</w:t>
      </w:r>
    </w:p>
    <w:p w14:paraId="46A364FE" w14:textId="77777777" w:rsidR="00110E93" w:rsidRPr="000133ED" w:rsidRDefault="00110E93" w:rsidP="00110E93">
      <w:pPr>
        <w:spacing w:after="0" w:line="360" w:lineRule="auto"/>
        <w:ind w:firstLine="709"/>
        <w:jc w:val="both"/>
        <w:rPr>
          <w:rFonts w:ascii="Times New Roman" w:hAnsi="Times New Roman"/>
          <w:b/>
          <w:bCs/>
          <w:sz w:val="24"/>
          <w:szCs w:val="24"/>
        </w:rPr>
      </w:pPr>
      <w:r w:rsidRPr="000133ED">
        <w:rPr>
          <w:rFonts w:ascii="Times New Roman" w:hAnsi="Times New Roman"/>
          <w:sz w:val="24"/>
          <w:szCs w:val="24"/>
        </w:rPr>
        <w:t>A escola, juntamente com o trabalho do professor necessita criar estratégias didáticas e pedagógicas que possibilite ao aluno sair da passividade, tornando- se um sujeito ativo, concreto, cheios de conceitos e significados, por isso é fundamental o trabalho da escola visando à construção de um aluno que produza conhecimentos e aprendizagens.</w:t>
      </w:r>
    </w:p>
    <w:p w14:paraId="05665186" w14:textId="77777777" w:rsidR="00110E93" w:rsidRPr="000133ED" w:rsidRDefault="00110E93" w:rsidP="00110E93">
      <w:pPr>
        <w:spacing w:after="0" w:line="360" w:lineRule="auto"/>
        <w:jc w:val="both"/>
        <w:rPr>
          <w:rFonts w:ascii="Times New Roman" w:hAnsi="Times New Roman"/>
          <w:sz w:val="24"/>
          <w:szCs w:val="24"/>
        </w:rPr>
      </w:pPr>
    </w:p>
    <w:p w14:paraId="41522EB6" w14:textId="77777777" w:rsidR="00110E93" w:rsidRPr="000133ED" w:rsidRDefault="00110E93" w:rsidP="00110E93">
      <w:pPr>
        <w:spacing w:after="0" w:line="360" w:lineRule="auto"/>
        <w:rPr>
          <w:rFonts w:ascii="Times New Roman" w:hAnsi="Times New Roman"/>
          <w:b/>
          <w:bCs/>
          <w:sz w:val="24"/>
          <w:szCs w:val="24"/>
        </w:rPr>
      </w:pPr>
      <w:r w:rsidRPr="000133ED">
        <w:rPr>
          <w:rFonts w:ascii="Times New Roman" w:hAnsi="Times New Roman"/>
          <w:b/>
          <w:bCs/>
          <w:sz w:val="24"/>
          <w:szCs w:val="24"/>
        </w:rPr>
        <w:t>O Ensino de Ciências</w:t>
      </w:r>
    </w:p>
    <w:p w14:paraId="08D6DC54" w14:textId="77777777" w:rsidR="00110E93" w:rsidRPr="000133ED" w:rsidRDefault="00110E93" w:rsidP="00110E93">
      <w:pPr>
        <w:spacing w:after="0" w:line="360" w:lineRule="auto"/>
        <w:ind w:firstLine="709"/>
        <w:jc w:val="both"/>
        <w:rPr>
          <w:rFonts w:ascii="Times New Roman" w:hAnsi="Times New Roman"/>
          <w:sz w:val="24"/>
          <w:szCs w:val="24"/>
        </w:rPr>
      </w:pPr>
      <w:r w:rsidRPr="000133ED">
        <w:rPr>
          <w:rFonts w:ascii="Times New Roman" w:hAnsi="Times New Roman"/>
          <w:sz w:val="24"/>
          <w:szCs w:val="24"/>
        </w:rPr>
        <w:t xml:space="preserve">O Ensino de Ciências, necessita despertar no aluno um senso crítico, fazendo-o compreender seu entorno social de maneira crítica, reflexiva, sendo capaz de questionar, </w:t>
      </w:r>
      <w:r w:rsidRPr="000133ED">
        <w:rPr>
          <w:rFonts w:ascii="Times New Roman" w:hAnsi="Times New Roman"/>
          <w:sz w:val="24"/>
          <w:szCs w:val="24"/>
        </w:rPr>
        <w:lastRenderedPageBreak/>
        <w:t xml:space="preserve">analisar e resolver situações-problemas inerentes ao mundo em que vive. Saindo do contexto de sala de aula, mas como uma disciplina de investigação direcionada para ajudar o aluno a compreender e explicar a sua realidade. </w:t>
      </w:r>
    </w:p>
    <w:p w14:paraId="35CF3EAF" w14:textId="77777777" w:rsidR="00110E93" w:rsidRPr="000133ED" w:rsidRDefault="00110E93" w:rsidP="00110E93">
      <w:pPr>
        <w:spacing w:after="0" w:line="360" w:lineRule="auto"/>
        <w:ind w:firstLine="709"/>
        <w:jc w:val="both"/>
        <w:rPr>
          <w:rFonts w:ascii="Times New Roman" w:hAnsi="Times New Roman"/>
          <w:b/>
          <w:bCs/>
          <w:sz w:val="24"/>
          <w:szCs w:val="24"/>
        </w:rPr>
      </w:pPr>
      <w:r w:rsidRPr="000133ED">
        <w:rPr>
          <w:rFonts w:ascii="Times New Roman" w:hAnsi="Times New Roman"/>
          <w:sz w:val="24"/>
          <w:szCs w:val="24"/>
        </w:rPr>
        <w:t>Para Driver (1999, p.39) “um desafio crucial para o cotidiano da sala de aula é, portanto, transformar esses aspectos epistemológicos no foco explícito do discurso e, assim, socializar os alunos na perspectiva crítica da ciência como forma de conhecimento. A utilização das ferramentas digitais vem sendo uma importante ferramenta para uso pedagógico em sala de aula. Diante desse cenário o trabalho pedagógico visando a produção de jogos digitais, integrado com o currículo escolar é uma metodologia que promove a construção dos conhecimentos contextualizados em sala de aula.</w:t>
      </w:r>
    </w:p>
    <w:p w14:paraId="6AA493F1" w14:textId="77777777" w:rsidR="00110E93" w:rsidRPr="000133ED" w:rsidRDefault="00110E93" w:rsidP="00110E93">
      <w:pPr>
        <w:spacing w:after="0" w:line="360" w:lineRule="auto"/>
        <w:rPr>
          <w:rFonts w:ascii="Times New Roman" w:hAnsi="Times New Roman"/>
          <w:b/>
          <w:bCs/>
          <w:sz w:val="24"/>
          <w:szCs w:val="24"/>
        </w:rPr>
      </w:pPr>
      <w:r w:rsidRPr="000133ED">
        <w:rPr>
          <w:rFonts w:ascii="Times New Roman" w:hAnsi="Times New Roman"/>
          <w:b/>
          <w:bCs/>
          <w:sz w:val="24"/>
          <w:szCs w:val="24"/>
        </w:rPr>
        <w:t>A plataforma Word Wall</w:t>
      </w:r>
    </w:p>
    <w:p w14:paraId="46CC729F" w14:textId="77777777" w:rsidR="00110E93" w:rsidRPr="000133ED" w:rsidRDefault="00110E93" w:rsidP="00110E93">
      <w:pPr>
        <w:spacing w:after="0" w:line="360" w:lineRule="auto"/>
        <w:ind w:firstLine="709"/>
        <w:jc w:val="both"/>
        <w:rPr>
          <w:rFonts w:ascii="Times New Roman" w:hAnsi="Times New Roman"/>
          <w:sz w:val="24"/>
          <w:szCs w:val="24"/>
        </w:rPr>
      </w:pPr>
      <w:proofErr w:type="spellStart"/>
      <w:r w:rsidRPr="000133ED">
        <w:rPr>
          <w:rFonts w:ascii="Times New Roman" w:hAnsi="Times New Roman"/>
          <w:sz w:val="24"/>
          <w:szCs w:val="24"/>
        </w:rPr>
        <w:t>Wordwall</w:t>
      </w:r>
      <w:proofErr w:type="spellEnd"/>
      <w:r w:rsidRPr="000133ED">
        <w:rPr>
          <w:rFonts w:ascii="Times New Roman" w:hAnsi="Times New Roman"/>
          <w:sz w:val="24"/>
          <w:szCs w:val="24"/>
        </w:rPr>
        <w:t xml:space="preserve"> é uma plataforma de jogos interativos digitais, de acesso público. É uma plataforma projetada para a criação de atividades personalizadas, em modelo </w:t>
      </w:r>
      <w:proofErr w:type="spellStart"/>
      <w:r w:rsidRPr="000133ED">
        <w:rPr>
          <w:rFonts w:ascii="Times New Roman" w:hAnsi="Times New Roman"/>
          <w:sz w:val="24"/>
          <w:szCs w:val="24"/>
        </w:rPr>
        <w:t>gamificado</w:t>
      </w:r>
      <w:proofErr w:type="spellEnd"/>
      <w:r w:rsidRPr="000133ED">
        <w:rPr>
          <w:rFonts w:ascii="Times New Roman" w:hAnsi="Times New Roman"/>
          <w:sz w:val="24"/>
          <w:szCs w:val="24"/>
        </w:rPr>
        <w:t xml:space="preserve">. A plataforma é versátil e a multiplicidade de atividades que podem ser criadas abre espaço para uso em diversas disciplinas. A </w:t>
      </w:r>
      <w:proofErr w:type="spellStart"/>
      <w:r w:rsidRPr="000133ED">
        <w:rPr>
          <w:rFonts w:ascii="Times New Roman" w:hAnsi="Times New Roman"/>
          <w:sz w:val="24"/>
          <w:szCs w:val="24"/>
        </w:rPr>
        <w:t>Wordwall</w:t>
      </w:r>
      <w:proofErr w:type="spellEnd"/>
      <w:r w:rsidRPr="000133ED">
        <w:rPr>
          <w:rFonts w:ascii="Times New Roman" w:hAnsi="Times New Roman"/>
          <w:sz w:val="24"/>
          <w:szCs w:val="24"/>
        </w:rPr>
        <w:t xml:space="preserve"> tem uma gama muito diversificada de minijogos que poderão ser usados pelos professores para introduzir conceitos, fazer revisão de conteúdo, fixar conceitos, enriquecer o vocabulário, entre muitas outras finalidades. Esta plataforma pode ser usada para criar atividades digitais interativas ou atividades para imprimir e utilizar com os alunos em sala de aula. A utilização da plataforma </w:t>
      </w:r>
      <w:proofErr w:type="spellStart"/>
      <w:r w:rsidRPr="000133ED">
        <w:rPr>
          <w:rFonts w:ascii="Times New Roman" w:hAnsi="Times New Roman"/>
          <w:sz w:val="24"/>
          <w:szCs w:val="24"/>
        </w:rPr>
        <w:t>Wordwall</w:t>
      </w:r>
      <w:proofErr w:type="spellEnd"/>
      <w:r w:rsidRPr="000133ED">
        <w:rPr>
          <w:rFonts w:ascii="Times New Roman" w:hAnsi="Times New Roman"/>
          <w:sz w:val="24"/>
          <w:szCs w:val="24"/>
        </w:rPr>
        <w:t xml:space="preserve"> pode ser feita de duas maneiras: O modo gratuito permite a criação de até cinco atividades distintas, que o professor pode editar livremente depois, caso queira criar novas tarefas sem custo; a outra modalidade denominada modo Planos: individual, básico ou “Pro”, permite criar e armazenar atividades ilimitadas, a um custo bastante acessível, se comparado a outras plataformas da mesma categoria.</w:t>
      </w:r>
    </w:p>
    <w:p w14:paraId="2C561115" w14:textId="77777777" w:rsidR="00110E93" w:rsidRPr="000133ED" w:rsidRDefault="00110E93" w:rsidP="00110E93">
      <w:pPr>
        <w:spacing w:after="0" w:line="360" w:lineRule="auto"/>
        <w:rPr>
          <w:rFonts w:ascii="Times New Roman" w:hAnsi="Times New Roman"/>
          <w:b/>
          <w:bCs/>
          <w:sz w:val="24"/>
          <w:szCs w:val="24"/>
        </w:rPr>
      </w:pPr>
      <w:r w:rsidRPr="000133ED">
        <w:rPr>
          <w:rFonts w:ascii="Times New Roman" w:hAnsi="Times New Roman"/>
          <w:b/>
          <w:bCs/>
          <w:sz w:val="24"/>
          <w:szCs w:val="24"/>
        </w:rPr>
        <w:t xml:space="preserve">Ferramentas digitais e a Cultura </w:t>
      </w:r>
      <w:proofErr w:type="spellStart"/>
      <w:r w:rsidRPr="000133ED">
        <w:rPr>
          <w:rFonts w:ascii="Times New Roman" w:hAnsi="Times New Roman"/>
          <w:b/>
          <w:bCs/>
          <w:sz w:val="24"/>
          <w:szCs w:val="24"/>
        </w:rPr>
        <w:t>maker</w:t>
      </w:r>
      <w:proofErr w:type="spellEnd"/>
      <w:r w:rsidRPr="000133ED">
        <w:rPr>
          <w:rFonts w:ascii="Times New Roman" w:hAnsi="Times New Roman"/>
          <w:b/>
          <w:bCs/>
          <w:sz w:val="24"/>
          <w:szCs w:val="24"/>
        </w:rPr>
        <w:t xml:space="preserve"> na escola</w:t>
      </w:r>
    </w:p>
    <w:p w14:paraId="7CDA2BDD" w14:textId="77777777" w:rsidR="00110E93" w:rsidRPr="000133ED" w:rsidRDefault="00110E93" w:rsidP="00110E93">
      <w:pPr>
        <w:spacing w:after="0" w:line="360" w:lineRule="auto"/>
        <w:ind w:firstLine="709"/>
        <w:jc w:val="both"/>
        <w:rPr>
          <w:rFonts w:ascii="Times New Roman" w:hAnsi="Times New Roman"/>
          <w:sz w:val="24"/>
          <w:szCs w:val="24"/>
        </w:rPr>
      </w:pPr>
      <w:r w:rsidRPr="000133ED">
        <w:rPr>
          <w:rFonts w:ascii="Times New Roman" w:hAnsi="Times New Roman"/>
          <w:sz w:val="24"/>
          <w:szCs w:val="24"/>
        </w:rPr>
        <w:t xml:space="preserve">A nova tendência emergente denominada de cultura </w:t>
      </w:r>
      <w:proofErr w:type="spellStart"/>
      <w:r w:rsidRPr="000133ED">
        <w:rPr>
          <w:rFonts w:ascii="Times New Roman" w:hAnsi="Times New Roman"/>
          <w:sz w:val="24"/>
          <w:szCs w:val="24"/>
        </w:rPr>
        <w:t>maker</w:t>
      </w:r>
      <w:proofErr w:type="spellEnd"/>
      <w:r w:rsidRPr="000133ED">
        <w:rPr>
          <w:rFonts w:ascii="Times New Roman" w:hAnsi="Times New Roman"/>
          <w:sz w:val="24"/>
          <w:szCs w:val="24"/>
        </w:rPr>
        <w:t xml:space="preserve">, o fazer com as próprias mãos, colocando a “mão na massa”. Esse termo “mão na massa” é uma das definições do </w:t>
      </w:r>
      <w:proofErr w:type="spellStart"/>
      <w:r w:rsidRPr="000133ED">
        <w:rPr>
          <w:rFonts w:ascii="Times New Roman" w:hAnsi="Times New Roman"/>
          <w:sz w:val="24"/>
          <w:szCs w:val="24"/>
        </w:rPr>
        <w:t>construcionismo</w:t>
      </w:r>
      <w:proofErr w:type="spellEnd"/>
      <w:r w:rsidRPr="000133ED">
        <w:rPr>
          <w:rFonts w:ascii="Times New Roman" w:hAnsi="Times New Roman"/>
          <w:sz w:val="24"/>
          <w:szCs w:val="24"/>
        </w:rPr>
        <w:t>, que aborda a exploração ativa das coisas e a experiência por conta própria.</w:t>
      </w:r>
    </w:p>
    <w:p w14:paraId="58D1CA4D" w14:textId="77777777" w:rsidR="00110E93" w:rsidRPr="000133ED" w:rsidRDefault="00110E93" w:rsidP="00110E93">
      <w:pPr>
        <w:spacing w:after="0" w:line="360" w:lineRule="auto"/>
        <w:jc w:val="both"/>
        <w:rPr>
          <w:rFonts w:ascii="Times New Roman" w:hAnsi="Times New Roman"/>
          <w:sz w:val="24"/>
          <w:szCs w:val="24"/>
        </w:rPr>
      </w:pPr>
      <w:r w:rsidRPr="000133ED">
        <w:rPr>
          <w:rFonts w:ascii="Times New Roman" w:hAnsi="Times New Roman"/>
          <w:sz w:val="24"/>
          <w:szCs w:val="24"/>
        </w:rPr>
        <w:t xml:space="preserve">Na educação o movimento </w:t>
      </w:r>
      <w:proofErr w:type="spellStart"/>
      <w:r w:rsidRPr="000133ED">
        <w:rPr>
          <w:rFonts w:ascii="Times New Roman" w:hAnsi="Times New Roman"/>
          <w:sz w:val="24"/>
          <w:szCs w:val="24"/>
        </w:rPr>
        <w:t>maker</w:t>
      </w:r>
      <w:proofErr w:type="spellEnd"/>
      <w:r w:rsidRPr="000133ED">
        <w:rPr>
          <w:rFonts w:ascii="Times New Roman" w:hAnsi="Times New Roman"/>
          <w:sz w:val="24"/>
          <w:szCs w:val="24"/>
        </w:rPr>
        <w:t xml:space="preserve"> surgiu com o pensamento do matemático </w:t>
      </w:r>
      <w:proofErr w:type="spellStart"/>
      <w:r w:rsidRPr="000133ED">
        <w:rPr>
          <w:rFonts w:ascii="Times New Roman" w:hAnsi="Times New Roman"/>
          <w:sz w:val="24"/>
          <w:szCs w:val="24"/>
        </w:rPr>
        <w:t>sulafricano</w:t>
      </w:r>
      <w:proofErr w:type="spellEnd"/>
      <w:r w:rsidRPr="000133ED">
        <w:rPr>
          <w:rFonts w:ascii="Times New Roman" w:hAnsi="Times New Roman"/>
          <w:sz w:val="24"/>
          <w:szCs w:val="24"/>
        </w:rPr>
        <w:t xml:space="preserve"> Seymour </w:t>
      </w:r>
      <w:proofErr w:type="spellStart"/>
      <w:r w:rsidRPr="000133ED">
        <w:rPr>
          <w:rFonts w:ascii="Times New Roman" w:hAnsi="Times New Roman"/>
          <w:sz w:val="24"/>
          <w:szCs w:val="24"/>
        </w:rPr>
        <w:t>Papert</w:t>
      </w:r>
      <w:proofErr w:type="spellEnd"/>
      <w:r w:rsidRPr="000133ED">
        <w:rPr>
          <w:rFonts w:ascii="Times New Roman" w:hAnsi="Times New Roman"/>
          <w:sz w:val="24"/>
          <w:szCs w:val="24"/>
        </w:rPr>
        <w:t xml:space="preserve">, seguidor do construtivismo de Piaget. Trabalhando com crianças e observando como elas trabalhavam com programas de computadores e eletrônica, </w:t>
      </w:r>
      <w:proofErr w:type="spellStart"/>
      <w:r w:rsidRPr="000133ED">
        <w:rPr>
          <w:rFonts w:ascii="Times New Roman" w:hAnsi="Times New Roman"/>
          <w:sz w:val="24"/>
          <w:szCs w:val="24"/>
        </w:rPr>
        <w:t>Papert</w:t>
      </w:r>
      <w:proofErr w:type="spellEnd"/>
      <w:r w:rsidRPr="000133ED">
        <w:rPr>
          <w:rFonts w:ascii="Times New Roman" w:hAnsi="Times New Roman"/>
          <w:sz w:val="24"/>
          <w:szCs w:val="24"/>
        </w:rPr>
        <w:t xml:space="preserve"> desenvolveu a teoria </w:t>
      </w:r>
      <w:proofErr w:type="spellStart"/>
      <w:r w:rsidRPr="000133ED">
        <w:rPr>
          <w:rFonts w:ascii="Times New Roman" w:hAnsi="Times New Roman"/>
          <w:sz w:val="24"/>
          <w:szCs w:val="24"/>
        </w:rPr>
        <w:t>construcionista</w:t>
      </w:r>
      <w:proofErr w:type="spellEnd"/>
      <w:r w:rsidRPr="000133ED">
        <w:rPr>
          <w:rFonts w:ascii="Times New Roman" w:hAnsi="Times New Roman"/>
          <w:sz w:val="24"/>
          <w:szCs w:val="24"/>
        </w:rPr>
        <w:t xml:space="preserve">, cuja principal diferença em relação ao construtivismo é a valorização do meio cultural no desenvolvimento. O aluno constrói o conhecimento a partir dos seus interesses, enfatizando a construção de objetos reais na produção deste conhecimento utilizando a </w:t>
      </w:r>
      <w:r w:rsidRPr="000133ED">
        <w:rPr>
          <w:rFonts w:ascii="Times New Roman" w:hAnsi="Times New Roman"/>
          <w:sz w:val="24"/>
          <w:szCs w:val="24"/>
        </w:rPr>
        <w:lastRenderedPageBreak/>
        <w:t xml:space="preserve">tecnologia como recurso (SILVA &amp; SILVA 2018). Para </w:t>
      </w:r>
      <w:proofErr w:type="spellStart"/>
      <w:r w:rsidRPr="000133ED">
        <w:rPr>
          <w:rFonts w:ascii="Times New Roman" w:hAnsi="Times New Roman"/>
          <w:sz w:val="24"/>
          <w:szCs w:val="24"/>
        </w:rPr>
        <w:t>Zsigmound</w:t>
      </w:r>
      <w:proofErr w:type="spellEnd"/>
      <w:r w:rsidRPr="000133ED">
        <w:rPr>
          <w:rFonts w:ascii="Times New Roman" w:hAnsi="Times New Roman"/>
          <w:sz w:val="24"/>
          <w:szCs w:val="24"/>
        </w:rPr>
        <w:t xml:space="preserve"> (2017), a aprendizagem “mão na massa” dentro da educação, segue algumas correntes, segundo o autor, uma diz que para ser </w:t>
      </w:r>
      <w:proofErr w:type="spellStart"/>
      <w:r w:rsidRPr="000133ED">
        <w:rPr>
          <w:rFonts w:ascii="Times New Roman" w:hAnsi="Times New Roman"/>
          <w:sz w:val="24"/>
          <w:szCs w:val="24"/>
        </w:rPr>
        <w:t>maker</w:t>
      </w:r>
      <w:proofErr w:type="spellEnd"/>
      <w:r w:rsidRPr="000133ED">
        <w:rPr>
          <w:rFonts w:ascii="Times New Roman" w:hAnsi="Times New Roman"/>
          <w:sz w:val="24"/>
          <w:szCs w:val="24"/>
        </w:rPr>
        <w:t xml:space="preserve"> o fazer tem que ter uma parte digital e outra corrente afirma que basta você construir algo significativo como resultado da resolução de problemas, sem necessariamente fazer uso da tecnologia, utilizando materiais que tenha ao alcance das mãos. </w:t>
      </w:r>
    </w:p>
    <w:p w14:paraId="034AC01F" w14:textId="77777777" w:rsidR="00110E93" w:rsidRPr="000133ED" w:rsidRDefault="00110E93" w:rsidP="00110E93">
      <w:pPr>
        <w:spacing w:after="0" w:line="360" w:lineRule="auto"/>
        <w:ind w:firstLine="709"/>
        <w:jc w:val="both"/>
        <w:rPr>
          <w:rFonts w:ascii="Times New Roman" w:hAnsi="Times New Roman"/>
          <w:sz w:val="24"/>
          <w:szCs w:val="24"/>
        </w:rPr>
      </w:pPr>
      <w:r w:rsidRPr="000133ED">
        <w:rPr>
          <w:rFonts w:ascii="Times New Roman" w:hAnsi="Times New Roman"/>
          <w:sz w:val="24"/>
          <w:szCs w:val="24"/>
        </w:rPr>
        <w:t xml:space="preserve">Na cultura </w:t>
      </w:r>
      <w:proofErr w:type="spellStart"/>
      <w:r w:rsidRPr="000133ED">
        <w:rPr>
          <w:rFonts w:ascii="Times New Roman" w:hAnsi="Times New Roman"/>
          <w:sz w:val="24"/>
          <w:szCs w:val="24"/>
        </w:rPr>
        <w:t>maker</w:t>
      </w:r>
      <w:proofErr w:type="spellEnd"/>
      <w:r w:rsidRPr="000133ED">
        <w:rPr>
          <w:rFonts w:ascii="Times New Roman" w:hAnsi="Times New Roman"/>
          <w:sz w:val="24"/>
          <w:szCs w:val="24"/>
        </w:rPr>
        <w:t xml:space="preserve"> o estudante é produtor de conhecimento, através deum trabalho coletivo, com a resolução de situações problemas despertando a autonomia, criatividade, senso crítico e o protagonismo, fatores fundamentais para promoção de uma aprendizagem significativa. A cultura </w:t>
      </w:r>
      <w:proofErr w:type="spellStart"/>
      <w:r w:rsidRPr="000133ED">
        <w:rPr>
          <w:rFonts w:ascii="Times New Roman" w:hAnsi="Times New Roman"/>
          <w:sz w:val="24"/>
          <w:szCs w:val="24"/>
        </w:rPr>
        <w:t>maker</w:t>
      </w:r>
      <w:proofErr w:type="spellEnd"/>
      <w:r w:rsidRPr="000133ED">
        <w:rPr>
          <w:rFonts w:ascii="Times New Roman" w:hAnsi="Times New Roman"/>
          <w:sz w:val="24"/>
          <w:szCs w:val="24"/>
        </w:rPr>
        <w:t xml:space="preserve"> tem como foco a capacidade de construir artefatos com as próprias mãos. Ser </w:t>
      </w:r>
      <w:proofErr w:type="spellStart"/>
      <w:r w:rsidRPr="000133ED">
        <w:rPr>
          <w:rFonts w:ascii="Times New Roman" w:hAnsi="Times New Roman"/>
          <w:sz w:val="24"/>
          <w:szCs w:val="24"/>
        </w:rPr>
        <w:t>maker</w:t>
      </w:r>
      <w:proofErr w:type="spellEnd"/>
      <w:r w:rsidRPr="000133ED">
        <w:rPr>
          <w:rFonts w:ascii="Times New Roman" w:hAnsi="Times New Roman"/>
          <w:sz w:val="24"/>
          <w:szCs w:val="24"/>
        </w:rPr>
        <w:t xml:space="preserve"> é tornar suas ideias realidades, desenvolvendo tecnologias, dispositivos e artefatos reutilizáveis.</w:t>
      </w:r>
    </w:p>
    <w:p w14:paraId="7237E09C" w14:textId="77777777" w:rsidR="00110E93" w:rsidRPr="000133ED" w:rsidRDefault="00110E93" w:rsidP="00B208F7">
      <w:pPr>
        <w:spacing w:after="0" w:line="360" w:lineRule="auto"/>
        <w:jc w:val="both"/>
        <w:rPr>
          <w:rFonts w:ascii="Times New Roman" w:hAnsi="Times New Roman"/>
          <w:sz w:val="24"/>
          <w:szCs w:val="24"/>
        </w:rPr>
      </w:pPr>
    </w:p>
    <w:p w14:paraId="08DCFD81" w14:textId="77777777" w:rsidR="00110E93" w:rsidRPr="000133ED" w:rsidRDefault="00110E93" w:rsidP="00110E93">
      <w:pPr>
        <w:tabs>
          <w:tab w:val="left" w:pos="2820"/>
        </w:tabs>
        <w:spacing w:line="360" w:lineRule="auto"/>
        <w:rPr>
          <w:rFonts w:ascii="Times New Roman" w:hAnsi="Times New Roman"/>
          <w:b/>
          <w:bCs/>
          <w:sz w:val="24"/>
          <w:szCs w:val="24"/>
        </w:rPr>
      </w:pPr>
      <w:r w:rsidRPr="000133ED">
        <w:rPr>
          <w:rFonts w:ascii="Times New Roman" w:hAnsi="Times New Roman"/>
          <w:b/>
          <w:bCs/>
          <w:sz w:val="24"/>
          <w:szCs w:val="24"/>
        </w:rPr>
        <w:t>Resultados e discussões</w:t>
      </w:r>
    </w:p>
    <w:p w14:paraId="20F5E042" w14:textId="77777777" w:rsidR="00110E93" w:rsidRPr="000133ED" w:rsidRDefault="00110E93" w:rsidP="00110E93">
      <w:pPr>
        <w:spacing w:after="0" w:line="360" w:lineRule="auto"/>
        <w:jc w:val="both"/>
        <w:rPr>
          <w:rFonts w:ascii="Times New Roman" w:hAnsi="Times New Roman"/>
          <w:i/>
          <w:iCs/>
          <w:sz w:val="24"/>
          <w:szCs w:val="24"/>
        </w:rPr>
      </w:pPr>
      <w:r w:rsidRPr="000133ED">
        <w:rPr>
          <w:rFonts w:ascii="Times New Roman" w:hAnsi="Times New Roman"/>
          <w:i/>
          <w:iCs/>
          <w:sz w:val="24"/>
          <w:szCs w:val="24"/>
        </w:rPr>
        <w:t>Descrição do relato de experiência</w:t>
      </w:r>
    </w:p>
    <w:p w14:paraId="13A905C4" w14:textId="77777777" w:rsidR="00110E93" w:rsidRPr="000133ED" w:rsidRDefault="00110E93" w:rsidP="00110E93">
      <w:pPr>
        <w:spacing w:after="0" w:line="360" w:lineRule="auto"/>
        <w:jc w:val="both"/>
        <w:rPr>
          <w:rFonts w:ascii="Times New Roman" w:hAnsi="Times New Roman"/>
          <w:b/>
          <w:bCs/>
          <w:sz w:val="24"/>
          <w:szCs w:val="24"/>
        </w:rPr>
      </w:pPr>
    </w:p>
    <w:p w14:paraId="564EF61C" w14:textId="77777777" w:rsidR="00110E93" w:rsidRPr="000133ED" w:rsidRDefault="00110E93" w:rsidP="00110E93">
      <w:pPr>
        <w:spacing w:after="0" w:line="360" w:lineRule="auto"/>
        <w:ind w:firstLine="709"/>
        <w:jc w:val="both"/>
        <w:rPr>
          <w:rFonts w:ascii="Times New Roman" w:hAnsi="Times New Roman"/>
          <w:sz w:val="24"/>
          <w:szCs w:val="24"/>
        </w:rPr>
      </w:pPr>
      <w:r w:rsidRPr="000133ED">
        <w:rPr>
          <w:rFonts w:ascii="Times New Roman" w:hAnsi="Times New Roman"/>
          <w:sz w:val="24"/>
          <w:szCs w:val="24"/>
        </w:rPr>
        <w:t xml:space="preserve">Na aplicação da sequência didática, foi proposto o projeto lixo zero, visando ser um norte para a discussão. A realização da aplicação da sequência didática, se deu em 5 aulas. No primeiro momento foram apresentados vídeo digitais sobre o tema, como produzimos o lixo? Gerando uma problemática para debate. Você já parou para pensar na quantidade de lixo que produzimos desde a hora em que acordamos até quando vamos dormir? Cada estudante fez a sua reflexão, anotando suas respostas no caderno. </w:t>
      </w:r>
    </w:p>
    <w:p w14:paraId="2E447C12" w14:textId="77777777" w:rsidR="00110E93" w:rsidRPr="000133ED" w:rsidRDefault="00110E93" w:rsidP="00110E93">
      <w:pPr>
        <w:spacing w:after="0" w:line="360" w:lineRule="auto"/>
        <w:ind w:firstLine="709"/>
        <w:jc w:val="both"/>
        <w:rPr>
          <w:rFonts w:ascii="Times New Roman" w:hAnsi="Times New Roman"/>
          <w:sz w:val="24"/>
          <w:szCs w:val="24"/>
        </w:rPr>
      </w:pPr>
      <w:r w:rsidRPr="000133ED">
        <w:rPr>
          <w:rFonts w:ascii="Times New Roman" w:hAnsi="Times New Roman"/>
          <w:sz w:val="24"/>
          <w:szCs w:val="24"/>
        </w:rPr>
        <w:t xml:space="preserve">Num segundo momento foi discutido a problemática: Será que tudo que jogamos fora é lixo? Mais uma vez os estudantes produziram textos, desenhos, cartazes sobre temática. No terceiro momento, o tema discutido foi a sociedade do consumo, trazendo para o debate e reflexão: Você já ouviu falar em sociedade de consumo e consumo responsável? Em seguida foi apresentado um vídeo sobre o consumo responsável. Por meio de questionamentos buscou se uma participação dos estudantes, possibilitando-os refletirem sobre a temática proposta, que posteriormente foram registradas no caderno. </w:t>
      </w:r>
    </w:p>
    <w:p w14:paraId="14588799" w14:textId="64B0C55E" w:rsidR="00110E93" w:rsidRDefault="00110E93" w:rsidP="00110E93">
      <w:pPr>
        <w:spacing w:after="0" w:line="360" w:lineRule="auto"/>
        <w:ind w:firstLine="709"/>
        <w:jc w:val="both"/>
        <w:rPr>
          <w:rFonts w:ascii="Times New Roman" w:hAnsi="Times New Roman"/>
          <w:sz w:val="24"/>
          <w:szCs w:val="24"/>
        </w:rPr>
      </w:pPr>
      <w:r w:rsidRPr="000133ED">
        <w:rPr>
          <w:rFonts w:ascii="Times New Roman" w:hAnsi="Times New Roman"/>
          <w:sz w:val="24"/>
          <w:szCs w:val="24"/>
        </w:rPr>
        <w:t xml:space="preserve"> Se cada pessoa no planeta, em um dia, jogar uma embalagem plástica e uma casca de fruta no lixo, o que acontece? 2. Você sabe para onde vai esse lixo? 3. Em sua casa, quantas </w:t>
      </w:r>
      <w:r w:rsidRPr="000133ED">
        <w:rPr>
          <w:rFonts w:ascii="Times New Roman" w:hAnsi="Times New Roman"/>
          <w:sz w:val="24"/>
          <w:szCs w:val="24"/>
        </w:rPr>
        <w:lastRenderedPageBreak/>
        <w:t xml:space="preserve">sacolas ou sacos de lixo são produzidos diariamente? 4. Agora pensando em seu bairro, você percebe que há uma quantidade excessiva de produção de lixo? Como esse lixo é descartado? 5.Observe a quantidade de lixo produzido durante o dia em sua casa e amaneira como esse lixo é descartado. Os estudantes trouxeram suas reflexões e com isso conhecendo mais sobre o tema. Na 5º aula os estudantes foram para etapa final que foi a criação do jogo interativo, lixo zero. Nesta etapa constituíram as equipes, foram com temáticas diferentes na abordagem o tema lixo, para elaboração das suas perguntas, por meio o aplicativo </w:t>
      </w:r>
      <w:proofErr w:type="spellStart"/>
      <w:r w:rsidRPr="000133ED">
        <w:rPr>
          <w:rFonts w:ascii="Times New Roman" w:hAnsi="Times New Roman"/>
          <w:sz w:val="24"/>
          <w:szCs w:val="24"/>
        </w:rPr>
        <w:t>Wordwall</w:t>
      </w:r>
      <w:proofErr w:type="spellEnd"/>
      <w:r w:rsidRPr="000133ED">
        <w:rPr>
          <w:rFonts w:ascii="Times New Roman" w:hAnsi="Times New Roman"/>
          <w:sz w:val="24"/>
          <w:szCs w:val="24"/>
        </w:rPr>
        <w:t>.</w:t>
      </w:r>
    </w:p>
    <w:p w14:paraId="6C909B5C" w14:textId="02A50E10" w:rsidR="00110E93" w:rsidRDefault="00110E93" w:rsidP="00110E93">
      <w:pPr>
        <w:spacing w:after="0" w:line="360" w:lineRule="auto"/>
        <w:ind w:firstLine="709"/>
        <w:jc w:val="both"/>
        <w:rPr>
          <w:rFonts w:ascii="Times New Roman" w:hAnsi="Times New Roman"/>
          <w:sz w:val="24"/>
          <w:szCs w:val="24"/>
        </w:rPr>
      </w:pPr>
    </w:p>
    <w:p w14:paraId="1119362F" w14:textId="0F406FAA" w:rsidR="00110E93" w:rsidRDefault="00110E93" w:rsidP="00110E93">
      <w:pPr>
        <w:spacing w:after="0" w:line="360" w:lineRule="auto"/>
        <w:ind w:firstLine="709"/>
        <w:jc w:val="both"/>
        <w:rPr>
          <w:rFonts w:ascii="Times New Roman" w:hAnsi="Times New Roman"/>
          <w:sz w:val="24"/>
          <w:szCs w:val="24"/>
        </w:rPr>
      </w:pPr>
    </w:p>
    <w:p w14:paraId="360874EC" w14:textId="7D7A42FE" w:rsidR="00110E93" w:rsidRDefault="00110E93" w:rsidP="00110E93">
      <w:pPr>
        <w:spacing w:after="0" w:line="360" w:lineRule="auto"/>
        <w:ind w:firstLine="709"/>
        <w:jc w:val="both"/>
        <w:rPr>
          <w:rFonts w:ascii="Times New Roman" w:hAnsi="Times New Roman"/>
          <w:sz w:val="24"/>
          <w:szCs w:val="24"/>
        </w:rPr>
      </w:pPr>
    </w:p>
    <w:p w14:paraId="5669127E" w14:textId="77777777" w:rsidR="00110E93" w:rsidRPr="000133ED" w:rsidRDefault="00110E93" w:rsidP="00110E93">
      <w:pPr>
        <w:spacing w:after="0" w:line="360" w:lineRule="auto"/>
        <w:ind w:firstLine="709"/>
        <w:jc w:val="both"/>
        <w:rPr>
          <w:rFonts w:ascii="Times New Roman" w:hAnsi="Times New Roman"/>
          <w:b/>
          <w:bCs/>
          <w:sz w:val="24"/>
          <w:szCs w:val="24"/>
        </w:rPr>
      </w:pPr>
    </w:p>
    <w:p w14:paraId="2356AFE2" w14:textId="77777777"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p>
    <w:p w14:paraId="4FA62686" w14:textId="77777777" w:rsidR="00110E93" w:rsidRPr="000133ED" w:rsidRDefault="00110E93" w:rsidP="00110E93">
      <w:pPr>
        <w:spacing w:after="0"/>
        <w:ind w:firstLine="709"/>
        <w:jc w:val="center"/>
        <w:rPr>
          <w:rFonts w:ascii="Times New Roman" w:hAnsi="Times New Roman"/>
          <w:sz w:val="24"/>
          <w:szCs w:val="24"/>
        </w:rPr>
      </w:pPr>
      <w:r w:rsidRPr="000133ED">
        <w:rPr>
          <w:rFonts w:ascii="Times New Roman" w:hAnsi="Times New Roman"/>
          <w:b/>
          <w:bCs/>
          <w:sz w:val="24"/>
          <w:szCs w:val="24"/>
        </w:rPr>
        <w:t xml:space="preserve">Figura 1 – </w:t>
      </w:r>
      <w:r w:rsidRPr="000133ED">
        <w:rPr>
          <w:rFonts w:ascii="Times New Roman" w:hAnsi="Times New Roman"/>
          <w:sz w:val="24"/>
          <w:szCs w:val="24"/>
        </w:rPr>
        <w:t xml:space="preserve">Plataforma </w:t>
      </w:r>
      <w:proofErr w:type="spellStart"/>
      <w:r w:rsidRPr="000133ED">
        <w:rPr>
          <w:rFonts w:ascii="Times New Roman" w:hAnsi="Times New Roman"/>
          <w:sz w:val="24"/>
          <w:szCs w:val="24"/>
        </w:rPr>
        <w:t>Wordwall</w:t>
      </w:r>
      <w:proofErr w:type="spellEnd"/>
    </w:p>
    <w:p w14:paraId="3420D013" w14:textId="6FE602C6"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r w:rsidRPr="000133ED">
        <w:rPr>
          <w:rFonts w:ascii="Times New Roman" w:hAnsi="Times New Roman"/>
          <w:noProof/>
          <w:sz w:val="24"/>
          <w:szCs w:val="24"/>
        </w:rPr>
        <w:drawing>
          <wp:anchor distT="0" distB="0" distL="114300" distR="114300" simplePos="0" relativeHeight="251659264" behindDoc="1" locked="0" layoutInCell="1" allowOverlap="1" wp14:anchorId="4DC832D2" wp14:editId="1A7404BA">
            <wp:simplePos x="0" y="0"/>
            <wp:positionH relativeFrom="margin">
              <wp:posOffset>946150</wp:posOffset>
            </wp:positionH>
            <wp:positionV relativeFrom="paragraph">
              <wp:posOffset>81280</wp:posOffset>
            </wp:positionV>
            <wp:extent cx="4107815" cy="1663700"/>
            <wp:effectExtent l="0" t="0" r="6985" b="0"/>
            <wp:wrapTight wrapText="bothSides">
              <wp:wrapPolygon edited="0">
                <wp:start x="0" y="0"/>
                <wp:lineTo x="0" y="21270"/>
                <wp:lineTo x="21537" y="21270"/>
                <wp:lineTo x="21537" y="0"/>
                <wp:lineTo x="0" y="0"/>
              </wp:wrapPolygon>
            </wp:wrapTight>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7815" cy="1663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DB4A3B" w14:textId="77777777"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p>
    <w:p w14:paraId="1CBBB7C4" w14:textId="77777777"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p>
    <w:p w14:paraId="6885971E" w14:textId="77777777"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p>
    <w:p w14:paraId="68034D96" w14:textId="77777777"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p>
    <w:p w14:paraId="61C45EB6" w14:textId="77777777"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p>
    <w:p w14:paraId="4572698C" w14:textId="77777777"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p>
    <w:p w14:paraId="5147FC3F" w14:textId="77777777" w:rsidR="00110E93" w:rsidRPr="000133ED" w:rsidRDefault="00110E93" w:rsidP="00110E93">
      <w:pPr>
        <w:spacing w:after="0"/>
        <w:ind w:firstLine="709"/>
        <w:jc w:val="center"/>
        <w:rPr>
          <w:rFonts w:ascii="Times New Roman" w:hAnsi="Times New Roman"/>
          <w:sz w:val="24"/>
          <w:szCs w:val="24"/>
        </w:rPr>
      </w:pPr>
      <w:r w:rsidRPr="000133ED">
        <w:rPr>
          <w:rFonts w:ascii="Times New Roman" w:hAnsi="Times New Roman"/>
          <w:sz w:val="24"/>
          <w:szCs w:val="24"/>
        </w:rPr>
        <w:t xml:space="preserve">Fonte: </w:t>
      </w:r>
      <w:proofErr w:type="spellStart"/>
      <w:r w:rsidRPr="000133ED">
        <w:rPr>
          <w:rFonts w:ascii="Times New Roman" w:hAnsi="Times New Roman"/>
          <w:sz w:val="24"/>
          <w:szCs w:val="24"/>
        </w:rPr>
        <w:t>Wordwall</w:t>
      </w:r>
      <w:proofErr w:type="spellEnd"/>
    </w:p>
    <w:p w14:paraId="51A4D54D" w14:textId="77777777"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p>
    <w:p w14:paraId="3B97D1B3" w14:textId="77777777"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p>
    <w:p w14:paraId="4A549AFD" w14:textId="77777777" w:rsidR="00110E93" w:rsidRPr="000133ED" w:rsidRDefault="00110E93" w:rsidP="00110E93">
      <w:pPr>
        <w:spacing w:after="0"/>
        <w:jc w:val="center"/>
        <w:rPr>
          <w:rFonts w:ascii="Times New Roman" w:hAnsi="Times New Roman"/>
          <w:sz w:val="24"/>
          <w:szCs w:val="24"/>
        </w:rPr>
      </w:pPr>
      <w:r w:rsidRPr="000133ED">
        <w:rPr>
          <w:rFonts w:ascii="Times New Roman" w:hAnsi="Times New Roman"/>
          <w:b/>
          <w:bCs/>
          <w:sz w:val="24"/>
          <w:szCs w:val="24"/>
        </w:rPr>
        <w:t>Tabela 1</w:t>
      </w:r>
      <w:r w:rsidRPr="000133ED">
        <w:rPr>
          <w:rFonts w:ascii="Times New Roman" w:hAnsi="Times New Roman"/>
          <w:sz w:val="24"/>
          <w:szCs w:val="24"/>
        </w:rPr>
        <w:t>: Perguntas do jogo lixo zero</w:t>
      </w:r>
    </w:p>
    <w:p w14:paraId="2ACAC962" w14:textId="50FC9172"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r w:rsidRPr="000133ED">
        <w:rPr>
          <w:rFonts w:ascii="Times New Roman" w:hAnsi="Times New Roman"/>
          <w:noProof/>
          <w:sz w:val="24"/>
          <w:szCs w:val="24"/>
        </w:rPr>
        <w:lastRenderedPageBreak/>
        <w:drawing>
          <wp:anchor distT="0" distB="0" distL="114300" distR="114300" simplePos="0" relativeHeight="251660288" behindDoc="1" locked="0" layoutInCell="1" allowOverlap="1" wp14:anchorId="14527769" wp14:editId="451EFDD4">
            <wp:simplePos x="0" y="0"/>
            <wp:positionH relativeFrom="margin">
              <wp:posOffset>748665</wp:posOffset>
            </wp:positionH>
            <wp:positionV relativeFrom="paragraph">
              <wp:posOffset>10160</wp:posOffset>
            </wp:positionV>
            <wp:extent cx="4516755" cy="3152775"/>
            <wp:effectExtent l="0" t="0" r="0" b="9525"/>
            <wp:wrapTight wrapText="bothSides">
              <wp:wrapPolygon edited="0">
                <wp:start x="0" y="0"/>
                <wp:lineTo x="0" y="21535"/>
                <wp:lineTo x="21500" y="21535"/>
                <wp:lineTo x="21500" y="0"/>
                <wp:lineTo x="0" y="0"/>
              </wp:wrapPolygon>
            </wp:wrapTight>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9">
                      <a:extLst>
                        <a:ext uri="{28A0092B-C50C-407E-A947-70E740481C1C}">
                          <a14:useLocalDpi xmlns:a14="http://schemas.microsoft.com/office/drawing/2010/main" val="0"/>
                        </a:ext>
                      </a:extLst>
                    </a:blip>
                    <a:srcRect t="2896" b="369"/>
                    <a:stretch>
                      <a:fillRect/>
                    </a:stretch>
                  </pic:blipFill>
                  <pic:spPr bwMode="auto">
                    <a:xfrm>
                      <a:off x="0" y="0"/>
                      <a:ext cx="4516755" cy="3152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9C768A" w14:textId="77777777"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p>
    <w:p w14:paraId="4D7C5FFA" w14:textId="77777777"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p>
    <w:p w14:paraId="377ADD7A" w14:textId="77777777"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p>
    <w:p w14:paraId="7F8F5B1F" w14:textId="77777777"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p>
    <w:p w14:paraId="39A7B13E" w14:textId="77777777"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p>
    <w:p w14:paraId="71477076" w14:textId="77777777"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p>
    <w:p w14:paraId="5CB25002" w14:textId="77777777"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p>
    <w:p w14:paraId="3FB4415B" w14:textId="77777777"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p>
    <w:p w14:paraId="013C17BB" w14:textId="77777777"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p>
    <w:p w14:paraId="796701F9" w14:textId="77777777" w:rsidR="00110E93" w:rsidRPr="000133ED" w:rsidRDefault="00110E93" w:rsidP="00110E93">
      <w:pPr>
        <w:spacing w:after="0" w:line="360" w:lineRule="auto"/>
        <w:ind w:firstLine="708"/>
        <w:jc w:val="both"/>
        <w:rPr>
          <w:rFonts w:ascii="Times New Roman" w:eastAsia="Times New Roman" w:hAnsi="Times New Roman"/>
          <w:color w:val="7030A0"/>
          <w:sz w:val="24"/>
          <w:szCs w:val="24"/>
        </w:rPr>
      </w:pPr>
    </w:p>
    <w:p w14:paraId="7FC3B1A1"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118262C1" w14:textId="77777777" w:rsidR="00110E93" w:rsidRPr="000133ED" w:rsidRDefault="00110E93" w:rsidP="00110E93">
      <w:pPr>
        <w:spacing w:after="0"/>
        <w:jc w:val="center"/>
        <w:rPr>
          <w:rFonts w:ascii="Times New Roman" w:hAnsi="Times New Roman"/>
          <w:b/>
          <w:sz w:val="24"/>
          <w:szCs w:val="24"/>
        </w:rPr>
      </w:pPr>
      <w:r w:rsidRPr="000133ED">
        <w:rPr>
          <w:rFonts w:ascii="Times New Roman" w:hAnsi="Times New Roman"/>
          <w:sz w:val="24"/>
          <w:szCs w:val="24"/>
        </w:rPr>
        <w:t>Fonte: Autor, 2021.</w:t>
      </w:r>
    </w:p>
    <w:p w14:paraId="550F5458" w14:textId="77777777" w:rsidR="00110E93" w:rsidRPr="000133ED" w:rsidRDefault="00110E93" w:rsidP="00B208F7">
      <w:pPr>
        <w:spacing w:after="0" w:line="360" w:lineRule="auto"/>
        <w:jc w:val="both"/>
        <w:rPr>
          <w:rFonts w:ascii="Times New Roman" w:eastAsia="Times New Roman" w:hAnsi="Times New Roman"/>
          <w:sz w:val="24"/>
          <w:szCs w:val="24"/>
          <w:lang w:val="en-US"/>
        </w:rPr>
      </w:pPr>
    </w:p>
    <w:p w14:paraId="48238F88" w14:textId="17F74E4F" w:rsidR="00110E93" w:rsidRDefault="00110E93" w:rsidP="00110E93">
      <w:pPr>
        <w:spacing w:after="0" w:line="360" w:lineRule="auto"/>
        <w:ind w:firstLine="709"/>
        <w:jc w:val="both"/>
        <w:rPr>
          <w:rFonts w:ascii="Times New Roman" w:hAnsi="Times New Roman"/>
          <w:sz w:val="24"/>
          <w:szCs w:val="24"/>
        </w:rPr>
      </w:pPr>
      <w:r w:rsidRPr="000133ED">
        <w:rPr>
          <w:rFonts w:ascii="Times New Roman" w:hAnsi="Times New Roman"/>
          <w:sz w:val="24"/>
          <w:szCs w:val="24"/>
        </w:rPr>
        <w:t xml:space="preserve">Na execução do jogo interativo por meio do </w:t>
      </w:r>
      <w:proofErr w:type="spellStart"/>
      <w:r w:rsidRPr="000133ED">
        <w:rPr>
          <w:rFonts w:ascii="Times New Roman" w:hAnsi="Times New Roman"/>
          <w:sz w:val="24"/>
          <w:szCs w:val="24"/>
        </w:rPr>
        <w:t>wordwall</w:t>
      </w:r>
      <w:proofErr w:type="spellEnd"/>
      <w:r w:rsidRPr="000133ED">
        <w:rPr>
          <w:rFonts w:ascii="Times New Roman" w:hAnsi="Times New Roman"/>
          <w:sz w:val="24"/>
          <w:szCs w:val="24"/>
        </w:rPr>
        <w:t>, os estudantes escolheram na opção do jogo, a proposta de jogo, labirinto, com perguntas sobre o lixo, com o objetivo de percorrer o labirinto fugindo dos “inimigos”, em busca das respostas corretas sobre o lixo.</w:t>
      </w:r>
    </w:p>
    <w:p w14:paraId="0583DAB6" w14:textId="2E6A1976" w:rsidR="00110E93" w:rsidRDefault="00110E93" w:rsidP="00110E93">
      <w:pPr>
        <w:spacing w:after="0" w:line="360" w:lineRule="auto"/>
        <w:ind w:firstLine="709"/>
        <w:jc w:val="both"/>
        <w:rPr>
          <w:rFonts w:ascii="Times New Roman" w:hAnsi="Times New Roman"/>
          <w:sz w:val="24"/>
          <w:szCs w:val="24"/>
        </w:rPr>
      </w:pPr>
    </w:p>
    <w:p w14:paraId="375F9730" w14:textId="77777777" w:rsidR="00110E93" w:rsidRPr="000133ED" w:rsidRDefault="00110E93" w:rsidP="00110E93">
      <w:pPr>
        <w:spacing w:after="0" w:line="360" w:lineRule="auto"/>
        <w:ind w:firstLine="709"/>
        <w:jc w:val="both"/>
        <w:rPr>
          <w:rFonts w:ascii="Times New Roman" w:hAnsi="Times New Roman"/>
          <w:sz w:val="24"/>
          <w:szCs w:val="24"/>
        </w:rPr>
      </w:pPr>
    </w:p>
    <w:p w14:paraId="17462CE6" w14:textId="77777777" w:rsidR="00110E93" w:rsidRPr="000133ED" w:rsidRDefault="00110E93" w:rsidP="00110E93">
      <w:pPr>
        <w:spacing w:after="0" w:line="360" w:lineRule="auto"/>
        <w:ind w:firstLine="709"/>
        <w:jc w:val="both"/>
        <w:rPr>
          <w:rFonts w:ascii="Times New Roman" w:hAnsi="Times New Roman"/>
          <w:sz w:val="24"/>
          <w:szCs w:val="24"/>
        </w:rPr>
      </w:pPr>
    </w:p>
    <w:p w14:paraId="7A353AE2" w14:textId="77777777" w:rsidR="00110E93" w:rsidRPr="000133ED" w:rsidRDefault="00110E93" w:rsidP="00110E93">
      <w:pPr>
        <w:spacing w:after="0"/>
        <w:jc w:val="center"/>
        <w:rPr>
          <w:rFonts w:ascii="Times New Roman" w:hAnsi="Times New Roman"/>
          <w:sz w:val="24"/>
          <w:szCs w:val="24"/>
        </w:rPr>
      </w:pPr>
      <w:r w:rsidRPr="000133ED">
        <w:rPr>
          <w:rFonts w:ascii="Times New Roman" w:hAnsi="Times New Roman"/>
          <w:b/>
          <w:bCs/>
          <w:sz w:val="24"/>
          <w:szCs w:val="24"/>
        </w:rPr>
        <w:t>Figura 02</w:t>
      </w:r>
      <w:r w:rsidRPr="000133ED">
        <w:rPr>
          <w:rFonts w:ascii="Times New Roman" w:hAnsi="Times New Roman"/>
          <w:sz w:val="24"/>
          <w:szCs w:val="24"/>
        </w:rPr>
        <w:t>: Tela inicial do Jogo</w:t>
      </w:r>
    </w:p>
    <w:p w14:paraId="6720ED4E" w14:textId="03B67D74" w:rsidR="00110E93" w:rsidRPr="000133ED" w:rsidRDefault="00110E93" w:rsidP="00110E93">
      <w:pPr>
        <w:spacing w:after="0" w:line="360" w:lineRule="auto"/>
        <w:ind w:firstLine="708"/>
        <w:jc w:val="both"/>
        <w:rPr>
          <w:rFonts w:ascii="Times New Roman" w:eastAsia="Times New Roman" w:hAnsi="Times New Roman"/>
          <w:sz w:val="24"/>
          <w:szCs w:val="24"/>
          <w:lang w:val="en-US"/>
        </w:rPr>
      </w:pPr>
      <w:r w:rsidRPr="000133ED">
        <w:rPr>
          <w:rFonts w:ascii="Times New Roman" w:hAnsi="Times New Roman"/>
          <w:noProof/>
          <w:sz w:val="24"/>
          <w:szCs w:val="24"/>
        </w:rPr>
        <w:drawing>
          <wp:anchor distT="0" distB="0" distL="114300" distR="114300" simplePos="0" relativeHeight="251661312" behindDoc="1" locked="0" layoutInCell="1" allowOverlap="1" wp14:anchorId="3ABBB7CF" wp14:editId="7DDF89CD">
            <wp:simplePos x="0" y="0"/>
            <wp:positionH relativeFrom="page">
              <wp:posOffset>2305050</wp:posOffset>
            </wp:positionH>
            <wp:positionV relativeFrom="paragraph">
              <wp:posOffset>8890</wp:posOffset>
            </wp:positionV>
            <wp:extent cx="3416935" cy="2324100"/>
            <wp:effectExtent l="0" t="0" r="0" b="0"/>
            <wp:wrapTight wrapText="bothSides">
              <wp:wrapPolygon edited="0">
                <wp:start x="0" y="0"/>
                <wp:lineTo x="0" y="21423"/>
                <wp:lineTo x="21435" y="21423"/>
                <wp:lineTo x="21435" y="0"/>
                <wp:lineTo x="0" y="0"/>
              </wp:wrapPolygon>
            </wp:wrapTight>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16935" cy="2324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3CB741"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354F245C"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3832BF0E"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0DD84991"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3D8AEC1C"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1590BD00"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6CAF5FC5"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1EFA004E"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77EA6E00" w14:textId="77777777" w:rsidR="00110E93" w:rsidRPr="000133ED" w:rsidRDefault="00110E93" w:rsidP="00110E93">
      <w:pPr>
        <w:spacing w:after="0"/>
        <w:jc w:val="center"/>
        <w:rPr>
          <w:rFonts w:ascii="Times New Roman" w:hAnsi="Times New Roman"/>
          <w:b/>
          <w:sz w:val="24"/>
          <w:szCs w:val="24"/>
        </w:rPr>
      </w:pPr>
      <w:r w:rsidRPr="000133ED">
        <w:rPr>
          <w:rFonts w:ascii="Times New Roman" w:hAnsi="Times New Roman"/>
          <w:sz w:val="24"/>
          <w:szCs w:val="24"/>
        </w:rPr>
        <w:t>Fonte: Autor, 2021.</w:t>
      </w:r>
    </w:p>
    <w:p w14:paraId="778AE2A5"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2625BC78" w14:textId="77777777" w:rsidR="00110E93" w:rsidRPr="000133ED" w:rsidRDefault="00110E93" w:rsidP="00110E93">
      <w:pPr>
        <w:spacing w:after="0"/>
        <w:jc w:val="center"/>
        <w:rPr>
          <w:rFonts w:ascii="Times New Roman" w:hAnsi="Times New Roman"/>
          <w:b/>
          <w:sz w:val="24"/>
          <w:szCs w:val="24"/>
        </w:rPr>
      </w:pPr>
      <w:r w:rsidRPr="000133ED">
        <w:rPr>
          <w:rFonts w:ascii="Times New Roman" w:hAnsi="Times New Roman"/>
          <w:b/>
          <w:bCs/>
          <w:sz w:val="24"/>
          <w:szCs w:val="24"/>
        </w:rPr>
        <w:t>Figura 3:</w:t>
      </w:r>
      <w:r w:rsidRPr="000133ED">
        <w:rPr>
          <w:rFonts w:ascii="Times New Roman" w:hAnsi="Times New Roman"/>
          <w:sz w:val="24"/>
          <w:szCs w:val="24"/>
        </w:rPr>
        <w:t xml:space="preserve"> Jogo lixo zero.</w:t>
      </w:r>
    </w:p>
    <w:p w14:paraId="10BC0A0F" w14:textId="628778A3" w:rsidR="00110E93" w:rsidRPr="000133ED" w:rsidRDefault="00110E93" w:rsidP="00110E93">
      <w:pPr>
        <w:spacing w:after="0" w:line="360" w:lineRule="auto"/>
        <w:ind w:firstLine="708"/>
        <w:jc w:val="both"/>
        <w:rPr>
          <w:rFonts w:ascii="Times New Roman" w:eastAsia="Times New Roman" w:hAnsi="Times New Roman"/>
          <w:sz w:val="24"/>
          <w:szCs w:val="24"/>
          <w:lang w:val="en-US"/>
        </w:rPr>
      </w:pPr>
      <w:r w:rsidRPr="000133ED">
        <w:rPr>
          <w:rFonts w:ascii="Times New Roman" w:hAnsi="Times New Roman"/>
          <w:noProof/>
          <w:sz w:val="24"/>
          <w:szCs w:val="24"/>
        </w:rPr>
        <w:drawing>
          <wp:anchor distT="0" distB="0" distL="114300" distR="114300" simplePos="0" relativeHeight="251662336" behindDoc="1" locked="0" layoutInCell="1" allowOverlap="1" wp14:anchorId="4E8750AC" wp14:editId="2ACF01DE">
            <wp:simplePos x="0" y="0"/>
            <wp:positionH relativeFrom="column">
              <wp:posOffset>739140</wp:posOffset>
            </wp:positionH>
            <wp:positionV relativeFrom="paragraph">
              <wp:posOffset>10795</wp:posOffset>
            </wp:positionV>
            <wp:extent cx="4457700" cy="2800350"/>
            <wp:effectExtent l="0" t="0" r="0" b="0"/>
            <wp:wrapTight wrapText="bothSides">
              <wp:wrapPolygon edited="0">
                <wp:start x="0" y="0"/>
                <wp:lineTo x="0" y="21453"/>
                <wp:lineTo x="21508" y="21453"/>
                <wp:lineTo x="21508" y="0"/>
                <wp:lineTo x="0"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7700" cy="2800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DA9959"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1539B224"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6173DB81"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34B8C831"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2FE4E1F5"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7ABD4BE4"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4B156C81"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0FF06250"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13F85B8D"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39DCE473"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6A34DA67" w14:textId="77777777" w:rsidR="00110E93" w:rsidRPr="000133ED" w:rsidRDefault="00110E93" w:rsidP="00110E93">
      <w:pPr>
        <w:spacing w:after="0"/>
        <w:jc w:val="center"/>
        <w:rPr>
          <w:rFonts w:ascii="Times New Roman" w:hAnsi="Times New Roman"/>
          <w:b/>
          <w:sz w:val="24"/>
          <w:szCs w:val="24"/>
        </w:rPr>
      </w:pPr>
      <w:r w:rsidRPr="000133ED">
        <w:rPr>
          <w:rFonts w:ascii="Times New Roman" w:hAnsi="Times New Roman"/>
          <w:sz w:val="24"/>
          <w:szCs w:val="24"/>
        </w:rPr>
        <w:t>Fonte: Autor, 2021.</w:t>
      </w:r>
    </w:p>
    <w:p w14:paraId="7BF0F9F9" w14:textId="77777777" w:rsidR="00110E93" w:rsidRPr="000133ED" w:rsidRDefault="00110E93" w:rsidP="00110E93">
      <w:pPr>
        <w:spacing w:after="0" w:line="360" w:lineRule="auto"/>
        <w:jc w:val="both"/>
        <w:rPr>
          <w:rFonts w:ascii="Times New Roman" w:eastAsia="Times New Roman" w:hAnsi="Times New Roman"/>
          <w:sz w:val="24"/>
          <w:szCs w:val="24"/>
          <w:lang w:val="en-US"/>
        </w:rPr>
      </w:pPr>
    </w:p>
    <w:p w14:paraId="66B2C7D5" w14:textId="77777777" w:rsidR="00110E93" w:rsidRPr="000133ED" w:rsidRDefault="00110E93" w:rsidP="00110E93">
      <w:pPr>
        <w:spacing w:after="0" w:line="360" w:lineRule="auto"/>
        <w:ind w:firstLine="709"/>
        <w:jc w:val="both"/>
        <w:rPr>
          <w:rFonts w:ascii="Times New Roman" w:hAnsi="Times New Roman"/>
          <w:b/>
          <w:sz w:val="24"/>
          <w:szCs w:val="24"/>
        </w:rPr>
      </w:pPr>
      <w:r w:rsidRPr="000133ED">
        <w:rPr>
          <w:rFonts w:ascii="Times New Roman" w:hAnsi="Times New Roman"/>
          <w:sz w:val="24"/>
          <w:szCs w:val="24"/>
        </w:rPr>
        <w:t xml:space="preserve">Depois de concluir o jogo lixo zero, os estudantes compartilharam o jogo na escola, divulgando o produto final criado por eles. A produção do jogo interativo por meio da </w:t>
      </w:r>
      <w:proofErr w:type="spellStart"/>
      <w:r w:rsidRPr="000133ED">
        <w:rPr>
          <w:rFonts w:ascii="Times New Roman" w:hAnsi="Times New Roman"/>
          <w:sz w:val="24"/>
          <w:szCs w:val="24"/>
        </w:rPr>
        <w:t>wordwall</w:t>
      </w:r>
      <w:proofErr w:type="spellEnd"/>
      <w:r w:rsidRPr="000133ED">
        <w:rPr>
          <w:rFonts w:ascii="Times New Roman" w:hAnsi="Times New Roman"/>
          <w:sz w:val="24"/>
          <w:szCs w:val="24"/>
        </w:rPr>
        <w:t>, trouxeram contribuições significativas para os estudantes desde a participação nas aulas, até a etapa de conclusão e apresentação do jogo. Com isso, os estudantes utilizaram a construção do jogo como uma metodologia diferenciada, fonte de pesquisa e produção de conhecimento. A elaboração dos jogos possibilitou os estudantes assumirem um papel importante na construção do conhecimento, como realizadores, aprendizes e autores na elaboração do jogo interativo, pesquisando informações referentes ao conteúdo, refletindo sobre os questionamentos, realizando leituras, planejando e produzindo de forma colaborativa. Utilizando as tecnologias digitais na produção, divulgando e participando de debates de forma coletiva e reflexiva. Os mesmos construíram os conhecimentos proposto no ensino de ciências por investigação, trouxeram para a prática o conteúdo curricular estudado e com isso reforçaram a discussão em torno do ensino de ciências por investigação.</w:t>
      </w:r>
    </w:p>
    <w:p w14:paraId="73A91250" w14:textId="0A226B15" w:rsidR="00110E93" w:rsidRDefault="00110E93" w:rsidP="00110E93">
      <w:pPr>
        <w:spacing w:after="0" w:line="360" w:lineRule="auto"/>
        <w:jc w:val="both"/>
        <w:rPr>
          <w:rFonts w:ascii="Times New Roman" w:eastAsia="Times New Roman" w:hAnsi="Times New Roman"/>
          <w:sz w:val="24"/>
          <w:szCs w:val="24"/>
          <w:lang w:val="en-US"/>
        </w:rPr>
      </w:pPr>
    </w:p>
    <w:p w14:paraId="6572BA6D" w14:textId="7D66D178" w:rsidR="00B208F7" w:rsidRDefault="00B208F7" w:rsidP="00110E93">
      <w:pPr>
        <w:spacing w:after="0" w:line="360" w:lineRule="auto"/>
        <w:jc w:val="both"/>
        <w:rPr>
          <w:rFonts w:ascii="Times New Roman" w:eastAsia="Times New Roman" w:hAnsi="Times New Roman"/>
          <w:sz w:val="24"/>
          <w:szCs w:val="24"/>
          <w:lang w:val="en-US"/>
        </w:rPr>
      </w:pPr>
    </w:p>
    <w:p w14:paraId="6C7EDBAE" w14:textId="59BEA269" w:rsidR="00B208F7" w:rsidRDefault="00B208F7" w:rsidP="00110E93">
      <w:pPr>
        <w:spacing w:after="0" w:line="360" w:lineRule="auto"/>
        <w:jc w:val="both"/>
        <w:rPr>
          <w:rFonts w:ascii="Times New Roman" w:eastAsia="Times New Roman" w:hAnsi="Times New Roman"/>
          <w:sz w:val="24"/>
          <w:szCs w:val="24"/>
          <w:lang w:val="en-US"/>
        </w:rPr>
      </w:pPr>
    </w:p>
    <w:p w14:paraId="01698E42" w14:textId="498333F9" w:rsidR="00B208F7" w:rsidRDefault="00B208F7" w:rsidP="00110E93">
      <w:pPr>
        <w:spacing w:after="0" w:line="360" w:lineRule="auto"/>
        <w:jc w:val="both"/>
        <w:rPr>
          <w:rFonts w:ascii="Times New Roman" w:eastAsia="Times New Roman" w:hAnsi="Times New Roman"/>
          <w:sz w:val="24"/>
          <w:szCs w:val="24"/>
          <w:lang w:val="en-US"/>
        </w:rPr>
      </w:pPr>
    </w:p>
    <w:p w14:paraId="496DA190" w14:textId="0DDBE8E8" w:rsidR="00B208F7" w:rsidRDefault="00B208F7" w:rsidP="00110E93">
      <w:pPr>
        <w:spacing w:after="0" w:line="360" w:lineRule="auto"/>
        <w:jc w:val="both"/>
        <w:rPr>
          <w:rFonts w:ascii="Times New Roman" w:eastAsia="Times New Roman" w:hAnsi="Times New Roman"/>
          <w:sz w:val="24"/>
          <w:szCs w:val="24"/>
          <w:lang w:val="en-US"/>
        </w:rPr>
      </w:pPr>
    </w:p>
    <w:p w14:paraId="4882CCB8" w14:textId="77777777" w:rsidR="00B208F7" w:rsidRPr="000133ED" w:rsidRDefault="00B208F7" w:rsidP="00110E93">
      <w:pPr>
        <w:spacing w:after="0" w:line="360" w:lineRule="auto"/>
        <w:jc w:val="both"/>
        <w:rPr>
          <w:rFonts w:ascii="Times New Roman" w:eastAsia="Times New Roman" w:hAnsi="Times New Roman"/>
          <w:sz w:val="24"/>
          <w:szCs w:val="24"/>
          <w:lang w:val="en-US"/>
        </w:rPr>
      </w:pPr>
    </w:p>
    <w:p w14:paraId="38308265" w14:textId="77777777" w:rsidR="00110E93" w:rsidRPr="000133ED" w:rsidRDefault="00110E93" w:rsidP="00110E93">
      <w:pPr>
        <w:spacing w:after="0"/>
        <w:jc w:val="center"/>
        <w:rPr>
          <w:rFonts w:ascii="Times New Roman" w:hAnsi="Times New Roman"/>
          <w:b/>
          <w:sz w:val="24"/>
          <w:szCs w:val="24"/>
        </w:rPr>
      </w:pPr>
      <w:r w:rsidRPr="000133ED">
        <w:rPr>
          <w:rFonts w:ascii="Times New Roman" w:hAnsi="Times New Roman"/>
          <w:b/>
          <w:bCs/>
          <w:sz w:val="24"/>
          <w:szCs w:val="24"/>
        </w:rPr>
        <w:t>Figura 4</w:t>
      </w:r>
      <w:r w:rsidRPr="000133ED">
        <w:rPr>
          <w:rFonts w:ascii="Times New Roman" w:hAnsi="Times New Roman"/>
          <w:sz w:val="24"/>
          <w:szCs w:val="24"/>
        </w:rPr>
        <w:t>: Estudantes produzindo o jogo lixo zero</w:t>
      </w:r>
    </w:p>
    <w:p w14:paraId="380735EF" w14:textId="35B13F1E" w:rsidR="00110E93" w:rsidRPr="000133ED" w:rsidRDefault="00110E93" w:rsidP="00110E93">
      <w:pPr>
        <w:spacing w:after="0"/>
        <w:jc w:val="both"/>
        <w:rPr>
          <w:rFonts w:ascii="Times New Roman" w:hAnsi="Times New Roman"/>
          <w:b/>
          <w:sz w:val="24"/>
          <w:szCs w:val="24"/>
        </w:rPr>
      </w:pPr>
      <w:r w:rsidRPr="000133ED">
        <w:rPr>
          <w:rFonts w:ascii="Times New Roman" w:hAnsi="Times New Roman"/>
          <w:noProof/>
          <w:sz w:val="24"/>
          <w:szCs w:val="24"/>
        </w:rPr>
        <w:drawing>
          <wp:anchor distT="0" distB="0" distL="114300" distR="114300" simplePos="0" relativeHeight="251663360" behindDoc="1" locked="0" layoutInCell="1" allowOverlap="1" wp14:anchorId="382EB379" wp14:editId="2E3155B1">
            <wp:simplePos x="0" y="0"/>
            <wp:positionH relativeFrom="column">
              <wp:posOffset>976630</wp:posOffset>
            </wp:positionH>
            <wp:positionV relativeFrom="paragraph">
              <wp:posOffset>6985</wp:posOffset>
            </wp:positionV>
            <wp:extent cx="4265295" cy="2181225"/>
            <wp:effectExtent l="0" t="0" r="1905" b="9525"/>
            <wp:wrapTight wrapText="bothSides">
              <wp:wrapPolygon edited="0">
                <wp:start x="0" y="0"/>
                <wp:lineTo x="0" y="21506"/>
                <wp:lineTo x="21513" y="21506"/>
                <wp:lineTo x="21513"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5295" cy="2181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ACD21E" w14:textId="77777777" w:rsidR="00110E93" w:rsidRPr="000133ED" w:rsidRDefault="00110E93" w:rsidP="00110E93">
      <w:pPr>
        <w:spacing w:after="0"/>
        <w:jc w:val="both"/>
        <w:rPr>
          <w:rFonts w:ascii="Times New Roman" w:hAnsi="Times New Roman"/>
          <w:b/>
          <w:sz w:val="24"/>
          <w:szCs w:val="24"/>
        </w:rPr>
      </w:pPr>
    </w:p>
    <w:p w14:paraId="0C057689" w14:textId="77777777" w:rsidR="00110E93" w:rsidRPr="000133ED" w:rsidRDefault="00110E93" w:rsidP="00110E93">
      <w:pPr>
        <w:spacing w:after="0"/>
        <w:jc w:val="both"/>
        <w:rPr>
          <w:rFonts w:ascii="Times New Roman" w:hAnsi="Times New Roman"/>
          <w:b/>
          <w:sz w:val="24"/>
          <w:szCs w:val="24"/>
        </w:rPr>
      </w:pPr>
    </w:p>
    <w:p w14:paraId="48A10AA2" w14:textId="77777777" w:rsidR="00110E93" w:rsidRPr="000133ED" w:rsidRDefault="00110E93" w:rsidP="00110E93">
      <w:pPr>
        <w:spacing w:after="0"/>
        <w:jc w:val="both"/>
        <w:rPr>
          <w:rFonts w:ascii="Times New Roman" w:hAnsi="Times New Roman"/>
          <w:b/>
          <w:sz w:val="24"/>
          <w:szCs w:val="24"/>
        </w:rPr>
      </w:pPr>
    </w:p>
    <w:p w14:paraId="6521D0C6" w14:textId="77777777" w:rsidR="00110E93" w:rsidRPr="000133ED" w:rsidRDefault="00110E93" w:rsidP="00110E93">
      <w:pPr>
        <w:spacing w:after="0"/>
        <w:jc w:val="both"/>
        <w:rPr>
          <w:rFonts w:ascii="Times New Roman" w:hAnsi="Times New Roman"/>
          <w:b/>
          <w:sz w:val="24"/>
          <w:szCs w:val="24"/>
        </w:rPr>
      </w:pPr>
    </w:p>
    <w:p w14:paraId="5D5339A8" w14:textId="77777777" w:rsidR="00110E93" w:rsidRPr="000133ED" w:rsidRDefault="00110E93" w:rsidP="00110E93">
      <w:pPr>
        <w:spacing w:after="0"/>
        <w:jc w:val="both"/>
        <w:rPr>
          <w:rFonts w:ascii="Times New Roman" w:hAnsi="Times New Roman"/>
          <w:b/>
          <w:sz w:val="24"/>
          <w:szCs w:val="24"/>
        </w:rPr>
      </w:pPr>
    </w:p>
    <w:p w14:paraId="5CD7DA4A" w14:textId="77777777" w:rsidR="00110E93" w:rsidRPr="000133ED" w:rsidRDefault="00110E93" w:rsidP="00110E93">
      <w:pPr>
        <w:spacing w:after="0"/>
        <w:jc w:val="both"/>
        <w:rPr>
          <w:rFonts w:ascii="Times New Roman" w:hAnsi="Times New Roman"/>
          <w:b/>
          <w:sz w:val="24"/>
          <w:szCs w:val="24"/>
        </w:rPr>
      </w:pPr>
    </w:p>
    <w:p w14:paraId="5FDE372D" w14:textId="77777777" w:rsidR="00110E93" w:rsidRPr="000133ED" w:rsidRDefault="00110E93" w:rsidP="00110E93">
      <w:pPr>
        <w:spacing w:after="0"/>
        <w:jc w:val="both"/>
        <w:rPr>
          <w:rFonts w:ascii="Times New Roman" w:hAnsi="Times New Roman"/>
          <w:b/>
          <w:sz w:val="24"/>
          <w:szCs w:val="24"/>
        </w:rPr>
      </w:pPr>
    </w:p>
    <w:p w14:paraId="6AF7A192" w14:textId="77777777" w:rsidR="00110E93" w:rsidRPr="000133ED" w:rsidRDefault="00110E93" w:rsidP="00110E93">
      <w:pPr>
        <w:spacing w:after="0"/>
        <w:jc w:val="both"/>
        <w:rPr>
          <w:rFonts w:ascii="Times New Roman" w:hAnsi="Times New Roman"/>
          <w:b/>
          <w:sz w:val="24"/>
          <w:szCs w:val="24"/>
        </w:rPr>
      </w:pPr>
    </w:p>
    <w:p w14:paraId="38FE5148" w14:textId="77777777" w:rsidR="00110E93" w:rsidRPr="000133ED" w:rsidRDefault="00110E93" w:rsidP="00110E93">
      <w:pPr>
        <w:spacing w:after="0"/>
        <w:jc w:val="center"/>
        <w:rPr>
          <w:rFonts w:ascii="Times New Roman" w:hAnsi="Times New Roman"/>
          <w:sz w:val="24"/>
          <w:szCs w:val="24"/>
        </w:rPr>
      </w:pPr>
    </w:p>
    <w:p w14:paraId="0F80F8B9" w14:textId="77777777" w:rsidR="00110E93" w:rsidRPr="000133ED" w:rsidRDefault="00110E93" w:rsidP="00110E93">
      <w:pPr>
        <w:spacing w:after="0"/>
        <w:jc w:val="center"/>
        <w:rPr>
          <w:rFonts w:ascii="Times New Roman" w:hAnsi="Times New Roman"/>
          <w:sz w:val="24"/>
          <w:szCs w:val="24"/>
        </w:rPr>
      </w:pPr>
    </w:p>
    <w:p w14:paraId="61D28235" w14:textId="77777777" w:rsidR="00110E93" w:rsidRPr="000133ED" w:rsidRDefault="00110E93" w:rsidP="00110E93">
      <w:pPr>
        <w:spacing w:after="0"/>
        <w:jc w:val="center"/>
        <w:rPr>
          <w:rFonts w:ascii="Times New Roman" w:hAnsi="Times New Roman"/>
          <w:b/>
          <w:sz w:val="24"/>
          <w:szCs w:val="24"/>
        </w:rPr>
      </w:pPr>
      <w:r w:rsidRPr="000133ED">
        <w:rPr>
          <w:rFonts w:ascii="Times New Roman" w:hAnsi="Times New Roman"/>
          <w:sz w:val="24"/>
          <w:szCs w:val="24"/>
        </w:rPr>
        <w:t>Fonte: Autor, 2021.</w:t>
      </w:r>
    </w:p>
    <w:p w14:paraId="63DA2383"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429146E2" w14:textId="77777777" w:rsidR="00110E93" w:rsidRPr="000133ED" w:rsidRDefault="00110E93" w:rsidP="00110E93">
      <w:pPr>
        <w:spacing w:after="0"/>
        <w:jc w:val="center"/>
        <w:rPr>
          <w:rFonts w:ascii="Times New Roman" w:hAnsi="Times New Roman"/>
          <w:sz w:val="24"/>
          <w:szCs w:val="24"/>
        </w:rPr>
      </w:pPr>
      <w:r w:rsidRPr="000133ED">
        <w:rPr>
          <w:rFonts w:ascii="Times New Roman" w:hAnsi="Times New Roman"/>
          <w:b/>
          <w:bCs/>
          <w:sz w:val="24"/>
          <w:szCs w:val="24"/>
        </w:rPr>
        <w:t>Link do jogo:</w:t>
      </w:r>
      <w:r w:rsidRPr="000133ED">
        <w:rPr>
          <w:rFonts w:ascii="Times New Roman" w:hAnsi="Times New Roman"/>
          <w:sz w:val="24"/>
          <w:szCs w:val="24"/>
        </w:rPr>
        <w:t xml:space="preserve"> </w:t>
      </w:r>
      <w:hyperlink r:id="rId13" w:history="1">
        <w:r w:rsidRPr="000133ED">
          <w:rPr>
            <w:rStyle w:val="Hyperlink"/>
            <w:rFonts w:ascii="Times New Roman" w:hAnsi="Times New Roman"/>
            <w:sz w:val="24"/>
            <w:szCs w:val="24"/>
          </w:rPr>
          <w:t>https://wordwall.net/play/22100/426/882</w:t>
        </w:r>
      </w:hyperlink>
    </w:p>
    <w:p w14:paraId="20730480" w14:textId="7780767E" w:rsidR="00110E93" w:rsidRDefault="00110E93" w:rsidP="00B208F7">
      <w:pPr>
        <w:spacing w:after="0" w:line="360" w:lineRule="auto"/>
        <w:jc w:val="both"/>
        <w:rPr>
          <w:rFonts w:ascii="Times New Roman" w:eastAsia="Times New Roman" w:hAnsi="Times New Roman"/>
          <w:sz w:val="24"/>
          <w:szCs w:val="24"/>
          <w:lang w:val="en-US"/>
        </w:rPr>
      </w:pPr>
    </w:p>
    <w:p w14:paraId="164EB15E" w14:textId="63F724B5" w:rsidR="00110E93" w:rsidRDefault="00110E93" w:rsidP="00110E93">
      <w:pPr>
        <w:spacing w:after="0" w:line="360" w:lineRule="auto"/>
        <w:ind w:firstLine="708"/>
        <w:jc w:val="both"/>
        <w:rPr>
          <w:rFonts w:ascii="Times New Roman" w:eastAsia="Times New Roman" w:hAnsi="Times New Roman"/>
          <w:sz w:val="24"/>
          <w:szCs w:val="24"/>
          <w:lang w:val="en-US"/>
        </w:rPr>
      </w:pPr>
    </w:p>
    <w:p w14:paraId="1B48317C" w14:textId="77777777" w:rsidR="00110E93" w:rsidRPr="000133ED" w:rsidRDefault="00110E93" w:rsidP="00110E93">
      <w:pPr>
        <w:spacing w:after="0" w:line="360" w:lineRule="auto"/>
        <w:ind w:firstLine="708"/>
        <w:jc w:val="both"/>
        <w:rPr>
          <w:rFonts w:ascii="Times New Roman" w:eastAsia="Times New Roman" w:hAnsi="Times New Roman"/>
          <w:sz w:val="24"/>
          <w:szCs w:val="24"/>
          <w:lang w:val="en-US"/>
        </w:rPr>
      </w:pPr>
    </w:p>
    <w:p w14:paraId="08A1C64D" w14:textId="77777777" w:rsidR="00110E93" w:rsidRPr="000133ED" w:rsidRDefault="00110E93" w:rsidP="00110E93">
      <w:pPr>
        <w:spacing w:after="0"/>
        <w:rPr>
          <w:rFonts w:ascii="Times New Roman" w:hAnsi="Times New Roman"/>
          <w:b/>
          <w:sz w:val="24"/>
          <w:szCs w:val="24"/>
        </w:rPr>
      </w:pPr>
      <w:r w:rsidRPr="000133ED">
        <w:rPr>
          <w:rFonts w:ascii="Times New Roman" w:hAnsi="Times New Roman"/>
          <w:b/>
          <w:sz w:val="24"/>
          <w:szCs w:val="24"/>
        </w:rPr>
        <w:t>Metodologia</w:t>
      </w:r>
    </w:p>
    <w:p w14:paraId="41413F28" w14:textId="77777777" w:rsidR="00110E93" w:rsidRPr="000133ED" w:rsidRDefault="00110E93" w:rsidP="00110E93">
      <w:pPr>
        <w:spacing w:after="0"/>
        <w:jc w:val="both"/>
        <w:rPr>
          <w:rFonts w:ascii="Times New Roman" w:hAnsi="Times New Roman"/>
          <w:b/>
          <w:sz w:val="24"/>
          <w:szCs w:val="24"/>
        </w:rPr>
      </w:pPr>
    </w:p>
    <w:p w14:paraId="7F20AA6F" w14:textId="77777777" w:rsidR="00110E93" w:rsidRPr="000133ED" w:rsidRDefault="00110E93" w:rsidP="00110E93">
      <w:pPr>
        <w:spacing w:after="0" w:line="360" w:lineRule="auto"/>
        <w:ind w:firstLine="709"/>
        <w:jc w:val="both"/>
        <w:rPr>
          <w:rFonts w:ascii="Times New Roman" w:hAnsi="Times New Roman"/>
          <w:sz w:val="24"/>
          <w:szCs w:val="24"/>
        </w:rPr>
      </w:pPr>
      <w:r w:rsidRPr="000133ED">
        <w:rPr>
          <w:rFonts w:ascii="Times New Roman" w:hAnsi="Times New Roman"/>
          <w:sz w:val="24"/>
          <w:szCs w:val="24"/>
        </w:rPr>
        <w:t xml:space="preserve">A metodologia da pesquisa foi desenvolvida através de um relato de experiência realizado numa escola pública do município de Igarassu -PE, na turma do 5º ano do Ensino Fundamental. Para realização desse trabalho de caráter descritivo foi realizada a pesquisa bibliográfica por meio da seleção de estudos realizados ao tema, tais como </w:t>
      </w:r>
      <w:proofErr w:type="spellStart"/>
      <w:r w:rsidRPr="000133ED">
        <w:rPr>
          <w:rFonts w:ascii="Times New Roman" w:hAnsi="Times New Roman"/>
          <w:sz w:val="24"/>
          <w:szCs w:val="24"/>
        </w:rPr>
        <w:t>Zsigmound</w:t>
      </w:r>
      <w:proofErr w:type="spellEnd"/>
      <w:r w:rsidRPr="000133ED">
        <w:rPr>
          <w:rFonts w:ascii="Times New Roman" w:hAnsi="Times New Roman"/>
          <w:sz w:val="24"/>
          <w:szCs w:val="24"/>
        </w:rPr>
        <w:t xml:space="preserve"> (2017), Carvalho (2018). </w:t>
      </w:r>
    </w:p>
    <w:p w14:paraId="23375A6A" w14:textId="77777777" w:rsidR="00110E93" w:rsidRPr="000133ED" w:rsidRDefault="00110E93" w:rsidP="00110E93">
      <w:pPr>
        <w:spacing w:after="0" w:line="360" w:lineRule="auto"/>
        <w:ind w:firstLine="709"/>
        <w:jc w:val="both"/>
        <w:rPr>
          <w:rFonts w:ascii="Times New Roman" w:hAnsi="Times New Roman"/>
          <w:sz w:val="24"/>
          <w:szCs w:val="24"/>
        </w:rPr>
      </w:pPr>
      <w:r w:rsidRPr="000133ED">
        <w:rPr>
          <w:rFonts w:ascii="Times New Roman" w:hAnsi="Times New Roman"/>
          <w:sz w:val="24"/>
          <w:szCs w:val="24"/>
        </w:rPr>
        <w:t xml:space="preserve">Nessa parte metodológica, o professor integrando o jogo interativo digital, com os conteúdos trabalhados nas aulas, desafiou os estudantes nas aulas, através do jogo interativo digital </w:t>
      </w:r>
      <w:proofErr w:type="spellStart"/>
      <w:r w:rsidRPr="000133ED">
        <w:rPr>
          <w:rFonts w:ascii="Times New Roman" w:hAnsi="Times New Roman"/>
          <w:sz w:val="24"/>
          <w:szCs w:val="24"/>
        </w:rPr>
        <w:t>wordwall</w:t>
      </w:r>
      <w:proofErr w:type="spellEnd"/>
      <w:r w:rsidRPr="000133ED">
        <w:rPr>
          <w:rFonts w:ascii="Times New Roman" w:hAnsi="Times New Roman"/>
          <w:sz w:val="24"/>
          <w:szCs w:val="24"/>
        </w:rPr>
        <w:t xml:space="preserve">. Ao final das aulas o professor, enviava o link do jogo, através do grupo de </w:t>
      </w:r>
      <w:proofErr w:type="spellStart"/>
      <w:r w:rsidRPr="000133ED">
        <w:rPr>
          <w:rFonts w:ascii="Times New Roman" w:hAnsi="Times New Roman"/>
          <w:sz w:val="24"/>
          <w:szCs w:val="24"/>
        </w:rPr>
        <w:t>whatssap</w:t>
      </w:r>
      <w:proofErr w:type="spellEnd"/>
      <w:r w:rsidRPr="000133ED">
        <w:rPr>
          <w:rFonts w:ascii="Times New Roman" w:hAnsi="Times New Roman"/>
          <w:sz w:val="24"/>
          <w:szCs w:val="24"/>
        </w:rPr>
        <w:t xml:space="preserve"> da turma, através de desafios na disciplina de ciências. Para isso foi utilizado uma sequência didática visando ao final a utilização do jogo interativo.  A escolha por essa turma e por disciplinas científicas se deu pelo fato de inserir e debater o Ensino de Ciências por investigação, abordando conceitos científicos e biológicos que abrangem várias situações práticas do cotidiano, tendo em vista que é importante se situar e compreender as rápidas </w:t>
      </w:r>
      <w:r w:rsidRPr="000133ED">
        <w:rPr>
          <w:rFonts w:ascii="Times New Roman" w:hAnsi="Times New Roman"/>
          <w:sz w:val="24"/>
          <w:szCs w:val="24"/>
        </w:rPr>
        <w:lastRenderedPageBreak/>
        <w:t>transformações científicas e tecnológicas existentes no mundo e assim participar de forma ativa e refletir sobre os problemas que afetam a coletividade.</w:t>
      </w:r>
    </w:p>
    <w:p w14:paraId="1D94522D" w14:textId="77777777" w:rsidR="00110E93" w:rsidRPr="000133ED" w:rsidRDefault="00110E93" w:rsidP="00110E93">
      <w:pPr>
        <w:spacing w:after="0"/>
        <w:jc w:val="both"/>
        <w:rPr>
          <w:rFonts w:ascii="Times New Roman" w:hAnsi="Times New Roman"/>
          <w:sz w:val="24"/>
          <w:szCs w:val="24"/>
        </w:rPr>
      </w:pPr>
    </w:p>
    <w:p w14:paraId="5E214EA1" w14:textId="77777777" w:rsidR="00110E93" w:rsidRPr="000133ED" w:rsidRDefault="00110E93" w:rsidP="00110E93">
      <w:pPr>
        <w:spacing w:after="0" w:line="360" w:lineRule="auto"/>
        <w:jc w:val="both"/>
        <w:rPr>
          <w:rFonts w:ascii="Times New Roman" w:hAnsi="Times New Roman"/>
          <w:i/>
          <w:iCs/>
          <w:sz w:val="24"/>
          <w:szCs w:val="24"/>
        </w:rPr>
      </w:pPr>
      <w:r w:rsidRPr="000133ED">
        <w:rPr>
          <w:rFonts w:ascii="Times New Roman" w:hAnsi="Times New Roman"/>
          <w:i/>
          <w:iCs/>
          <w:sz w:val="24"/>
          <w:szCs w:val="24"/>
        </w:rPr>
        <w:t xml:space="preserve">Contexto da pesquisa </w:t>
      </w:r>
    </w:p>
    <w:p w14:paraId="3ED25EDD" w14:textId="77777777" w:rsidR="00110E93" w:rsidRPr="000133ED" w:rsidRDefault="00110E93" w:rsidP="00110E93">
      <w:pPr>
        <w:spacing w:after="0" w:line="360" w:lineRule="auto"/>
        <w:jc w:val="both"/>
        <w:rPr>
          <w:rFonts w:ascii="Times New Roman" w:hAnsi="Times New Roman"/>
          <w:sz w:val="24"/>
          <w:szCs w:val="24"/>
        </w:rPr>
      </w:pPr>
    </w:p>
    <w:p w14:paraId="278E1F1A" w14:textId="77777777" w:rsidR="00110E93" w:rsidRPr="000133ED" w:rsidRDefault="00110E93" w:rsidP="00110E93">
      <w:pPr>
        <w:spacing w:after="0" w:line="360" w:lineRule="auto"/>
        <w:jc w:val="both"/>
        <w:rPr>
          <w:rFonts w:ascii="Times New Roman" w:hAnsi="Times New Roman"/>
          <w:b/>
          <w:sz w:val="24"/>
          <w:szCs w:val="24"/>
        </w:rPr>
      </w:pPr>
      <w:r w:rsidRPr="000133ED">
        <w:rPr>
          <w:rFonts w:ascii="Times New Roman" w:hAnsi="Times New Roman"/>
          <w:sz w:val="24"/>
          <w:szCs w:val="24"/>
        </w:rPr>
        <w:t xml:space="preserve">Aprendizes: Participaram da produção do jogo, 33 estudantes do 5º ano do Ensino Fundamental com idades entre 11 e 12 anos, os mesmos já possuem conhecimento e habilidades no uso das tecnologias digitais, através de jogos. Tendo uma vivência com o mundo da informática e das tecnologias digitais, em casa eles se deparam com tablets e smartphones. Segundo os estudantes trabalhar com a produção do jogo, foi uma atividade inovadora, dinâmica e diferenciada. O que mais </w:t>
      </w:r>
      <w:proofErr w:type="spellStart"/>
      <w:r w:rsidRPr="000133ED">
        <w:rPr>
          <w:rFonts w:ascii="Times New Roman" w:hAnsi="Times New Roman"/>
          <w:sz w:val="24"/>
          <w:szCs w:val="24"/>
        </w:rPr>
        <w:t>movitou</w:t>
      </w:r>
      <w:proofErr w:type="spellEnd"/>
      <w:r w:rsidRPr="000133ED">
        <w:rPr>
          <w:rFonts w:ascii="Times New Roman" w:hAnsi="Times New Roman"/>
          <w:sz w:val="24"/>
          <w:szCs w:val="24"/>
        </w:rPr>
        <w:t xml:space="preserve"> o grupo foi a possibilidade de criação, de produzir seu próprio jogo, segundos os estudantes, antes eram apenas consumidores de um jogo, agora eles viam a possibilidade de construir de forma ativa o seu próprio jogo. A inserção dessa metodologia </w:t>
      </w:r>
      <w:proofErr w:type="spellStart"/>
      <w:r w:rsidRPr="000133ED">
        <w:rPr>
          <w:rFonts w:ascii="Times New Roman" w:hAnsi="Times New Roman"/>
          <w:sz w:val="24"/>
          <w:szCs w:val="24"/>
        </w:rPr>
        <w:t>maker</w:t>
      </w:r>
      <w:proofErr w:type="spellEnd"/>
      <w:r w:rsidRPr="000133ED">
        <w:rPr>
          <w:rFonts w:ascii="Times New Roman" w:hAnsi="Times New Roman"/>
          <w:sz w:val="24"/>
          <w:szCs w:val="24"/>
        </w:rPr>
        <w:t xml:space="preserve"> de produção em sala de aula, traz construções para o uso de tecnologias digitais na escola, possibilitando uma relação ensino-aprendizagem, troca de conhecimentos, interação entre pares, um dinamismo e uma relação dialógica com o professor. Trazendo um dinamismo para a escola, impactando as estratégias de ensino, como um fator diferenciado, tendo em vista que o jogo foi compartilhado para outras turmas da escola, pode conhecer e vivenciar a produção da turma, compartilhando e levando o conhecimento produzido para outros estudantes.</w:t>
      </w:r>
    </w:p>
    <w:p w14:paraId="124BE19E" w14:textId="77777777" w:rsidR="00110E93" w:rsidRPr="000133ED" w:rsidRDefault="00110E93" w:rsidP="00110E93">
      <w:pPr>
        <w:spacing w:after="0" w:line="240" w:lineRule="auto"/>
        <w:rPr>
          <w:rFonts w:ascii="Times New Roman" w:hAnsi="Times New Roman"/>
          <w:b/>
          <w:sz w:val="24"/>
          <w:szCs w:val="24"/>
        </w:rPr>
      </w:pPr>
    </w:p>
    <w:p w14:paraId="041B3495" w14:textId="77777777" w:rsidR="00110E93" w:rsidRPr="00A32EC2" w:rsidRDefault="00110E93" w:rsidP="00110E93">
      <w:pPr>
        <w:spacing w:after="0" w:line="360" w:lineRule="auto"/>
        <w:jc w:val="both"/>
        <w:rPr>
          <w:rFonts w:ascii="Times New Roman" w:hAnsi="Times New Roman"/>
          <w:b/>
          <w:bCs/>
          <w:sz w:val="24"/>
          <w:szCs w:val="24"/>
        </w:rPr>
      </w:pPr>
      <w:r w:rsidRPr="00A32EC2">
        <w:rPr>
          <w:rFonts w:ascii="Times New Roman" w:hAnsi="Times New Roman"/>
          <w:b/>
          <w:bCs/>
          <w:sz w:val="24"/>
          <w:szCs w:val="24"/>
        </w:rPr>
        <w:t>Conclusões</w:t>
      </w:r>
    </w:p>
    <w:p w14:paraId="22BCE4DD" w14:textId="77777777" w:rsidR="00110E93" w:rsidRPr="000133ED" w:rsidRDefault="00110E93" w:rsidP="00110E93">
      <w:pPr>
        <w:spacing w:after="0" w:line="240" w:lineRule="auto"/>
        <w:rPr>
          <w:rFonts w:ascii="Times New Roman" w:hAnsi="Times New Roman"/>
          <w:b/>
          <w:sz w:val="24"/>
          <w:szCs w:val="24"/>
        </w:rPr>
      </w:pPr>
    </w:p>
    <w:p w14:paraId="43A4B69F" w14:textId="77777777" w:rsidR="00110E93" w:rsidRPr="000133ED" w:rsidRDefault="00110E93" w:rsidP="00110E93">
      <w:pPr>
        <w:spacing w:after="0" w:line="360" w:lineRule="auto"/>
        <w:ind w:firstLine="709"/>
        <w:jc w:val="both"/>
        <w:rPr>
          <w:rFonts w:ascii="Times New Roman" w:hAnsi="Times New Roman"/>
          <w:sz w:val="24"/>
          <w:szCs w:val="24"/>
        </w:rPr>
      </w:pPr>
      <w:r w:rsidRPr="000133ED">
        <w:rPr>
          <w:rFonts w:ascii="Times New Roman" w:hAnsi="Times New Roman"/>
          <w:sz w:val="24"/>
          <w:szCs w:val="24"/>
        </w:rPr>
        <w:t xml:space="preserve">Os resultados mostraram que os discentes alcançaram a construção dos conhecimentos no ensino de ciências por investigação através da produção do jogo interativo, promoveram articulações através dos conhecimentos revelados na produção do jogo tais como, trabalho colaborativo, senso organizacional, planejamento, estratégias de estudo através de pesquisas e leitura, e realizaram mobilizações visando à construção dos conhecimentos adquiridos no ensino de ciências através de habilidades como a criatividade, organização, comprometimento, planejamento, trabalho cooperativo.Com isso o relato de experiência traz uma grande contribuição para a produção do jogo e toda sua metodologia técnica e pedagógica no contexto educacional, como ferramenta auxiliar na construção do conhecimento no ensino de ciências para a maioria dos estudantes. Um resultado que reforça a discussão sobre metodologia ativa e a gamificação no contexto educacional. Sendo uma ferramenta pedagógica, motivadora e dinâmica, viabilizando uma prática mais atrativa e gerando conceitos contextualizados. Isso </w:t>
      </w:r>
      <w:r w:rsidRPr="000133ED">
        <w:rPr>
          <w:rFonts w:ascii="Times New Roman" w:hAnsi="Times New Roman"/>
          <w:sz w:val="24"/>
          <w:szCs w:val="24"/>
        </w:rPr>
        <w:lastRenderedPageBreak/>
        <w:t>porque desencadeia um processo de ensino e de aprendizagem capaz de desenvolver uma interação dialógica e dialética entre diversos contextos e vários campos de conhecimentos e saberes.</w:t>
      </w:r>
    </w:p>
    <w:p w14:paraId="20FEBE6A" w14:textId="77777777" w:rsidR="00110E93" w:rsidRPr="000133ED" w:rsidRDefault="00110E93" w:rsidP="00110E93">
      <w:pPr>
        <w:spacing w:after="0" w:line="240" w:lineRule="auto"/>
        <w:rPr>
          <w:rFonts w:ascii="Times New Roman" w:hAnsi="Times New Roman"/>
          <w:b/>
          <w:sz w:val="24"/>
          <w:szCs w:val="24"/>
        </w:rPr>
      </w:pPr>
    </w:p>
    <w:p w14:paraId="67DBBB60" w14:textId="77777777" w:rsidR="00110E93" w:rsidRPr="000133ED" w:rsidRDefault="00110E93" w:rsidP="00110E93">
      <w:pPr>
        <w:spacing w:after="0" w:line="240" w:lineRule="auto"/>
        <w:rPr>
          <w:rFonts w:ascii="Times New Roman" w:hAnsi="Times New Roman"/>
          <w:b/>
          <w:sz w:val="24"/>
          <w:szCs w:val="24"/>
        </w:rPr>
      </w:pPr>
    </w:p>
    <w:p w14:paraId="73B04E07" w14:textId="77777777" w:rsidR="00110E93" w:rsidRPr="00A32EC2" w:rsidRDefault="00110E93" w:rsidP="00110E93">
      <w:pPr>
        <w:spacing w:after="0" w:line="360" w:lineRule="auto"/>
        <w:jc w:val="both"/>
        <w:rPr>
          <w:rFonts w:ascii="Times New Roman" w:hAnsi="Times New Roman"/>
          <w:b/>
          <w:bCs/>
          <w:sz w:val="24"/>
          <w:szCs w:val="24"/>
        </w:rPr>
      </w:pPr>
      <w:r w:rsidRPr="00A32EC2">
        <w:rPr>
          <w:rFonts w:ascii="Times New Roman" w:hAnsi="Times New Roman"/>
          <w:b/>
          <w:bCs/>
          <w:sz w:val="24"/>
          <w:szCs w:val="24"/>
        </w:rPr>
        <w:t xml:space="preserve">Referências </w:t>
      </w:r>
    </w:p>
    <w:p w14:paraId="4DAE61EC" w14:textId="77777777" w:rsidR="00110E93" w:rsidRPr="000133ED" w:rsidRDefault="00110E93" w:rsidP="00110E93">
      <w:pPr>
        <w:spacing w:after="0" w:line="240" w:lineRule="auto"/>
        <w:jc w:val="both"/>
        <w:rPr>
          <w:rFonts w:ascii="Times New Roman" w:hAnsi="Times New Roman"/>
          <w:sz w:val="24"/>
          <w:szCs w:val="24"/>
        </w:rPr>
      </w:pPr>
      <w:r w:rsidRPr="000133ED">
        <w:rPr>
          <w:rFonts w:ascii="Times New Roman" w:hAnsi="Times New Roman"/>
          <w:sz w:val="24"/>
          <w:szCs w:val="24"/>
        </w:rPr>
        <w:t xml:space="preserve">CARVALHO, Gabriel Rios de. </w:t>
      </w:r>
      <w:r w:rsidRPr="000133ED">
        <w:rPr>
          <w:rFonts w:ascii="Times New Roman" w:hAnsi="Times New Roman"/>
          <w:b/>
          <w:bCs/>
          <w:sz w:val="24"/>
          <w:szCs w:val="24"/>
        </w:rPr>
        <w:t>A importância dos jogos digitais na educação</w:t>
      </w:r>
      <w:r w:rsidRPr="000133ED">
        <w:rPr>
          <w:rFonts w:ascii="Times New Roman" w:hAnsi="Times New Roman"/>
          <w:sz w:val="24"/>
          <w:szCs w:val="24"/>
        </w:rPr>
        <w:t xml:space="preserve"> / Gabriel Rios de </w:t>
      </w:r>
      <w:proofErr w:type="gramStart"/>
      <w:r w:rsidRPr="000133ED">
        <w:rPr>
          <w:rFonts w:ascii="Times New Roman" w:hAnsi="Times New Roman"/>
          <w:sz w:val="24"/>
          <w:szCs w:val="24"/>
        </w:rPr>
        <w:t>Carvalho ;</w:t>
      </w:r>
      <w:proofErr w:type="gramEnd"/>
      <w:r w:rsidRPr="000133ED">
        <w:rPr>
          <w:rFonts w:ascii="Times New Roman" w:hAnsi="Times New Roman"/>
          <w:sz w:val="24"/>
          <w:szCs w:val="24"/>
        </w:rPr>
        <w:t xml:space="preserve"> Bruno </w:t>
      </w:r>
      <w:proofErr w:type="spellStart"/>
      <w:r w:rsidRPr="000133ED">
        <w:rPr>
          <w:rFonts w:ascii="Times New Roman" w:hAnsi="Times New Roman"/>
          <w:sz w:val="24"/>
          <w:szCs w:val="24"/>
        </w:rPr>
        <w:t>Dembogurski</w:t>
      </w:r>
      <w:proofErr w:type="spellEnd"/>
      <w:r w:rsidRPr="000133ED">
        <w:rPr>
          <w:rFonts w:ascii="Times New Roman" w:hAnsi="Times New Roman"/>
          <w:sz w:val="24"/>
          <w:szCs w:val="24"/>
        </w:rPr>
        <w:t>, orientador. Niterói, 2018.</w:t>
      </w:r>
    </w:p>
    <w:p w14:paraId="35EF6C7B" w14:textId="77777777" w:rsidR="00110E93" w:rsidRPr="000133ED" w:rsidRDefault="00110E93" w:rsidP="00110E93">
      <w:pPr>
        <w:spacing w:after="0" w:line="240" w:lineRule="auto"/>
        <w:jc w:val="both"/>
        <w:rPr>
          <w:rFonts w:ascii="Times New Roman" w:hAnsi="Times New Roman"/>
          <w:sz w:val="24"/>
          <w:szCs w:val="24"/>
        </w:rPr>
      </w:pPr>
      <w:r w:rsidRPr="000133ED">
        <w:rPr>
          <w:rFonts w:ascii="Times New Roman" w:hAnsi="Times New Roman"/>
          <w:sz w:val="24"/>
          <w:szCs w:val="24"/>
        </w:rPr>
        <w:t xml:space="preserve">DRIVER, </w:t>
      </w:r>
      <w:proofErr w:type="spellStart"/>
      <w:r w:rsidRPr="000133ED">
        <w:rPr>
          <w:rFonts w:ascii="Times New Roman" w:hAnsi="Times New Roman"/>
          <w:sz w:val="24"/>
          <w:szCs w:val="24"/>
        </w:rPr>
        <w:t>Rosalind</w:t>
      </w:r>
      <w:proofErr w:type="spellEnd"/>
      <w:r w:rsidRPr="000133ED">
        <w:rPr>
          <w:rFonts w:ascii="Times New Roman" w:hAnsi="Times New Roman"/>
          <w:sz w:val="24"/>
          <w:szCs w:val="24"/>
        </w:rPr>
        <w:t xml:space="preserve">. </w:t>
      </w:r>
      <w:r w:rsidRPr="000133ED">
        <w:rPr>
          <w:rFonts w:ascii="Times New Roman" w:hAnsi="Times New Roman"/>
          <w:b/>
          <w:bCs/>
          <w:sz w:val="24"/>
          <w:szCs w:val="24"/>
        </w:rPr>
        <w:t>Construindo Conhecimento Científico</w:t>
      </w:r>
      <w:r w:rsidRPr="000133ED">
        <w:rPr>
          <w:rFonts w:ascii="Times New Roman" w:hAnsi="Times New Roman"/>
          <w:sz w:val="24"/>
          <w:szCs w:val="24"/>
        </w:rPr>
        <w:t xml:space="preserve">. Química nova </w:t>
      </w:r>
      <w:proofErr w:type="spellStart"/>
      <w:r w:rsidRPr="000133ED">
        <w:rPr>
          <w:rFonts w:ascii="Times New Roman" w:hAnsi="Times New Roman"/>
          <w:sz w:val="24"/>
          <w:szCs w:val="24"/>
        </w:rPr>
        <w:t>naescola</w:t>
      </w:r>
      <w:proofErr w:type="spellEnd"/>
      <w:r w:rsidRPr="000133ED">
        <w:rPr>
          <w:rFonts w:ascii="Times New Roman" w:hAnsi="Times New Roman"/>
          <w:sz w:val="24"/>
          <w:szCs w:val="24"/>
        </w:rPr>
        <w:t xml:space="preserve"> N° 9, MAIO 1999.</w:t>
      </w:r>
    </w:p>
    <w:p w14:paraId="3D218B0B" w14:textId="77777777" w:rsidR="00110E93" w:rsidRPr="000133ED" w:rsidRDefault="00110E93" w:rsidP="00110E93">
      <w:pPr>
        <w:spacing w:after="0" w:line="240" w:lineRule="auto"/>
        <w:jc w:val="both"/>
        <w:rPr>
          <w:rFonts w:ascii="Times New Roman" w:hAnsi="Times New Roman"/>
          <w:sz w:val="24"/>
          <w:szCs w:val="24"/>
        </w:rPr>
      </w:pPr>
      <w:r w:rsidRPr="000133ED">
        <w:rPr>
          <w:rFonts w:ascii="Times New Roman" w:hAnsi="Times New Roman"/>
          <w:sz w:val="24"/>
          <w:szCs w:val="24"/>
        </w:rPr>
        <w:t xml:space="preserve">GROS, </w:t>
      </w:r>
      <w:proofErr w:type="spellStart"/>
      <w:r w:rsidRPr="000133ED">
        <w:rPr>
          <w:rFonts w:ascii="Times New Roman" w:hAnsi="Times New Roman"/>
          <w:sz w:val="24"/>
          <w:szCs w:val="24"/>
        </w:rPr>
        <w:t>Begoña</w:t>
      </w:r>
      <w:proofErr w:type="spellEnd"/>
      <w:r w:rsidRPr="000133ED">
        <w:rPr>
          <w:rFonts w:ascii="Times New Roman" w:hAnsi="Times New Roman"/>
          <w:sz w:val="24"/>
          <w:szCs w:val="24"/>
        </w:rPr>
        <w:t xml:space="preserve">. </w:t>
      </w:r>
      <w:r w:rsidRPr="000133ED">
        <w:rPr>
          <w:rFonts w:ascii="Times New Roman" w:hAnsi="Times New Roman"/>
          <w:b/>
          <w:bCs/>
          <w:sz w:val="24"/>
          <w:szCs w:val="24"/>
        </w:rPr>
        <w:t xml:space="preserve">The </w:t>
      </w:r>
      <w:proofErr w:type="spellStart"/>
      <w:r w:rsidRPr="000133ED">
        <w:rPr>
          <w:rFonts w:ascii="Times New Roman" w:hAnsi="Times New Roman"/>
          <w:b/>
          <w:bCs/>
          <w:sz w:val="24"/>
          <w:szCs w:val="24"/>
        </w:rPr>
        <w:t>impact</w:t>
      </w:r>
      <w:proofErr w:type="spellEnd"/>
      <w:r w:rsidRPr="000133ED">
        <w:rPr>
          <w:rFonts w:ascii="Times New Roman" w:hAnsi="Times New Roman"/>
          <w:b/>
          <w:bCs/>
          <w:sz w:val="24"/>
          <w:szCs w:val="24"/>
        </w:rPr>
        <w:t xml:space="preserve"> </w:t>
      </w:r>
      <w:proofErr w:type="spellStart"/>
      <w:r w:rsidRPr="000133ED">
        <w:rPr>
          <w:rFonts w:ascii="Times New Roman" w:hAnsi="Times New Roman"/>
          <w:b/>
          <w:bCs/>
          <w:sz w:val="24"/>
          <w:szCs w:val="24"/>
        </w:rPr>
        <w:t>of</w:t>
      </w:r>
      <w:proofErr w:type="spellEnd"/>
      <w:r w:rsidRPr="000133ED">
        <w:rPr>
          <w:rFonts w:ascii="Times New Roman" w:hAnsi="Times New Roman"/>
          <w:b/>
          <w:bCs/>
          <w:sz w:val="24"/>
          <w:szCs w:val="24"/>
        </w:rPr>
        <w:t xml:space="preserve"> digital games in </w:t>
      </w:r>
      <w:proofErr w:type="spellStart"/>
      <w:r w:rsidRPr="000133ED">
        <w:rPr>
          <w:rFonts w:ascii="Times New Roman" w:hAnsi="Times New Roman"/>
          <w:b/>
          <w:bCs/>
          <w:sz w:val="24"/>
          <w:szCs w:val="24"/>
        </w:rPr>
        <w:t>education</w:t>
      </w:r>
      <w:proofErr w:type="spellEnd"/>
      <w:r w:rsidRPr="000133ED">
        <w:rPr>
          <w:rFonts w:ascii="Times New Roman" w:hAnsi="Times New Roman"/>
          <w:b/>
          <w:bCs/>
          <w:sz w:val="24"/>
          <w:szCs w:val="24"/>
        </w:rPr>
        <w:t xml:space="preserve">. </w:t>
      </w:r>
      <w:proofErr w:type="spellStart"/>
      <w:r w:rsidRPr="000133ED">
        <w:rPr>
          <w:rFonts w:ascii="Times New Roman" w:hAnsi="Times New Roman"/>
          <w:b/>
          <w:bCs/>
          <w:sz w:val="24"/>
          <w:szCs w:val="24"/>
        </w:rPr>
        <w:t>First</w:t>
      </w:r>
      <w:proofErr w:type="spellEnd"/>
      <w:r w:rsidRPr="000133ED">
        <w:rPr>
          <w:rFonts w:ascii="Times New Roman" w:hAnsi="Times New Roman"/>
          <w:b/>
          <w:bCs/>
          <w:sz w:val="24"/>
          <w:szCs w:val="24"/>
        </w:rPr>
        <w:t xml:space="preserve"> </w:t>
      </w:r>
      <w:proofErr w:type="spellStart"/>
      <w:r w:rsidRPr="000133ED">
        <w:rPr>
          <w:rFonts w:ascii="Times New Roman" w:hAnsi="Times New Roman"/>
          <w:b/>
          <w:bCs/>
          <w:sz w:val="24"/>
          <w:szCs w:val="24"/>
        </w:rPr>
        <w:t>Monday</w:t>
      </w:r>
      <w:proofErr w:type="spellEnd"/>
      <w:r w:rsidRPr="000133ED">
        <w:rPr>
          <w:rFonts w:ascii="Times New Roman" w:hAnsi="Times New Roman"/>
          <w:sz w:val="24"/>
          <w:szCs w:val="24"/>
        </w:rPr>
        <w:t xml:space="preserve">, v.8, n. 7, jul. 2003. Disponível em: CINTED-UFRGS Novas Tecnologias na Educação V. 6 Nº 2, </w:t>
      </w:r>
      <w:proofErr w:type="gramStart"/>
      <w:r w:rsidRPr="000133ED">
        <w:rPr>
          <w:rFonts w:ascii="Times New Roman" w:hAnsi="Times New Roman"/>
          <w:sz w:val="24"/>
          <w:szCs w:val="24"/>
        </w:rPr>
        <w:t>Dezembro</w:t>
      </w:r>
      <w:proofErr w:type="gramEnd"/>
      <w:r w:rsidRPr="000133ED">
        <w:rPr>
          <w:rFonts w:ascii="Times New Roman" w:hAnsi="Times New Roman"/>
          <w:sz w:val="24"/>
          <w:szCs w:val="24"/>
        </w:rPr>
        <w:t>, 2008. Acesso em: 22 junho. 2021.</w:t>
      </w:r>
    </w:p>
    <w:p w14:paraId="4ADFEF1A" w14:textId="77777777" w:rsidR="00110E93" w:rsidRPr="000133ED" w:rsidRDefault="00110E93" w:rsidP="00110E93">
      <w:pPr>
        <w:spacing w:after="0" w:line="240" w:lineRule="auto"/>
        <w:jc w:val="both"/>
        <w:rPr>
          <w:rFonts w:ascii="Times New Roman" w:hAnsi="Times New Roman"/>
          <w:sz w:val="24"/>
          <w:szCs w:val="24"/>
        </w:rPr>
      </w:pPr>
      <w:r w:rsidRPr="000133ED">
        <w:rPr>
          <w:rFonts w:ascii="Times New Roman" w:hAnsi="Times New Roman"/>
          <w:sz w:val="24"/>
          <w:szCs w:val="24"/>
        </w:rPr>
        <w:t xml:space="preserve">LEMKE, J. L. </w:t>
      </w:r>
      <w:r w:rsidRPr="000133ED">
        <w:rPr>
          <w:rFonts w:ascii="Times New Roman" w:hAnsi="Times New Roman"/>
          <w:b/>
          <w:bCs/>
          <w:sz w:val="24"/>
          <w:szCs w:val="24"/>
        </w:rPr>
        <w:t xml:space="preserve">Investigar para </w:t>
      </w:r>
      <w:proofErr w:type="spellStart"/>
      <w:r w:rsidRPr="000133ED">
        <w:rPr>
          <w:rFonts w:ascii="Times New Roman" w:hAnsi="Times New Roman"/>
          <w:b/>
          <w:bCs/>
          <w:sz w:val="24"/>
          <w:szCs w:val="24"/>
        </w:rPr>
        <w:t>el</w:t>
      </w:r>
      <w:proofErr w:type="spellEnd"/>
      <w:r w:rsidRPr="000133ED">
        <w:rPr>
          <w:rFonts w:ascii="Times New Roman" w:hAnsi="Times New Roman"/>
          <w:b/>
          <w:bCs/>
          <w:sz w:val="24"/>
          <w:szCs w:val="24"/>
        </w:rPr>
        <w:t xml:space="preserve"> futuro de </w:t>
      </w:r>
      <w:proofErr w:type="spellStart"/>
      <w:r w:rsidRPr="000133ED">
        <w:rPr>
          <w:rFonts w:ascii="Times New Roman" w:hAnsi="Times New Roman"/>
          <w:b/>
          <w:bCs/>
          <w:sz w:val="24"/>
          <w:szCs w:val="24"/>
        </w:rPr>
        <w:t>la</w:t>
      </w:r>
      <w:proofErr w:type="spellEnd"/>
      <w:r w:rsidRPr="000133ED">
        <w:rPr>
          <w:rFonts w:ascii="Times New Roman" w:hAnsi="Times New Roman"/>
          <w:b/>
          <w:bCs/>
          <w:sz w:val="24"/>
          <w:szCs w:val="24"/>
        </w:rPr>
        <w:t xml:space="preserve"> </w:t>
      </w:r>
      <w:proofErr w:type="spellStart"/>
      <w:r w:rsidRPr="000133ED">
        <w:rPr>
          <w:rFonts w:ascii="Times New Roman" w:hAnsi="Times New Roman"/>
          <w:b/>
          <w:bCs/>
          <w:sz w:val="24"/>
          <w:szCs w:val="24"/>
        </w:rPr>
        <w:t>educación</w:t>
      </w:r>
      <w:proofErr w:type="spellEnd"/>
      <w:r w:rsidRPr="000133ED">
        <w:rPr>
          <w:rFonts w:ascii="Times New Roman" w:hAnsi="Times New Roman"/>
          <w:b/>
          <w:bCs/>
          <w:sz w:val="24"/>
          <w:szCs w:val="24"/>
        </w:rPr>
        <w:t xml:space="preserve"> científica: </w:t>
      </w:r>
      <w:proofErr w:type="spellStart"/>
      <w:r w:rsidRPr="000133ED">
        <w:rPr>
          <w:rFonts w:ascii="Times New Roman" w:hAnsi="Times New Roman"/>
          <w:b/>
          <w:bCs/>
          <w:sz w:val="24"/>
          <w:szCs w:val="24"/>
        </w:rPr>
        <w:t>nuevas</w:t>
      </w:r>
      <w:proofErr w:type="spellEnd"/>
      <w:r w:rsidRPr="000133ED">
        <w:rPr>
          <w:rFonts w:ascii="Times New Roman" w:hAnsi="Times New Roman"/>
          <w:b/>
          <w:bCs/>
          <w:sz w:val="24"/>
          <w:szCs w:val="24"/>
        </w:rPr>
        <w:t xml:space="preserve"> </w:t>
      </w:r>
      <w:proofErr w:type="spellStart"/>
      <w:r w:rsidRPr="000133ED">
        <w:rPr>
          <w:rFonts w:ascii="Times New Roman" w:hAnsi="Times New Roman"/>
          <w:b/>
          <w:bCs/>
          <w:sz w:val="24"/>
          <w:szCs w:val="24"/>
        </w:rPr>
        <w:t>formasde</w:t>
      </w:r>
      <w:proofErr w:type="spellEnd"/>
      <w:r w:rsidRPr="000133ED">
        <w:rPr>
          <w:rFonts w:ascii="Times New Roman" w:hAnsi="Times New Roman"/>
          <w:b/>
          <w:bCs/>
          <w:sz w:val="24"/>
          <w:szCs w:val="24"/>
        </w:rPr>
        <w:t xml:space="preserve"> aprender, </w:t>
      </w:r>
      <w:proofErr w:type="spellStart"/>
      <w:r w:rsidRPr="000133ED">
        <w:rPr>
          <w:rFonts w:ascii="Times New Roman" w:hAnsi="Times New Roman"/>
          <w:b/>
          <w:bCs/>
          <w:sz w:val="24"/>
          <w:szCs w:val="24"/>
        </w:rPr>
        <w:t>nuevas</w:t>
      </w:r>
      <w:proofErr w:type="spellEnd"/>
      <w:r w:rsidRPr="000133ED">
        <w:rPr>
          <w:rFonts w:ascii="Times New Roman" w:hAnsi="Times New Roman"/>
          <w:b/>
          <w:bCs/>
          <w:sz w:val="24"/>
          <w:szCs w:val="24"/>
        </w:rPr>
        <w:t xml:space="preserve"> formas de </w:t>
      </w:r>
      <w:proofErr w:type="spellStart"/>
      <w:r w:rsidRPr="000133ED">
        <w:rPr>
          <w:rFonts w:ascii="Times New Roman" w:hAnsi="Times New Roman"/>
          <w:b/>
          <w:bCs/>
          <w:sz w:val="24"/>
          <w:szCs w:val="24"/>
        </w:rPr>
        <w:t>vivir</w:t>
      </w:r>
      <w:proofErr w:type="spellEnd"/>
      <w:r w:rsidRPr="000133ED">
        <w:rPr>
          <w:rFonts w:ascii="Times New Roman" w:hAnsi="Times New Roman"/>
          <w:b/>
          <w:bCs/>
          <w:sz w:val="24"/>
          <w:szCs w:val="24"/>
        </w:rPr>
        <w:t>.</w:t>
      </w:r>
      <w:r w:rsidRPr="000133ED">
        <w:rPr>
          <w:rFonts w:ascii="Times New Roman" w:hAnsi="Times New Roman"/>
          <w:sz w:val="24"/>
          <w:szCs w:val="24"/>
        </w:rPr>
        <w:t xml:space="preserve"> </w:t>
      </w:r>
      <w:proofErr w:type="spellStart"/>
      <w:r w:rsidRPr="000133ED">
        <w:rPr>
          <w:rFonts w:ascii="Times New Roman" w:hAnsi="Times New Roman"/>
          <w:sz w:val="24"/>
          <w:szCs w:val="24"/>
        </w:rPr>
        <w:t>Enseñanza</w:t>
      </w:r>
      <w:proofErr w:type="spellEnd"/>
      <w:r w:rsidRPr="000133ED">
        <w:rPr>
          <w:rFonts w:ascii="Times New Roman" w:hAnsi="Times New Roman"/>
          <w:sz w:val="24"/>
          <w:szCs w:val="24"/>
        </w:rPr>
        <w:t xml:space="preserve"> de </w:t>
      </w:r>
      <w:proofErr w:type="spellStart"/>
      <w:r w:rsidRPr="000133ED">
        <w:rPr>
          <w:rFonts w:ascii="Times New Roman" w:hAnsi="Times New Roman"/>
          <w:sz w:val="24"/>
          <w:szCs w:val="24"/>
        </w:rPr>
        <w:t>las</w:t>
      </w:r>
      <w:proofErr w:type="spellEnd"/>
      <w:r w:rsidRPr="000133ED">
        <w:rPr>
          <w:rFonts w:ascii="Times New Roman" w:hAnsi="Times New Roman"/>
          <w:sz w:val="24"/>
          <w:szCs w:val="24"/>
        </w:rPr>
        <w:t xml:space="preserve"> </w:t>
      </w:r>
      <w:proofErr w:type="spellStart"/>
      <w:r w:rsidRPr="000133ED">
        <w:rPr>
          <w:rFonts w:ascii="Times New Roman" w:hAnsi="Times New Roman"/>
          <w:sz w:val="24"/>
          <w:szCs w:val="24"/>
        </w:rPr>
        <w:t>ciencias</w:t>
      </w:r>
      <w:proofErr w:type="spellEnd"/>
      <w:r w:rsidRPr="000133ED">
        <w:rPr>
          <w:rFonts w:ascii="Times New Roman" w:hAnsi="Times New Roman"/>
          <w:sz w:val="24"/>
          <w:szCs w:val="24"/>
        </w:rPr>
        <w:t>, v. 24, n. 1, p.5-12, 2006</w:t>
      </w:r>
    </w:p>
    <w:p w14:paraId="0BE48493" w14:textId="77777777" w:rsidR="00110E93" w:rsidRPr="000133ED" w:rsidRDefault="00110E93" w:rsidP="00110E93">
      <w:pPr>
        <w:spacing w:after="0" w:line="240" w:lineRule="auto"/>
        <w:jc w:val="both"/>
        <w:rPr>
          <w:rFonts w:ascii="Times New Roman" w:hAnsi="Times New Roman"/>
          <w:sz w:val="24"/>
          <w:szCs w:val="24"/>
        </w:rPr>
      </w:pPr>
      <w:r w:rsidRPr="000133ED">
        <w:rPr>
          <w:rFonts w:ascii="Times New Roman" w:hAnsi="Times New Roman"/>
          <w:sz w:val="24"/>
          <w:szCs w:val="24"/>
        </w:rPr>
        <w:t xml:space="preserve">MOREIRA, Marcos, A. Versão revisada e estendida de conferência proferida no III Encontro Internacional sobre Aprendizagem Significativa, Lisboa (Peniche), 11 a 15 de setembro de 2002. Publicada nas Atas desse Encontro, pp. 33-45, com o título original de Aprendizagem significativa subversiva. Publicada também em Indivisa, </w:t>
      </w:r>
      <w:proofErr w:type="spellStart"/>
      <w:r w:rsidRPr="000133ED">
        <w:rPr>
          <w:rFonts w:ascii="Times New Roman" w:hAnsi="Times New Roman"/>
          <w:sz w:val="24"/>
          <w:szCs w:val="24"/>
        </w:rPr>
        <w:t>Boletín</w:t>
      </w:r>
      <w:proofErr w:type="spellEnd"/>
      <w:r w:rsidRPr="000133ED">
        <w:rPr>
          <w:rFonts w:ascii="Times New Roman" w:hAnsi="Times New Roman"/>
          <w:sz w:val="24"/>
          <w:szCs w:val="24"/>
        </w:rPr>
        <w:t xml:space="preserve"> de Estúdios e </w:t>
      </w:r>
      <w:proofErr w:type="spellStart"/>
      <w:proofErr w:type="gramStart"/>
      <w:r w:rsidRPr="000133ED">
        <w:rPr>
          <w:rFonts w:ascii="Times New Roman" w:hAnsi="Times New Roman"/>
          <w:sz w:val="24"/>
          <w:szCs w:val="24"/>
        </w:rPr>
        <w:t>Investigación,nº</w:t>
      </w:r>
      <w:proofErr w:type="spellEnd"/>
      <w:proofErr w:type="gramEnd"/>
      <w:r w:rsidRPr="000133ED">
        <w:rPr>
          <w:rFonts w:ascii="Times New Roman" w:hAnsi="Times New Roman"/>
          <w:sz w:val="24"/>
          <w:szCs w:val="24"/>
        </w:rPr>
        <w:t xml:space="preserve"> 6, pp. 83-101, 2005, com o título </w:t>
      </w:r>
      <w:proofErr w:type="spellStart"/>
      <w:r w:rsidRPr="000133ED">
        <w:rPr>
          <w:rFonts w:ascii="Times New Roman" w:hAnsi="Times New Roman"/>
          <w:sz w:val="24"/>
          <w:szCs w:val="24"/>
        </w:rPr>
        <w:t>Aprendizaje</w:t>
      </w:r>
      <w:proofErr w:type="spellEnd"/>
      <w:r w:rsidRPr="000133ED">
        <w:rPr>
          <w:rFonts w:ascii="Times New Roman" w:hAnsi="Times New Roman"/>
          <w:sz w:val="24"/>
          <w:szCs w:val="24"/>
        </w:rPr>
        <w:t xml:space="preserve"> Significativo Crítico. 1ª edição, em formato de livro, 2005; 2ª edição 2010; ISBN 85- 904420-7-1.</w:t>
      </w:r>
    </w:p>
    <w:p w14:paraId="58BEC3DB" w14:textId="77777777" w:rsidR="00110E93" w:rsidRPr="000133ED" w:rsidRDefault="00110E93" w:rsidP="00110E93">
      <w:pPr>
        <w:spacing w:after="0" w:line="240" w:lineRule="auto"/>
        <w:jc w:val="both"/>
        <w:rPr>
          <w:rFonts w:ascii="Times New Roman" w:hAnsi="Times New Roman"/>
          <w:sz w:val="24"/>
          <w:szCs w:val="24"/>
        </w:rPr>
      </w:pPr>
      <w:r w:rsidRPr="000133ED">
        <w:rPr>
          <w:rFonts w:ascii="Times New Roman" w:hAnsi="Times New Roman"/>
          <w:sz w:val="24"/>
          <w:szCs w:val="24"/>
        </w:rPr>
        <w:t xml:space="preserve">________ Mapas Conceituais e Aprendizagem Significativa. Revista </w:t>
      </w:r>
      <w:proofErr w:type="spellStart"/>
      <w:r w:rsidRPr="000133ED">
        <w:rPr>
          <w:rFonts w:ascii="Times New Roman" w:hAnsi="Times New Roman"/>
          <w:sz w:val="24"/>
          <w:szCs w:val="24"/>
        </w:rPr>
        <w:t>Galáico</w:t>
      </w:r>
      <w:proofErr w:type="spellEnd"/>
      <w:r w:rsidRPr="000133ED">
        <w:rPr>
          <w:rFonts w:ascii="Times New Roman" w:hAnsi="Times New Roman"/>
          <w:sz w:val="24"/>
          <w:szCs w:val="24"/>
        </w:rPr>
        <w:t xml:space="preserve"> Portuguesa de </w:t>
      </w:r>
      <w:proofErr w:type="spellStart"/>
      <w:r w:rsidRPr="000133ED">
        <w:rPr>
          <w:rFonts w:ascii="Times New Roman" w:hAnsi="Times New Roman"/>
          <w:sz w:val="24"/>
          <w:szCs w:val="24"/>
        </w:rPr>
        <w:t>Sócio-Pedagogia</w:t>
      </w:r>
      <w:proofErr w:type="spellEnd"/>
      <w:r w:rsidRPr="000133ED">
        <w:rPr>
          <w:rFonts w:ascii="Times New Roman" w:hAnsi="Times New Roman"/>
          <w:sz w:val="24"/>
          <w:szCs w:val="24"/>
        </w:rPr>
        <w:t xml:space="preserve"> e </w:t>
      </w:r>
      <w:proofErr w:type="spellStart"/>
      <w:r w:rsidRPr="000133ED">
        <w:rPr>
          <w:rFonts w:ascii="Times New Roman" w:hAnsi="Times New Roman"/>
          <w:sz w:val="24"/>
          <w:szCs w:val="24"/>
        </w:rPr>
        <w:t>Sócio-Linguística</w:t>
      </w:r>
      <w:proofErr w:type="spellEnd"/>
      <w:r w:rsidRPr="000133ED">
        <w:rPr>
          <w:rFonts w:ascii="Times New Roman" w:hAnsi="Times New Roman"/>
          <w:sz w:val="24"/>
          <w:szCs w:val="24"/>
        </w:rPr>
        <w:t>, Pontevedra/Galícia/Espanha e Braga/Portugal, n. 23 a 28, 87-95, 1988. Disponível em: http://www.if.ufrgs.br/~moreira/mapasport.pdf Acesso em: 20abril de 2019.</w:t>
      </w:r>
    </w:p>
    <w:p w14:paraId="296C9B33" w14:textId="77777777" w:rsidR="00110E93" w:rsidRPr="00A32EC2" w:rsidRDefault="00110E93" w:rsidP="00110E93">
      <w:pPr>
        <w:pStyle w:val="Corpodetexto"/>
      </w:pPr>
      <w:r w:rsidRPr="00A32EC2">
        <w:t xml:space="preserve">MITCHELL, Alice; SAVILL-SMITH, Carol. </w:t>
      </w:r>
      <w:r w:rsidRPr="00A32EC2">
        <w:rPr>
          <w:b/>
          <w:bCs/>
        </w:rPr>
        <w:t>The use of computer and video games for learning: A review of the literature.</w:t>
      </w:r>
      <w:r w:rsidRPr="00A32EC2">
        <w:t xml:space="preserve"> </w:t>
      </w:r>
      <w:proofErr w:type="spellStart"/>
      <w:r w:rsidRPr="00A32EC2">
        <w:t>Londres</w:t>
      </w:r>
      <w:proofErr w:type="spellEnd"/>
      <w:r w:rsidRPr="00A32EC2">
        <w:t xml:space="preserve">: Learning and Skills Development Agency (LSDA), 2004. </w:t>
      </w:r>
      <w:proofErr w:type="spellStart"/>
      <w:r w:rsidRPr="00A32EC2">
        <w:t>Disponível</w:t>
      </w:r>
      <w:proofErr w:type="spellEnd"/>
      <w:r w:rsidRPr="00A32EC2">
        <w:t xml:space="preserve"> </w:t>
      </w:r>
      <w:proofErr w:type="spellStart"/>
      <w:r w:rsidRPr="00A32EC2">
        <w:t>em</w:t>
      </w:r>
      <w:proofErr w:type="spellEnd"/>
      <w:proofErr w:type="gramStart"/>
      <w:r w:rsidRPr="00A32EC2">
        <w:t>: .</w:t>
      </w:r>
      <w:proofErr w:type="gramEnd"/>
      <w:r w:rsidRPr="00A32EC2">
        <w:t xml:space="preserve"> </w:t>
      </w:r>
      <w:proofErr w:type="spellStart"/>
      <w:r w:rsidRPr="00A32EC2">
        <w:t>Acesso</w:t>
      </w:r>
      <w:proofErr w:type="spellEnd"/>
      <w:r w:rsidRPr="00A32EC2">
        <w:t xml:space="preserve"> </w:t>
      </w:r>
      <w:proofErr w:type="spellStart"/>
      <w:r w:rsidRPr="00A32EC2">
        <w:t>em</w:t>
      </w:r>
      <w:proofErr w:type="spellEnd"/>
      <w:r w:rsidRPr="00A32EC2">
        <w:t xml:space="preserve"> 20junho. 2021.</w:t>
      </w:r>
    </w:p>
    <w:p w14:paraId="468AC9EB" w14:textId="77777777" w:rsidR="00110E93" w:rsidRPr="00A32EC2" w:rsidRDefault="00110E93" w:rsidP="00110E93">
      <w:pPr>
        <w:pStyle w:val="Corpodetexto"/>
      </w:pPr>
      <w:r w:rsidRPr="00A32EC2">
        <w:t xml:space="preserve">SILVA, Janssen Felipe da. </w:t>
      </w:r>
      <w:proofErr w:type="spellStart"/>
      <w:r w:rsidRPr="00A32EC2">
        <w:t>Introdução</w:t>
      </w:r>
      <w:proofErr w:type="spellEnd"/>
      <w:r w:rsidRPr="00A32EC2">
        <w:t xml:space="preserve">. In: SILVA, Janssen Felipe da; HOFFMAN, </w:t>
      </w:r>
      <w:proofErr w:type="spellStart"/>
      <w:r w:rsidRPr="00A32EC2">
        <w:t>Jussara</w:t>
      </w:r>
      <w:proofErr w:type="spellEnd"/>
      <w:r w:rsidRPr="00A32EC2">
        <w:t xml:space="preserve">, </w:t>
      </w:r>
      <w:proofErr w:type="spellStart"/>
      <w:r w:rsidRPr="00A32EC2">
        <w:rPr>
          <w:b/>
          <w:bCs/>
        </w:rPr>
        <w:t>Avaliação</w:t>
      </w:r>
      <w:proofErr w:type="spellEnd"/>
      <w:r w:rsidRPr="00A32EC2">
        <w:rPr>
          <w:b/>
          <w:bCs/>
        </w:rPr>
        <w:t xml:space="preserve"> do </w:t>
      </w:r>
      <w:proofErr w:type="spellStart"/>
      <w:r w:rsidRPr="00A32EC2">
        <w:rPr>
          <w:b/>
          <w:bCs/>
        </w:rPr>
        <w:t>ensino</w:t>
      </w:r>
      <w:proofErr w:type="spellEnd"/>
      <w:r w:rsidRPr="00A32EC2">
        <w:rPr>
          <w:b/>
          <w:bCs/>
        </w:rPr>
        <w:t xml:space="preserve"> e da </w:t>
      </w:r>
      <w:proofErr w:type="spellStart"/>
      <w:r w:rsidRPr="00A32EC2">
        <w:rPr>
          <w:b/>
          <w:bCs/>
        </w:rPr>
        <w:t>aprendizagem</w:t>
      </w:r>
      <w:proofErr w:type="spellEnd"/>
      <w:r w:rsidRPr="00A32EC2">
        <w:rPr>
          <w:b/>
          <w:bCs/>
        </w:rPr>
        <w:t xml:space="preserve"> </w:t>
      </w:r>
      <w:proofErr w:type="spellStart"/>
      <w:r w:rsidRPr="00A32EC2">
        <w:rPr>
          <w:b/>
          <w:bCs/>
        </w:rPr>
        <w:t>numa</w:t>
      </w:r>
      <w:proofErr w:type="spellEnd"/>
      <w:r w:rsidRPr="00A32EC2">
        <w:rPr>
          <w:b/>
          <w:bCs/>
        </w:rPr>
        <w:t xml:space="preserve"> </w:t>
      </w:r>
      <w:proofErr w:type="spellStart"/>
      <w:r w:rsidRPr="00A32EC2">
        <w:rPr>
          <w:b/>
          <w:bCs/>
        </w:rPr>
        <w:t>perspectiva</w:t>
      </w:r>
      <w:proofErr w:type="spellEnd"/>
      <w:r w:rsidRPr="00A32EC2">
        <w:rPr>
          <w:b/>
          <w:bCs/>
        </w:rPr>
        <w:t xml:space="preserve"> </w:t>
      </w:r>
      <w:proofErr w:type="spellStart"/>
      <w:r w:rsidRPr="00A32EC2">
        <w:rPr>
          <w:b/>
          <w:bCs/>
        </w:rPr>
        <w:t>formativa</w:t>
      </w:r>
      <w:proofErr w:type="spellEnd"/>
      <w:r w:rsidRPr="00A32EC2">
        <w:rPr>
          <w:b/>
          <w:bCs/>
        </w:rPr>
        <w:t xml:space="preserve"> </w:t>
      </w:r>
      <w:proofErr w:type="spellStart"/>
      <w:r w:rsidRPr="00A32EC2">
        <w:rPr>
          <w:b/>
          <w:bCs/>
        </w:rPr>
        <w:t>reguladora</w:t>
      </w:r>
      <w:proofErr w:type="spellEnd"/>
      <w:r w:rsidRPr="00A32EC2">
        <w:t xml:space="preserve">. Porto Alegre: </w:t>
      </w:r>
      <w:proofErr w:type="spellStart"/>
      <w:r w:rsidRPr="00A32EC2">
        <w:t>Artmed</w:t>
      </w:r>
      <w:proofErr w:type="spellEnd"/>
      <w:r w:rsidRPr="00A32EC2">
        <w:t>, 2003.</w:t>
      </w:r>
    </w:p>
    <w:p w14:paraId="557126C5" w14:textId="77777777" w:rsidR="00110E93" w:rsidRPr="00A32EC2" w:rsidRDefault="00110E93" w:rsidP="00110E93">
      <w:pPr>
        <w:pStyle w:val="Corpodetexto"/>
      </w:pPr>
      <w:r w:rsidRPr="00A32EC2">
        <w:t xml:space="preserve">SILVA, Maria Aparecida; SILVA </w:t>
      </w:r>
      <w:proofErr w:type="spellStart"/>
      <w:proofErr w:type="gramStart"/>
      <w:r w:rsidRPr="00A32EC2">
        <w:t>Jaelson</w:t>
      </w:r>
      <w:proofErr w:type="spellEnd"/>
      <w:r w:rsidRPr="00A32EC2">
        <w:t xml:space="preserve"> .</w:t>
      </w:r>
      <w:proofErr w:type="gramEnd"/>
      <w:r w:rsidRPr="00A32EC2">
        <w:t xml:space="preserve"> </w:t>
      </w:r>
      <w:proofErr w:type="spellStart"/>
      <w:r w:rsidRPr="00A32EC2">
        <w:rPr>
          <w:b/>
          <w:bCs/>
        </w:rPr>
        <w:t>Cultura</w:t>
      </w:r>
      <w:proofErr w:type="spellEnd"/>
      <w:r w:rsidRPr="00A32EC2">
        <w:rPr>
          <w:b/>
          <w:bCs/>
        </w:rPr>
        <w:t xml:space="preserve"> maker e </w:t>
      </w:r>
      <w:proofErr w:type="spellStart"/>
      <w:r w:rsidRPr="00A32EC2">
        <w:rPr>
          <w:b/>
          <w:bCs/>
        </w:rPr>
        <w:t>educação</w:t>
      </w:r>
      <w:proofErr w:type="spellEnd"/>
      <w:r w:rsidRPr="00A32EC2">
        <w:rPr>
          <w:b/>
          <w:bCs/>
        </w:rPr>
        <w:t xml:space="preserve"> para o </w:t>
      </w:r>
      <w:proofErr w:type="spellStart"/>
      <w:r w:rsidRPr="00A32EC2">
        <w:rPr>
          <w:b/>
          <w:bCs/>
        </w:rPr>
        <w:t>século</w:t>
      </w:r>
      <w:proofErr w:type="spellEnd"/>
      <w:r w:rsidRPr="00A32EC2">
        <w:rPr>
          <w:b/>
          <w:bCs/>
        </w:rPr>
        <w:t xml:space="preserve"> XXI: </w:t>
      </w:r>
      <w:proofErr w:type="spellStart"/>
      <w:r w:rsidRPr="00A32EC2">
        <w:rPr>
          <w:b/>
          <w:bCs/>
        </w:rPr>
        <w:t>relato</w:t>
      </w:r>
      <w:proofErr w:type="spellEnd"/>
      <w:r w:rsidRPr="00A32EC2">
        <w:rPr>
          <w:b/>
          <w:bCs/>
        </w:rPr>
        <w:t xml:space="preserve"> da </w:t>
      </w:r>
      <w:proofErr w:type="spellStart"/>
      <w:r w:rsidRPr="00A32EC2">
        <w:rPr>
          <w:b/>
          <w:bCs/>
        </w:rPr>
        <w:t>aprendizagem</w:t>
      </w:r>
      <w:proofErr w:type="spellEnd"/>
      <w:r w:rsidRPr="00A32EC2">
        <w:rPr>
          <w:b/>
          <w:bCs/>
        </w:rPr>
        <w:t xml:space="preserve"> </w:t>
      </w:r>
      <w:proofErr w:type="spellStart"/>
      <w:r w:rsidRPr="00A32EC2">
        <w:rPr>
          <w:b/>
          <w:bCs/>
        </w:rPr>
        <w:t>mão</w:t>
      </w:r>
      <w:proofErr w:type="spellEnd"/>
      <w:r w:rsidRPr="00A32EC2">
        <w:rPr>
          <w:b/>
          <w:bCs/>
        </w:rPr>
        <w:t xml:space="preserve"> </w:t>
      </w:r>
      <w:proofErr w:type="spellStart"/>
      <w:r w:rsidRPr="00A32EC2">
        <w:rPr>
          <w:b/>
          <w:bCs/>
        </w:rPr>
        <w:t>na</w:t>
      </w:r>
      <w:proofErr w:type="spellEnd"/>
      <w:r w:rsidRPr="00A32EC2">
        <w:rPr>
          <w:b/>
          <w:bCs/>
        </w:rPr>
        <w:t xml:space="preserve"> </w:t>
      </w:r>
      <w:proofErr w:type="spellStart"/>
      <w:r w:rsidRPr="00A32EC2">
        <w:rPr>
          <w:b/>
          <w:bCs/>
        </w:rPr>
        <w:t>massa</w:t>
      </w:r>
      <w:proofErr w:type="spellEnd"/>
      <w:r w:rsidRPr="00A32EC2">
        <w:rPr>
          <w:b/>
          <w:bCs/>
        </w:rPr>
        <w:t xml:space="preserve"> no 6º </w:t>
      </w:r>
      <w:proofErr w:type="spellStart"/>
      <w:r w:rsidRPr="00A32EC2">
        <w:rPr>
          <w:b/>
          <w:bCs/>
        </w:rPr>
        <w:t>ano</w:t>
      </w:r>
      <w:proofErr w:type="spellEnd"/>
      <w:r w:rsidRPr="00A32EC2">
        <w:rPr>
          <w:b/>
          <w:bCs/>
        </w:rPr>
        <w:t xml:space="preserve"> do </w:t>
      </w:r>
      <w:proofErr w:type="spellStart"/>
      <w:r w:rsidRPr="00A32EC2">
        <w:rPr>
          <w:b/>
          <w:bCs/>
        </w:rPr>
        <w:t>ensino</w:t>
      </w:r>
      <w:proofErr w:type="spellEnd"/>
      <w:r w:rsidRPr="00A32EC2">
        <w:rPr>
          <w:b/>
          <w:bCs/>
        </w:rPr>
        <w:t xml:space="preserve"> fundamental</w:t>
      </w:r>
      <w:r w:rsidRPr="00A32EC2">
        <w:t xml:space="preserve">/integral do </w:t>
      </w:r>
      <w:proofErr w:type="spellStart"/>
      <w:r w:rsidRPr="00A32EC2">
        <w:t>sesc</w:t>
      </w:r>
      <w:proofErr w:type="spellEnd"/>
      <w:r w:rsidRPr="00A32EC2">
        <w:t xml:space="preserve"> </w:t>
      </w:r>
      <w:proofErr w:type="spellStart"/>
      <w:r w:rsidRPr="00A32EC2">
        <w:t>ler</w:t>
      </w:r>
      <w:proofErr w:type="spellEnd"/>
      <w:r w:rsidRPr="00A32EC2">
        <w:t xml:space="preserve"> </w:t>
      </w:r>
      <w:proofErr w:type="spellStart"/>
      <w:r w:rsidRPr="00A32EC2">
        <w:t>Goiana</w:t>
      </w:r>
      <w:proofErr w:type="spellEnd"/>
      <w:r w:rsidRPr="00A32EC2">
        <w:t xml:space="preserve">. XVI </w:t>
      </w:r>
      <w:proofErr w:type="spellStart"/>
      <w:r w:rsidRPr="00A32EC2">
        <w:t>Congresso</w:t>
      </w:r>
      <w:proofErr w:type="spellEnd"/>
      <w:r w:rsidRPr="00A32EC2">
        <w:t xml:space="preserve"> </w:t>
      </w:r>
      <w:proofErr w:type="spellStart"/>
      <w:r w:rsidRPr="00A32EC2">
        <w:t>Internacional</w:t>
      </w:r>
      <w:proofErr w:type="spellEnd"/>
      <w:r w:rsidRPr="00A32EC2">
        <w:t xml:space="preserve"> de </w:t>
      </w:r>
      <w:proofErr w:type="spellStart"/>
      <w:r w:rsidRPr="00A32EC2">
        <w:t>Tecnologia</w:t>
      </w:r>
      <w:proofErr w:type="spellEnd"/>
      <w:r w:rsidRPr="00A32EC2">
        <w:t xml:space="preserve"> </w:t>
      </w:r>
      <w:proofErr w:type="spellStart"/>
      <w:r w:rsidRPr="00A32EC2">
        <w:t>na</w:t>
      </w:r>
      <w:proofErr w:type="spellEnd"/>
      <w:r w:rsidRPr="00A32EC2">
        <w:t xml:space="preserve"> </w:t>
      </w:r>
      <w:proofErr w:type="spellStart"/>
      <w:r w:rsidRPr="00A32EC2">
        <w:t>Educação</w:t>
      </w:r>
      <w:proofErr w:type="spellEnd"/>
      <w:r w:rsidRPr="00A32EC2">
        <w:t>. Anais, Recife: SENAC, 2018.</w:t>
      </w:r>
    </w:p>
    <w:p w14:paraId="70E92AB5" w14:textId="77777777" w:rsidR="00110E93" w:rsidRPr="00A32EC2" w:rsidRDefault="00110E93" w:rsidP="00110E93">
      <w:pPr>
        <w:pStyle w:val="Corpodetexto"/>
      </w:pPr>
      <w:r w:rsidRPr="00A32EC2">
        <w:t xml:space="preserve">ZSIGMOUND, </w:t>
      </w:r>
      <w:proofErr w:type="spellStart"/>
      <w:r w:rsidRPr="00A32EC2">
        <w:t>Fábio</w:t>
      </w:r>
      <w:proofErr w:type="spellEnd"/>
      <w:r w:rsidRPr="00A32EC2">
        <w:t xml:space="preserve">. </w:t>
      </w:r>
      <w:proofErr w:type="spellStart"/>
      <w:r w:rsidRPr="00A32EC2">
        <w:rPr>
          <w:b/>
          <w:bCs/>
        </w:rPr>
        <w:t>Tecnologia</w:t>
      </w:r>
      <w:proofErr w:type="spellEnd"/>
      <w:r w:rsidRPr="00A32EC2">
        <w:rPr>
          <w:b/>
          <w:bCs/>
        </w:rPr>
        <w:t xml:space="preserve"> e a </w:t>
      </w:r>
      <w:proofErr w:type="spellStart"/>
      <w:r w:rsidRPr="00A32EC2">
        <w:rPr>
          <w:b/>
          <w:bCs/>
        </w:rPr>
        <w:t>cultura</w:t>
      </w:r>
      <w:proofErr w:type="spellEnd"/>
      <w:r w:rsidRPr="00A32EC2">
        <w:rPr>
          <w:b/>
          <w:bCs/>
        </w:rPr>
        <w:t xml:space="preserve"> do “</w:t>
      </w:r>
      <w:proofErr w:type="spellStart"/>
      <w:r w:rsidRPr="00A32EC2">
        <w:rPr>
          <w:b/>
          <w:bCs/>
        </w:rPr>
        <w:t>faça</w:t>
      </w:r>
      <w:proofErr w:type="spellEnd"/>
      <w:r w:rsidRPr="00A32EC2">
        <w:rPr>
          <w:b/>
          <w:bCs/>
        </w:rPr>
        <w:t xml:space="preserve"> </w:t>
      </w:r>
      <w:proofErr w:type="spellStart"/>
      <w:r w:rsidRPr="00A32EC2">
        <w:rPr>
          <w:b/>
          <w:bCs/>
        </w:rPr>
        <w:t>você</w:t>
      </w:r>
      <w:proofErr w:type="spellEnd"/>
      <w:r w:rsidRPr="00A32EC2">
        <w:rPr>
          <w:b/>
          <w:bCs/>
        </w:rPr>
        <w:t xml:space="preserve"> </w:t>
      </w:r>
      <w:proofErr w:type="spellStart"/>
      <w:r w:rsidRPr="00A32EC2">
        <w:rPr>
          <w:b/>
          <w:bCs/>
        </w:rPr>
        <w:t>mesmo</w:t>
      </w:r>
      <w:proofErr w:type="spellEnd"/>
      <w:r w:rsidRPr="00A32EC2">
        <w:rPr>
          <w:b/>
          <w:bCs/>
        </w:rPr>
        <w:t>”.</w:t>
      </w:r>
      <w:r w:rsidRPr="00A32EC2">
        <w:t xml:space="preserve"> </w:t>
      </w:r>
      <w:proofErr w:type="spellStart"/>
      <w:r w:rsidRPr="00A32EC2">
        <w:t>Entrevista</w:t>
      </w:r>
      <w:proofErr w:type="spellEnd"/>
      <w:r w:rsidRPr="00A32EC2">
        <w:t xml:space="preserve"> </w:t>
      </w:r>
      <w:proofErr w:type="spellStart"/>
      <w:r w:rsidRPr="00A32EC2">
        <w:t>ao</w:t>
      </w:r>
      <w:proofErr w:type="spellEnd"/>
      <w:r w:rsidRPr="00A32EC2">
        <w:t xml:space="preserve"> </w:t>
      </w:r>
      <w:proofErr w:type="spellStart"/>
      <w:r w:rsidRPr="00A32EC2">
        <w:t>programa</w:t>
      </w:r>
      <w:proofErr w:type="spellEnd"/>
      <w:r w:rsidRPr="00A32EC2">
        <w:t xml:space="preserve"> </w:t>
      </w:r>
      <w:proofErr w:type="spellStart"/>
      <w:r w:rsidRPr="00A32EC2">
        <w:t>conexão</w:t>
      </w:r>
      <w:proofErr w:type="spellEnd"/>
      <w:r w:rsidRPr="00A32EC2">
        <w:t xml:space="preserve"> </w:t>
      </w:r>
      <w:proofErr w:type="spellStart"/>
      <w:r w:rsidRPr="00A32EC2">
        <w:t>futura</w:t>
      </w:r>
      <w:proofErr w:type="spellEnd"/>
      <w:r w:rsidRPr="00A32EC2">
        <w:t xml:space="preserve">, </w:t>
      </w:r>
      <w:proofErr w:type="spellStart"/>
      <w:r w:rsidRPr="00A32EC2">
        <w:t>exibido</w:t>
      </w:r>
      <w:proofErr w:type="spellEnd"/>
      <w:r w:rsidRPr="00A32EC2">
        <w:t xml:space="preserve"> no canal </w:t>
      </w:r>
      <w:proofErr w:type="spellStart"/>
      <w:r w:rsidRPr="00A32EC2">
        <w:t>futura</w:t>
      </w:r>
      <w:proofErr w:type="spellEnd"/>
      <w:r w:rsidRPr="00A32EC2">
        <w:t xml:space="preserve">, </w:t>
      </w:r>
      <w:proofErr w:type="spellStart"/>
      <w:r w:rsidRPr="00A32EC2">
        <w:t>janeiro</w:t>
      </w:r>
      <w:proofErr w:type="spellEnd"/>
      <w:r w:rsidRPr="00A32EC2">
        <w:t xml:space="preserve"> de 2017. </w:t>
      </w:r>
      <w:proofErr w:type="spellStart"/>
      <w:r w:rsidRPr="00A32EC2">
        <w:t>Disponível</w:t>
      </w:r>
      <w:proofErr w:type="spellEnd"/>
      <w:r w:rsidRPr="00A32EC2">
        <w:t xml:space="preserve"> </w:t>
      </w:r>
      <w:proofErr w:type="spellStart"/>
      <w:r w:rsidRPr="00A32EC2">
        <w:t>em</w:t>
      </w:r>
      <w:proofErr w:type="spellEnd"/>
      <w:r w:rsidRPr="00A32EC2">
        <w:t xml:space="preserve">: &lt; https://www.youtube.com/watch?v=FO5oxuYfvfg&gt;.Acesso </w:t>
      </w:r>
      <w:proofErr w:type="spellStart"/>
      <w:r w:rsidRPr="00A32EC2">
        <w:t>em</w:t>
      </w:r>
      <w:proofErr w:type="spellEnd"/>
      <w:r w:rsidRPr="00A32EC2">
        <w:t xml:space="preserve"> </w:t>
      </w:r>
      <w:proofErr w:type="spellStart"/>
      <w:r w:rsidRPr="00A32EC2">
        <w:t>junho</w:t>
      </w:r>
      <w:proofErr w:type="spellEnd"/>
      <w:r w:rsidRPr="00A32EC2">
        <w:t xml:space="preserve"> de 2018.</w:t>
      </w:r>
    </w:p>
    <w:p w14:paraId="3C18451C" w14:textId="77777777" w:rsidR="00110E93" w:rsidRPr="000133ED" w:rsidRDefault="00110E93" w:rsidP="00110E93">
      <w:pPr>
        <w:shd w:val="clear" w:color="auto" w:fill="FFFFFF"/>
        <w:spacing w:after="0" w:line="240" w:lineRule="auto"/>
        <w:rPr>
          <w:rFonts w:ascii="Times New Roman" w:hAnsi="Times New Roman"/>
          <w:b/>
          <w:sz w:val="24"/>
          <w:szCs w:val="24"/>
        </w:rPr>
      </w:pPr>
    </w:p>
    <w:p w14:paraId="0A20179F" w14:textId="77777777" w:rsidR="00110E93" w:rsidRPr="00A32EC2" w:rsidRDefault="00110E93" w:rsidP="00110E93">
      <w:pPr>
        <w:spacing w:after="0" w:line="360" w:lineRule="auto"/>
        <w:ind w:firstLine="709"/>
        <w:jc w:val="both"/>
        <w:rPr>
          <w:rFonts w:ascii="Times New Roman" w:hAnsi="Times New Roman"/>
          <w:sz w:val="24"/>
          <w:szCs w:val="24"/>
        </w:rPr>
      </w:pPr>
    </w:p>
    <w:bookmarkEnd w:id="2"/>
    <w:p w14:paraId="17A56C60" w14:textId="1B282267" w:rsidR="008551FD" w:rsidRDefault="008551FD">
      <w:pPr>
        <w:jc w:val="both"/>
        <w:rPr>
          <w:rFonts w:ascii="Times New Roman" w:eastAsia="Times New Roman" w:hAnsi="Times New Roman" w:cs="Times New Roman"/>
          <w:sz w:val="24"/>
          <w:szCs w:val="24"/>
        </w:rPr>
      </w:pPr>
    </w:p>
    <w:sectPr w:rsidR="008551FD" w:rsidSect="002A32F0">
      <w:headerReference w:type="even" r:id="rId14"/>
      <w:headerReference w:type="default" r:id="rId15"/>
      <w:footerReference w:type="even" r:id="rId16"/>
      <w:footerReference w:type="default" r:id="rId17"/>
      <w:pgSz w:w="11906" w:h="16838"/>
      <w:pgMar w:top="1701"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ACBAB" w14:textId="77777777" w:rsidR="00346A51" w:rsidRDefault="00346A51">
      <w:pPr>
        <w:spacing w:after="0" w:line="240" w:lineRule="auto"/>
      </w:pPr>
      <w:r>
        <w:separator/>
      </w:r>
    </w:p>
  </w:endnote>
  <w:endnote w:type="continuationSeparator" w:id="0">
    <w:p w14:paraId="2E4F6FC3" w14:textId="77777777" w:rsidR="00346A51" w:rsidRDefault="00346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CA55E" w14:textId="77777777" w:rsidR="008551FD" w:rsidRDefault="008551FD">
    <w:pPr>
      <w:widowControl w:val="0"/>
      <w:pBdr>
        <w:top w:val="nil"/>
        <w:left w:val="nil"/>
        <w:bottom w:val="nil"/>
        <w:right w:val="nil"/>
        <w:between w:val="nil"/>
      </w:pBdr>
      <w:spacing w:after="0"/>
      <w:rPr>
        <w:color w:val="000000"/>
      </w:rPr>
    </w:pPr>
  </w:p>
  <w:tbl>
    <w:tblPr>
      <w:tblStyle w:val="a1"/>
      <w:tblW w:w="9048" w:type="dxa"/>
      <w:tblInd w:w="0" w:type="dxa"/>
      <w:tblLayout w:type="fixed"/>
      <w:tblLook w:val="0600" w:firstRow="0" w:lastRow="0" w:firstColumn="0" w:lastColumn="0" w:noHBand="1" w:noVBand="1"/>
    </w:tblPr>
    <w:tblGrid>
      <w:gridCol w:w="3016"/>
      <w:gridCol w:w="3016"/>
      <w:gridCol w:w="3016"/>
    </w:tblGrid>
    <w:tr w:rsidR="008551FD" w14:paraId="0681404D" w14:textId="77777777">
      <w:tc>
        <w:tcPr>
          <w:tcW w:w="3016" w:type="dxa"/>
        </w:tcPr>
        <w:p w14:paraId="3F20EB08" w14:textId="77777777" w:rsidR="008551FD" w:rsidRDefault="008551FD">
          <w:pPr>
            <w:pBdr>
              <w:top w:val="nil"/>
              <w:left w:val="nil"/>
              <w:bottom w:val="nil"/>
              <w:right w:val="nil"/>
              <w:between w:val="nil"/>
            </w:pBdr>
            <w:tabs>
              <w:tab w:val="center" w:pos="4252"/>
              <w:tab w:val="right" w:pos="8504"/>
            </w:tabs>
            <w:ind w:left="-115"/>
            <w:rPr>
              <w:color w:val="000000"/>
            </w:rPr>
          </w:pPr>
        </w:p>
      </w:tc>
      <w:tc>
        <w:tcPr>
          <w:tcW w:w="3016" w:type="dxa"/>
        </w:tcPr>
        <w:p w14:paraId="6CE56141" w14:textId="77777777" w:rsidR="008551FD" w:rsidRDefault="008551FD">
          <w:pPr>
            <w:pBdr>
              <w:top w:val="nil"/>
              <w:left w:val="nil"/>
              <w:bottom w:val="nil"/>
              <w:right w:val="nil"/>
              <w:between w:val="nil"/>
            </w:pBdr>
            <w:tabs>
              <w:tab w:val="center" w:pos="4252"/>
              <w:tab w:val="right" w:pos="8504"/>
            </w:tabs>
            <w:jc w:val="center"/>
            <w:rPr>
              <w:color w:val="000000"/>
            </w:rPr>
          </w:pPr>
        </w:p>
      </w:tc>
      <w:tc>
        <w:tcPr>
          <w:tcW w:w="3016" w:type="dxa"/>
        </w:tcPr>
        <w:p w14:paraId="36D0E22A" w14:textId="77777777" w:rsidR="008551FD" w:rsidRDefault="008551FD">
          <w:pPr>
            <w:pBdr>
              <w:top w:val="nil"/>
              <w:left w:val="nil"/>
              <w:bottom w:val="nil"/>
              <w:right w:val="nil"/>
              <w:between w:val="nil"/>
            </w:pBdr>
            <w:tabs>
              <w:tab w:val="center" w:pos="4252"/>
              <w:tab w:val="right" w:pos="8504"/>
            </w:tabs>
            <w:ind w:right="-115"/>
            <w:jc w:val="right"/>
            <w:rPr>
              <w:color w:val="000000"/>
            </w:rPr>
          </w:pPr>
        </w:p>
      </w:tc>
    </w:tr>
  </w:tbl>
  <w:p w14:paraId="278C71B0" w14:textId="77777777" w:rsidR="008551FD" w:rsidRDefault="008551FD">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F0255" w14:textId="77777777" w:rsidR="008551FD" w:rsidRDefault="008551FD">
    <w:pPr>
      <w:widowControl w:val="0"/>
      <w:pBdr>
        <w:top w:val="nil"/>
        <w:left w:val="nil"/>
        <w:bottom w:val="nil"/>
        <w:right w:val="nil"/>
        <w:between w:val="nil"/>
      </w:pBdr>
      <w:spacing w:after="0"/>
      <w:rPr>
        <w:color w:val="000000"/>
      </w:rPr>
    </w:pPr>
  </w:p>
  <w:p w14:paraId="1721521E" w14:textId="77777777" w:rsidR="008551FD" w:rsidRDefault="008551FD">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30E99" w14:textId="77777777" w:rsidR="00346A51" w:rsidRDefault="00346A51">
      <w:pPr>
        <w:spacing w:after="0" w:line="240" w:lineRule="auto"/>
      </w:pPr>
      <w:r>
        <w:separator/>
      </w:r>
    </w:p>
  </w:footnote>
  <w:footnote w:type="continuationSeparator" w:id="0">
    <w:p w14:paraId="0D3AEFAD" w14:textId="77777777" w:rsidR="00346A51" w:rsidRDefault="00346A51">
      <w:pPr>
        <w:spacing w:after="0" w:line="240" w:lineRule="auto"/>
      </w:pPr>
      <w:r>
        <w:continuationSeparator/>
      </w:r>
    </w:p>
  </w:footnote>
  <w:footnote w:id="1">
    <w:p w14:paraId="631DFC6A" w14:textId="0D9234A0" w:rsidR="00B208F7" w:rsidRPr="00B208F7" w:rsidRDefault="00CD6FDE" w:rsidP="00B208F7">
      <w:pPr>
        <w:pStyle w:val="NormalWeb"/>
        <w:spacing w:before="0" w:beforeAutospacing="0" w:after="0" w:afterAutospacing="0"/>
        <w:jc w:val="both"/>
        <w:rPr>
          <w:color w:val="000000"/>
          <w:sz w:val="20"/>
          <w:szCs w:val="20"/>
        </w:rPr>
      </w:pPr>
      <w:r w:rsidRPr="00B208F7">
        <w:rPr>
          <w:rStyle w:val="Refdenotaderodap"/>
          <w:sz w:val="20"/>
          <w:szCs w:val="20"/>
        </w:rPr>
        <w:footnoteRef/>
      </w:r>
      <w:r w:rsidRPr="00B208F7">
        <w:rPr>
          <w:sz w:val="20"/>
          <w:szCs w:val="20"/>
        </w:rPr>
        <w:t xml:space="preserve"> </w:t>
      </w:r>
      <w:r w:rsidRPr="00B208F7">
        <w:rPr>
          <w:sz w:val="20"/>
          <w:szCs w:val="20"/>
        </w:rPr>
        <w:t xml:space="preserve">Doutor em Teoria e História da Educação - </w:t>
      </w:r>
      <w:proofErr w:type="spellStart"/>
      <w:r w:rsidRPr="00B208F7">
        <w:rPr>
          <w:sz w:val="20"/>
          <w:szCs w:val="20"/>
        </w:rPr>
        <w:t>Universidad</w:t>
      </w:r>
      <w:proofErr w:type="spellEnd"/>
      <w:r w:rsidRPr="00B208F7">
        <w:rPr>
          <w:sz w:val="20"/>
          <w:szCs w:val="20"/>
        </w:rPr>
        <w:t xml:space="preserve"> de Salamanca (Espanha) em 2004. Pós-doutorado realizado no Programa de Extensão Rural e Desenvolvimento Local - POSMEX da Universidade Federal Rural de Pernambuco, 2006. Mestre em Comunicação Social, modalidade Comunicação Científica e Tecnológica, Universidade Metodista de São Paulo, 2000. Especialista em Comunicação e Cultura Científica, </w:t>
      </w:r>
      <w:proofErr w:type="spellStart"/>
      <w:r w:rsidRPr="00B208F7">
        <w:rPr>
          <w:sz w:val="20"/>
          <w:szCs w:val="20"/>
        </w:rPr>
        <w:t>Universidad</w:t>
      </w:r>
      <w:proofErr w:type="spellEnd"/>
      <w:r w:rsidRPr="00B208F7">
        <w:rPr>
          <w:sz w:val="20"/>
          <w:szCs w:val="20"/>
        </w:rPr>
        <w:t xml:space="preserve"> de Salamanca, 1999. Atualmente é Professor Associado I do Departamento de Fundamentos </w:t>
      </w:r>
      <w:r w:rsidR="00B208F7" w:rsidRPr="00B208F7">
        <w:rPr>
          <w:sz w:val="20"/>
          <w:szCs w:val="20"/>
        </w:rPr>
        <w:t>Sócio Filosóficos</w:t>
      </w:r>
      <w:r w:rsidRPr="00B208F7">
        <w:rPr>
          <w:sz w:val="20"/>
          <w:szCs w:val="20"/>
        </w:rPr>
        <w:t xml:space="preserve"> da Educação do Centro de Educação da Universidade Federal de Pernambuco (UFPE). Professor-pesquisador do Programa de Pós-Graduação em Educação Matemática e Tecnológica - EDUMATEC-UFPE</w:t>
      </w:r>
      <w:r w:rsidR="00B208F7" w:rsidRPr="00B208F7">
        <w:rPr>
          <w:sz w:val="20"/>
          <w:szCs w:val="20"/>
        </w:rPr>
        <w:t xml:space="preserve">. </w:t>
      </w:r>
      <w:r w:rsidR="00B208F7" w:rsidRPr="00B208F7">
        <w:rPr>
          <w:color w:val="000000"/>
          <w:sz w:val="20"/>
          <w:szCs w:val="20"/>
        </w:rPr>
        <w:t>Grupo de estudos em educação tecnológica</w:t>
      </w:r>
      <w:r w:rsidR="00B208F7" w:rsidRPr="00B208F7">
        <w:rPr>
          <w:color w:val="000000"/>
          <w:sz w:val="20"/>
          <w:szCs w:val="20"/>
        </w:rPr>
        <w:t>. E-mail:</w:t>
      </w:r>
      <w:r w:rsidR="00B208F7" w:rsidRPr="00B208F7">
        <w:rPr>
          <w:sz w:val="20"/>
          <w:szCs w:val="20"/>
        </w:rPr>
        <w:t xml:space="preserve"> </w:t>
      </w:r>
      <w:hyperlink r:id="rId1" w:history="1">
        <w:r w:rsidR="00B208F7" w:rsidRPr="00B208F7">
          <w:rPr>
            <w:rStyle w:val="Hyperlink"/>
            <w:sz w:val="20"/>
            <w:szCs w:val="20"/>
          </w:rPr>
          <w:t>marcelo.sabbatini@gmail.com</w:t>
        </w:r>
      </w:hyperlink>
    </w:p>
    <w:p w14:paraId="7E779546" w14:textId="77777777" w:rsidR="00B208F7" w:rsidRPr="00B208F7" w:rsidRDefault="00B208F7" w:rsidP="00B208F7">
      <w:pPr>
        <w:pStyle w:val="NormalWeb"/>
        <w:spacing w:before="0" w:beforeAutospacing="0" w:after="0" w:afterAutospacing="0"/>
        <w:jc w:val="both"/>
        <w:rPr>
          <w:sz w:val="20"/>
          <w:szCs w:val="20"/>
        </w:rPr>
      </w:pPr>
    </w:p>
    <w:p w14:paraId="0AD036C9" w14:textId="77777777" w:rsidR="00B208F7" w:rsidRPr="00B208F7" w:rsidRDefault="00B208F7" w:rsidP="00B208F7">
      <w:pPr>
        <w:pStyle w:val="Textodenotaderodap"/>
        <w:jc w:val="both"/>
        <w:rPr>
          <w:rFonts w:ascii="Times New Roman" w:hAnsi="Times New Roman" w:cs="Times New Roman"/>
        </w:rPr>
      </w:pPr>
    </w:p>
  </w:footnote>
  <w:footnote w:id="2">
    <w:p w14:paraId="38D5C224" w14:textId="34AD3DDC" w:rsidR="00CD6FDE" w:rsidRPr="00B208F7" w:rsidRDefault="00CD6FDE" w:rsidP="00B208F7">
      <w:pPr>
        <w:spacing w:after="0" w:line="240" w:lineRule="auto"/>
        <w:jc w:val="both"/>
        <w:rPr>
          <w:color w:val="000000"/>
          <w:sz w:val="20"/>
          <w:szCs w:val="20"/>
        </w:rPr>
      </w:pPr>
      <w:r w:rsidRPr="00B208F7">
        <w:rPr>
          <w:rStyle w:val="Refdenotaderodap"/>
          <w:rFonts w:ascii="Times New Roman" w:hAnsi="Times New Roman" w:cs="Times New Roman"/>
          <w:sz w:val="20"/>
          <w:szCs w:val="20"/>
        </w:rPr>
        <w:footnoteRef/>
      </w:r>
      <w:r w:rsidRPr="00B208F7">
        <w:rPr>
          <w:rFonts w:ascii="Times New Roman" w:hAnsi="Times New Roman" w:cs="Times New Roman"/>
          <w:sz w:val="20"/>
          <w:szCs w:val="20"/>
        </w:rPr>
        <w:t xml:space="preserve"> </w:t>
      </w:r>
      <w:r w:rsidR="00B208F7" w:rsidRPr="00B208F7">
        <w:rPr>
          <w:rFonts w:ascii="Times New Roman" w:hAnsi="Times New Roman" w:cs="Times New Roman"/>
          <w:sz w:val="20"/>
          <w:szCs w:val="20"/>
          <w:shd w:val="clear" w:color="auto" w:fill="FFFFFF"/>
        </w:rPr>
        <w:t xml:space="preserve">Doutorando no Programa de Pós-graduação em Educação Matemática e Tecnológica - EDUMATEC/UFPE. Mestre em Educação Tecnológica pelo Programa de Pós-Graduação em Educação Matemática e Tecnológica da Universidade Federal de Pernambuco - EDUMATEC UFPE (2017). Especialista em Ensino de Ciências Ciência é 10! Universidade Federal do Recôncavo da Bahia, UFRB - (2021) Especialista em Pedagogia Empresarial pela Centro Universitário </w:t>
      </w:r>
      <w:proofErr w:type="spellStart"/>
      <w:r w:rsidR="00B208F7" w:rsidRPr="00B208F7">
        <w:rPr>
          <w:rFonts w:ascii="Times New Roman" w:hAnsi="Times New Roman" w:cs="Times New Roman"/>
          <w:sz w:val="20"/>
          <w:szCs w:val="20"/>
          <w:shd w:val="clear" w:color="auto" w:fill="FFFFFF"/>
        </w:rPr>
        <w:t>Uninabuco</w:t>
      </w:r>
      <w:proofErr w:type="spellEnd"/>
      <w:r w:rsidR="00B208F7" w:rsidRPr="00B208F7">
        <w:rPr>
          <w:rFonts w:ascii="Times New Roman" w:hAnsi="Times New Roman" w:cs="Times New Roman"/>
          <w:sz w:val="20"/>
          <w:szCs w:val="20"/>
          <w:shd w:val="clear" w:color="auto" w:fill="FFFFFF"/>
        </w:rPr>
        <w:t xml:space="preserve"> (2010). Graduado em Pedagogia pela Faculdade de Ciências Humanas e Sociais de Igarassu FACIG (2008</w:t>
      </w:r>
      <w:r w:rsidR="00B208F7" w:rsidRPr="00B208F7">
        <w:rPr>
          <w:rFonts w:ascii="Times New Roman" w:hAnsi="Times New Roman" w:cs="Times New Roman"/>
          <w:sz w:val="20"/>
          <w:szCs w:val="20"/>
          <w:shd w:val="clear" w:color="auto" w:fill="FFFFFF"/>
        </w:rPr>
        <w:t>).</w:t>
      </w:r>
      <w:r w:rsidR="00B208F7" w:rsidRPr="00B208F7">
        <w:rPr>
          <w:rFonts w:ascii="Times New Roman" w:eastAsia="Times New Roman" w:hAnsi="Times New Roman" w:cs="Times New Roman"/>
          <w:sz w:val="20"/>
          <w:szCs w:val="20"/>
        </w:rPr>
        <w:t xml:space="preserve"> professor</w:t>
      </w:r>
      <w:r w:rsidRPr="00B208F7">
        <w:rPr>
          <w:rFonts w:ascii="Times New Roman" w:eastAsia="Times New Roman" w:hAnsi="Times New Roman" w:cs="Times New Roman"/>
          <w:sz w:val="20"/>
          <w:szCs w:val="20"/>
        </w:rPr>
        <w:t xml:space="preserve"> da Rede Municipal de Paulista -PE.</w:t>
      </w:r>
      <w:r w:rsidR="00B208F7" w:rsidRPr="00B208F7">
        <w:rPr>
          <w:rFonts w:ascii="Times New Roman" w:hAnsi="Times New Roman" w:cs="Times New Roman"/>
          <w:color w:val="000000"/>
          <w:sz w:val="20"/>
          <w:szCs w:val="20"/>
        </w:rPr>
        <w:t xml:space="preserve"> </w:t>
      </w:r>
      <w:r w:rsidR="00B208F7" w:rsidRPr="00B208F7">
        <w:rPr>
          <w:rFonts w:ascii="Times New Roman" w:hAnsi="Times New Roman" w:cs="Times New Roman"/>
          <w:color w:val="000000"/>
          <w:sz w:val="20"/>
          <w:szCs w:val="20"/>
        </w:rPr>
        <w:t>Grupo de estudos em educação tecnológica</w:t>
      </w:r>
      <w:r w:rsidR="00B208F7" w:rsidRPr="00B208F7">
        <w:rPr>
          <w:color w:val="000000"/>
          <w:sz w:val="20"/>
          <w:szCs w:val="20"/>
        </w:rPr>
        <w:t xml:space="preserve">. </w:t>
      </w:r>
      <w:r w:rsidR="00B208F7" w:rsidRPr="00B208F7">
        <w:rPr>
          <w:color w:val="000000"/>
          <w:sz w:val="20"/>
          <w:szCs w:val="20"/>
        </w:rPr>
        <w:t>E-mail</w:t>
      </w:r>
      <w:r w:rsidR="00B208F7" w:rsidRPr="00B208F7">
        <w:rPr>
          <w:color w:val="000000"/>
          <w:sz w:val="20"/>
          <w:szCs w:val="20"/>
        </w:rPr>
        <w:t>:</w:t>
      </w:r>
      <w:r w:rsidR="00B208F7" w:rsidRPr="00B208F7">
        <w:rPr>
          <w:color w:val="000000"/>
          <w:sz w:val="20"/>
          <w:szCs w:val="20"/>
        </w:rPr>
        <w:t xml:space="preserve"> </w:t>
      </w:r>
      <w:hyperlink r:id="rId2" w:history="1">
        <w:r w:rsidR="00B208F7" w:rsidRPr="00B208F7">
          <w:rPr>
            <w:rStyle w:val="Hyperlink"/>
            <w:sz w:val="20"/>
            <w:szCs w:val="20"/>
          </w:rPr>
          <w:t>vieira.ufpe@gmail.com</w:t>
        </w:r>
      </w:hyperlink>
    </w:p>
    <w:p w14:paraId="2E6C5FAF" w14:textId="77777777" w:rsidR="00B208F7" w:rsidRDefault="00B208F7" w:rsidP="00CD6FDE">
      <w:pPr>
        <w:spacing w:after="0" w:line="240" w:lineRule="auto"/>
        <w:jc w:val="both"/>
        <w:rPr>
          <w:color w:val="000000"/>
          <w:sz w:val="20"/>
          <w:szCs w:val="20"/>
        </w:rPr>
      </w:pPr>
    </w:p>
    <w:p w14:paraId="361B2C0A" w14:textId="77777777" w:rsidR="00B208F7" w:rsidRPr="00B208F7" w:rsidRDefault="00B208F7" w:rsidP="00CD6FDE">
      <w:pPr>
        <w:spacing w:after="0" w:line="240" w:lineRule="auto"/>
        <w:jc w:val="both"/>
        <w:rPr>
          <w:rFonts w:ascii="Times New Roman" w:eastAsia="Times New Roman" w:hAnsi="Times New Roman" w:cs="Times New Roman"/>
          <w:sz w:val="20"/>
          <w:szCs w:val="20"/>
        </w:rPr>
      </w:pPr>
    </w:p>
    <w:p w14:paraId="16E8889A" w14:textId="7B85A1D6" w:rsidR="00CD6FDE" w:rsidRPr="00B208F7" w:rsidRDefault="00CD6FDE">
      <w:pPr>
        <w:pStyle w:val="Textodenotaderodap"/>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922F8" w14:textId="77777777" w:rsidR="008551FD" w:rsidRDefault="008551FD">
    <w:pPr>
      <w:widowControl w:val="0"/>
      <w:pBdr>
        <w:top w:val="nil"/>
        <w:left w:val="nil"/>
        <w:bottom w:val="nil"/>
        <w:right w:val="nil"/>
        <w:between w:val="nil"/>
      </w:pBdr>
      <w:spacing w:after="0"/>
      <w:rPr>
        <w:color w:val="000000"/>
      </w:rPr>
    </w:pPr>
  </w:p>
  <w:tbl>
    <w:tblPr>
      <w:tblStyle w:val="a"/>
      <w:tblW w:w="9048" w:type="dxa"/>
      <w:tblInd w:w="0" w:type="dxa"/>
      <w:tblLayout w:type="fixed"/>
      <w:tblLook w:val="0600" w:firstRow="0" w:lastRow="0" w:firstColumn="0" w:lastColumn="0" w:noHBand="1" w:noVBand="1"/>
    </w:tblPr>
    <w:tblGrid>
      <w:gridCol w:w="3016"/>
      <w:gridCol w:w="3016"/>
      <w:gridCol w:w="3016"/>
    </w:tblGrid>
    <w:tr w:rsidR="008551FD" w14:paraId="04F56744" w14:textId="77777777">
      <w:tc>
        <w:tcPr>
          <w:tcW w:w="3016" w:type="dxa"/>
        </w:tcPr>
        <w:p w14:paraId="293F33C0" w14:textId="77777777" w:rsidR="008551FD" w:rsidRDefault="008551FD">
          <w:pPr>
            <w:pBdr>
              <w:top w:val="nil"/>
              <w:left w:val="nil"/>
              <w:bottom w:val="nil"/>
              <w:right w:val="nil"/>
              <w:between w:val="nil"/>
            </w:pBdr>
            <w:tabs>
              <w:tab w:val="center" w:pos="4252"/>
              <w:tab w:val="right" w:pos="8504"/>
            </w:tabs>
            <w:ind w:left="-115"/>
            <w:rPr>
              <w:color w:val="000000"/>
            </w:rPr>
          </w:pPr>
        </w:p>
      </w:tc>
      <w:tc>
        <w:tcPr>
          <w:tcW w:w="3016" w:type="dxa"/>
        </w:tcPr>
        <w:p w14:paraId="78B1144E" w14:textId="77777777" w:rsidR="008551FD" w:rsidRDefault="008551FD">
          <w:pPr>
            <w:pBdr>
              <w:top w:val="nil"/>
              <w:left w:val="nil"/>
              <w:bottom w:val="nil"/>
              <w:right w:val="nil"/>
              <w:between w:val="nil"/>
            </w:pBdr>
            <w:tabs>
              <w:tab w:val="center" w:pos="4252"/>
              <w:tab w:val="right" w:pos="8504"/>
            </w:tabs>
            <w:jc w:val="center"/>
            <w:rPr>
              <w:color w:val="000000"/>
            </w:rPr>
          </w:pPr>
        </w:p>
      </w:tc>
      <w:tc>
        <w:tcPr>
          <w:tcW w:w="3016" w:type="dxa"/>
        </w:tcPr>
        <w:p w14:paraId="3C64E015" w14:textId="77777777" w:rsidR="008551FD" w:rsidRDefault="008551FD">
          <w:pPr>
            <w:pBdr>
              <w:top w:val="nil"/>
              <w:left w:val="nil"/>
              <w:bottom w:val="nil"/>
              <w:right w:val="nil"/>
              <w:between w:val="nil"/>
            </w:pBdr>
            <w:tabs>
              <w:tab w:val="center" w:pos="4252"/>
              <w:tab w:val="right" w:pos="8504"/>
            </w:tabs>
            <w:ind w:right="-115"/>
            <w:jc w:val="right"/>
            <w:rPr>
              <w:color w:val="000000"/>
            </w:rPr>
          </w:pPr>
        </w:p>
      </w:tc>
    </w:tr>
  </w:tbl>
  <w:p w14:paraId="558742D1" w14:textId="77777777" w:rsidR="008551FD" w:rsidRDefault="008551FD">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66E08" w14:textId="01A26700" w:rsidR="008551FD" w:rsidRDefault="008551FD">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D5595"/>
    <w:multiLevelType w:val="multilevel"/>
    <w:tmpl w:val="116494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907956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1FD"/>
    <w:rsid w:val="00096258"/>
    <w:rsid w:val="000A0893"/>
    <w:rsid w:val="00110E93"/>
    <w:rsid w:val="002A32F0"/>
    <w:rsid w:val="002F13A2"/>
    <w:rsid w:val="002F5923"/>
    <w:rsid w:val="00346A51"/>
    <w:rsid w:val="0061420F"/>
    <w:rsid w:val="008551FD"/>
    <w:rsid w:val="00B039FD"/>
    <w:rsid w:val="00B208F7"/>
    <w:rsid w:val="00BE4477"/>
    <w:rsid w:val="00CD6FDE"/>
    <w:rsid w:val="00D178B1"/>
    <w:rsid w:val="00E4196E"/>
    <w:rsid w:val="00E53250"/>
    <w:rsid w:val="00F866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AE5E2"/>
  <w15:docId w15:val="{0CCF0170-457C-4229-AB17-28AFEA6E9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tabs>
        <w:tab w:val="left" w:pos="567"/>
      </w:tabs>
      <w:spacing w:after="480" w:line="240" w:lineRule="auto"/>
      <w:outlineLvl w:val="0"/>
    </w:pPr>
    <w:rPr>
      <w:rFonts w:ascii="Times New Roman" w:eastAsia="Times New Roman" w:hAnsi="Times New Roman" w:cs="Times New Roman"/>
      <w:b/>
      <w:sz w:val="28"/>
      <w:szCs w:val="28"/>
    </w:rPr>
  </w:style>
  <w:style w:type="paragraph" w:styleId="Ttulo2">
    <w:name w:val="heading 2"/>
    <w:basedOn w:val="Normal"/>
    <w:next w:val="Normal"/>
    <w:uiPriority w:val="9"/>
    <w:semiHidden/>
    <w:unhideWhenUsed/>
    <w:qFormat/>
    <w:pPr>
      <w:keepNext/>
      <w:spacing w:after="240" w:line="240" w:lineRule="auto"/>
      <w:jc w:val="both"/>
      <w:outlineLvl w:val="1"/>
    </w:pPr>
    <w:rPr>
      <w:rFonts w:ascii="Times New Roman" w:eastAsia="Times New Roman" w:hAnsi="Times New Roman" w:cs="Times New Roman"/>
      <w:b/>
      <w:sz w:val="24"/>
      <w:szCs w:val="24"/>
    </w:rPr>
  </w:style>
  <w:style w:type="paragraph" w:styleId="Ttulo3">
    <w:name w:val="heading 3"/>
    <w:basedOn w:val="Normal"/>
    <w:next w:val="Normal"/>
    <w:uiPriority w:val="9"/>
    <w:semiHidden/>
    <w:unhideWhenUsed/>
    <w:qFormat/>
    <w:pPr>
      <w:keepNext/>
      <w:spacing w:after="240"/>
      <w:outlineLvl w:val="2"/>
    </w:pPr>
    <w:rPr>
      <w:rFonts w:ascii="Times New Roman" w:eastAsia="Times New Roman" w:hAnsi="Times New Roman" w:cs="Times New Roman"/>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abealho">
    <w:name w:val="header"/>
    <w:basedOn w:val="Normal"/>
    <w:link w:val="CabealhoChar"/>
    <w:uiPriority w:val="99"/>
    <w:unhideWhenUsed/>
    <w:rsid w:val="00F866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86633"/>
  </w:style>
  <w:style w:type="paragraph" w:styleId="Rodap">
    <w:name w:val="footer"/>
    <w:basedOn w:val="Normal"/>
    <w:link w:val="RodapChar"/>
    <w:uiPriority w:val="99"/>
    <w:unhideWhenUsed/>
    <w:rsid w:val="00F86633"/>
    <w:pPr>
      <w:tabs>
        <w:tab w:val="center" w:pos="4252"/>
        <w:tab w:val="right" w:pos="8504"/>
      </w:tabs>
      <w:spacing w:after="0" w:line="240" w:lineRule="auto"/>
    </w:pPr>
  </w:style>
  <w:style w:type="character" w:customStyle="1" w:styleId="RodapChar">
    <w:name w:val="Rodapé Char"/>
    <w:basedOn w:val="Fontepargpadro"/>
    <w:link w:val="Rodap"/>
    <w:uiPriority w:val="99"/>
    <w:rsid w:val="00F86633"/>
  </w:style>
  <w:style w:type="character" w:styleId="Hyperlink">
    <w:name w:val="Hyperlink"/>
    <w:uiPriority w:val="99"/>
    <w:unhideWhenUsed/>
    <w:rsid w:val="00110E93"/>
    <w:rPr>
      <w:color w:val="0563C1"/>
      <w:u w:val="single"/>
    </w:rPr>
  </w:style>
  <w:style w:type="paragraph" w:styleId="Corpodetexto">
    <w:name w:val="Body Text"/>
    <w:basedOn w:val="Normal"/>
    <w:link w:val="CorpodetextoChar"/>
    <w:rsid w:val="00110E93"/>
    <w:pPr>
      <w:widowControl w:val="0"/>
      <w:suppressAutoHyphens/>
      <w:spacing w:after="0" w:line="240" w:lineRule="auto"/>
    </w:pPr>
    <w:rPr>
      <w:rFonts w:ascii="Times New Roman" w:eastAsia="Times New Roman" w:hAnsi="Times New Roman" w:cs="Times New Roman"/>
      <w:sz w:val="24"/>
      <w:szCs w:val="24"/>
      <w:lang w:val="en-US" w:eastAsia="en-US"/>
    </w:rPr>
  </w:style>
  <w:style w:type="character" w:customStyle="1" w:styleId="CorpodetextoChar">
    <w:name w:val="Corpo de texto Char"/>
    <w:basedOn w:val="Fontepargpadro"/>
    <w:link w:val="Corpodetexto"/>
    <w:rsid w:val="00110E93"/>
    <w:rPr>
      <w:rFonts w:ascii="Times New Roman" w:eastAsia="Times New Roman" w:hAnsi="Times New Roman" w:cs="Times New Roman"/>
      <w:sz w:val="24"/>
      <w:szCs w:val="24"/>
      <w:lang w:val="en-US" w:eastAsia="en-US"/>
    </w:rPr>
  </w:style>
  <w:style w:type="paragraph" w:styleId="NormalWeb">
    <w:name w:val="Normal (Web)"/>
    <w:basedOn w:val="Normal"/>
    <w:uiPriority w:val="99"/>
    <w:semiHidden/>
    <w:unhideWhenUsed/>
    <w:rsid w:val="00CD6FDE"/>
    <w:pPr>
      <w:spacing w:before="100" w:beforeAutospacing="1" w:after="100" w:afterAutospacing="1" w:line="240" w:lineRule="auto"/>
    </w:pPr>
    <w:rPr>
      <w:rFonts w:ascii="Times New Roman" w:eastAsia="Times New Roman" w:hAnsi="Times New Roman" w:cs="Times New Roman"/>
      <w:sz w:val="24"/>
      <w:szCs w:val="24"/>
    </w:rPr>
  </w:style>
  <w:style w:type="paragraph" w:styleId="Textodenotaderodap">
    <w:name w:val="footnote text"/>
    <w:basedOn w:val="Normal"/>
    <w:link w:val="TextodenotaderodapChar"/>
    <w:uiPriority w:val="99"/>
    <w:semiHidden/>
    <w:unhideWhenUsed/>
    <w:rsid w:val="00CD6FD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D6FDE"/>
    <w:rPr>
      <w:sz w:val="20"/>
      <w:szCs w:val="20"/>
    </w:rPr>
  </w:style>
  <w:style w:type="character" w:styleId="Refdenotaderodap">
    <w:name w:val="footnote reference"/>
    <w:basedOn w:val="Fontepargpadro"/>
    <w:uiPriority w:val="99"/>
    <w:semiHidden/>
    <w:unhideWhenUsed/>
    <w:rsid w:val="00CD6FDE"/>
    <w:rPr>
      <w:vertAlign w:val="superscript"/>
    </w:rPr>
  </w:style>
  <w:style w:type="character" w:styleId="MenoPendente">
    <w:name w:val="Unresolved Mention"/>
    <w:basedOn w:val="Fontepargpadro"/>
    <w:uiPriority w:val="99"/>
    <w:semiHidden/>
    <w:unhideWhenUsed/>
    <w:rsid w:val="00B208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791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ordwall.net/play/22100/426/88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mailto:vieira.ufpe@gmail.com" TargetMode="External"/><Relationship Id="rId1" Type="http://schemas.openxmlformats.org/officeDocument/2006/relationships/hyperlink" Target="mailto:marcelo.sabbatin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7E0AB-5F8C-42F0-8FDA-DDE816112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3585</Words>
  <Characters>19360</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 VIEIRA</dc:creator>
  <cp:lastModifiedBy>55819</cp:lastModifiedBy>
  <cp:revision>2</cp:revision>
  <dcterms:created xsi:type="dcterms:W3CDTF">2022-05-25T13:20:00Z</dcterms:created>
  <dcterms:modified xsi:type="dcterms:W3CDTF">2022-05-25T13:20:00Z</dcterms:modified>
</cp:coreProperties>
</file>