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770" w:rsidRDefault="005F4770" w:rsidP="00E6572E">
      <w:pPr>
        <w:spacing w:after="120"/>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COMUNICAÇÃO TRANS-HUMANA COMO EXEMPLO PARA UMA </w:t>
      </w:r>
      <w:r w:rsidR="0052095B">
        <w:rPr>
          <w:rFonts w:ascii="Times New Roman" w:hAnsi="Times New Roman" w:cs="Times New Roman"/>
          <w:b/>
          <w:sz w:val="24"/>
          <w:szCs w:val="24"/>
          <w:shd w:val="clear" w:color="auto" w:fill="FFFFFF"/>
        </w:rPr>
        <w:br/>
      </w:r>
      <w:r>
        <w:rPr>
          <w:rFonts w:ascii="Times New Roman" w:hAnsi="Times New Roman" w:cs="Times New Roman"/>
          <w:b/>
          <w:sz w:val="24"/>
          <w:szCs w:val="24"/>
          <w:shd w:val="clear" w:color="auto" w:fill="FFFFFF"/>
        </w:rPr>
        <w:t xml:space="preserve">COMUNICAÇÃO MAIS HUMANA: TECNOLOGIA A FAVOR DE </w:t>
      </w:r>
      <w:r w:rsidR="0052095B">
        <w:rPr>
          <w:rFonts w:ascii="Times New Roman" w:hAnsi="Times New Roman" w:cs="Times New Roman"/>
          <w:b/>
          <w:sz w:val="24"/>
          <w:szCs w:val="24"/>
          <w:shd w:val="clear" w:color="auto" w:fill="FFFFFF"/>
        </w:rPr>
        <w:br/>
      </w:r>
      <w:r>
        <w:rPr>
          <w:rFonts w:ascii="Times New Roman" w:hAnsi="Times New Roman" w:cs="Times New Roman"/>
          <w:b/>
          <w:sz w:val="24"/>
          <w:szCs w:val="24"/>
          <w:shd w:val="clear" w:color="auto" w:fill="FFFFFF"/>
        </w:rPr>
        <w:t>ECONOMIAS SOLIDÁRIAS E CONECTADAS EM TEMPOS DE CRISE</w:t>
      </w:r>
    </w:p>
    <w:p w:rsidR="00E6572E" w:rsidRPr="00E6572E" w:rsidRDefault="00E6572E" w:rsidP="005F4770">
      <w:pPr>
        <w:spacing w:after="480"/>
        <w:jc w:val="center"/>
        <w:rPr>
          <w:rFonts w:ascii="Times New Roman" w:hAnsi="Times New Roman" w:cs="Times New Roman"/>
          <w:sz w:val="24"/>
          <w:szCs w:val="24"/>
          <w:shd w:val="clear" w:color="auto" w:fill="FFFFFF"/>
        </w:rPr>
      </w:pPr>
      <w:proofErr w:type="spellStart"/>
      <w:r w:rsidRPr="00E6572E">
        <w:rPr>
          <w:rFonts w:ascii="Times New Roman" w:hAnsi="Times New Roman" w:cs="Times New Roman"/>
          <w:sz w:val="24"/>
          <w:szCs w:val="24"/>
          <w:shd w:val="clear" w:color="auto" w:fill="FFFFFF"/>
        </w:rPr>
        <w:t>Decio</w:t>
      </w:r>
      <w:proofErr w:type="spellEnd"/>
      <w:r w:rsidRPr="00E6572E">
        <w:rPr>
          <w:rFonts w:ascii="Times New Roman" w:hAnsi="Times New Roman" w:cs="Times New Roman"/>
          <w:sz w:val="24"/>
          <w:szCs w:val="24"/>
          <w:shd w:val="clear" w:color="auto" w:fill="FFFFFF"/>
        </w:rPr>
        <w:t xml:space="preserve"> Ferreira Forni</w:t>
      </w:r>
      <w:r>
        <w:rPr>
          <w:rFonts w:ascii="Times New Roman" w:hAnsi="Times New Roman" w:cs="Times New Roman"/>
          <w:sz w:val="24"/>
          <w:szCs w:val="24"/>
          <w:shd w:val="clear" w:color="auto" w:fill="FFFFFF"/>
        </w:rPr>
        <w:t xml:space="preserve"> </w:t>
      </w:r>
      <w:proofErr w:type="gramStart"/>
      <w:r w:rsidRPr="00E6572E">
        <w:rPr>
          <w:rFonts w:ascii="Times New Roman" w:hAnsi="Times New Roman" w:cs="Times New Roman"/>
          <w:b/>
          <w:sz w:val="24"/>
          <w:szCs w:val="24"/>
          <w:shd w:val="clear" w:color="auto" w:fill="FFFFFF"/>
          <w:vertAlign w:val="superscript"/>
        </w:rPr>
        <w:t>1</w:t>
      </w:r>
      <w:proofErr w:type="gramEnd"/>
    </w:p>
    <w:p w:rsidR="005F4770" w:rsidRPr="00D7167F" w:rsidRDefault="005F4770" w:rsidP="0052095B">
      <w:pPr>
        <w:spacing w:line="360" w:lineRule="auto"/>
        <w:ind w:firstLine="709"/>
        <w:jc w:val="both"/>
        <w:rPr>
          <w:rFonts w:ascii="Times New Roman" w:hAnsi="Times New Roman" w:cs="Times New Roman"/>
          <w:sz w:val="24"/>
          <w:szCs w:val="24"/>
          <w:shd w:val="clear" w:color="auto" w:fill="FFFFFF"/>
        </w:rPr>
      </w:pPr>
      <w:r w:rsidRPr="00D7167F">
        <w:rPr>
          <w:rFonts w:ascii="Times New Roman" w:hAnsi="Times New Roman" w:cs="Times New Roman"/>
          <w:sz w:val="24"/>
          <w:szCs w:val="24"/>
          <w:shd w:val="clear" w:color="auto" w:fill="FFFFFF"/>
        </w:rPr>
        <w:t xml:space="preserve">Com início na escola cibernética e tendo seu ápice agora em uma era conectiva, vem ganhando cada vez mais destaque o </w:t>
      </w:r>
      <w:r w:rsidR="00C61D2D">
        <w:rPr>
          <w:rFonts w:ascii="Times New Roman" w:hAnsi="Times New Roman" w:cs="Times New Roman"/>
          <w:sz w:val="24"/>
          <w:szCs w:val="24"/>
          <w:shd w:val="clear" w:color="auto" w:fill="FFFFFF"/>
        </w:rPr>
        <w:t xml:space="preserve">espaço das vias </w:t>
      </w:r>
      <w:proofErr w:type="spellStart"/>
      <w:r w:rsidR="00C61D2D">
        <w:rPr>
          <w:rFonts w:ascii="Times New Roman" w:hAnsi="Times New Roman" w:cs="Times New Roman"/>
          <w:sz w:val="24"/>
          <w:szCs w:val="24"/>
          <w:shd w:val="clear" w:color="auto" w:fill="FFFFFF"/>
        </w:rPr>
        <w:t>trans-humanas</w:t>
      </w:r>
      <w:proofErr w:type="spellEnd"/>
      <w:r w:rsidR="00521A7B">
        <w:rPr>
          <w:rFonts w:ascii="Times New Roman" w:hAnsi="Times New Roman" w:cs="Times New Roman"/>
          <w:sz w:val="24"/>
          <w:szCs w:val="24"/>
          <w:shd w:val="clear" w:color="auto" w:fill="FFFFFF"/>
        </w:rPr>
        <w:t>,</w:t>
      </w:r>
      <w:r w:rsidR="00C61D2D">
        <w:rPr>
          <w:rFonts w:ascii="Times New Roman" w:hAnsi="Times New Roman" w:cs="Times New Roman"/>
          <w:sz w:val="24"/>
          <w:szCs w:val="24"/>
          <w:shd w:val="clear" w:color="auto" w:fill="FFFFFF"/>
        </w:rPr>
        <w:t xml:space="preserve"> </w:t>
      </w:r>
      <w:r w:rsidRPr="00D7167F">
        <w:rPr>
          <w:rFonts w:ascii="Times New Roman" w:hAnsi="Times New Roman" w:cs="Times New Roman"/>
          <w:sz w:val="24"/>
          <w:szCs w:val="24"/>
          <w:shd w:val="clear" w:color="auto" w:fill="FFFFFF"/>
        </w:rPr>
        <w:t>frente aos seres humanos, em que se ressalte, aqui, como isto se dá no âmbito da comunicação</w:t>
      </w:r>
      <w:r w:rsidR="00532781">
        <w:rPr>
          <w:rFonts w:ascii="Times New Roman" w:hAnsi="Times New Roman" w:cs="Times New Roman"/>
          <w:sz w:val="24"/>
          <w:szCs w:val="24"/>
          <w:shd w:val="clear" w:color="auto" w:fill="FFFFFF"/>
        </w:rPr>
        <w:t xml:space="preserve"> e certos discursos que torna</w:t>
      </w:r>
      <w:r w:rsidR="00C61D2D">
        <w:rPr>
          <w:rFonts w:ascii="Times New Roman" w:hAnsi="Times New Roman" w:cs="Times New Roman"/>
          <w:sz w:val="24"/>
          <w:szCs w:val="24"/>
          <w:shd w:val="clear" w:color="auto" w:fill="FFFFFF"/>
        </w:rPr>
        <w:t>m</w:t>
      </w:r>
      <w:r w:rsidR="00FA3E28">
        <w:rPr>
          <w:rFonts w:ascii="Times New Roman" w:hAnsi="Times New Roman" w:cs="Times New Roman"/>
          <w:sz w:val="24"/>
          <w:szCs w:val="24"/>
          <w:shd w:val="clear" w:color="auto" w:fill="FFFFFF"/>
        </w:rPr>
        <w:t xml:space="preserve"> secundários o trabalho humano e não valorizam tecnologias que podem ajudar a vida no planeta. </w:t>
      </w:r>
    </w:p>
    <w:p w:rsidR="005F4770" w:rsidRDefault="005F4770" w:rsidP="0052095B">
      <w:pPr>
        <w:spacing w:line="360" w:lineRule="auto"/>
        <w:ind w:firstLine="709"/>
        <w:jc w:val="both"/>
        <w:rPr>
          <w:rFonts w:ascii="Times New Roman" w:hAnsi="Times New Roman" w:cs="Times New Roman"/>
          <w:sz w:val="24"/>
          <w:szCs w:val="24"/>
          <w:shd w:val="clear" w:color="auto" w:fill="FFFFFF"/>
        </w:rPr>
      </w:pPr>
      <w:r w:rsidRPr="00D7167F">
        <w:rPr>
          <w:rFonts w:ascii="Times New Roman" w:hAnsi="Times New Roman" w:cs="Times New Roman"/>
          <w:b/>
          <w:sz w:val="24"/>
          <w:szCs w:val="24"/>
          <w:shd w:val="clear" w:color="auto" w:fill="FFFFFF"/>
        </w:rPr>
        <w:t>O objeto de estudo</w:t>
      </w:r>
      <w:r w:rsidRPr="00D7167F">
        <w:rPr>
          <w:rFonts w:ascii="Times New Roman" w:hAnsi="Times New Roman" w:cs="Times New Roman"/>
          <w:sz w:val="24"/>
          <w:szCs w:val="24"/>
          <w:shd w:val="clear" w:color="auto" w:fill="FFFFFF"/>
        </w:rPr>
        <w:t xml:space="preserve"> é o excess</w:t>
      </w:r>
      <w:r w:rsidR="00B828F9" w:rsidRPr="00D7167F">
        <w:rPr>
          <w:rFonts w:ascii="Times New Roman" w:hAnsi="Times New Roman" w:cs="Times New Roman"/>
          <w:sz w:val="24"/>
          <w:szCs w:val="24"/>
          <w:shd w:val="clear" w:color="auto" w:fill="FFFFFF"/>
        </w:rPr>
        <w:t>ivo</w:t>
      </w:r>
      <w:r w:rsidRPr="00D7167F">
        <w:rPr>
          <w:rFonts w:ascii="Times New Roman" w:hAnsi="Times New Roman" w:cs="Times New Roman"/>
          <w:sz w:val="24"/>
          <w:szCs w:val="24"/>
          <w:shd w:val="clear" w:color="auto" w:fill="FFFFFF"/>
        </w:rPr>
        <w:t xml:space="preserve"> discurso futurista ou a redução do conceito do pós-humano, ao mesmo tempo em que nunca se viu tanta necessidade de serem repensadas as práticas humanas</w:t>
      </w:r>
      <w:r w:rsidR="00843B5A">
        <w:rPr>
          <w:rFonts w:ascii="Times New Roman" w:hAnsi="Times New Roman" w:cs="Times New Roman"/>
          <w:sz w:val="24"/>
          <w:szCs w:val="24"/>
          <w:shd w:val="clear" w:color="auto" w:fill="FFFFFF"/>
        </w:rPr>
        <w:t xml:space="preserve"> </w:t>
      </w:r>
      <w:r w:rsidRPr="00D7167F">
        <w:rPr>
          <w:rFonts w:ascii="Times New Roman" w:hAnsi="Times New Roman" w:cs="Times New Roman"/>
          <w:sz w:val="24"/>
          <w:szCs w:val="24"/>
          <w:shd w:val="clear" w:color="auto" w:fill="FFFFFF"/>
        </w:rPr>
        <w:t>desgastadas, e que de certa forma trouxeram esta crise</w:t>
      </w:r>
      <w:r w:rsidR="00EB5197">
        <w:rPr>
          <w:rFonts w:ascii="Times New Roman" w:hAnsi="Times New Roman" w:cs="Times New Roman"/>
          <w:sz w:val="24"/>
          <w:szCs w:val="24"/>
          <w:shd w:val="clear" w:color="auto" w:fill="FFFFFF"/>
        </w:rPr>
        <w:t xml:space="preserve"> de saúde neste ano de 2020, data em que ocorreu esta edição do Simpósio da </w:t>
      </w:r>
      <w:proofErr w:type="spellStart"/>
      <w:r w:rsidR="00EB5197">
        <w:rPr>
          <w:rFonts w:ascii="Times New Roman" w:hAnsi="Times New Roman" w:cs="Times New Roman"/>
          <w:sz w:val="24"/>
          <w:szCs w:val="24"/>
          <w:shd w:val="clear" w:color="auto" w:fill="FFFFFF"/>
        </w:rPr>
        <w:t>Abciber</w:t>
      </w:r>
      <w:proofErr w:type="spellEnd"/>
      <w:r w:rsidR="00EB5197">
        <w:rPr>
          <w:rFonts w:ascii="Times New Roman" w:hAnsi="Times New Roman" w:cs="Times New Roman"/>
          <w:sz w:val="24"/>
          <w:szCs w:val="24"/>
          <w:shd w:val="clear" w:color="auto" w:fill="FFFFFF"/>
        </w:rPr>
        <w:t>, de forma virtual</w:t>
      </w:r>
      <w:r w:rsidRPr="00D7167F">
        <w:rPr>
          <w:rFonts w:ascii="Times New Roman" w:hAnsi="Times New Roman" w:cs="Times New Roman"/>
          <w:sz w:val="24"/>
          <w:szCs w:val="24"/>
          <w:shd w:val="clear" w:color="auto" w:fill="FFFFFF"/>
        </w:rPr>
        <w:t>.</w:t>
      </w:r>
    </w:p>
    <w:p w:rsidR="0048075D" w:rsidRDefault="00FA3E28" w:rsidP="00657F88">
      <w:pPr>
        <w:pStyle w:val="Ttulo1"/>
        <w:shd w:val="clear" w:color="auto" w:fill="FFFFFF"/>
        <w:spacing w:before="0" w:beforeAutospacing="0" w:after="240" w:afterAutospacing="0" w:line="360" w:lineRule="auto"/>
        <w:ind w:firstLine="709"/>
        <w:jc w:val="both"/>
        <w:rPr>
          <w:b w:val="0"/>
          <w:bCs w:val="0"/>
          <w:color w:val="111111"/>
          <w:sz w:val="24"/>
          <w:szCs w:val="24"/>
        </w:rPr>
      </w:pPr>
      <w:r w:rsidRPr="00C61D2D">
        <w:rPr>
          <w:b w:val="0"/>
          <w:sz w:val="24"/>
          <w:szCs w:val="24"/>
          <w:shd w:val="clear" w:color="auto" w:fill="FFFFFF"/>
        </w:rPr>
        <w:t>Pesquisadores vêm comentando a respeito da correlação da exploração do meio ambiente e a pandemia. Em artigo traduzido aqui pela revista Planeta, intitulado “</w:t>
      </w:r>
      <w:r w:rsidRPr="00C61D2D">
        <w:rPr>
          <w:bCs w:val="0"/>
          <w:color w:val="111111"/>
          <w:sz w:val="24"/>
          <w:szCs w:val="24"/>
        </w:rPr>
        <w:t>Como o desmate ajuda vírus mortais a saltar de animais para humanos</w:t>
      </w:r>
      <w:r w:rsidR="00C61D2D">
        <w:rPr>
          <w:b w:val="0"/>
          <w:bCs w:val="0"/>
          <w:color w:val="111111"/>
          <w:sz w:val="24"/>
          <w:szCs w:val="24"/>
        </w:rPr>
        <w:t>”, os autores explicam:</w:t>
      </w:r>
    </w:p>
    <w:p w:rsidR="0048075D" w:rsidRPr="00E40500" w:rsidRDefault="00C61D2D" w:rsidP="0048075D">
      <w:pPr>
        <w:pStyle w:val="Ttulo1"/>
        <w:shd w:val="clear" w:color="auto" w:fill="FFFFFF"/>
        <w:spacing w:before="0" w:beforeAutospacing="0" w:after="105" w:afterAutospacing="0"/>
        <w:ind w:left="2268"/>
        <w:jc w:val="both"/>
        <w:rPr>
          <w:b w:val="0"/>
          <w:color w:val="222222"/>
          <w:sz w:val="22"/>
          <w:szCs w:val="22"/>
          <w:shd w:val="clear" w:color="auto" w:fill="FFFFFF"/>
        </w:rPr>
      </w:pPr>
      <w:r w:rsidRPr="00E40500">
        <w:rPr>
          <w:b w:val="0"/>
          <w:color w:val="222222"/>
          <w:sz w:val="22"/>
          <w:szCs w:val="22"/>
          <w:shd w:val="clear" w:color="auto" w:fill="FFFFFF"/>
        </w:rPr>
        <w:t>Mais da metade do desmatamento tropical do mundo é impulsionado por quatro commodities: carne bovina, soja, óleo de palma e produtos de madeira. Eles substituem florestas tropicais maduras e com biodiversidade por monoculturas e pastagens. Como a floresta é degradada aos poucos, os animais que ainda vivem em fragmentos isolados da vegetação natural lutam para existir. Quando os assentamentos humanos invadem essas florestas, o contato humano-vida selvagem pode aumentar e novos animais oportunistas também podem migrar.</w:t>
      </w:r>
      <w:r w:rsidRPr="00E40500">
        <w:rPr>
          <w:rFonts w:ascii="Verdana" w:hAnsi="Verdana"/>
          <w:color w:val="222222"/>
          <w:sz w:val="22"/>
          <w:szCs w:val="22"/>
          <w:shd w:val="clear" w:color="auto" w:fill="FFFFFF"/>
        </w:rPr>
        <w:t xml:space="preserve"> </w:t>
      </w:r>
      <w:r w:rsidRPr="00E40500">
        <w:rPr>
          <w:b w:val="0"/>
          <w:color w:val="222222"/>
          <w:sz w:val="22"/>
          <w:szCs w:val="22"/>
          <w:shd w:val="clear" w:color="auto" w:fill="FFFFFF"/>
        </w:rPr>
        <w:t>A propagação resultante da doença mostra a interconectividade dos habitats naturais, dos animais que neles habitam e dos seres humanos. (VITOR; LAPORTA; SALLUM, 2020).</w:t>
      </w:r>
    </w:p>
    <w:p w:rsidR="0048075D" w:rsidRPr="00C61D2D" w:rsidRDefault="0048075D" w:rsidP="00657F88">
      <w:pPr>
        <w:pStyle w:val="Ttulo1"/>
        <w:shd w:val="clear" w:color="auto" w:fill="FFFFFF"/>
        <w:spacing w:before="0" w:beforeAutospacing="0" w:after="0" w:afterAutospacing="0"/>
        <w:jc w:val="both"/>
        <w:rPr>
          <w:b w:val="0"/>
          <w:bCs w:val="0"/>
          <w:color w:val="111111"/>
          <w:sz w:val="24"/>
          <w:szCs w:val="24"/>
        </w:rPr>
      </w:pPr>
    </w:p>
    <w:p w:rsidR="00A44184" w:rsidRDefault="00C61D2D" w:rsidP="0048075D">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Por outro lado, pode ser que o problema comece ou se </w:t>
      </w:r>
      <w:r w:rsidR="007049D2">
        <w:rPr>
          <w:rFonts w:ascii="Times New Roman" w:hAnsi="Times New Roman" w:cs="Times New Roman"/>
          <w:sz w:val="24"/>
          <w:szCs w:val="24"/>
          <w:shd w:val="clear" w:color="auto" w:fill="FFFFFF"/>
        </w:rPr>
        <w:t>entrelace</w:t>
      </w:r>
      <w:r>
        <w:rPr>
          <w:rFonts w:ascii="Times New Roman" w:hAnsi="Times New Roman" w:cs="Times New Roman"/>
          <w:sz w:val="24"/>
          <w:szCs w:val="24"/>
          <w:shd w:val="clear" w:color="auto" w:fill="FFFFFF"/>
        </w:rPr>
        <w:t xml:space="preserve"> com elementos econômicos</w:t>
      </w:r>
      <w:r w:rsidR="00FB72DD">
        <w:rPr>
          <w:rFonts w:ascii="Times New Roman" w:hAnsi="Times New Roman" w:cs="Times New Roman"/>
          <w:sz w:val="24"/>
          <w:szCs w:val="24"/>
          <w:shd w:val="clear" w:color="auto" w:fill="FFFFFF"/>
        </w:rPr>
        <w:t>,</w:t>
      </w:r>
      <w:r w:rsidR="007049D2">
        <w:rPr>
          <w:rFonts w:ascii="Times New Roman" w:hAnsi="Times New Roman" w:cs="Times New Roman"/>
          <w:sz w:val="24"/>
          <w:szCs w:val="24"/>
          <w:shd w:val="clear" w:color="auto" w:fill="FFFFFF"/>
        </w:rPr>
        <w:t xml:space="preserve"> que ao invés de coligarem técnica e qualidade de vida, forçam pessoas a continuarem práticas extrativistas para sobreviver. </w:t>
      </w:r>
      <w:r w:rsidR="006F3FCD">
        <w:rPr>
          <w:rFonts w:ascii="Times New Roman" w:hAnsi="Times New Roman" w:cs="Times New Roman"/>
          <w:sz w:val="24"/>
          <w:szCs w:val="24"/>
          <w:shd w:val="clear" w:color="auto" w:fill="FFFFFF"/>
        </w:rPr>
        <w:t xml:space="preserve">Um capitalismo que vem sendo citado na Europa como </w:t>
      </w:r>
      <w:r w:rsidR="007262A6">
        <w:rPr>
          <w:rFonts w:ascii="Times New Roman" w:hAnsi="Times New Roman" w:cs="Times New Roman"/>
          <w:sz w:val="24"/>
          <w:szCs w:val="24"/>
          <w:shd w:val="clear" w:color="auto" w:fill="FFFFFF"/>
        </w:rPr>
        <w:t>O</w:t>
      </w:r>
      <w:r w:rsidR="0059297A">
        <w:rPr>
          <w:rFonts w:ascii="Times New Roman" w:hAnsi="Times New Roman" w:cs="Times New Roman"/>
          <w:sz w:val="24"/>
          <w:szCs w:val="24"/>
          <w:shd w:val="clear" w:color="auto" w:fill="FFFFFF"/>
        </w:rPr>
        <w:t>bsoleto</w:t>
      </w:r>
      <w:proofErr w:type="gramStart"/>
      <w:r w:rsidR="0059297A">
        <w:rPr>
          <w:rFonts w:ascii="Times New Roman" w:hAnsi="Times New Roman" w:cs="Times New Roman"/>
          <w:sz w:val="24"/>
          <w:szCs w:val="24"/>
          <w:shd w:val="clear" w:color="auto" w:fill="FFFFFF"/>
        </w:rPr>
        <w:t xml:space="preserve">, </w:t>
      </w:r>
      <w:r w:rsidR="006F3FCD">
        <w:rPr>
          <w:rFonts w:ascii="Times New Roman" w:hAnsi="Times New Roman" w:cs="Times New Roman"/>
          <w:sz w:val="24"/>
          <w:szCs w:val="24"/>
          <w:shd w:val="clear" w:color="auto" w:fill="FFFFFF"/>
        </w:rPr>
        <w:t>descreve</w:t>
      </w:r>
      <w:proofErr w:type="gramEnd"/>
      <w:r w:rsidR="006F3FCD">
        <w:rPr>
          <w:rFonts w:ascii="Times New Roman" w:hAnsi="Times New Roman" w:cs="Times New Roman"/>
          <w:sz w:val="24"/>
          <w:szCs w:val="24"/>
          <w:shd w:val="clear" w:color="auto" w:fill="FFFFFF"/>
        </w:rPr>
        <w:t xml:space="preserve"> </w:t>
      </w:r>
      <w:r w:rsidR="00A44184">
        <w:rPr>
          <w:rFonts w:ascii="Times New Roman" w:hAnsi="Times New Roman" w:cs="Times New Roman"/>
          <w:sz w:val="24"/>
          <w:szCs w:val="24"/>
          <w:shd w:val="clear" w:color="auto" w:fill="FFFFFF"/>
        </w:rPr>
        <w:t>a lógica de um capital que alimenta e retroalimenta o homem a serviço da máquina</w:t>
      </w:r>
      <w:r w:rsidR="006F3FCD">
        <w:rPr>
          <w:rFonts w:ascii="Times New Roman" w:hAnsi="Times New Roman" w:cs="Times New Roman"/>
          <w:sz w:val="24"/>
          <w:szCs w:val="24"/>
          <w:shd w:val="clear" w:color="auto" w:fill="FFFFFF"/>
        </w:rPr>
        <w:t>:</w:t>
      </w:r>
    </w:p>
    <w:p w:rsidR="00657F88" w:rsidRDefault="00657F88" w:rsidP="00657F88">
      <w:pPr>
        <w:spacing w:line="240" w:lineRule="auto"/>
        <w:ind w:left="2268"/>
        <w:jc w:val="both"/>
        <w:rPr>
          <w:rFonts w:ascii="NewBaskerville-Italic" w:hAnsi="NewBaskerville-Italic" w:cs="NewBaskerville-Italic"/>
          <w:iCs/>
        </w:rPr>
      </w:pPr>
      <w:r w:rsidRPr="00DD48B5">
        <w:rPr>
          <w:rFonts w:ascii="Times New Roman" w:hAnsi="Times New Roman" w:cs="Times New Roman"/>
          <w:iCs/>
        </w:rPr>
        <w:t xml:space="preserve">Em 1982 Japão já produzia 24.000 robôs industriais por ano. A China em 2014 produziu 40.000 destes; Eles pareceram não serem muitos, mas isto é duas vezes mais do que é produzido em 2011 e perto de três vezes mais do que foi produzido em 2010. Em 2014, no </w:t>
      </w:r>
      <w:r w:rsidR="00DD48B5" w:rsidRPr="00DD48B5">
        <w:rPr>
          <w:rFonts w:ascii="NewBaskerville-Italic" w:hAnsi="NewBaskerville-Italic" w:cs="NewBaskerville-Italic"/>
          <w:iCs/>
        </w:rPr>
        <w:t>mundo todo, 228.000 robôs foram vendidos. [...] Entretanto,</w:t>
      </w:r>
      <w:r w:rsidR="00656DB6" w:rsidRPr="00656DB6">
        <w:rPr>
          <w:rFonts w:ascii="NewBaskerville-Italic" w:hAnsi="NewBaskerville-Italic" w:cs="NewBaskerville-Italic"/>
          <w:iCs/>
        </w:rPr>
        <w:t xml:space="preserve"> </w:t>
      </w:r>
      <w:r w:rsidR="00656DB6" w:rsidRPr="00DD48B5">
        <w:rPr>
          <w:rFonts w:ascii="NewBaskerville-Italic" w:hAnsi="NewBaskerville-Italic" w:cs="NewBaskerville-Italic"/>
          <w:iCs/>
        </w:rPr>
        <w:t xml:space="preserve">o futuro da automação serão os robôs na área de serviços. </w:t>
      </w:r>
      <w:r w:rsidR="00656DB6" w:rsidRPr="00DD48B5">
        <w:rPr>
          <w:rFonts w:ascii="NewBaskerville-Italic" w:hAnsi="NewBaskerville-Italic" w:cs="NewBaskerville-Italic"/>
          <w:b/>
          <w:iCs/>
          <w:u w:val="single"/>
        </w:rPr>
        <w:t xml:space="preserve">Como é possível se desafiar este “vasto poder </w:t>
      </w:r>
      <w:proofErr w:type="gramStart"/>
      <w:r w:rsidR="00656DB6" w:rsidRPr="00DD48B5">
        <w:rPr>
          <w:rFonts w:ascii="NewBaskerville-Italic" w:hAnsi="NewBaskerville-Italic" w:cs="NewBaskerville-Italic"/>
          <w:b/>
          <w:iCs/>
          <w:u w:val="single"/>
        </w:rPr>
        <w:t>não-humano</w:t>
      </w:r>
      <w:proofErr w:type="gramEnd"/>
      <w:r w:rsidR="00656DB6" w:rsidRPr="00DD48B5">
        <w:rPr>
          <w:rFonts w:ascii="NewBaskerville-Italic" w:hAnsi="NewBaskerville-Italic" w:cs="NewBaskerville-Italic"/>
          <w:b/>
          <w:iCs/>
          <w:u w:val="single"/>
        </w:rPr>
        <w:t>” fortalecido pelo capital [...] ?</w:t>
      </w:r>
      <w:r w:rsidR="00656DB6" w:rsidRPr="00DD48B5">
        <w:rPr>
          <w:rFonts w:ascii="NewBaskerville-Italic" w:hAnsi="NewBaskerville-Italic" w:cs="NewBaskerville-Italic"/>
          <w:iCs/>
        </w:rPr>
        <w:t xml:space="preserve"> (Rizosfera, 2017, p.39. Tradução Própria, grifo nosso)</w:t>
      </w:r>
      <w:r w:rsidR="00656DB6" w:rsidRPr="00F437C1">
        <w:rPr>
          <w:rFonts w:ascii="NewBaskerville-Italic" w:hAnsi="NewBaskerville-Italic" w:cs="NewBaskerville-Italic"/>
          <w:iCs/>
          <w:sz w:val="24"/>
          <w:szCs w:val="24"/>
          <w:vertAlign w:val="superscript"/>
        </w:rPr>
        <w:t xml:space="preserve"> </w:t>
      </w:r>
      <w:proofErr w:type="gramStart"/>
      <w:r w:rsidR="00656DB6" w:rsidRPr="00F437C1">
        <w:rPr>
          <w:rFonts w:ascii="NewBaskerville-Italic" w:hAnsi="NewBaskerville-Italic" w:cs="NewBaskerville-Italic"/>
          <w:iCs/>
          <w:sz w:val="24"/>
          <w:szCs w:val="24"/>
          <w:vertAlign w:val="superscript"/>
        </w:rPr>
        <w:t>2</w:t>
      </w:r>
      <w:proofErr w:type="gramEnd"/>
    </w:p>
    <w:p w:rsidR="00A44184" w:rsidRPr="00657F88" w:rsidRDefault="00A44184" w:rsidP="00A44184">
      <w:pPr>
        <w:pBdr>
          <w:bottom w:val="single" w:sz="4" w:space="1" w:color="auto"/>
        </w:pBdr>
        <w:spacing w:after="120"/>
        <w:ind w:right="1361"/>
        <w:rPr>
          <w:rFonts w:ascii="Times New Roman" w:hAnsi="Times New Roman" w:cs="Times New Roman"/>
          <w:sz w:val="20"/>
          <w:szCs w:val="20"/>
          <w:shd w:val="clear" w:color="auto" w:fill="FFFFFF"/>
        </w:rPr>
      </w:pPr>
    </w:p>
    <w:p w:rsidR="00F437C1" w:rsidRPr="00656DB6" w:rsidRDefault="00A44184" w:rsidP="00656DB6">
      <w:pPr>
        <w:pStyle w:val="PargrafodaLista"/>
        <w:numPr>
          <w:ilvl w:val="0"/>
          <w:numId w:val="2"/>
        </w:numPr>
        <w:jc w:val="both"/>
        <w:rPr>
          <w:rFonts w:ascii="Times New Roman" w:hAnsi="Times New Roman" w:cs="Times New Roman"/>
          <w:sz w:val="20"/>
          <w:szCs w:val="20"/>
          <w:shd w:val="clear" w:color="auto" w:fill="FFFFFF"/>
        </w:rPr>
      </w:pPr>
      <w:r w:rsidRPr="00657F88">
        <w:rPr>
          <w:rFonts w:ascii="Times New Roman" w:hAnsi="Times New Roman" w:cs="Times New Roman"/>
          <w:sz w:val="20"/>
          <w:szCs w:val="20"/>
          <w:shd w:val="clear" w:color="auto" w:fill="FFFFFF"/>
        </w:rPr>
        <w:t xml:space="preserve">Artigo </w:t>
      </w:r>
      <w:r w:rsidR="00D42F39">
        <w:rPr>
          <w:rFonts w:ascii="Times New Roman" w:hAnsi="Times New Roman" w:cs="Times New Roman"/>
          <w:sz w:val="20"/>
          <w:szCs w:val="20"/>
          <w:shd w:val="clear" w:color="auto" w:fill="FFFFFF"/>
        </w:rPr>
        <w:t>foi</w:t>
      </w:r>
      <w:r w:rsidRPr="00657F88">
        <w:rPr>
          <w:rFonts w:ascii="Times New Roman" w:hAnsi="Times New Roman" w:cs="Times New Roman"/>
          <w:sz w:val="20"/>
          <w:szCs w:val="20"/>
          <w:shd w:val="clear" w:color="auto" w:fill="FFFFFF"/>
        </w:rPr>
        <w:t xml:space="preserve"> apresentado ao GT </w:t>
      </w:r>
      <w:proofErr w:type="gramStart"/>
      <w:r w:rsidRPr="00657F88">
        <w:rPr>
          <w:rFonts w:ascii="Times New Roman" w:hAnsi="Times New Roman" w:cs="Times New Roman"/>
          <w:sz w:val="20"/>
          <w:szCs w:val="20"/>
          <w:shd w:val="clear" w:color="auto" w:fill="FFFFFF"/>
        </w:rPr>
        <w:t>1</w:t>
      </w:r>
      <w:proofErr w:type="gramEnd"/>
      <w:r w:rsidR="00D42F39">
        <w:rPr>
          <w:rFonts w:ascii="Times New Roman" w:hAnsi="Times New Roman" w:cs="Times New Roman"/>
          <w:sz w:val="20"/>
          <w:szCs w:val="20"/>
          <w:shd w:val="clear" w:color="auto" w:fill="FFFFFF"/>
        </w:rPr>
        <w:t xml:space="preserve"> do Simpósio </w:t>
      </w:r>
      <w:proofErr w:type="spellStart"/>
      <w:r w:rsidR="00D42F39">
        <w:rPr>
          <w:rFonts w:ascii="Times New Roman" w:hAnsi="Times New Roman" w:cs="Times New Roman"/>
          <w:sz w:val="20"/>
          <w:szCs w:val="20"/>
          <w:shd w:val="clear" w:color="auto" w:fill="FFFFFF"/>
        </w:rPr>
        <w:t>Abciber</w:t>
      </w:r>
      <w:proofErr w:type="spellEnd"/>
      <w:r w:rsidR="00D42F39">
        <w:rPr>
          <w:rFonts w:ascii="Times New Roman" w:hAnsi="Times New Roman" w:cs="Times New Roman"/>
          <w:sz w:val="20"/>
          <w:szCs w:val="20"/>
          <w:shd w:val="clear" w:color="auto" w:fill="FFFFFF"/>
        </w:rPr>
        <w:t xml:space="preserve"> 2020</w:t>
      </w:r>
      <w:r w:rsidRPr="00657F88">
        <w:rPr>
          <w:rFonts w:ascii="Times New Roman" w:hAnsi="Times New Roman" w:cs="Times New Roman"/>
          <w:sz w:val="20"/>
          <w:szCs w:val="20"/>
          <w:shd w:val="clear" w:color="auto" w:fill="FFFFFF"/>
        </w:rPr>
        <w:t xml:space="preserve">, no subtema: “Disseminação da vida digital e a </w:t>
      </w:r>
      <w:r w:rsidR="00D42F39">
        <w:rPr>
          <w:rFonts w:ascii="Times New Roman" w:hAnsi="Times New Roman" w:cs="Times New Roman"/>
          <w:sz w:val="20"/>
          <w:szCs w:val="20"/>
          <w:shd w:val="clear" w:color="auto" w:fill="FFFFFF"/>
        </w:rPr>
        <w:t>as expectativas da vida online”</w:t>
      </w:r>
      <w:r w:rsidRPr="00657F88">
        <w:rPr>
          <w:rFonts w:ascii="Times New Roman" w:hAnsi="Times New Roman" w:cs="Times New Roman"/>
          <w:sz w:val="20"/>
          <w:szCs w:val="20"/>
          <w:shd w:val="clear" w:color="auto" w:fill="FFFFFF"/>
        </w:rPr>
        <w:t xml:space="preserve">. Doutorado em Comunicação em Semiótica (PUC/SP). Mestre em Administração e Planejamento pela mesma instituição. Professor nos cursos de Graduação da Anhembi Morumbi (UAM). </w:t>
      </w:r>
      <w:proofErr w:type="spellStart"/>
      <w:r w:rsidRPr="00657F88">
        <w:rPr>
          <w:rFonts w:ascii="Times New Roman" w:hAnsi="Times New Roman" w:cs="Times New Roman"/>
          <w:sz w:val="20"/>
          <w:szCs w:val="20"/>
          <w:shd w:val="clear" w:color="auto" w:fill="FFFFFF"/>
        </w:rPr>
        <w:t>Sócio-efetivo</w:t>
      </w:r>
      <w:proofErr w:type="spellEnd"/>
      <w:r w:rsidRPr="00657F88">
        <w:rPr>
          <w:rFonts w:ascii="Times New Roman" w:hAnsi="Times New Roman" w:cs="Times New Roman"/>
          <w:sz w:val="20"/>
          <w:szCs w:val="20"/>
          <w:shd w:val="clear" w:color="auto" w:fill="FFFFFF"/>
        </w:rPr>
        <w:t xml:space="preserve"> da </w:t>
      </w:r>
      <w:proofErr w:type="spellStart"/>
      <w:r w:rsidRPr="00657F88">
        <w:rPr>
          <w:rFonts w:ascii="Times New Roman" w:hAnsi="Times New Roman" w:cs="Times New Roman"/>
          <w:sz w:val="20"/>
          <w:szCs w:val="20"/>
          <w:shd w:val="clear" w:color="auto" w:fill="FFFFFF"/>
        </w:rPr>
        <w:t>Abciber</w:t>
      </w:r>
      <w:proofErr w:type="spellEnd"/>
      <w:r w:rsidRPr="00657F88">
        <w:rPr>
          <w:rFonts w:ascii="Times New Roman" w:hAnsi="Times New Roman" w:cs="Times New Roman"/>
          <w:sz w:val="20"/>
          <w:szCs w:val="20"/>
          <w:shd w:val="clear" w:color="auto" w:fill="FFFFFF"/>
        </w:rPr>
        <w:t xml:space="preserve"> / 2016. Pesquisa inicial de Pós-Doutorado, orientador em trâmites de aceitação (USP/ Leste).</w:t>
      </w:r>
    </w:p>
    <w:p w:rsidR="00F437C1" w:rsidRDefault="00854C5A" w:rsidP="00000B9D">
      <w:pPr>
        <w:spacing w:after="12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Considerando que o </w:t>
      </w:r>
      <w:r w:rsidRPr="00792005">
        <w:rPr>
          <w:rFonts w:ascii="Times New Roman" w:hAnsi="Times New Roman" w:cs="Times New Roman"/>
          <w:i/>
          <w:sz w:val="24"/>
          <w:szCs w:val="24"/>
          <w:shd w:val="clear" w:color="auto" w:fill="FFFFFF"/>
        </w:rPr>
        <w:t>boom</w:t>
      </w:r>
      <w:r>
        <w:rPr>
          <w:rFonts w:ascii="Times New Roman" w:hAnsi="Times New Roman" w:cs="Times New Roman"/>
          <w:sz w:val="24"/>
          <w:szCs w:val="24"/>
          <w:shd w:val="clear" w:color="auto" w:fill="FFFFFF"/>
        </w:rPr>
        <w:t xml:space="preserve"> de serviços</w:t>
      </w:r>
      <w:r w:rsidR="00F437C1">
        <w:rPr>
          <w:rFonts w:ascii="Times New Roman" w:hAnsi="Times New Roman" w:cs="Times New Roman"/>
          <w:sz w:val="24"/>
          <w:szCs w:val="24"/>
          <w:shd w:val="clear" w:color="auto" w:fill="FFFFFF"/>
        </w:rPr>
        <w:t xml:space="preserve"> enquadra</w:t>
      </w:r>
      <w:r w:rsidR="00792005">
        <w:rPr>
          <w:rFonts w:ascii="Times New Roman" w:hAnsi="Times New Roman" w:cs="Times New Roman"/>
          <w:sz w:val="24"/>
          <w:szCs w:val="24"/>
          <w:shd w:val="clear" w:color="auto" w:fill="FFFFFF"/>
        </w:rPr>
        <w:t>-se</w:t>
      </w:r>
      <w:r w:rsidR="00FC3155">
        <w:rPr>
          <w:rFonts w:ascii="Times New Roman" w:hAnsi="Times New Roman" w:cs="Times New Roman"/>
          <w:sz w:val="24"/>
          <w:szCs w:val="24"/>
          <w:shd w:val="clear" w:color="auto" w:fill="FFFFFF"/>
        </w:rPr>
        <w:t>,</w:t>
      </w:r>
      <w:r w:rsidR="00F437C1">
        <w:rPr>
          <w:rFonts w:ascii="Times New Roman" w:hAnsi="Times New Roman" w:cs="Times New Roman"/>
          <w:sz w:val="24"/>
          <w:szCs w:val="24"/>
          <w:shd w:val="clear" w:color="auto" w:fill="FFFFFF"/>
        </w:rPr>
        <w:t xml:space="preserve"> nos últimos cinco anos</w:t>
      </w:r>
      <w:r w:rsidR="00FC3155">
        <w:rPr>
          <w:rFonts w:ascii="Times New Roman" w:hAnsi="Times New Roman" w:cs="Times New Roman"/>
          <w:sz w:val="24"/>
          <w:szCs w:val="24"/>
          <w:shd w:val="clear" w:color="auto" w:fill="FFFFFF"/>
        </w:rPr>
        <w:t>,</w:t>
      </w:r>
      <w:r w:rsidR="00F437C1">
        <w:rPr>
          <w:rFonts w:ascii="Times New Roman" w:hAnsi="Times New Roman" w:cs="Times New Roman"/>
          <w:sz w:val="24"/>
          <w:szCs w:val="24"/>
          <w:shd w:val="clear" w:color="auto" w:fill="FFFFFF"/>
        </w:rPr>
        <w:t xml:space="preserve"> mais especificamente</w:t>
      </w:r>
      <w:r w:rsidR="00792005">
        <w:rPr>
          <w:rFonts w:ascii="Times New Roman" w:hAnsi="Times New Roman" w:cs="Times New Roman"/>
          <w:sz w:val="24"/>
          <w:szCs w:val="24"/>
          <w:shd w:val="clear" w:color="auto" w:fill="FFFFFF"/>
        </w:rPr>
        <w:t xml:space="preserve"> em</w:t>
      </w:r>
      <w:r w:rsidR="00F437C1">
        <w:rPr>
          <w:rFonts w:ascii="Times New Roman" w:hAnsi="Times New Roman" w:cs="Times New Roman"/>
          <w:sz w:val="24"/>
          <w:szCs w:val="24"/>
          <w:shd w:val="clear" w:color="auto" w:fill="FFFFFF"/>
        </w:rPr>
        <w:t xml:space="preserve"> toda uma configuração dos aplicativos, a resposta à pergunta de Marx</w:t>
      </w:r>
      <w:r w:rsidR="00FC3155">
        <w:rPr>
          <w:rFonts w:ascii="Times New Roman" w:hAnsi="Times New Roman" w:cs="Times New Roman"/>
          <w:sz w:val="24"/>
          <w:szCs w:val="24"/>
          <w:shd w:val="clear" w:color="auto" w:fill="FFFFFF"/>
        </w:rPr>
        <w:t xml:space="preserve"> acima</w:t>
      </w:r>
      <w:r w:rsidR="00843B5A">
        <w:rPr>
          <w:rFonts w:ascii="Times New Roman" w:hAnsi="Times New Roman" w:cs="Times New Roman"/>
          <w:sz w:val="24"/>
          <w:szCs w:val="24"/>
          <w:shd w:val="clear" w:color="auto" w:fill="FFFFFF"/>
        </w:rPr>
        <w:t xml:space="preserve"> é: n</w:t>
      </w:r>
      <w:r w:rsidR="00F437C1">
        <w:rPr>
          <w:rFonts w:ascii="Times New Roman" w:hAnsi="Times New Roman" w:cs="Times New Roman"/>
          <w:sz w:val="24"/>
          <w:szCs w:val="24"/>
          <w:shd w:val="clear" w:color="auto" w:fill="FFFFFF"/>
        </w:rPr>
        <w:t>ão. O</w:t>
      </w:r>
      <w:r w:rsidR="00FC3155">
        <w:rPr>
          <w:rFonts w:ascii="Times New Roman" w:hAnsi="Times New Roman" w:cs="Times New Roman"/>
          <w:sz w:val="24"/>
          <w:szCs w:val="24"/>
          <w:shd w:val="clear" w:color="auto" w:fill="FFFFFF"/>
        </w:rPr>
        <w:t xml:space="preserve"> vasto</w:t>
      </w:r>
      <w:r w:rsidR="00F437C1">
        <w:rPr>
          <w:rFonts w:ascii="Times New Roman" w:hAnsi="Times New Roman" w:cs="Times New Roman"/>
          <w:sz w:val="24"/>
          <w:szCs w:val="24"/>
          <w:shd w:val="clear" w:color="auto" w:fill="FFFFFF"/>
        </w:rPr>
        <w:t xml:space="preserve"> poder </w:t>
      </w:r>
      <w:proofErr w:type="gramStart"/>
      <w:r w:rsidR="00F437C1">
        <w:rPr>
          <w:rFonts w:ascii="Times New Roman" w:hAnsi="Times New Roman" w:cs="Times New Roman"/>
          <w:sz w:val="24"/>
          <w:szCs w:val="24"/>
          <w:shd w:val="clear" w:color="auto" w:fill="FFFFFF"/>
        </w:rPr>
        <w:t>não-humano</w:t>
      </w:r>
      <w:proofErr w:type="gramEnd"/>
      <w:r w:rsidR="00F437C1">
        <w:rPr>
          <w:rFonts w:ascii="Times New Roman" w:hAnsi="Times New Roman" w:cs="Times New Roman"/>
          <w:sz w:val="24"/>
          <w:szCs w:val="24"/>
          <w:shd w:val="clear" w:color="auto" w:fill="FFFFFF"/>
        </w:rPr>
        <w:t xml:space="preserve"> cresceu e </w:t>
      </w:r>
      <w:r w:rsidR="006F55FC">
        <w:rPr>
          <w:rFonts w:ascii="Times New Roman" w:hAnsi="Times New Roman" w:cs="Times New Roman"/>
          <w:sz w:val="24"/>
          <w:szCs w:val="24"/>
          <w:shd w:val="clear" w:color="auto" w:fill="FFFFFF"/>
        </w:rPr>
        <w:t xml:space="preserve">a </w:t>
      </w:r>
      <w:r w:rsidR="006F55FC" w:rsidRPr="00792005">
        <w:rPr>
          <w:rFonts w:ascii="Times New Roman" w:hAnsi="Times New Roman" w:cs="Times New Roman"/>
          <w:i/>
          <w:sz w:val="24"/>
          <w:szCs w:val="24"/>
          <w:shd w:val="clear" w:color="auto" w:fill="FFFFFF"/>
        </w:rPr>
        <w:t>Big Data</w:t>
      </w:r>
      <w:r w:rsidR="006F55FC">
        <w:rPr>
          <w:rFonts w:ascii="Times New Roman" w:hAnsi="Times New Roman" w:cs="Times New Roman"/>
          <w:sz w:val="24"/>
          <w:szCs w:val="24"/>
          <w:shd w:val="clear" w:color="auto" w:fill="FFFFFF"/>
        </w:rPr>
        <w:t xml:space="preserve"> é</w:t>
      </w:r>
      <w:r w:rsidR="00F437C1">
        <w:rPr>
          <w:rFonts w:ascii="Times New Roman" w:hAnsi="Times New Roman" w:cs="Times New Roman"/>
          <w:sz w:val="24"/>
          <w:szCs w:val="24"/>
          <w:shd w:val="clear" w:color="auto" w:fill="FFFFFF"/>
        </w:rPr>
        <w:t xml:space="preserve"> a nova riqueza, de certa</w:t>
      </w:r>
      <w:r w:rsidR="00BD2DE6">
        <w:rPr>
          <w:rFonts w:ascii="Times New Roman" w:hAnsi="Times New Roman" w:cs="Times New Roman"/>
          <w:sz w:val="24"/>
          <w:szCs w:val="24"/>
          <w:shd w:val="clear" w:color="auto" w:fill="FFFFFF"/>
        </w:rPr>
        <w:t xml:space="preserve"> forma. Grandes plataformas, via uma chamada economia do compartilhamento</w:t>
      </w:r>
      <w:r w:rsidR="002C3350">
        <w:rPr>
          <w:rFonts w:ascii="Times New Roman" w:hAnsi="Times New Roman" w:cs="Times New Roman"/>
          <w:sz w:val="24"/>
          <w:szCs w:val="24"/>
          <w:shd w:val="clear" w:color="auto" w:fill="FFFFFF"/>
        </w:rPr>
        <w:t>,</w:t>
      </w:r>
      <w:r w:rsidR="00BD2DE6">
        <w:rPr>
          <w:rFonts w:ascii="Times New Roman" w:hAnsi="Times New Roman" w:cs="Times New Roman"/>
          <w:sz w:val="24"/>
          <w:szCs w:val="24"/>
          <w:shd w:val="clear" w:color="auto" w:fill="FFFFFF"/>
        </w:rPr>
        <w:t xml:space="preserve"> passou a mover os negócios. Mas o sistema de </w:t>
      </w:r>
      <w:r>
        <w:rPr>
          <w:rFonts w:ascii="Times New Roman" w:hAnsi="Times New Roman" w:cs="Times New Roman"/>
          <w:sz w:val="24"/>
          <w:szCs w:val="24"/>
          <w:shd w:val="clear" w:color="auto" w:fill="FFFFFF"/>
        </w:rPr>
        <w:t>“</w:t>
      </w:r>
      <w:r w:rsidR="00BD2DE6">
        <w:rPr>
          <w:rFonts w:ascii="Times New Roman" w:hAnsi="Times New Roman" w:cs="Times New Roman"/>
          <w:sz w:val="24"/>
          <w:szCs w:val="24"/>
          <w:shd w:val="clear" w:color="auto" w:fill="FFFFFF"/>
        </w:rPr>
        <w:t>crescimento constante</w:t>
      </w:r>
      <w:r>
        <w:rPr>
          <w:rFonts w:ascii="Times New Roman" w:hAnsi="Times New Roman" w:cs="Times New Roman"/>
          <w:sz w:val="24"/>
          <w:szCs w:val="24"/>
          <w:shd w:val="clear" w:color="auto" w:fill="FFFFFF"/>
        </w:rPr>
        <w:t>”</w:t>
      </w:r>
      <w:r w:rsidR="002C3350">
        <w:rPr>
          <w:rFonts w:ascii="Times New Roman" w:hAnsi="Times New Roman" w:cs="Times New Roman"/>
          <w:sz w:val="24"/>
          <w:szCs w:val="24"/>
          <w:shd w:val="clear" w:color="auto" w:fill="FFFFFF"/>
        </w:rPr>
        <w:t xml:space="preserve"> </w:t>
      </w:r>
      <w:r w:rsidR="00BD2DE6">
        <w:rPr>
          <w:rFonts w:ascii="Times New Roman" w:hAnsi="Times New Roman" w:cs="Times New Roman"/>
          <w:sz w:val="24"/>
          <w:szCs w:val="24"/>
          <w:shd w:val="clear" w:color="auto" w:fill="FFFFFF"/>
        </w:rPr>
        <w:t>que</w:t>
      </w:r>
      <w:r w:rsidR="0059297A">
        <w:rPr>
          <w:rFonts w:ascii="Times New Roman" w:hAnsi="Times New Roman" w:cs="Times New Roman"/>
          <w:sz w:val="24"/>
          <w:szCs w:val="24"/>
          <w:shd w:val="clear" w:color="auto" w:fill="FFFFFF"/>
        </w:rPr>
        <w:t xml:space="preserve"> </w:t>
      </w:r>
      <w:r w:rsidR="00BD2DE6">
        <w:rPr>
          <w:rFonts w:ascii="Times New Roman" w:hAnsi="Times New Roman" w:cs="Times New Roman"/>
          <w:sz w:val="24"/>
          <w:szCs w:val="24"/>
          <w:shd w:val="clear" w:color="auto" w:fill="FFFFFF"/>
        </w:rPr>
        <w:t>gera incrementos de danos ao planeta, às pessoas e com alta concentração de renda, pior</w:t>
      </w:r>
      <w:r w:rsidR="00521A7B">
        <w:rPr>
          <w:rFonts w:ascii="Times New Roman" w:hAnsi="Times New Roman" w:cs="Times New Roman"/>
          <w:sz w:val="24"/>
          <w:szCs w:val="24"/>
          <w:shd w:val="clear" w:color="auto" w:fill="FFFFFF"/>
        </w:rPr>
        <w:t>ou</w:t>
      </w:r>
      <w:r w:rsidR="0079024F">
        <w:rPr>
          <w:rFonts w:ascii="Times New Roman" w:hAnsi="Times New Roman" w:cs="Times New Roman"/>
          <w:sz w:val="24"/>
          <w:szCs w:val="24"/>
          <w:shd w:val="clear" w:color="auto" w:fill="FFFFFF"/>
        </w:rPr>
        <w:t xml:space="preserve"> a situação</w:t>
      </w:r>
      <w:r w:rsidR="00BD2DE6">
        <w:rPr>
          <w:rFonts w:ascii="Times New Roman" w:hAnsi="Times New Roman" w:cs="Times New Roman"/>
          <w:sz w:val="24"/>
          <w:szCs w:val="24"/>
          <w:shd w:val="clear" w:color="auto" w:fill="FFFFFF"/>
        </w:rPr>
        <w:t xml:space="preserve">. Estudos no Brasil demonstram também problemas de precarização </w:t>
      </w:r>
      <w:r w:rsidR="001625E5">
        <w:rPr>
          <w:rFonts w:ascii="Times New Roman" w:hAnsi="Times New Roman" w:cs="Times New Roman"/>
          <w:sz w:val="24"/>
          <w:szCs w:val="24"/>
          <w:shd w:val="clear" w:color="auto" w:fill="FFFFFF"/>
        </w:rPr>
        <w:t>do trabalho, com ganhos a pouquíssimos</w:t>
      </w:r>
      <w:r w:rsidR="00BD2DE6">
        <w:rPr>
          <w:rFonts w:ascii="Times New Roman" w:hAnsi="Times New Roman" w:cs="Times New Roman"/>
          <w:sz w:val="24"/>
          <w:szCs w:val="24"/>
          <w:shd w:val="clear" w:color="auto" w:fill="FFFFFF"/>
        </w:rPr>
        <w:t xml:space="preserve"> e renda a poucos (SILVEIRA, 2020).</w:t>
      </w:r>
    </w:p>
    <w:p w:rsidR="00657F88" w:rsidRDefault="00BD2DE6" w:rsidP="003548A8">
      <w:pPr>
        <w:spacing w:after="12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Por sua vez, uma cadeia de valor afinada com a busca de negócios que tragam retorno social se mostra globalmente forte, como demonstra uma pesquisa feita pela organização </w:t>
      </w:r>
      <w:proofErr w:type="gramStart"/>
      <w:r>
        <w:rPr>
          <w:rFonts w:ascii="Times New Roman" w:hAnsi="Times New Roman" w:cs="Times New Roman"/>
          <w:sz w:val="24"/>
          <w:szCs w:val="24"/>
          <w:shd w:val="clear" w:color="auto" w:fill="FFFFFF"/>
        </w:rPr>
        <w:t>não-governamental</w:t>
      </w:r>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Akatu</w:t>
      </w:r>
      <w:proofErr w:type="spellEnd"/>
      <w:r>
        <w:rPr>
          <w:rFonts w:ascii="Times New Roman" w:hAnsi="Times New Roman" w:cs="Times New Roman"/>
          <w:sz w:val="24"/>
          <w:szCs w:val="24"/>
          <w:shd w:val="clear" w:color="auto" w:fill="FFFFFF"/>
        </w:rPr>
        <w:t xml:space="preserve">, em conjunto com a consultoria </w:t>
      </w:r>
      <w:proofErr w:type="spellStart"/>
      <w:r>
        <w:rPr>
          <w:rFonts w:ascii="Times New Roman" w:hAnsi="Times New Roman" w:cs="Times New Roman"/>
          <w:sz w:val="24"/>
          <w:szCs w:val="24"/>
          <w:shd w:val="clear" w:color="auto" w:fill="FFFFFF"/>
        </w:rPr>
        <w:t>GlobeScan</w:t>
      </w:r>
      <w:proofErr w:type="spellEnd"/>
      <w:r w:rsidR="00657F88">
        <w:rPr>
          <w:rFonts w:ascii="Times New Roman" w:hAnsi="Times New Roman" w:cs="Times New Roman"/>
          <w:sz w:val="24"/>
          <w:szCs w:val="24"/>
          <w:shd w:val="clear" w:color="auto" w:fill="FFFFFF"/>
        </w:rPr>
        <w:t xml:space="preserve"> (2019)</w:t>
      </w:r>
      <w:r w:rsidR="003B4755">
        <w:rPr>
          <w:rFonts w:ascii="Times New Roman" w:hAnsi="Times New Roman" w:cs="Times New Roman"/>
          <w:sz w:val="24"/>
          <w:szCs w:val="24"/>
          <w:shd w:val="clear" w:color="auto" w:fill="FFFFFF"/>
        </w:rPr>
        <w:t>,</w:t>
      </w:r>
      <w:r w:rsidR="00657F88">
        <w:rPr>
          <w:rFonts w:ascii="Times New Roman" w:hAnsi="Times New Roman" w:cs="Times New Roman"/>
          <w:sz w:val="24"/>
          <w:szCs w:val="24"/>
          <w:shd w:val="clear" w:color="auto" w:fill="FFFFFF"/>
        </w:rPr>
        <w:t xml:space="preserve"> </w:t>
      </w:r>
      <w:r w:rsidR="00843B5A">
        <w:rPr>
          <w:rFonts w:ascii="Times New Roman" w:hAnsi="Times New Roman" w:cs="Times New Roman"/>
          <w:sz w:val="24"/>
          <w:szCs w:val="24"/>
          <w:shd w:val="clear" w:color="auto" w:fill="FFFFFF"/>
        </w:rPr>
        <w:t xml:space="preserve">que </w:t>
      </w:r>
      <w:r w:rsidR="00657F88">
        <w:rPr>
          <w:rFonts w:ascii="Times New Roman" w:hAnsi="Times New Roman" w:cs="Times New Roman"/>
          <w:sz w:val="24"/>
          <w:szCs w:val="24"/>
          <w:shd w:val="clear" w:color="auto" w:fill="FFFFFF"/>
        </w:rPr>
        <w:t xml:space="preserve">mostra isto de forma </w:t>
      </w:r>
      <w:r w:rsidR="005A61AF">
        <w:rPr>
          <w:rFonts w:ascii="Times New Roman" w:hAnsi="Times New Roman" w:cs="Times New Roman"/>
          <w:sz w:val="24"/>
          <w:szCs w:val="24"/>
          <w:shd w:val="clear" w:color="auto" w:fill="FFFFFF"/>
        </w:rPr>
        <w:t>importante</w:t>
      </w:r>
      <w:r w:rsidR="002C34E4" w:rsidRPr="002C34E4">
        <w:rPr>
          <w:rFonts w:ascii="Times New Roman" w:hAnsi="Times New Roman" w:cs="Times New Roman"/>
          <w:shd w:val="clear" w:color="auto" w:fill="FFFFFF"/>
        </w:rPr>
        <w:t>.</w:t>
      </w:r>
      <w:r w:rsidR="002C34E4">
        <w:rPr>
          <w:rFonts w:ascii="Times New Roman" w:hAnsi="Times New Roman" w:cs="Times New Roman"/>
          <w:b/>
          <w:shd w:val="clear" w:color="auto" w:fill="FFFFFF"/>
        </w:rPr>
        <w:t xml:space="preserve"> </w:t>
      </w:r>
      <w:r w:rsidR="002C34E4" w:rsidRPr="002C34E4">
        <w:rPr>
          <w:rFonts w:ascii="Times New Roman" w:hAnsi="Times New Roman" w:cs="Times New Roman"/>
          <w:sz w:val="24"/>
          <w:szCs w:val="24"/>
          <w:shd w:val="clear" w:color="auto" w:fill="FFFFFF"/>
        </w:rPr>
        <w:t xml:space="preserve">Por </w:t>
      </w:r>
      <w:r w:rsidR="002C34E4">
        <w:rPr>
          <w:rFonts w:ascii="Times New Roman" w:hAnsi="Times New Roman" w:cs="Times New Roman"/>
          <w:sz w:val="24"/>
          <w:szCs w:val="24"/>
          <w:shd w:val="clear" w:color="auto" w:fill="FFFFFF"/>
        </w:rPr>
        <w:t>exemplo, são ressaltadas por boa parte da amostra itens como</w:t>
      </w:r>
      <w:r w:rsidR="00DC55E6">
        <w:rPr>
          <w:rFonts w:ascii="Times New Roman" w:hAnsi="Times New Roman" w:cs="Times New Roman"/>
          <w:sz w:val="24"/>
          <w:szCs w:val="24"/>
          <w:shd w:val="clear" w:color="auto" w:fill="FFFFFF"/>
        </w:rPr>
        <w:t>:</w:t>
      </w:r>
      <w:r w:rsidR="002C34E4">
        <w:rPr>
          <w:rFonts w:ascii="Times New Roman" w:hAnsi="Times New Roman" w:cs="Times New Roman"/>
          <w:sz w:val="24"/>
          <w:szCs w:val="24"/>
          <w:shd w:val="clear" w:color="auto" w:fill="FFFFFF"/>
        </w:rPr>
        <w:t xml:space="preserve"> “busco informações socioambientais</w:t>
      </w:r>
      <w:r w:rsidR="00DC55E6">
        <w:rPr>
          <w:rFonts w:ascii="Times New Roman" w:hAnsi="Times New Roman" w:cs="Times New Roman"/>
          <w:sz w:val="24"/>
          <w:szCs w:val="24"/>
          <w:shd w:val="clear" w:color="auto" w:fill="FFFFFF"/>
        </w:rPr>
        <w:t>”</w:t>
      </w:r>
      <w:r w:rsidR="002C34E4">
        <w:rPr>
          <w:rFonts w:ascii="Times New Roman" w:hAnsi="Times New Roman" w:cs="Times New Roman"/>
          <w:sz w:val="24"/>
          <w:szCs w:val="24"/>
          <w:shd w:val="clear" w:color="auto" w:fill="FFFFFF"/>
        </w:rPr>
        <w:t xml:space="preserve">, </w:t>
      </w:r>
      <w:r w:rsidR="00DC55E6">
        <w:rPr>
          <w:rFonts w:ascii="Times New Roman" w:hAnsi="Times New Roman" w:cs="Times New Roman"/>
          <w:sz w:val="24"/>
          <w:szCs w:val="24"/>
          <w:shd w:val="clear" w:color="auto" w:fill="FFFFFF"/>
        </w:rPr>
        <w:t>“</w:t>
      </w:r>
      <w:r w:rsidR="002C34E4">
        <w:rPr>
          <w:rFonts w:ascii="Times New Roman" w:hAnsi="Times New Roman" w:cs="Times New Roman"/>
          <w:sz w:val="24"/>
          <w:szCs w:val="24"/>
          <w:shd w:val="clear" w:color="auto" w:fill="FFFFFF"/>
        </w:rPr>
        <w:t>evito produtos danosos ao meio ambiente</w:t>
      </w:r>
      <w:r w:rsidR="00DC55E6">
        <w:rPr>
          <w:rFonts w:ascii="Times New Roman" w:hAnsi="Times New Roman" w:cs="Times New Roman"/>
          <w:sz w:val="24"/>
          <w:szCs w:val="24"/>
          <w:shd w:val="clear" w:color="auto" w:fill="FFFFFF"/>
        </w:rPr>
        <w:t>”</w:t>
      </w:r>
      <w:r w:rsidR="002C34E4">
        <w:rPr>
          <w:rFonts w:ascii="Times New Roman" w:hAnsi="Times New Roman" w:cs="Times New Roman"/>
          <w:sz w:val="24"/>
          <w:szCs w:val="24"/>
          <w:shd w:val="clear" w:color="auto" w:fill="FFFFFF"/>
        </w:rPr>
        <w:t xml:space="preserve"> e, </w:t>
      </w:r>
      <w:r w:rsidR="00DC55E6">
        <w:rPr>
          <w:rFonts w:ascii="Times New Roman" w:hAnsi="Times New Roman" w:cs="Times New Roman"/>
          <w:sz w:val="24"/>
          <w:szCs w:val="24"/>
          <w:shd w:val="clear" w:color="auto" w:fill="FFFFFF"/>
        </w:rPr>
        <w:t>“</w:t>
      </w:r>
      <w:r w:rsidR="002C34E4">
        <w:rPr>
          <w:rFonts w:ascii="Times New Roman" w:hAnsi="Times New Roman" w:cs="Times New Roman"/>
          <w:sz w:val="24"/>
          <w:szCs w:val="24"/>
          <w:shd w:val="clear" w:color="auto" w:fill="FFFFFF"/>
        </w:rPr>
        <w:t>se algo quebra, tento consertar”.</w:t>
      </w:r>
    </w:p>
    <w:p w:rsidR="00E02EE1" w:rsidRDefault="002C34E4" w:rsidP="003548A8">
      <w:pPr>
        <w:spacing w:after="12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Em consonância com isto, </w:t>
      </w:r>
      <w:r w:rsidR="00033904">
        <w:rPr>
          <w:rFonts w:ascii="Times New Roman" w:hAnsi="Times New Roman" w:cs="Times New Roman"/>
          <w:sz w:val="24"/>
          <w:szCs w:val="24"/>
          <w:shd w:val="clear" w:color="auto" w:fill="FFFFFF"/>
        </w:rPr>
        <w:t>nosso projeto de pesquisa</w:t>
      </w:r>
      <w:r>
        <w:rPr>
          <w:rFonts w:ascii="Times New Roman" w:hAnsi="Times New Roman" w:cs="Times New Roman"/>
          <w:sz w:val="24"/>
          <w:szCs w:val="24"/>
          <w:shd w:val="clear" w:color="auto" w:fill="FFFFFF"/>
        </w:rPr>
        <w:t xml:space="preserve"> assume que para</w:t>
      </w:r>
      <w:r w:rsidR="00DC55E6">
        <w:rPr>
          <w:rFonts w:ascii="Times New Roman" w:hAnsi="Times New Roman" w:cs="Times New Roman"/>
          <w:sz w:val="24"/>
          <w:szCs w:val="24"/>
          <w:shd w:val="clear" w:color="auto" w:fill="FFFFFF"/>
        </w:rPr>
        <w:t xml:space="preserve"> não</w:t>
      </w:r>
      <w:r>
        <w:rPr>
          <w:rFonts w:ascii="Times New Roman" w:hAnsi="Times New Roman" w:cs="Times New Roman"/>
          <w:sz w:val="24"/>
          <w:szCs w:val="24"/>
          <w:shd w:val="clear" w:color="auto" w:fill="FFFFFF"/>
        </w:rPr>
        <w:t xml:space="preserve"> haver </w:t>
      </w:r>
      <w:r w:rsidR="00033904">
        <w:rPr>
          <w:rFonts w:ascii="Times New Roman" w:hAnsi="Times New Roman" w:cs="Times New Roman"/>
          <w:sz w:val="24"/>
          <w:szCs w:val="24"/>
          <w:shd w:val="clear" w:color="auto" w:fill="FFFFFF"/>
        </w:rPr>
        <w:t>estruturas econômicas ainda mais individualistas</w:t>
      </w:r>
      <w:r w:rsidR="00DC55E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 chamada Economia Solidária </w:t>
      </w:r>
      <w:r w:rsidRPr="00D7167F">
        <w:rPr>
          <w:rFonts w:ascii="Times New Roman" w:hAnsi="Times New Roman" w:cs="Times New Roman"/>
          <w:sz w:val="24"/>
          <w:szCs w:val="24"/>
          <w:shd w:val="clear" w:color="auto" w:fill="FFFFFF"/>
        </w:rPr>
        <w:t>(SINGER</w:t>
      </w:r>
      <w:r w:rsidR="001625E5">
        <w:rPr>
          <w:rFonts w:ascii="Times New Roman" w:hAnsi="Times New Roman" w:cs="Times New Roman"/>
          <w:sz w:val="24"/>
          <w:szCs w:val="24"/>
          <w:shd w:val="clear" w:color="auto" w:fill="FFFFFF"/>
        </w:rPr>
        <w:t>, 2012</w:t>
      </w:r>
      <w:r w:rsidRPr="00D7167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dever</w:t>
      </w:r>
      <w:r w:rsidR="001625E5">
        <w:rPr>
          <w:rFonts w:ascii="Times New Roman" w:hAnsi="Times New Roman" w:cs="Times New Roman"/>
          <w:sz w:val="24"/>
          <w:szCs w:val="24"/>
          <w:shd w:val="clear" w:color="auto" w:fill="FFFFFF"/>
        </w:rPr>
        <w:t xml:space="preserve">á ser </w:t>
      </w:r>
      <w:r>
        <w:rPr>
          <w:rFonts w:ascii="Times New Roman" w:hAnsi="Times New Roman" w:cs="Times New Roman"/>
          <w:sz w:val="24"/>
          <w:szCs w:val="24"/>
          <w:shd w:val="clear" w:color="auto" w:fill="FFFFFF"/>
        </w:rPr>
        <w:t>compreendida</w:t>
      </w:r>
      <w:r w:rsidR="00D82F34">
        <w:rPr>
          <w:rFonts w:ascii="Times New Roman" w:hAnsi="Times New Roman" w:cs="Times New Roman"/>
          <w:sz w:val="24"/>
          <w:szCs w:val="24"/>
          <w:shd w:val="clear" w:color="auto" w:fill="FFFFFF"/>
        </w:rPr>
        <w:t xml:space="preserve"> (</w:t>
      </w:r>
      <w:r w:rsidR="00E02EE1" w:rsidRPr="00D7167F">
        <w:rPr>
          <w:rFonts w:ascii="Times New Roman" w:hAnsi="Times New Roman" w:cs="Times New Roman"/>
          <w:sz w:val="24"/>
          <w:szCs w:val="24"/>
          <w:shd w:val="clear" w:color="auto" w:fill="FFFFFF"/>
        </w:rPr>
        <w:t xml:space="preserve">e já vem ocorrendo </w:t>
      </w:r>
      <w:r w:rsidR="00DC55E6">
        <w:rPr>
          <w:rFonts w:ascii="Times New Roman" w:hAnsi="Times New Roman" w:cs="Times New Roman"/>
          <w:sz w:val="24"/>
          <w:szCs w:val="24"/>
          <w:shd w:val="clear" w:color="auto" w:fill="FFFFFF"/>
        </w:rPr>
        <w:t>em parte da sociedade</w:t>
      </w:r>
      <w:r w:rsidR="00843B5A">
        <w:rPr>
          <w:rFonts w:ascii="Times New Roman" w:hAnsi="Times New Roman" w:cs="Times New Roman"/>
          <w:sz w:val="24"/>
          <w:szCs w:val="24"/>
          <w:shd w:val="clear" w:color="auto" w:fill="FFFFFF"/>
        </w:rPr>
        <w:t>)</w:t>
      </w:r>
      <w:r w:rsidR="00033904">
        <w:rPr>
          <w:rFonts w:ascii="Times New Roman" w:hAnsi="Times New Roman" w:cs="Times New Roman"/>
          <w:sz w:val="24"/>
          <w:szCs w:val="24"/>
          <w:shd w:val="clear" w:color="auto" w:fill="FFFFFF"/>
        </w:rPr>
        <w:t xml:space="preserve"> para </w:t>
      </w:r>
      <w:r w:rsidR="00E02EE1" w:rsidRPr="00D7167F">
        <w:rPr>
          <w:rFonts w:ascii="Times New Roman" w:hAnsi="Times New Roman" w:cs="Times New Roman"/>
          <w:sz w:val="24"/>
          <w:szCs w:val="24"/>
          <w:shd w:val="clear" w:color="auto" w:fill="FFFFFF"/>
        </w:rPr>
        <w:t>que se transformem hábitos e, em sequência</w:t>
      </w:r>
      <w:r w:rsidR="00033904">
        <w:rPr>
          <w:rFonts w:ascii="Times New Roman" w:hAnsi="Times New Roman" w:cs="Times New Roman"/>
          <w:sz w:val="24"/>
          <w:szCs w:val="24"/>
          <w:shd w:val="clear" w:color="auto" w:fill="FFFFFF"/>
        </w:rPr>
        <w:t>,</w:t>
      </w:r>
      <w:r w:rsidR="00E02EE1" w:rsidRPr="00D7167F">
        <w:rPr>
          <w:rFonts w:ascii="Times New Roman" w:hAnsi="Times New Roman" w:cs="Times New Roman"/>
          <w:sz w:val="24"/>
          <w:szCs w:val="24"/>
          <w:shd w:val="clear" w:color="auto" w:fill="FFFFFF"/>
        </w:rPr>
        <w:t xml:space="preserve"> se diminua </w:t>
      </w:r>
      <w:r w:rsidR="000D0107">
        <w:rPr>
          <w:rFonts w:ascii="Times New Roman" w:hAnsi="Times New Roman" w:cs="Times New Roman"/>
          <w:sz w:val="24"/>
          <w:szCs w:val="24"/>
          <w:shd w:val="clear" w:color="auto" w:fill="FFFFFF"/>
        </w:rPr>
        <w:t xml:space="preserve">o risco da vida humana na terra. </w:t>
      </w:r>
      <w:r>
        <w:rPr>
          <w:rFonts w:ascii="Times New Roman" w:hAnsi="Times New Roman" w:cs="Times New Roman"/>
          <w:sz w:val="24"/>
          <w:szCs w:val="24"/>
          <w:shd w:val="clear" w:color="auto" w:fill="FFFFFF"/>
        </w:rPr>
        <w:t>O economista e teórico explicava</w:t>
      </w:r>
      <w:r w:rsidR="000D0107">
        <w:rPr>
          <w:rFonts w:ascii="Times New Roman" w:hAnsi="Times New Roman" w:cs="Times New Roman"/>
          <w:sz w:val="24"/>
          <w:szCs w:val="24"/>
          <w:shd w:val="clear" w:color="auto" w:fill="FFFFFF"/>
        </w:rPr>
        <w:t>:</w:t>
      </w:r>
    </w:p>
    <w:p w:rsidR="003548A8" w:rsidRPr="003548A8" w:rsidRDefault="003548A8" w:rsidP="003548A8">
      <w:pPr>
        <w:spacing w:after="240" w:line="240" w:lineRule="auto"/>
        <w:ind w:left="2268"/>
        <w:jc w:val="both"/>
        <w:rPr>
          <w:rFonts w:ascii="Times New Roman" w:hAnsi="Times New Roman" w:cs="Times New Roman"/>
        </w:rPr>
      </w:pPr>
      <w:r w:rsidRPr="003548A8">
        <w:rPr>
          <w:rFonts w:ascii="Times New Roman" w:hAnsi="Times New Roman" w:cs="Times New Roman"/>
        </w:rPr>
        <w:t xml:space="preserve">O que importa entender é que a desigualdade não é natural e a competição generalizada tampouco o é. Elas resultam da forma como se organizam as atividades econômicas e que se denomina modo de produção. O capitalismo é um modo de produção cujos princípios são o direito de propriedade individual aplicado ao capital e o direito à liberdade individual. A aplicação destes princípios divide a sociedade em duas classes básicas: a classe proprietária ou possuidora do capital e a classe que (por não dispor de capital) ganha </w:t>
      </w:r>
      <w:proofErr w:type="gramStart"/>
      <w:r w:rsidRPr="003548A8">
        <w:rPr>
          <w:rFonts w:ascii="Times New Roman" w:hAnsi="Times New Roman" w:cs="Times New Roman"/>
        </w:rPr>
        <w:t>a</w:t>
      </w:r>
      <w:proofErr w:type="gramEnd"/>
      <w:r w:rsidRPr="003548A8">
        <w:rPr>
          <w:rFonts w:ascii="Times New Roman" w:hAnsi="Times New Roman" w:cs="Times New Roman"/>
        </w:rPr>
        <w:t xml:space="preserve"> vida mediante a venda de sua </w:t>
      </w:r>
      <w:r>
        <w:rPr>
          <w:rFonts w:ascii="Times New Roman" w:hAnsi="Times New Roman" w:cs="Times New Roman"/>
        </w:rPr>
        <w:br/>
      </w:r>
      <w:r w:rsidRPr="003548A8">
        <w:rPr>
          <w:rFonts w:ascii="Times New Roman" w:hAnsi="Times New Roman" w:cs="Times New Roman"/>
        </w:rPr>
        <w:t xml:space="preserve">força de trabalho à outra classe. O resultado natural </w:t>
      </w:r>
      <w:r>
        <w:rPr>
          <w:rFonts w:ascii="Times New Roman" w:hAnsi="Times New Roman" w:cs="Times New Roman"/>
        </w:rPr>
        <w:t>é a competição e a desigualdade (SINGER, 2012, p.10).</w:t>
      </w:r>
    </w:p>
    <w:p w:rsidR="0059297A" w:rsidRDefault="003548A8" w:rsidP="00656DB6">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Já </w:t>
      </w:r>
      <w:r w:rsidR="002C34E4">
        <w:rPr>
          <w:rFonts w:ascii="Times New Roman" w:hAnsi="Times New Roman" w:cs="Times New Roman"/>
          <w:sz w:val="24"/>
          <w:szCs w:val="24"/>
          <w:shd w:val="clear" w:color="auto" w:fill="FFFFFF"/>
        </w:rPr>
        <w:t>em outra parte da pesquisa</w:t>
      </w:r>
      <w:r w:rsidR="000D621A">
        <w:rPr>
          <w:rFonts w:ascii="Times New Roman" w:hAnsi="Times New Roman" w:cs="Times New Roman"/>
          <w:sz w:val="24"/>
          <w:szCs w:val="24"/>
          <w:shd w:val="clear" w:color="auto" w:fill="FFFFFF"/>
        </w:rPr>
        <w:t xml:space="preserve"> acima, foi ressaltado</w:t>
      </w:r>
      <w:r w:rsidR="002C34E4">
        <w:rPr>
          <w:rFonts w:ascii="Times New Roman" w:hAnsi="Times New Roman" w:cs="Times New Roman"/>
          <w:sz w:val="24"/>
          <w:szCs w:val="24"/>
          <w:shd w:val="clear" w:color="auto" w:fill="FFFFFF"/>
        </w:rPr>
        <w:t xml:space="preserve"> por clientes e empresas que “Ciência e Tecnologia trarão um futuro melhor”</w:t>
      </w:r>
      <w:r>
        <w:rPr>
          <w:rFonts w:ascii="Times New Roman" w:hAnsi="Times New Roman" w:cs="Times New Roman"/>
          <w:sz w:val="24"/>
          <w:szCs w:val="24"/>
          <w:shd w:val="clear" w:color="auto" w:fill="FFFFFF"/>
        </w:rPr>
        <w:t>,</w:t>
      </w:r>
      <w:r w:rsidR="001E6044">
        <w:rPr>
          <w:rFonts w:ascii="Times New Roman" w:hAnsi="Times New Roman" w:cs="Times New Roman"/>
          <w:sz w:val="24"/>
          <w:szCs w:val="24"/>
          <w:shd w:val="clear" w:color="auto" w:fill="FFFFFF"/>
        </w:rPr>
        <w:t xml:space="preserve"> ou seja, a</w:t>
      </w:r>
      <w:r w:rsidRPr="00D7167F">
        <w:rPr>
          <w:rFonts w:ascii="Times New Roman" w:hAnsi="Times New Roman" w:cs="Times New Roman"/>
          <w:sz w:val="24"/>
          <w:szCs w:val="24"/>
          <w:shd w:val="clear" w:color="auto" w:fill="FFFFFF"/>
        </w:rPr>
        <w:t xml:space="preserve"> </w:t>
      </w:r>
      <w:r w:rsidRPr="00D7167F">
        <w:rPr>
          <w:rFonts w:ascii="Times New Roman" w:hAnsi="Times New Roman" w:cs="Times New Roman"/>
          <w:b/>
          <w:sz w:val="24"/>
          <w:szCs w:val="24"/>
          <w:shd w:val="clear" w:color="auto" w:fill="FFFFFF"/>
        </w:rPr>
        <w:t>relevância do estudo</w:t>
      </w:r>
      <w:r w:rsidRPr="00D7167F">
        <w:rPr>
          <w:rFonts w:ascii="Times New Roman" w:hAnsi="Times New Roman" w:cs="Times New Roman"/>
          <w:sz w:val="24"/>
          <w:szCs w:val="24"/>
          <w:shd w:val="clear" w:color="auto" w:fill="FFFFFF"/>
        </w:rPr>
        <w:t>,</w:t>
      </w:r>
      <w:r w:rsidRPr="00D7167F">
        <w:rPr>
          <w:rFonts w:ascii="Times New Roman" w:hAnsi="Times New Roman" w:cs="Times New Roman"/>
          <w:b/>
          <w:sz w:val="24"/>
          <w:szCs w:val="24"/>
          <w:shd w:val="clear" w:color="auto" w:fill="FFFFFF"/>
        </w:rPr>
        <w:t xml:space="preserve"> </w:t>
      </w:r>
      <w:r w:rsidRPr="00D7167F">
        <w:rPr>
          <w:rFonts w:ascii="Times New Roman" w:hAnsi="Times New Roman" w:cs="Times New Roman"/>
          <w:sz w:val="24"/>
          <w:szCs w:val="24"/>
          <w:shd w:val="clear" w:color="auto" w:fill="FFFFFF"/>
        </w:rPr>
        <w:t>que aqu</w:t>
      </w:r>
      <w:r w:rsidR="000D0107">
        <w:rPr>
          <w:rFonts w:ascii="Times New Roman" w:hAnsi="Times New Roman" w:cs="Times New Roman"/>
          <w:sz w:val="24"/>
          <w:szCs w:val="24"/>
          <w:shd w:val="clear" w:color="auto" w:fill="FFFFFF"/>
        </w:rPr>
        <w:t>i podemos apontar</w:t>
      </w:r>
      <w:r w:rsidR="001E604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é que parado</w:t>
      </w:r>
      <w:r w:rsidRPr="00D7167F">
        <w:rPr>
          <w:rFonts w:ascii="Times New Roman" w:hAnsi="Times New Roman" w:cs="Times New Roman"/>
          <w:sz w:val="24"/>
          <w:szCs w:val="24"/>
          <w:shd w:val="clear" w:color="auto" w:fill="FFFFFF"/>
        </w:rPr>
        <w:t xml:space="preserve">xalmente em uma </w:t>
      </w:r>
      <w:proofErr w:type="spellStart"/>
      <w:r w:rsidRPr="00D7167F">
        <w:rPr>
          <w:rFonts w:ascii="Times New Roman" w:hAnsi="Times New Roman" w:cs="Times New Roman"/>
          <w:sz w:val="24"/>
          <w:szCs w:val="24"/>
          <w:shd w:val="clear" w:color="auto" w:fill="FFFFFF"/>
        </w:rPr>
        <w:t>Cibercultura</w:t>
      </w:r>
      <w:proofErr w:type="spellEnd"/>
      <w:r w:rsidRPr="00D7167F">
        <w:rPr>
          <w:rFonts w:ascii="Times New Roman" w:hAnsi="Times New Roman" w:cs="Times New Roman"/>
          <w:sz w:val="24"/>
          <w:szCs w:val="24"/>
          <w:shd w:val="clear" w:color="auto" w:fill="FFFFFF"/>
        </w:rPr>
        <w:t xml:space="preserve"> poderemos encontrar</w:t>
      </w:r>
      <w:r>
        <w:rPr>
          <w:rFonts w:ascii="Times New Roman" w:hAnsi="Times New Roman" w:cs="Times New Roman"/>
          <w:sz w:val="24"/>
          <w:szCs w:val="24"/>
          <w:shd w:val="clear" w:color="auto" w:fill="FFFFFF"/>
        </w:rPr>
        <w:t xml:space="preserve"> saídas</w:t>
      </w:r>
      <w:r w:rsidRPr="00D7167F">
        <w:rPr>
          <w:rFonts w:ascii="Times New Roman" w:hAnsi="Times New Roman" w:cs="Times New Roman"/>
          <w:sz w:val="24"/>
          <w:szCs w:val="24"/>
          <w:shd w:val="clear" w:color="auto" w:fill="FFFFFF"/>
        </w:rPr>
        <w:t xml:space="preserve">. </w:t>
      </w:r>
      <w:r w:rsidR="0059297A" w:rsidRPr="00D7167F">
        <w:rPr>
          <w:rFonts w:ascii="Times New Roman" w:hAnsi="Times New Roman" w:cs="Times New Roman"/>
          <w:sz w:val="24"/>
          <w:szCs w:val="24"/>
          <w:shd w:val="clear" w:color="auto" w:fill="FFFFFF"/>
        </w:rPr>
        <w:t xml:space="preserve">Como uma das principais </w:t>
      </w:r>
      <w:r w:rsidR="0059297A" w:rsidRPr="00D7167F">
        <w:rPr>
          <w:rFonts w:ascii="Times New Roman" w:hAnsi="Times New Roman" w:cs="Times New Roman"/>
          <w:b/>
          <w:sz w:val="24"/>
          <w:szCs w:val="24"/>
          <w:shd w:val="clear" w:color="auto" w:fill="FFFFFF"/>
        </w:rPr>
        <w:t>justificativas</w:t>
      </w:r>
      <w:r w:rsidR="0059297A" w:rsidRPr="00D7167F">
        <w:rPr>
          <w:rFonts w:ascii="Times New Roman" w:hAnsi="Times New Roman" w:cs="Times New Roman"/>
          <w:sz w:val="24"/>
          <w:szCs w:val="24"/>
          <w:shd w:val="clear" w:color="auto" w:fill="FFFFFF"/>
        </w:rPr>
        <w:t>, avaliamos que a camada cultural da economia nunca se fez tão presente, quando uma das causas que se pode apontar pa</w:t>
      </w:r>
      <w:r w:rsidR="000D621A">
        <w:rPr>
          <w:rFonts w:ascii="Times New Roman" w:hAnsi="Times New Roman" w:cs="Times New Roman"/>
          <w:sz w:val="24"/>
          <w:szCs w:val="24"/>
          <w:shd w:val="clear" w:color="auto" w:fill="FFFFFF"/>
        </w:rPr>
        <w:t>ra esta crise de saúde, vincula</w:t>
      </w:r>
      <w:r w:rsidR="0059297A" w:rsidRPr="00D7167F">
        <w:rPr>
          <w:rFonts w:ascii="Times New Roman" w:hAnsi="Times New Roman" w:cs="Times New Roman"/>
          <w:sz w:val="24"/>
          <w:szCs w:val="24"/>
          <w:shd w:val="clear" w:color="auto" w:fill="FFFFFF"/>
        </w:rPr>
        <w:t>-se à busca incessante de crescimento, que pode ter nos trazido à aproximação de uma efetiva autodestruição</w:t>
      </w:r>
      <w:r w:rsidR="00E02EE1">
        <w:rPr>
          <w:rFonts w:ascii="Times New Roman" w:hAnsi="Times New Roman" w:cs="Times New Roman"/>
          <w:sz w:val="24"/>
          <w:szCs w:val="24"/>
          <w:shd w:val="clear" w:color="auto" w:fill="FFFFFF"/>
        </w:rPr>
        <w:t>.</w:t>
      </w:r>
    </w:p>
    <w:p w:rsidR="00D42F39" w:rsidRPr="00657F88" w:rsidRDefault="00D42F39" w:rsidP="00D42F39">
      <w:pPr>
        <w:pBdr>
          <w:bottom w:val="single" w:sz="4" w:space="1" w:color="auto"/>
        </w:pBdr>
        <w:spacing w:after="120"/>
        <w:ind w:right="1361"/>
        <w:rPr>
          <w:rFonts w:ascii="Times New Roman" w:hAnsi="Times New Roman" w:cs="Times New Roman"/>
          <w:sz w:val="20"/>
          <w:szCs w:val="20"/>
          <w:shd w:val="clear" w:color="auto" w:fill="FFFFFF"/>
        </w:rPr>
      </w:pPr>
    </w:p>
    <w:p w:rsidR="00EC41B5" w:rsidRDefault="00657F88" w:rsidP="003548A8">
      <w:pPr>
        <w:autoSpaceDE w:val="0"/>
        <w:autoSpaceDN w:val="0"/>
        <w:adjustRightInd w:val="0"/>
        <w:spacing w:after="0" w:line="240" w:lineRule="auto"/>
        <w:jc w:val="both"/>
        <w:rPr>
          <w:rFonts w:ascii="NewBaskerville-Italic" w:hAnsi="NewBaskerville-Italic" w:cs="NewBaskerville-Italic"/>
          <w:i/>
          <w:iCs/>
          <w:sz w:val="18"/>
          <w:szCs w:val="18"/>
        </w:rPr>
      </w:pPr>
      <w:r w:rsidRPr="00657F88">
        <w:rPr>
          <w:rFonts w:ascii="NewBaskerville-Italic" w:hAnsi="NewBaskerville-Italic" w:cs="NewBaskerville-Italic"/>
          <w:iCs/>
          <w:sz w:val="18"/>
          <w:szCs w:val="18"/>
        </w:rPr>
        <w:t xml:space="preserve">2 - </w:t>
      </w:r>
      <w:r w:rsidR="00BE6C83" w:rsidRPr="00657F88">
        <w:rPr>
          <w:rFonts w:ascii="NewBaskerville-Italic" w:hAnsi="NewBaskerville-Italic" w:cs="NewBaskerville-Italic"/>
          <w:i/>
          <w:iCs/>
          <w:sz w:val="18"/>
          <w:szCs w:val="18"/>
        </w:rPr>
        <w:t xml:space="preserve">In 1982 </w:t>
      </w:r>
      <w:proofErr w:type="spellStart"/>
      <w:r w:rsidR="00BE6C83" w:rsidRPr="00657F88">
        <w:rPr>
          <w:rFonts w:ascii="NewBaskerville-Italic" w:hAnsi="NewBaskerville-Italic" w:cs="NewBaskerville-Italic"/>
          <w:i/>
          <w:iCs/>
          <w:sz w:val="18"/>
          <w:szCs w:val="18"/>
        </w:rPr>
        <w:t>Japan</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was</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already</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producing</w:t>
      </w:r>
      <w:proofErr w:type="spellEnd"/>
      <w:r w:rsidR="00BE6C83" w:rsidRPr="00657F88">
        <w:rPr>
          <w:rFonts w:ascii="NewBaskerville-Italic" w:hAnsi="NewBaskerville-Italic" w:cs="NewBaskerville-Italic"/>
          <w:i/>
          <w:iCs/>
          <w:sz w:val="18"/>
          <w:szCs w:val="18"/>
        </w:rPr>
        <w:t xml:space="preserve"> 24,000 industrial </w:t>
      </w:r>
      <w:proofErr w:type="spellStart"/>
      <w:r w:rsidR="00BE6C83" w:rsidRPr="00657F88">
        <w:rPr>
          <w:rFonts w:ascii="NewBaskerville-Italic" w:hAnsi="NewBaskerville-Italic" w:cs="NewBaskerville-Italic"/>
          <w:i/>
          <w:iCs/>
          <w:sz w:val="18"/>
          <w:szCs w:val="18"/>
        </w:rPr>
        <w:t>robots</w:t>
      </w:r>
      <w:proofErr w:type="spellEnd"/>
      <w:proofErr w:type="gramStart"/>
      <w:r w:rsidR="00BE6C83" w:rsidRPr="00657F88">
        <w:rPr>
          <w:rFonts w:ascii="NewBaskerville-Italic" w:hAnsi="NewBaskerville-Italic" w:cs="NewBaskerville-Italic"/>
          <w:i/>
          <w:iCs/>
          <w:sz w:val="18"/>
          <w:szCs w:val="18"/>
        </w:rPr>
        <w:t xml:space="preserve">  </w:t>
      </w:r>
      <w:proofErr w:type="gramEnd"/>
      <w:r w:rsidR="00BE6C83" w:rsidRPr="00657F88">
        <w:rPr>
          <w:rFonts w:ascii="NewBaskerville-Italic" w:hAnsi="NewBaskerville-Italic" w:cs="NewBaskerville-Italic"/>
          <w:i/>
          <w:iCs/>
          <w:sz w:val="18"/>
          <w:szCs w:val="18"/>
        </w:rPr>
        <w:t xml:space="preserve">per </w:t>
      </w:r>
      <w:proofErr w:type="spellStart"/>
      <w:r w:rsidR="00BE6C83" w:rsidRPr="00657F88">
        <w:rPr>
          <w:rFonts w:ascii="NewBaskerville-Italic" w:hAnsi="NewBaskerville-Italic" w:cs="NewBaskerville-Italic"/>
          <w:i/>
          <w:iCs/>
          <w:sz w:val="18"/>
          <w:szCs w:val="18"/>
        </w:rPr>
        <w:t>year</w:t>
      </w:r>
      <w:proofErr w:type="spellEnd"/>
      <w:r w:rsidR="00BE6C83" w:rsidRPr="00657F88">
        <w:rPr>
          <w:rFonts w:ascii="NewBaskerville-Italic" w:hAnsi="NewBaskerville-Italic" w:cs="NewBaskerville-Italic"/>
          <w:i/>
          <w:iCs/>
          <w:sz w:val="18"/>
          <w:szCs w:val="18"/>
        </w:rPr>
        <w:t xml:space="preserve">. China in 2014 </w:t>
      </w:r>
      <w:proofErr w:type="spellStart"/>
      <w:r w:rsidR="00BE6C83" w:rsidRPr="00657F88">
        <w:rPr>
          <w:rFonts w:ascii="NewBaskerville-Italic" w:hAnsi="NewBaskerville-Italic" w:cs="NewBaskerville-Italic"/>
          <w:i/>
          <w:iCs/>
          <w:sz w:val="18"/>
          <w:szCs w:val="18"/>
        </w:rPr>
        <w:t>produced</w:t>
      </w:r>
      <w:proofErr w:type="spellEnd"/>
      <w:r w:rsidR="00BE6C83" w:rsidRPr="00657F88">
        <w:rPr>
          <w:rFonts w:ascii="NewBaskerville-Italic" w:hAnsi="NewBaskerville-Italic" w:cs="NewBaskerville-Italic"/>
          <w:i/>
          <w:iCs/>
          <w:sz w:val="18"/>
          <w:szCs w:val="18"/>
        </w:rPr>
        <w:t xml:space="preserve"> 40,000 </w:t>
      </w:r>
      <w:proofErr w:type="spellStart"/>
      <w:r w:rsidR="00BE6C83" w:rsidRPr="00657F88">
        <w:rPr>
          <w:rFonts w:ascii="NewBaskerville-Italic" w:hAnsi="NewBaskerville-Italic" w:cs="NewBaskerville-Italic"/>
          <w:i/>
          <w:iCs/>
          <w:sz w:val="18"/>
          <w:szCs w:val="18"/>
        </w:rPr>
        <w:t>of</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them</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they</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may</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not</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seem</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many</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but</w:t>
      </w:r>
      <w:proofErr w:type="spellEnd"/>
      <w:r w:rsidR="00BE6C83" w:rsidRPr="00657F88">
        <w:rPr>
          <w:rFonts w:ascii="NewBaskerville-Italic" w:hAnsi="NewBaskerville-Italic" w:cs="NewBaskerville-Italic"/>
          <w:i/>
          <w:iCs/>
          <w:sz w:val="18"/>
          <w:szCs w:val="18"/>
        </w:rPr>
        <w:t xml:space="preserve"> it </w:t>
      </w:r>
      <w:proofErr w:type="spellStart"/>
      <w:r w:rsidR="00BE6C83" w:rsidRPr="00657F88">
        <w:rPr>
          <w:rFonts w:ascii="NewBaskerville-Italic" w:hAnsi="NewBaskerville-Italic" w:cs="NewBaskerville-Italic"/>
          <w:i/>
          <w:iCs/>
          <w:sz w:val="18"/>
          <w:szCs w:val="18"/>
        </w:rPr>
        <w:t>is</w:t>
      </w:r>
      <w:proofErr w:type="spellEnd"/>
      <w:r w:rsidR="00BE6C83" w:rsidRPr="00657F88">
        <w:rPr>
          <w:rFonts w:ascii="NewBaskerville-Italic" w:hAnsi="NewBaskerville-Italic" w:cs="NewBaskerville-Italic"/>
          <w:i/>
          <w:iCs/>
          <w:sz w:val="18"/>
          <w:szCs w:val="18"/>
        </w:rPr>
        <w:t xml:space="preserve"> as </w:t>
      </w:r>
      <w:proofErr w:type="spellStart"/>
      <w:r w:rsidR="00BE6C83" w:rsidRPr="00657F88">
        <w:rPr>
          <w:rFonts w:ascii="NewBaskerville-Italic" w:hAnsi="NewBaskerville-Italic" w:cs="NewBaskerville-Italic"/>
          <w:i/>
          <w:iCs/>
          <w:sz w:val="18"/>
          <w:szCs w:val="18"/>
        </w:rPr>
        <w:t>twice</w:t>
      </w:r>
      <w:proofErr w:type="spellEnd"/>
      <w:r w:rsidR="00BE6C83" w:rsidRPr="00657F88">
        <w:rPr>
          <w:rFonts w:ascii="NewBaskerville-Italic" w:hAnsi="NewBaskerville-Italic" w:cs="NewBaskerville-Italic"/>
          <w:i/>
          <w:iCs/>
          <w:sz w:val="18"/>
          <w:szCs w:val="18"/>
        </w:rPr>
        <w:t xml:space="preserve"> as </w:t>
      </w:r>
      <w:proofErr w:type="spellStart"/>
      <w:r w:rsidR="00BE6C83" w:rsidRPr="00657F88">
        <w:rPr>
          <w:rFonts w:ascii="NewBaskerville-Italic" w:hAnsi="NewBaskerville-Italic" w:cs="NewBaskerville-Italic"/>
          <w:i/>
          <w:iCs/>
          <w:sz w:val="18"/>
          <w:szCs w:val="18"/>
        </w:rPr>
        <w:t>much</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of</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what</w:t>
      </w:r>
      <w:proofErr w:type="spellEnd"/>
      <w:r w:rsidR="00BE6C83" w:rsidRPr="00657F88">
        <w:rPr>
          <w:rFonts w:ascii="NewBaskerville-Italic" w:hAnsi="NewBaskerville-Italic" w:cs="NewBaskerville-Italic"/>
          <w:i/>
          <w:iCs/>
          <w:sz w:val="18"/>
          <w:szCs w:val="18"/>
        </w:rPr>
        <w:t xml:space="preserve"> it </w:t>
      </w:r>
      <w:proofErr w:type="spellStart"/>
      <w:r w:rsidR="00BE6C83" w:rsidRPr="00657F88">
        <w:rPr>
          <w:rFonts w:ascii="NewBaskerville-Italic" w:hAnsi="NewBaskerville-Italic" w:cs="NewBaskerville-Italic"/>
          <w:i/>
          <w:iCs/>
          <w:sz w:val="18"/>
          <w:szCs w:val="18"/>
        </w:rPr>
        <w:t>produced</w:t>
      </w:r>
      <w:proofErr w:type="spellEnd"/>
      <w:r w:rsidR="00BE6C83" w:rsidRPr="00657F88">
        <w:rPr>
          <w:rFonts w:ascii="NewBaskerville-Italic" w:hAnsi="NewBaskerville-Italic" w:cs="NewBaskerville-Italic"/>
          <w:i/>
          <w:iCs/>
          <w:sz w:val="18"/>
          <w:szCs w:val="18"/>
        </w:rPr>
        <w:t xml:space="preserve"> in 2011 </w:t>
      </w:r>
      <w:proofErr w:type="spellStart"/>
      <w:r w:rsidR="00BE6C83" w:rsidRPr="00657F88">
        <w:rPr>
          <w:rFonts w:ascii="NewBaskerville-Italic" w:hAnsi="NewBaskerville-Italic" w:cs="NewBaskerville-Italic"/>
          <w:i/>
          <w:iCs/>
          <w:sz w:val="18"/>
          <w:szCs w:val="18"/>
        </w:rPr>
        <w:t>and</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nearly</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three</w:t>
      </w:r>
      <w:proofErr w:type="spellEnd"/>
      <w:r w:rsidR="00BE6C83" w:rsidRPr="00657F88">
        <w:rPr>
          <w:rFonts w:ascii="NewBaskerville-Italic" w:hAnsi="NewBaskerville-Italic" w:cs="NewBaskerville-Italic"/>
          <w:i/>
          <w:iCs/>
          <w:sz w:val="18"/>
          <w:szCs w:val="18"/>
        </w:rPr>
        <w:t xml:space="preserve"> times more </w:t>
      </w:r>
      <w:proofErr w:type="spellStart"/>
      <w:r w:rsidR="00BE6C83" w:rsidRPr="00657F88">
        <w:rPr>
          <w:rFonts w:ascii="NewBaskerville-Italic" w:hAnsi="NewBaskerville-Italic" w:cs="NewBaskerville-Italic"/>
          <w:i/>
          <w:iCs/>
          <w:sz w:val="18"/>
          <w:szCs w:val="18"/>
        </w:rPr>
        <w:t>of</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what</w:t>
      </w:r>
      <w:proofErr w:type="spellEnd"/>
      <w:r w:rsidR="00BE6C83" w:rsidRPr="00657F88">
        <w:rPr>
          <w:rFonts w:ascii="NewBaskerville-Italic" w:hAnsi="NewBaskerville-Italic" w:cs="NewBaskerville-Italic"/>
          <w:i/>
          <w:iCs/>
          <w:sz w:val="18"/>
          <w:szCs w:val="18"/>
        </w:rPr>
        <w:t xml:space="preserve"> it </w:t>
      </w:r>
      <w:proofErr w:type="spellStart"/>
      <w:r w:rsidR="00BE6C83" w:rsidRPr="00657F88">
        <w:rPr>
          <w:rFonts w:ascii="NewBaskerville-Italic" w:hAnsi="NewBaskerville-Italic" w:cs="NewBaskerville-Italic"/>
          <w:i/>
          <w:iCs/>
          <w:sz w:val="18"/>
          <w:szCs w:val="18"/>
        </w:rPr>
        <w:t>produced</w:t>
      </w:r>
      <w:proofErr w:type="spellEnd"/>
      <w:r w:rsidR="00BE6C83" w:rsidRPr="00657F88">
        <w:rPr>
          <w:rFonts w:ascii="NewBaskerville-Italic" w:hAnsi="NewBaskerville-Italic" w:cs="NewBaskerville-Italic"/>
          <w:i/>
          <w:iCs/>
          <w:sz w:val="18"/>
          <w:szCs w:val="18"/>
        </w:rPr>
        <w:t xml:space="preserve"> in 2010. In 2014, in </w:t>
      </w:r>
      <w:proofErr w:type="spellStart"/>
      <w:r w:rsidR="00BE6C83" w:rsidRPr="00657F88">
        <w:rPr>
          <w:rFonts w:ascii="NewBaskerville-Italic" w:hAnsi="NewBaskerville-Italic" w:cs="NewBaskerville-Italic"/>
          <w:i/>
          <w:iCs/>
          <w:sz w:val="18"/>
          <w:szCs w:val="18"/>
        </w:rPr>
        <w:t>the</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whole</w:t>
      </w:r>
      <w:proofErr w:type="spellEnd"/>
      <w:r w:rsidR="00BE6C83" w:rsidRPr="00657F88">
        <w:rPr>
          <w:rFonts w:ascii="NewBaskerville-Italic" w:hAnsi="NewBaskerville-Italic" w:cs="NewBaskerville-Italic"/>
          <w:i/>
          <w:iCs/>
          <w:sz w:val="18"/>
          <w:szCs w:val="18"/>
        </w:rPr>
        <w:t xml:space="preserve"> world, 228,000 </w:t>
      </w:r>
      <w:proofErr w:type="spellStart"/>
      <w:r w:rsidR="00BE6C83" w:rsidRPr="00657F88">
        <w:rPr>
          <w:rFonts w:ascii="NewBaskerville-Italic" w:hAnsi="NewBaskerville-Italic" w:cs="NewBaskerville-Italic"/>
          <w:i/>
          <w:iCs/>
          <w:sz w:val="18"/>
          <w:szCs w:val="18"/>
        </w:rPr>
        <w:t>robots</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have</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been</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sold</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This</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year</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the</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Robo</w:t>
      </w:r>
      <w:proofErr w:type="spellEnd"/>
      <w:r w:rsidR="00BE6C83" w:rsidRPr="00657F88">
        <w:rPr>
          <w:rFonts w:ascii="NewBaskerville-Italic" w:hAnsi="NewBaskerville-Italic" w:cs="NewBaskerville-Italic"/>
          <w:i/>
          <w:iCs/>
          <w:sz w:val="18"/>
          <w:szCs w:val="18"/>
        </w:rPr>
        <w:t xml:space="preserve"> Sapiens </w:t>
      </w:r>
      <w:proofErr w:type="spellStart"/>
      <w:r w:rsidR="00BE6C83" w:rsidRPr="00657F88">
        <w:rPr>
          <w:rFonts w:ascii="NewBaskerville-Italic" w:hAnsi="NewBaskerville-Italic" w:cs="NewBaskerville-Italic"/>
          <w:i/>
          <w:iCs/>
          <w:sz w:val="18"/>
          <w:szCs w:val="18"/>
        </w:rPr>
        <w:t>deployed</w:t>
      </w:r>
      <w:proofErr w:type="spellEnd"/>
      <w:r w:rsidR="00BE6C83" w:rsidRPr="00657F88">
        <w:rPr>
          <w:rFonts w:ascii="NewBaskerville-Italic" w:hAnsi="NewBaskerville-Italic" w:cs="NewBaskerville-Italic"/>
          <w:i/>
          <w:iCs/>
          <w:sz w:val="18"/>
          <w:szCs w:val="18"/>
        </w:rPr>
        <w:t xml:space="preserve"> in </w:t>
      </w:r>
      <w:proofErr w:type="spellStart"/>
      <w:r w:rsidR="00BE6C83" w:rsidRPr="00657F88">
        <w:rPr>
          <w:rFonts w:ascii="NewBaskerville-Italic" w:hAnsi="NewBaskerville-Italic" w:cs="NewBaskerville-Italic"/>
          <w:i/>
          <w:iCs/>
          <w:sz w:val="18"/>
          <w:szCs w:val="18"/>
        </w:rPr>
        <w:t>the</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production</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lines</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by</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the</w:t>
      </w:r>
      <w:proofErr w:type="spellEnd"/>
      <w:r w:rsidR="00BE6C83" w:rsidRPr="00657F88">
        <w:rPr>
          <w:rFonts w:ascii="NewBaskerville-Italic" w:hAnsi="NewBaskerville-Italic" w:cs="NewBaskerville-Italic"/>
          <w:i/>
          <w:iCs/>
          <w:sz w:val="18"/>
          <w:szCs w:val="18"/>
        </w:rPr>
        <w:t xml:space="preserve"> world </w:t>
      </w:r>
      <w:proofErr w:type="spellStart"/>
      <w:r w:rsidR="00BE6C83" w:rsidRPr="00657F88">
        <w:rPr>
          <w:rFonts w:ascii="NewBaskerville-Italic" w:hAnsi="NewBaskerville-Italic" w:cs="NewBaskerville-Italic"/>
          <w:i/>
          <w:iCs/>
          <w:sz w:val="18"/>
          <w:szCs w:val="18"/>
        </w:rPr>
        <w:t>industry</w:t>
      </w:r>
      <w:proofErr w:type="spellEnd"/>
      <w:r w:rsidR="00BE6C83" w:rsidRPr="00657F88">
        <w:rPr>
          <w:rFonts w:ascii="NewBaskerville-Italic" w:hAnsi="NewBaskerville-Italic" w:cs="NewBaskerville-Italic"/>
          <w:i/>
          <w:iCs/>
          <w:sz w:val="18"/>
          <w:szCs w:val="18"/>
        </w:rPr>
        <w:t xml:space="preserve"> are over 1.5 </w:t>
      </w:r>
      <w:proofErr w:type="spellStart"/>
      <w:r w:rsidR="00BE6C83" w:rsidRPr="00657F88">
        <w:rPr>
          <w:rFonts w:ascii="NewBaskerville-Italic" w:hAnsi="NewBaskerville-Italic" w:cs="NewBaskerville-Italic"/>
          <w:i/>
          <w:iCs/>
          <w:sz w:val="18"/>
          <w:szCs w:val="18"/>
        </w:rPr>
        <w:t>million</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they</w:t>
      </w:r>
      <w:proofErr w:type="spellEnd"/>
      <w:r w:rsidR="00BE6C83" w:rsidRPr="00657F88">
        <w:rPr>
          <w:rFonts w:ascii="NewBaskerville-Italic" w:hAnsi="NewBaskerville-Italic" w:cs="NewBaskerville-Italic"/>
          <w:i/>
          <w:iCs/>
          <w:sz w:val="18"/>
          <w:szCs w:val="18"/>
        </w:rPr>
        <w:t xml:space="preserve"> are </w:t>
      </w:r>
      <w:proofErr w:type="spellStart"/>
      <w:r w:rsidR="00BE6C83" w:rsidRPr="00657F88">
        <w:rPr>
          <w:rFonts w:ascii="NewBaskerville-Italic" w:hAnsi="NewBaskerville-Italic" w:cs="NewBaskerville-Italic"/>
          <w:i/>
          <w:iCs/>
          <w:sz w:val="18"/>
          <w:szCs w:val="18"/>
        </w:rPr>
        <w:t>products</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of</w:t>
      </w:r>
      <w:proofErr w:type="spellEnd"/>
      <w:r w:rsidR="00BE6C83" w:rsidRPr="00657F88">
        <w:rPr>
          <w:rFonts w:ascii="NewBaskerville-Italic" w:hAnsi="NewBaskerville-Italic" w:cs="NewBaskerville-Italic"/>
          <w:i/>
          <w:iCs/>
          <w:sz w:val="18"/>
          <w:szCs w:val="18"/>
        </w:rPr>
        <w:t xml:space="preserve"> a fine </w:t>
      </w:r>
      <w:proofErr w:type="spellStart"/>
      <w:r w:rsidR="00BE6C83" w:rsidRPr="00657F88">
        <w:rPr>
          <w:rFonts w:ascii="NewBaskerville-Italic" w:hAnsi="NewBaskerville-Italic" w:cs="NewBaskerville-Italic"/>
          <w:i/>
          <w:iCs/>
          <w:sz w:val="18"/>
          <w:szCs w:val="18"/>
        </w:rPr>
        <w:t>synthesis</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of</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mechanics</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electronics</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mathematics</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and</w:t>
      </w:r>
      <w:proofErr w:type="spellEnd"/>
      <w:r w:rsidR="00BE6C83" w:rsidRPr="00657F88">
        <w:rPr>
          <w:rFonts w:ascii="NewBaskerville-Italic" w:hAnsi="NewBaskerville-Italic" w:cs="NewBaskerville-Italic"/>
          <w:i/>
          <w:iCs/>
          <w:sz w:val="18"/>
          <w:szCs w:val="18"/>
        </w:rPr>
        <w:t xml:space="preserve"> software. </w:t>
      </w:r>
      <w:proofErr w:type="spellStart"/>
      <w:r w:rsidR="00BE6C83" w:rsidRPr="00657F88">
        <w:rPr>
          <w:rFonts w:ascii="NewBaskerville-Italic" w:hAnsi="NewBaskerville-Italic" w:cs="NewBaskerville-Italic"/>
          <w:i/>
          <w:iCs/>
          <w:sz w:val="18"/>
          <w:szCs w:val="18"/>
        </w:rPr>
        <w:t>However</w:t>
      </w:r>
      <w:proofErr w:type="spellEnd"/>
      <w:r w:rsidR="00BE6C83" w:rsidRPr="00657F88">
        <w:rPr>
          <w:rFonts w:ascii="NewBaskerville-Italic" w:hAnsi="NewBaskerville-Italic" w:cs="NewBaskerville-Italic"/>
          <w:i/>
          <w:iCs/>
          <w:sz w:val="18"/>
          <w:szCs w:val="18"/>
        </w:rPr>
        <w:t xml:space="preserve">, a </w:t>
      </w:r>
      <w:proofErr w:type="spellStart"/>
      <w:r w:rsidR="00BE6C83" w:rsidRPr="00657F88">
        <w:rPr>
          <w:rFonts w:ascii="NewBaskerville-Italic" w:hAnsi="NewBaskerville-Italic" w:cs="NewBaskerville-Italic"/>
          <w:i/>
          <w:iCs/>
          <w:sz w:val="18"/>
          <w:szCs w:val="18"/>
        </w:rPr>
        <w:t>second</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robotic</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revolution</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has</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already</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been</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triggered</w:t>
      </w:r>
      <w:proofErr w:type="spellEnd"/>
      <w:r w:rsidR="00BE6C83" w:rsidRPr="00657F88">
        <w:rPr>
          <w:rFonts w:ascii="NewBaskerville-Italic" w:hAnsi="NewBaskerville-Italic" w:cs="NewBaskerville-Italic"/>
          <w:i/>
          <w:iCs/>
          <w:sz w:val="18"/>
          <w:szCs w:val="18"/>
        </w:rPr>
        <w:t xml:space="preserve">: in </w:t>
      </w:r>
      <w:proofErr w:type="spellStart"/>
      <w:r w:rsidR="00BE6C83" w:rsidRPr="00657F88">
        <w:rPr>
          <w:rFonts w:ascii="NewBaskerville-Italic" w:hAnsi="NewBaskerville-Italic" w:cs="NewBaskerville-Italic"/>
          <w:i/>
          <w:iCs/>
          <w:sz w:val="18"/>
          <w:szCs w:val="18"/>
        </w:rPr>
        <w:t>fact</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the</w:t>
      </w:r>
      <w:proofErr w:type="spellEnd"/>
      <w:r w:rsidR="00BE6C83" w:rsidRPr="00657F88">
        <w:rPr>
          <w:rFonts w:ascii="NewBaskerville-Italic" w:hAnsi="NewBaskerville-Italic" w:cs="NewBaskerville-Italic"/>
          <w:i/>
          <w:iCs/>
          <w:sz w:val="18"/>
          <w:szCs w:val="18"/>
        </w:rPr>
        <w:t xml:space="preserve"> future </w:t>
      </w:r>
      <w:proofErr w:type="spellStart"/>
      <w:r w:rsidR="00BE6C83" w:rsidRPr="00657F88">
        <w:rPr>
          <w:rFonts w:ascii="NewBaskerville-Italic" w:hAnsi="NewBaskerville-Italic" w:cs="NewBaskerville-Italic"/>
          <w:i/>
          <w:iCs/>
          <w:sz w:val="18"/>
          <w:szCs w:val="18"/>
        </w:rPr>
        <w:t>of</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automation</w:t>
      </w:r>
      <w:proofErr w:type="spellEnd"/>
      <w:r w:rsidR="00BE6C83" w:rsidRPr="00657F88">
        <w:rPr>
          <w:rFonts w:ascii="NewBaskerville-Italic" w:hAnsi="NewBaskerville-Italic" w:cs="NewBaskerville-Italic"/>
          <w:i/>
          <w:iCs/>
          <w:sz w:val="18"/>
          <w:szCs w:val="18"/>
        </w:rPr>
        <w:t xml:space="preserve"> </w:t>
      </w:r>
      <w:proofErr w:type="spellStart"/>
      <w:proofErr w:type="gramStart"/>
      <w:r w:rsidR="00BE6C83" w:rsidRPr="00657F88">
        <w:rPr>
          <w:rFonts w:ascii="NewBaskerville-Italic" w:hAnsi="NewBaskerville-Italic" w:cs="NewBaskerville-Italic"/>
          <w:i/>
          <w:iCs/>
          <w:sz w:val="18"/>
          <w:szCs w:val="18"/>
        </w:rPr>
        <w:t>will</w:t>
      </w:r>
      <w:proofErr w:type="spellEnd"/>
      <w:proofErr w:type="gram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be</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the</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service</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robots</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not</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spendable</w:t>
      </w:r>
      <w:proofErr w:type="spellEnd"/>
      <w:r w:rsidR="00BE6C83" w:rsidRPr="00657F88">
        <w:rPr>
          <w:rFonts w:ascii="NewBaskerville-Italic" w:hAnsi="NewBaskerville-Italic" w:cs="NewBaskerville-Italic"/>
          <w:i/>
          <w:iCs/>
          <w:sz w:val="18"/>
          <w:szCs w:val="18"/>
        </w:rPr>
        <w:t xml:space="preserve"> in industrial </w:t>
      </w:r>
      <w:proofErr w:type="spellStart"/>
      <w:r w:rsidR="00BE6C83" w:rsidRPr="00657F88">
        <w:rPr>
          <w:rFonts w:ascii="NewBaskerville-Italic" w:hAnsi="NewBaskerville-Italic" w:cs="NewBaskerville-Italic"/>
          <w:i/>
          <w:iCs/>
          <w:sz w:val="18"/>
          <w:szCs w:val="18"/>
        </w:rPr>
        <w:t>production</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anymore</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but</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rather</w:t>
      </w:r>
      <w:proofErr w:type="spellEnd"/>
      <w:r w:rsidR="00BE6C83" w:rsidRPr="00657F88">
        <w:rPr>
          <w:rFonts w:ascii="NewBaskerville-Italic" w:hAnsi="NewBaskerville-Italic" w:cs="NewBaskerville-Italic"/>
          <w:i/>
          <w:iCs/>
          <w:sz w:val="18"/>
          <w:szCs w:val="18"/>
        </w:rPr>
        <w:t xml:space="preserve"> in </w:t>
      </w:r>
      <w:proofErr w:type="spellStart"/>
      <w:r w:rsidR="00BE6C83" w:rsidRPr="00657F88">
        <w:rPr>
          <w:rFonts w:ascii="NewBaskerville-Italic" w:hAnsi="NewBaskerville-Italic" w:cs="NewBaskerville-Italic"/>
          <w:i/>
          <w:iCs/>
          <w:sz w:val="18"/>
          <w:szCs w:val="18"/>
        </w:rPr>
        <w:t>the</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service</w:t>
      </w:r>
      <w:proofErr w:type="spellEnd"/>
      <w:r w:rsidR="00BE6C83" w:rsidRPr="00657F88">
        <w:rPr>
          <w:rFonts w:ascii="NewBaskerville-Italic" w:hAnsi="NewBaskerville-Italic" w:cs="NewBaskerville-Italic"/>
          <w:i/>
          <w:iCs/>
          <w:sz w:val="18"/>
          <w:szCs w:val="18"/>
        </w:rPr>
        <w:t xml:space="preserve"> sector </w:t>
      </w:r>
      <w:proofErr w:type="spellStart"/>
      <w:r w:rsidR="00BE6C83" w:rsidRPr="00657F88">
        <w:rPr>
          <w:rFonts w:ascii="NewBaskerville-Italic" w:hAnsi="NewBaskerville-Italic" w:cs="NewBaskerville-Italic"/>
          <w:i/>
          <w:iCs/>
          <w:sz w:val="18"/>
          <w:szCs w:val="18"/>
        </w:rPr>
        <w:t>and</w:t>
      </w:r>
      <w:proofErr w:type="spellEnd"/>
      <w:r w:rsidR="00BE6C83" w:rsidRPr="00657F88">
        <w:rPr>
          <w:rFonts w:ascii="NewBaskerville-Italic" w:hAnsi="NewBaskerville-Italic" w:cs="NewBaskerville-Italic"/>
          <w:i/>
          <w:iCs/>
          <w:sz w:val="18"/>
          <w:szCs w:val="18"/>
        </w:rPr>
        <w:t xml:space="preserve"> in </w:t>
      </w:r>
      <w:proofErr w:type="spellStart"/>
      <w:r w:rsidR="00BE6C83" w:rsidRPr="00657F88">
        <w:rPr>
          <w:rFonts w:ascii="NewBaskerville-Italic" w:hAnsi="NewBaskerville-Italic" w:cs="NewBaskerville-Italic"/>
          <w:i/>
          <w:iCs/>
          <w:sz w:val="18"/>
          <w:szCs w:val="18"/>
        </w:rPr>
        <w:t>residential</w:t>
      </w:r>
      <w:proofErr w:type="spellEnd"/>
      <w:r w:rsidR="00BE6C83" w:rsidRPr="00657F88">
        <w:rPr>
          <w:rFonts w:ascii="NewBaskerville-Italic" w:hAnsi="NewBaskerville-Italic" w:cs="NewBaskerville-Italic"/>
          <w:i/>
          <w:iCs/>
          <w:sz w:val="18"/>
          <w:szCs w:val="18"/>
        </w:rPr>
        <w:t xml:space="preserve"> dromo-</w:t>
      </w:r>
      <w:proofErr w:type="spellStart"/>
      <w:r w:rsidR="00BE6C83" w:rsidRPr="00657F88">
        <w:rPr>
          <w:rFonts w:ascii="NewBaskerville-Italic" w:hAnsi="NewBaskerville-Italic" w:cs="NewBaskerville-Italic"/>
          <w:i/>
          <w:iCs/>
          <w:sz w:val="18"/>
          <w:szCs w:val="18"/>
        </w:rPr>
        <w:t>tronic</w:t>
      </w:r>
      <w:proofErr w:type="spellEnd"/>
      <w:r w:rsidR="00BE6C83" w:rsidRPr="00657F88">
        <w:rPr>
          <w:rFonts w:ascii="NewBaskerville-Italic" w:hAnsi="NewBaskerville-Italic" w:cs="NewBaskerville-Italic"/>
          <w:i/>
          <w:iCs/>
          <w:sz w:val="18"/>
          <w:szCs w:val="18"/>
        </w:rPr>
        <w:t xml:space="preserve">. It </w:t>
      </w:r>
      <w:proofErr w:type="spellStart"/>
      <w:r w:rsidR="00BE6C83" w:rsidRPr="00657F88">
        <w:rPr>
          <w:rFonts w:ascii="NewBaskerville-Italic" w:hAnsi="NewBaskerville-Italic" w:cs="NewBaskerville-Italic"/>
          <w:i/>
          <w:iCs/>
          <w:sz w:val="18"/>
          <w:szCs w:val="18"/>
        </w:rPr>
        <w:t>is</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the</w:t>
      </w:r>
      <w:proofErr w:type="spellEnd"/>
      <w:r w:rsidR="00BE6C83" w:rsidRPr="00657F88">
        <w:rPr>
          <w:rFonts w:ascii="NewBaskerville-Italic" w:hAnsi="NewBaskerville-Italic" w:cs="NewBaskerville-Italic"/>
          <w:i/>
          <w:iCs/>
          <w:sz w:val="18"/>
          <w:szCs w:val="18"/>
        </w:rPr>
        <w:t xml:space="preserve"> future </w:t>
      </w:r>
      <w:proofErr w:type="spellStart"/>
      <w:r w:rsidR="00BE6C83" w:rsidRPr="00657F88">
        <w:rPr>
          <w:rFonts w:ascii="NewBaskerville-Italic" w:hAnsi="NewBaskerville-Italic" w:cs="NewBaskerville-Italic"/>
          <w:i/>
          <w:iCs/>
          <w:sz w:val="18"/>
          <w:szCs w:val="18"/>
        </w:rPr>
        <w:t>challenge</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Rustling</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algorithms</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automated</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solutions</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and</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mechanical</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labour</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what</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would</w:t>
      </w:r>
      <w:proofErr w:type="spellEnd"/>
      <w:r w:rsidR="00BE6C83" w:rsidRPr="00657F88">
        <w:rPr>
          <w:rFonts w:ascii="NewBaskerville-Italic" w:hAnsi="NewBaskerville-Italic" w:cs="NewBaskerville-Italic"/>
          <w:i/>
          <w:iCs/>
          <w:sz w:val="18"/>
          <w:szCs w:val="18"/>
        </w:rPr>
        <w:t xml:space="preserve"> Marx </w:t>
      </w:r>
      <w:proofErr w:type="spellStart"/>
      <w:r w:rsidR="00BE6C83" w:rsidRPr="00657F88">
        <w:rPr>
          <w:rFonts w:ascii="NewBaskerville-Italic" w:hAnsi="NewBaskerville-Italic" w:cs="NewBaskerville-Italic"/>
          <w:i/>
          <w:iCs/>
          <w:sz w:val="18"/>
          <w:szCs w:val="18"/>
        </w:rPr>
        <w:t>say</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of</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the</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Fragment</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of</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Machines</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How</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is</w:t>
      </w:r>
      <w:proofErr w:type="spellEnd"/>
      <w:r w:rsidR="00BE6C83" w:rsidRPr="00657F88">
        <w:rPr>
          <w:rFonts w:ascii="NewBaskerville-Italic" w:hAnsi="NewBaskerville-Italic" w:cs="NewBaskerville-Italic"/>
          <w:i/>
          <w:iCs/>
          <w:sz w:val="18"/>
          <w:szCs w:val="18"/>
        </w:rPr>
        <w:t xml:space="preserve"> it </w:t>
      </w:r>
      <w:proofErr w:type="spellStart"/>
      <w:r w:rsidR="00BE6C83" w:rsidRPr="00657F88">
        <w:rPr>
          <w:rFonts w:ascii="NewBaskerville-Italic" w:hAnsi="NewBaskerville-Italic" w:cs="NewBaskerville-Italic"/>
          <w:i/>
          <w:iCs/>
          <w:sz w:val="18"/>
          <w:szCs w:val="18"/>
        </w:rPr>
        <w:t>possible</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to</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challenge</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the</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vast</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inhuman</w:t>
      </w:r>
      <w:proofErr w:type="spellEnd"/>
      <w:r w:rsidR="00BE6C83" w:rsidRPr="00657F88">
        <w:rPr>
          <w:rFonts w:ascii="NewBaskerville-Italic" w:hAnsi="NewBaskerville-Italic" w:cs="NewBaskerville-Italic"/>
          <w:i/>
          <w:iCs/>
          <w:sz w:val="18"/>
          <w:szCs w:val="18"/>
        </w:rPr>
        <w:t xml:space="preserve"> </w:t>
      </w:r>
      <w:proofErr w:type="spellStart"/>
      <w:proofErr w:type="gramStart"/>
      <w:r w:rsidR="00BE6C83" w:rsidRPr="00657F88">
        <w:rPr>
          <w:rFonts w:ascii="NewBaskerville-Italic" w:hAnsi="NewBaskerville-Italic" w:cs="NewBaskerville-Italic"/>
          <w:i/>
          <w:iCs/>
          <w:sz w:val="18"/>
          <w:szCs w:val="18"/>
        </w:rPr>
        <w:t>power</w:t>
      </w:r>
      <w:proofErr w:type="spellEnd"/>
      <w:proofErr w:type="gram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engineered</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by</w:t>
      </w:r>
      <w:proofErr w:type="spellEnd"/>
      <w:r w:rsidR="00BE6C83" w:rsidRPr="00657F88">
        <w:rPr>
          <w:rFonts w:ascii="NewBaskerville-Italic" w:hAnsi="NewBaskerville-Italic" w:cs="NewBaskerville-Italic"/>
          <w:i/>
          <w:iCs/>
          <w:sz w:val="18"/>
          <w:szCs w:val="18"/>
        </w:rPr>
        <w:t xml:space="preserve"> </w:t>
      </w:r>
      <w:proofErr w:type="spellStart"/>
      <w:r w:rsidR="00BE6C83" w:rsidRPr="00657F88">
        <w:rPr>
          <w:rFonts w:ascii="NewBaskerville-Italic" w:hAnsi="NewBaskerville-Italic" w:cs="NewBaskerville-Italic"/>
          <w:i/>
          <w:iCs/>
          <w:sz w:val="18"/>
          <w:szCs w:val="18"/>
        </w:rPr>
        <w:t>the</w:t>
      </w:r>
      <w:proofErr w:type="spellEnd"/>
      <w:r w:rsidR="00BE6C83" w:rsidRPr="00657F88">
        <w:rPr>
          <w:rFonts w:ascii="NewBaskerville-Italic" w:hAnsi="NewBaskerville-Italic" w:cs="NewBaskerville-Italic"/>
          <w:i/>
          <w:iCs/>
          <w:sz w:val="18"/>
          <w:szCs w:val="18"/>
        </w:rPr>
        <w:t xml:space="preserve"> capital?</w:t>
      </w:r>
    </w:p>
    <w:p w:rsidR="00E02EE1" w:rsidRDefault="00E02EE1" w:rsidP="00416BF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000B9D" w:rsidRDefault="00000B9D" w:rsidP="00000B9D">
      <w:pPr>
        <w:spacing w:line="360" w:lineRule="auto"/>
        <w:ind w:firstLine="709"/>
        <w:jc w:val="both"/>
        <w:rPr>
          <w:rFonts w:ascii="Times New Roman" w:hAnsi="Times New Roman" w:cs="Times New Roman"/>
          <w:sz w:val="24"/>
          <w:szCs w:val="24"/>
          <w:shd w:val="clear" w:color="auto" w:fill="FFFFFF"/>
        </w:rPr>
      </w:pPr>
      <w:r w:rsidRPr="00D7167F">
        <w:rPr>
          <w:rFonts w:ascii="Times New Roman" w:hAnsi="Times New Roman" w:cs="Times New Roman"/>
          <w:sz w:val="24"/>
          <w:szCs w:val="24"/>
          <w:shd w:val="clear" w:color="auto" w:fill="FFFFFF"/>
        </w:rPr>
        <w:lastRenderedPageBreak/>
        <w:t>Há espaço</w:t>
      </w:r>
      <w:r>
        <w:rPr>
          <w:rFonts w:ascii="Times New Roman" w:hAnsi="Times New Roman" w:cs="Times New Roman"/>
          <w:sz w:val="24"/>
          <w:szCs w:val="24"/>
          <w:shd w:val="clear" w:color="auto" w:fill="FFFFFF"/>
        </w:rPr>
        <w:t xml:space="preserve"> assim</w:t>
      </w:r>
      <w:r w:rsidRPr="00D7167F">
        <w:rPr>
          <w:rFonts w:ascii="Times New Roman" w:hAnsi="Times New Roman" w:cs="Times New Roman"/>
          <w:sz w:val="24"/>
          <w:szCs w:val="24"/>
          <w:shd w:val="clear" w:color="auto" w:fill="FFFFFF"/>
        </w:rPr>
        <w:t>, a ser exposto</w:t>
      </w:r>
      <w:r>
        <w:rPr>
          <w:rFonts w:ascii="Times New Roman" w:hAnsi="Times New Roman" w:cs="Times New Roman"/>
          <w:sz w:val="24"/>
          <w:szCs w:val="24"/>
          <w:shd w:val="clear" w:color="auto" w:fill="FFFFFF"/>
        </w:rPr>
        <w:t xml:space="preserve"> neste artigo</w:t>
      </w:r>
      <w:r w:rsidRPr="00D7167F">
        <w:rPr>
          <w:rFonts w:ascii="Times New Roman" w:hAnsi="Times New Roman" w:cs="Times New Roman"/>
          <w:sz w:val="24"/>
          <w:szCs w:val="24"/>
          <w:shd w:val="clear" w:color="auto" w:fill="FFFFFF"/>
        </w:rPr>
        <w:t xml:space="preserve">, para utilizar </w:t>
      </w:r>
      <w:r w:rsidR="00C6358D">
        <w:rPr>
          <w:rFonts w:ascii="Times New Roman" w:hAnsi="Times New Roman" w:cs="Times New Roman"/>
          <w:sz w:val="24"/>
          <w:szCs w:val="24"/>
          <w:shd w:val="clear" w:color="auto" w:fill="FFFFFF"/>
        </w:rPr>
        <w:t>toda uma</w:t>
      </w:r>
      <w:r w:rsidRPr="00D7167F">
        <w:rPr>
          <w:rFonts w:ascii="Times New Roman" w:hAnsi="Times New Roman" w:cs="Times New Roman"/>
          <w:sz w:val="24"/>
          <w:szCs w:val="24"/>
          <w:shd w:val="clear" w:color="auto" w:fill="FFFFFF"/>
        </w:rPr>
        <w:t xml:space="preserve"> nova plataforma digital</w:t>
      </w:r>
      <w:r w:rsidR="00C6358D">
        <w:rPr>
          <w:rFonts w:ascii="Times New Roman" w:hAnsi="Times New Roman" w:cs="Times New Roman"/>
          <w:sz w:val="24"/>
          <w:szCs w:val="24"/>
          <w:shd w:val="clear" w:color="auto" w:fill="FFFFFF"/>
        </w:rPr>
        <w:t>,</w:t>
      </w:r>
      <w:r w:rsidRPr="00D7167F">
        <w:rPr>
          <w:rFonts w:ascii="Times New Roman" w:hAnsi="Times New Roman" w:cs="Times New Roman"/>
          <w:sz w:val="24"/>
          <w:szCs w:val="24"/>
          <w:shd w:val="clear" w:color="auto" w:fill="FFFFFF"/>
        </w:rPr>
        <w:t xml:space="preserve"> em conjunto com fatores inclusivos, em que uma mão-de-obra subutilizada poderá ser envolvida em várias etapas de uma economia solidária, contanto que se ressaltem </w:t>
      </w:r>
      <w:r>
        <w:rPr>
          <w:rFonts w:ascii="Times New Roman" w:hAnsi="Times New Roman" w:cs="Times New Roman"/>
          <w:sz w:val="24"/>
          <w:szCs w:val="24"/>
          <w:shd w:val="clear" w:color="auto" w:fill="FFFFFF"/>
        </w:rPr>
        <w:t>habilidades de cooperação e não somente tecnológicas</w:t>
      </w:r>
      <w:r w:rsidRPr="00D7167F">
        <w:rPr>
          <w:rFonts w:ascii="Times New Roman" w:hAnsi="Times New Roman" w:cs="Times New Roman"/>
          <w:sz w:val="24"/>
          <w:szCs w:val="24"/>
          <w:shd w:val="clear" w:color="auto" w:fill="FFFFFF"/>
        </w:rPr>
        <w:t xml:space="preserve">, nesta nova vida </w:t>
      </w:r>
      <w:r w:rsidRPr="00D7167F">
        <w:rPr>
          <w:rFonts w:ascii="Times New Roman" w:hAnsi="Times New Roman" w:cs="Times New Roman"/>
          <w:i/>
          <w:sz w:val="24"/>
          <w:szCs w:val="24"/>
          <w:shd w:val="clear" w:color="auto" w:fill="FFFFFF"/>
        </w:rPr>
        <w:t>online</w:t>
      </w:r>
      <w:r w:rsidRPr="00D7167F">
        <w:rPr>
          <w:rFonts w:ascii="Times New Roman" w:hAnsi="Times New Roman" w:cs="Times New Roman"/>
          <w:sz w:val="24"/>
          <w:szCs w:val="24"/>
          <w:shd w:val="clear" w:color="auto" w:fill="FFFFFF"/>
        </w:rPr>
        <w:t xml:space="preserve">. </w:t>
      </w:r>
    </w:p>
    <w:p w:rsidR="00BE6DC5" w:rsidRPr="00D7167F" w:rsidRDefault="00BE6DC5" w:rsidP="00BE6DC5">
      <w:pPr>
        <w:spacing w:after="120" w:line="360" w:lineRule="auto"/>
        <w:ind w:firstLine="709"/>
        <w:jc w:val="both"/>
        <w:rPr>
          <w:rFonts w:ascii="Times New Roman" w:hAnsi="Times New Roman" w:cs="Times New Roman"/>
          <w:sz w:val="24"/>
          <w:szCs w:val="24"/>
          <w:shd w:val="clear" w:color="auto" w:fill="FFFFFF"/>
        </w:rPr>
      </w:pPr>
      <w:r w:rsidRPr="00D7167F">
        <w:rPr>
          <w:rFonts w:ascii="Times New Roman" w:hAnsi="Times New Roman" w:cs="Times New Roman"/>
          <w:sz w:val="24"/>
          <w:szCs w:val="24"/>
          <w:shd w:val="clear" w:color="auto" w:fill="FFFFFF"/>
        </w:rPr>
        <w:t xml:space="preserve">Considerados inicialmente estes importantes olhares, em que há espaço para a discussão de cada uma deles, julgamos que neste momento de crise pandêmica que estamos vivendo, estruturada dentro de um contexto comunicacional da </w:t>
      </w:r>
      <w:r w:rsidRPr="00D7167F">
        <w:rPr>
          <w:rFonts w:ascii="Times New Roman" w:hAnsi="Times New Roman" w:cs="Times New Roman"/>
          <w:i/>
          <w:sz w:val="24"/>
          <w:szCs w:val="24"/>
          <w:shd w:val="clear" w:color="auto" w:fill="FFFFFF"/>
        </w:rPr>
        <w:t>Big Data</w:t>
      </w:r>
      <w:r w:rsidRPr="00D7167F">
        <w:rPr>
          <w:rFonts w:ascii="Times New Roman" w:hAnsi="Times New Roman" w:cs="Times New Roman"/>
          <w:sz w:val="24"/>
          <w:szCs w:val="24"/>
          <w:shd w:val="clear" w:color="auto" w:fill="FFFFFF"/>
        </w:rPr>
        <w:t xml:space="preserve">, com todos os riscos de “julgamentos velozes de tudo via rede” (FORNI, 2013), que cabe uma conceituação cética, não ao digital, mas aos sistemas econômicos ligados a ele. </w:t>
      </w:r>
      <w:r w:rsidR="0095600B">
        <w:rPr>
          <w:rFonts w:ascii="Times New Roman" w:hAnsi="Times New Roman" w:cs="Times New Roman"/>
          <w:sz w:val="24"/>
          <w:szCs w:val="24"/>
          <w:shd w:val="clear" w:color="auto" w:fill="FFFFFF"/>
        </w:rPr>
        <w:t xml:space="preserve">Esta visão cética exige a discussão do pós-humano, a seguir.  </w:t>
      </w:r>
    </w:p>
    <w:p w:rsidR="001A4FCC" w:rsidRPr="00D7167F" w:rsidRDefault="001A4FCC" w:rsidP="0052095B">
      <w:pPr>
        <w:spacing w:line="360" w:lineRule="auto"/>
        <w:jc w:val="both"/>
        <w:rPr>
          <w:rFonts w:ascii="Times New Roman" w:hAnsi="Times New Roman" w:cs="Times New Roman"/>
          <w:b/>
          <w:sz w:val="24"/>
          <w:szCs w:val="24"/>
          <w:shd w:val="clear" w:color="auto" w:fill="FFFFFF"/>
        </w:rPr>
      </w:pPr>
      <w:r w:rsidRPr="00D7167F">
        <w:rPr>
          <w:rFonts w:ascii="Times New Roman" w:hAnsi="Times New Roman" w:cs="Times New Roman"/>
          <w:b/>
          <w:sz w:val="24"/>
          <w:szCs w:val="24"/>
          <w:shd w:val="clear" w:color="auto" w:fill="FFFFFF"/>
        </w:rPr>
        <w:t xml:space="preserve">Comunicação </w:t>
      </w:r>
      <w:proofErr w:type="spellStart"/>
      <w:r w:rsidRPr="00D7167F">
        <w:rPr>
          <w:rFonts w:ascii="Times New Roman" w:hAnsi="Times New Roman" w:cs="Times New Roman"/>
          <w:b/>
          <w:sz w:val="24"/>
          <w:szCs w:val="24"/>
          <w:shd w:val="clear" w:color="auto" w:fill="FFFFFF"/>
        </w:rPr>
        <w:t>Trans-Humana</w:t>
      </w:r>
      <w:proofErr w:type="spellEnd"/>
    </w:p>
    <w:p w:rsidR="00F437C1" w:rsidRPr="00D7167F" w:rsidRDefault="00F437C1" w:rsidP="00F437C1">
      <w:pPr>
        <w:spacing w:line="360" w:lineRule="auto"/>
        <w:ind w:firstLine="709"/>
        <w:jc w:val="both"/>
        <w:rPr>
          <w:rFonts w:ascii="Times New Roman" w:hAnsi="Times New Roman" w:cs="Times New Roman"/>
          <w:sz w:val="24"/>
          <w:szCs w:val="24"/>
          <w:shd w:val="clear" w:color="auto" w:fill="FFFFFF"/>
        </w:rPr>
      </w:pPr>
      <w:r w:rsidRPr="00D7167F">
        <w:rPr>
          <w:rFonts w:ascii="Times New Roman" w:hAnsi="Times New Roman" w:cs="Times New Roman"/>
          <w:sz w:val="24"/>
          <w:szCs w:val="24"/>
        </w:rPr>
        <w:t>De início, é bom citar que, quando se evoca o tema</w:t>
      </w:r>
      <w:r w:rsidRPr="00D7167F">
        <w:rPr>
          <w:rFonts w:ascii="Times New Roman" w:hAnsi="Times New Roman" w:cs="Times New Roman"/>
          <w:sz w:val="24"/>
          <w:szCs w:val="24"/>
          <w:shd w:val="clear" w:color="auto" w:fill="FFFFFF"/>
        </w:rPr>
        <w:t xml:space="preserve"> do pós-humanismo</w:t>
      </w:r>
      <w:r w:rsidR="007F4117">
        <w:rPr>
          <w:rFonts w:ascii="Times New Roman" w:hAnsi="Times New Roman" w:cs="Times New Roman"/>
          <w:sz w:val="24"/>
          <w:szCs w:val="24"/>
          <w:shd w:val="clear" w:color="auto" w:fill="FFFFFF"/>
        </w:rPr>
        <w:t>, autores na área de comunicação chamam a atenção para compreendermos suas diversas abordagens e</w:t>
      </w:r>
      <w:r w:rsidRPr="00D7167F">
        <w:rPr>
          <w:rFonts w:ascii="Times New Roman" w:hAnsi="Times New Roman" w:cs="Times New Roman"/>
          <w:sz w:val="24"/>
          <w:szCs w:val="24"/>
          <w:shd w:val="clear" w:color="auto" w:fill="FFFFFF"/>
        </w:rPr>
        <w:t xml:space="preserve"> nos avisam</w:t>
      </w:r>
      <w:r w:rsidR="0011132E">
        <w:rPr>
          <w:rFonts w:ascii="Times New Roman" w:hAnsi="Times New Roman" w:cs="Times New Roman"/>
          <w:sz w:val="24"/>
          <w:szCs w:val="24"/>
          <w:shd w:val="clear" w:color="auto" w:fill="FFFFFF"/>
        </w:rPr>
        <w:t xml:space="preserve"> que seria uma possível redução</w:t>
      </w:r>
      <w:r w:rsidRPr="00D7167F">
        <w:rPr>
          <w:rFonts w:ascii="Times New Roman" w:hAnsi="Times New Roman" w:cs="Times New Roman"/>
          <w:sz w:val="24"/>
          <w:szCs w:val="24"/>
          <w:shd w:val="clear" w:color="auto" w:fill="FFFFFF"/>
        </w:rPr>
        <w:t xml:space="preserve"> confundir a lógica do hum</w:t>
      </w:r>
      <w:r w:rsidR="0000791E">
        <w:rPr>
          <w:rFonts w:ascii="Times New Roman" w:hAnsi="Times New Roman" w:cs="Times New Roman"/>
          <w:sz w:val="24"/>
          <w:szCs w:val="24"/>
          <w:shd w:val="clear" w:color="auto" w:fill="FFFFFF"/>
        </w:rPr>
        <w:t>ano versus à</w:t>
      </w:r>
      <w:r w:rsidRPr="00D7167F">
        <w:rPr>
          <w:rFonts w:ascii="Times New Roman" w:hAnsi="Times New Roman" w:cs="Times New Roman"/>
          <w:sz w:val="24"/>
          <w:szCs w:val="24"/>
          <w:shd w:val="clear" w:color="auto" w:fill="FFFFFF"/>
        </w:rPr>
        <w:t>quela outra vertente</w:t>
      </w:r>
      <w:r>
        <w:rPr>
          <w:rFonts w:ascii="Times New Roman" w:hAnsi="Times New Roman" w:cs="Times New Roman"/>
          <w:sz w:val="24"/>
          <w:szCs w:val="24"/>
          <w:shd w:val="clear" w:color="auto" w:fill="FFFFFF"/>
        </w:rPr>
        <w:t xml:space="preserve"> (pós-humana)</w:t>
      </w:r>
      <w:r w:rsidRPr="00D7167F">
        <w:rPr>
          <w:rFonts w:ascii="Times New Roman" w:hAnsi="Times New Roman" w:cs="Times New Roman"/>
          <w:sz w:val="24"/>
          <w:szCs w:val="24"/>
          <w:shd w:val="clear" w:color="auto" w:fill="FFFFFF"/>
        </w:rPr>
        <w:t>, especialmente quando se quer ressalt</w:t>
      </w:r>
      <w:r w:rsidR="007F4117">
        <w:rPr>
          <w:rFonts w:ascii="Times New Roman" w:hAnsi="Times New Roman" w:cs="Times New Roman"/>
          <w:sz w:val="24"/>
          <w:szCs w:val="24"/>
          <w:shd w:val="clear" w:color="auto" w:fill="FFFFFF"/>
        </w:rPr>
        <w:t>ar a importância do nosso papel</w:t>
      </w:r>
      <w:r w:rsidRPr="00D7167F">
        <w:rPr>
          <w:rFonts w:ascii="Times New Roman" w:hAnsi="Times New Roman" w:cs="Times New Roman"/>
          <w:sz w:val="24"/>
          <w:szCs w:val="24"/>
          <w:shd w:val="clear" w:color="auto" w:fill="FFFFFF"/>
        </w:rPr>
        <w:t xml:space="preserve"> frente às máquinas. </w:t>
      </w:r>
    </w:p>
    <w:p w:rsidR="00F437C1" w:rsidRDefault="00F437C1" w:rsidP="00F437C1">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Segundo autores</w:t>
      </w:r>
      <w:r w:rsidRPr="00D7167F">
        <w:rPr>
          <w:rFonts w:ascii="Times New Roman" w:hAnsi="Times New Roman" w:cs="Times New Roman"/>
          <w:sz w:val="24"/>
          <w:szCs w:val="24"/>
          <w:shd w:val="clear" w:color="auto" w:fill="FFFFFF"/>
        </w:rPr>
        <w:t xml:space="preserve"> e o tema do pós-humano, há quatro abordagens desta discussão, que poderiam ser: “céticas, apocalípticas, populares e críticas” (FELINTO; SANTAELLA, 2012). O nosso espectro, então, seria considerado mais próximo ao olhar cético-apocalíptico, que julga como incompleta aquela expressão. Já as outras vias, seriam populares e críticas, cabendo o contraditório, via ficção ou filosofia.</w:t>
      </w:r>
    </w:p>
    <w:p w:rsidR="001A4FCC" w:rsidRDefault="001A4FCC" w:rsidP="00701835">
      <w:pPr>
        <w:spacing w:after="240" w:line="360" w:lineRule="auto"/>
        <w:ind w:firstLine="709"/>
        <w:jc w:val="both"/>
        <w:rPr>
          <w:rFonts w:ascii="Times New Roman" w:hAnsi="Times New Roman" w:cs="Times New Roman"/>
          <w:sz w:val="24"/>
          <w:szCs w:val="24"/>
          <w:shd w:val="clear" w:color="auto" w:fill="FFFFFF"/>
        </w:rPr>
      </w:pPr>
      <w:r w:rsidRPr="00D7167F">
        <w:rPr>
          <w:rFonts w:ascii="Times New Roman" w:hAnsi="Times New Roman" w:cs="Times New Roman"/>
          <w:sz w:val="24"/>
          <w:szCs w:val="24"/>
          <w:shd w:val="clear" w:color="auto" w:fill="FFFFFF"/>
        </w:rPr>
        <w:t xml:space="preserve">Ainda a respeito dos riscos do reducionismo sobre o pós-humano, </w:t>
      </w:r>
      <w:r w:rsidR="008540B5" w:rsidRPr="00D7167F">
        <w:rPr>
          <w:rFonts w:ascii="Times New Roman" w:hAnsi="Times New Roman" w:cs="Times New Roman"/>
          <w:sz w:val="24"/>
          <w:szCs w:val="24"/>
          <w:shd w:val="clear" w:color="auto" w:fill="FFFFFF"/>
        </w:rPr>
        <w:t>H</w:t>
      </w:r>
      <w:r w:rsidR="00DE4A3B" w:rsidRPr="00D7167F">
        <w:rPr>
          <w:rFonts w:ascii="Times New Roman" w:hAnsi="Times New Roman" w:cs="Times New Roman"/>
          <w:sz w:val="24"/>
          <w:szCs w:val="24"/>
          <w:shd w:val="clear" w:color="auto" w:fill="FFFFFF"/>
        </w:rPr>
        <w:t>eidegger</w:t>
      </w:r>
      <w:r w:rsidR="008540B5" w:rsidRPr="00D7167F">
        <w:rPr>
          <w:rFonts w:ascii="Times New Roman" w:hAnsi="Times New Roman" w:cs="Times New Roman"/>
          <w:sz w:val="24"/>
          <w:szCs w:val="24"/>
          <w:shd w:val="clear" w:color="auto" w:fill="FFFFFF"/>
        </w:rPr>
        <w:t xml:space="preserve"> (1960)</w:t>
      </w:r>
      <w:r w:rsidRPr="00D7167F">
        <w:rPr>
          <w:rFonts w:ascii="Times New Roman" w:hAnsi="Times New Roman" w:cs="Times New Roman"/>
          <w:sz w:val="24"/>
          <w:szCs w:val="24"/>
          <w:shd w:val="clear" w:color="auto" w:fill="FFFFFF"/>
        </w:rPr>
        <w:t xml:space="preserve"> já havia fundamentado so</w:t>
      </w:r>
      <w:r w:rsidR="00891B15" w:rsidRPr="00D7167F">
        <w:rPr>
          <w:rFonts w:ascii="Times New Roman" w:hAnsi="Times New Roman" w:cs="Times New Roman"/>
          <w:sz w:val="24"/>
          <w:szCs w:val="24"/>
          <w:shd w:val="clear" w:color="auto" w:fill="FFFFFF"/>
        </w:rPr>
        <w:t xml:space="preserve">bre o que era o humanismo. Ali, </w:t>
      </w:r>
      <w:r w:rsidRPr="00D7167F">
        <w:rPr>
          <w:rFonts w:ascii="Times New Roman" w:hAnsi="Times New Roman" w:cs="Times New Roman"/>
          <w:sz w:val="24"/>
          <w:szCs w:val="24"/>
          <w:shd w:val="clear" w:color="auto" w:fill="FFFFFF"/>
        </w:rPr>
        <w:t>também</w:t>
      </w:r>
      <w:r w:rsidR="00891B15" w:rsidRPr="00D7167F">
        <w:rPr>
          <w:rFonts w:ascii="Times New Roman" w:hAnsi="Times New Roman" w:cs="Times New Roman"/>
          <w:sz w:val="24"/>
          <w:szCs w:val="24"/>
          <w:shd w:val="clear" w:color="auto" w:fill="FFFFFF"/>
        </w:rPr>
        <w:t>,</w:t>
      </w:r>
      <w:r w:rsidR="00CC0B48">
        <w:rPr>
          <w:rFonts w:ascii="Times New Roman" w:hAnsi="Times New Roman" w:cs="Times New Roman"/>
          <w:sz w:val="24"/>
          <w:szCs w:val="24"/>
          <w:shd w:val="clear" w:color="auto" w:fill="FFFFFF"/>
        </w:rPr>
        <w:t xml:space="preserve"> havia</w:t>
      </w:r>
      <w:r w:rsidR="00CE3FC9">
        <w:rPr>
          <w:rFonts w:ascii="Times New Roman" w:hAnsi="Times New Roman" w:cs="Times New Roman"/>
          <w:sz w:val="24"/>
          <w:szCs w:val="24"/>
          <w:shd w:val="clear" w:color="auto" w:fill="FFFFFF"/>
        </w:rPr>
        <w:t xml:space="preserve"> riscos</w:t>
      </w:r>
      <w:r w:rsidRPr="00D7167F">
        <w:rPr>
          <w:rFonts w:ascii="Times New Roman" w:hAnsi="Times New Roman" w:cs="Times New Roman"/>
          <w:sz w:val="24"/>
          <w:szCs w:val="24"/>
          <w:shd w:val="clear" w:color="auto" w:fill="FFFFFF"/>
        </w:rPr>
        <w:t xml:space="preserve"> de s</w:t>
      </w:r>
      <w:r w:rsidR="0073598C" w:rsidRPr="00D7167F">
        <w:rPr>
          <w:rFonts w:ascii="Times New Roman" w:hAnsi="Times New Roman" w:cs="Times New Roman"/>
          <w:sz w:val="24"/>
          <w:szCs w:val="24"/>
          <w:shd w:val="clear" w:color="auto" w:fill="FFFFFF"/>
        </w:rPr>
        <w:t xml:space="preserve">e acreditar que algo que </w:t>
      </w:r>
      <w:r w:rsidR="00DE4A3B" w:rsidRPr="00D7167F">
        <w:rPr>
          <w:rFonts w:ascii="Times New Roman" w:hAnsi="Times New Roman" w:cs="Times New Roman"/>
          <w:sz w:val="24"/>
          <w:szCs w:val="24"/>
          <w:shd w:val="clear" w:color="auto" w:fill="FFFFFF"/>
        </w:rPr>
        <w:t>n</w:t>
      </w:r>
      <w:r w:rsidR="0073598C" w:rsidRPr="00D7167F">
        <w:rPr>
          <w:rFonts w:ascii="Times New Roman" w:hAnsi="Times New Roman" w:cs="Times New Roman"/>
          <w:sz w:val="24"/>
          <w:szCs w:val="24"/>
          <w:shd w:val="clear" w:color="auto" w:fill="FFFFFF"/>
        </w:rPr>
        <w:t>o</w:t>
      </w:r>
      <w:r w:rsidR="00DE4A3B" w:rsidRPr="00D7167F">
        <w:rPr>
          <w:rFonts w:ascii="Times New Roman" w:hAnsi="Times New Roman" w:cs="Times New Roman"/>
          <w:sz w:val="24"/>
          <w:szCs w:val="24"/>
          <w:shd w:val="clear" w:color="auto" w:fill="FFFFFF"/>
        </w:rPr>
        <w:t>s</w:t>
      </w:r>
      <w:r w:rsidR="0073598C" w:rsidRPr="00D7167F">
        <w:rPr>
          <w:rFonts w:ascii="Times New Roman" w:hAnsi="Times New Roman" w:cs="Times New Roman"/>
          <w:sz w:val="24"/>
          <w:szCs w:val="24"/>
          <w:shd w:val="clear" w:color="auto" w:fill="FFFFFF"/>
        </w:rPr>
        <w:t xml:space="preserve"> difere de outros seres vivos é certa capacidade de comunicação </w:t>
      </w:r>
      <w:r w:rsidR="00891B15" w:rsidRPr="00D7167F">
        <w:rPr>
          <w:rFonts w:ascii="Times New Roman" w:hAnsi="Times New Roman" w:cs="Times New Roman"/>
          <w:sz w:val="24"/>
          <w:szCs w:val="24"/>
          <w:shd w:val="clear" w:color="auto" w:fill="FFFFFF"/>
        </w:rPr>
        <w:t>única</w:t>
      </w:r>
      <w:r w:rsidR="0073598C" w:rsidRPr="00D7167F">
        <w:rPr>
          <w:rFonts w:ascii="Times New Roman" w:hAnsi="Times New Roman" w:cs="Times New Roman"/>
          <w:sz w:val="24"/>
          <w:szCs w:val="24"/>
          <w:shd w:val="clear" w:color="auto" w:fill="FFFFFF"/>
        </w:rPr>
        <w:t xml:space="preserve"> e qu</w:t>
      </w:r>
      <w:r w:rsidR="00DE4A3B" w:rsidRPr="00D7167F">
        <w:rPr>
          <w:rFonts w:ascii="Times New Roman" w:hAnsi="Times New Roman" w:cs="Times New Roman"/>
          <w:sz w:val="24"/>
          <w:szCs w:val="24"/>
          <w:shd w:val="clear" w:color="auto" w:fill="FFFFFF"/>
        </w:rPr>
        <w:t>e advém de possuirmos uma alma, vendo-nos à parte de tudo.</w:t>
      </w:r>
      <w:r w:rsidR="00000B9D">
        <w:rPr>
          <w:rFonts w:ascii="Times New Roman" w:hAnsi="Times New Roman" w:cs="Times New Roman"/>
          <w:sz w:val="24"/>
          <w:szCs w:val="24"/>
          <w:shd w:val="clear" w:color="auto" w:fill="FFFFFF"/>
        </w:rPr>
        <w:t xml:space="preserve"> Como explicam os autores</w:t>
      </w:r>
      <w:r w:rsidR="00CE3FC9">
        <w:rPr>
          <w:rFonts w:ascii="Times New Roman" w:hAnsi="Times New Roman" w:cs="Times New Roman"/>
          <w:sz w:val="24"/>
          <w:szCs w:val="24"/>
          <w:shd w:val="clear" w:color="auto" w:fill="FFFFFF"/>
        </w:rPr>
        <w:t xml:space="preserve"> (</w:t>
      </w:r>
      <w:proofErr w:type="spellStart"/>
      <w:proofErr w:type="gramStart"/>
      <w:r w:rsidR="00CE3FC9" w:rsidRPr="00CE3FC9">
        <w:rPr>
          <w:rFonts w:ascii="Times New Roman" w:hAnsi="Times New Roman" w:cs="Times New Roman"/>
          <w:i/>
          <w:sz w:val="24"/>
          <w:szCs w:val="24"/>
          <w:shd w:val="clear" w:color="auto" w:fill="FFFFFF"/>
        </w:rPr>
        <w:t>Ibid</w:t>
      </w:r>
      <w:proofErr w:type="spellEnd"/>
      <w:proofErr w:type="gramEnd"/>
      <w:r w:rsidR="00CE3FC9">
        <w:rPr>
          <w:rFonts w:ascii="Times New Roman" w:hAnsi="Times New Roman" w:cs="Times New Roman"/>
          <w:sz w:val="24"/>
          <w:szCs w:val="24"/>
          <w:shd w:val="clear" w:color="auto" w:fill="FFFFFF"/>
        </w:rPr>
        <w:t>, 2012)</w:t>
      </w:r>
      <w:r w:rsidR="00000B9D">
        <w:rPr>
          <w:rFonts w:ascii="Times New Roman" w:hAnsi="Times New Roman" w:cs="Times New Roman"/>
          <w:sz w:val="24"/>
          <w:szCs w:val="24"/>
          <w:shd w:val="clear" w:color="auto" w:fill="FFFFFF"/>
        </w:rPr>
        <w:t>:</w:t>
      </w:r>
    </w:p>
    <w:p w:rsidR="00000B9D" w:rsidRPr="00CE3FC9" w:rsidRDefault="00000B9D" w:rsidP="00CC0B48">
      <w:pPr>
        <w:spacing w:after="360" w:line="240" w:lineRule="auto"/>
        <w:ind w:left="2268"/>
        <w:jc w:val="both"/>
        <w:rPr>
          <w:rFonts w:ascii="Times New Roman" w:hAnsi="Times New Roman" w:cs="Times New Roman"/>
          <w:shd w:val="clear" w:color="auto" w:fill="FFFFFF"/>
        </w:rPr>
      </w:pPr>
      <w:proofErr w:type="spellStart"/>
      <w:r w:rsidRPr="00CE3FC9">
        <w:rPr>
          <w:rFonts w:ascii="Times New Roman" w:hAnsi="Times New Roman" w:cs="Times New Roman"/>
          <w:shd w:val="clear" w:color="auto" w:fill="FFFFFF"/>
        </w:rPr>
        <w:t>Antimetafísico</w:t>
      </w:r>
      <w:proofErr w:type="spellEnd"/>
      <w:r w:rsidRPr="00CE3FC9">
        <w:rPr>
          <w:rFonts w:ascii="Times New Roman" w:hAnsi="Times New Roman" w:cs="Times New Roman"/>
          <w:shd w:val="clear" w:color="auto" w:fill="FFFFFF"/>
        </w:rPr>
        <w:t xml:space="preserve">, </w:t>
      </w:r>
      <w:r w:rsidRPr="006213A3">
        <w:rPr>
          <w:rFonts w:ascii="Times New Roman" w:hAnsi="Times New Roman" w:cs="Times New Roman"/>
          <w:b/>
          <w:shd w:val="clear" w:color="auto" w:fill="FFFFFF"/>
        </w:rPr>
        <w:t>mas ainda adepto da rejeição ao caráter animal do homem</w:t>
      </w:r>
      <w:r w:rsidRPr="00CE3FC9">
        <w:rPr>
          <w:rFonts w:ascii="Times New Roman" w:hAnsi="Times New Roman" w:cs="Times New Roman"/>
          <w:shd w:val="clear" w:color="auto" w:fill="FFFFFF"/>
        </w:rPr>
        <w:t xml:space="preserve">, para Heidegger, a animalidade é justamente o atributo que sua ontologia pura e radical </w:t>
      </w:r>
      <w:r w:rsidRPr="006213A3">
        <w:rPr>
          <w:rFonts w:ascii="Times New Roman" w:hAnsi="Times New Roman" w:cs="Times New Roman"/>
          <w:shd w:val="clear" w:color="auto" w:fill="FFFFFF"/>
        </w:rPr>
        <w:t>não</w:t>
      </w:r>
      <w:r w:rsidRPr="00CE3FC9">
        <w:rPr>
          <w:rFonts w:ascii="Times New Roman" w:hAnsi="Times New Roman" w:cs="Times New Roman"/>
          <w:shd w:val="clear" w:color="auto" w:fill="FFFFFF"/>
        </w:rPr>
        <w:t xml:space="preserve"> podia absorver. Acreditar na animalidade significa pensar o homem a partir de seu caráter animal e não de seu caráter humano.</w:t>
      </w:r>
      <w:r w:rsidR="00CE3FC9">
        <w:rPr>
          <w:rFonts w:ascii="Times New Roman" w:hAnsi="Times New Roman" w:cs="Times New Roman"/>
          <w:shd w:val="clear" w:color="auto" w:fill="FFFFFF"/>
        </w:rPr>
        <w:t xml:space="preserve"> ‘</w:t>
      </w:r>
      <w:r w:rsidRPr="00CE3FC9">
        <w:rPr>
          <w:rFonts w:ascii="Times New Roman" w:hAnsi="Times New Roman" w:cs="Times New Roman"/>
          <w:shd w:val="clear" w:color="auto" w:fill="FFFFFF"/>
        </w:rPr>
        <w:t>Que a fisiologia e a química fisiológica possam examinar cientificamente o homem como organismo, não é uma demonstração de que no orgânico, isto é, no corpo cientificamente explicado, resida a ess</w:t>
      </w:r>
      <w:r w:rsidR="00CE3FC9">
        <w:rPr>
          <w:rFonts w:ascii="Times New Roman" w:hAnsi="Times New Roman" w:cs="Times New Roman"/>
          <w:shd w:val="clear" w:color="auto" w:fill="FFFFFF"/>
        </w:rPr>
        <w:t xml:space="preserve">ência do homem’ </w:t>
      </w:r>
      <w:r w:rsidRPr="00CE3FC9">
        <w:rPr>
          <w:rFonts w:ascii="Times New Roman" w:hAnsi="Times New Roman" w:cs="Times New Roman"/>
          <w:shd w:val="clear" w:color="auto" w:fill="FFFFFF"/>
        </w:rPr>
        <w:t>(1960, p.77</w:t>
      </w:r>
      <w:r w:rsidR="002B0F7A">
        <w:rPr>
          <w:rFonts w:ascii="Times New Roman" w:hAnsi="Times New Roman" w:cs="Times New Roman"/>
          <w:shd w:val="clear" w:color="auto" w:fill="FFFFFF"/>
        </w:rPr>
        <w:t>, grifo nosso</w:t>
      </w:r>
      <w:r w:rsidRPr="00CE3FC9">
        <w:rPr>
          <w:rFonts w:ascii="Times New Roman" w:hAnsi="Times New Roman" w:cs="Times New Roman"/>
          <w:shd w:val="clear" w:color="auto" w:fill="FFFFFF"/>
        </w:rPr>
        <w:t>).</w:t>
      </w:r>
    </w:p>
    <w:p w:rsidR="000E06BD" w:rsidRDefault="000E06BD" w:rsidP="0000791E">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Subentende-se, portanto, que apesar dele ser contra a criação de uma categoria do humano tipificada (</w:t>
      </w:r>
      <w:r w:rsidR="00CC0B48">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 xml:space="preserve"> “</w:t>
      </w:r>
      <w:r w:rsidR="00CC0B48">
        <w:rPr>
          <w:rFonts w:ascii="Times New Roman" w:hAnsi="Times New Roman" w:cs="Times New Roman"/>
          <w:sz w:val="24"/>
          <w:szCs w:val="24"/>
          <w:shd w:val="clear" w:color="auto" w:fill="FFFFFF"/>
        </w:rPr>
        <w:t>ismo</w:t>
      </w:r>
      <w:r>
        <w:rPr>
          <w:rFonts w:ascii="Times New Roman" w:hAnsi="Times New Roman" w:cs="Times New Roman"/>
          <w:sz w:val="24"/>
          <w:szCs w:val="24"/>
          <w:shd w:val="clear" w:color="auto" w:fill="FFFFFF"/>
        </w:rPr>
        <w:t>”</w:t>
      </w:r>
      <w:r w:rsidR="00CC0B48">
        <w:rPr>
          <w:rFonts w:ascii="Times New Roman" w:hAnsi="Times New Roman" w:cs="Times New Roman"/>
          <w:sz w:val="24"/>
          <w:szCs w:val="24"/>
          <w:shd w:val="clear" w:color="auto" w:fill="FFFFFF"/>
        </w:rPr>
        <w:t xml:space="preserve"> para ele embutia riscos</w:t>
      </w:r>
      <w:r>
        <w:rPr>
          <w:rFonts w:ascii="Times New Roman" w:hAnsi="Times New Roman" w:cs="Times New Roman"/>
          <w:sz w:val="24"/>
          <w:szCs w:val="24"/>
          <w:shd w:val="clear" w:color="auto" w:fill="FFFFFF"/>
        </w:rPr>
        <w:t xml:space="preserve">), ele era adepto de que somos diferentes dos animais e que ser humano </w:t>
      </w:r>
      <w:r w:rsidR="006213A3">
        <w:rPr>
          <w:rFonts w:ascii="Times New Roman" w:hAnsi="Times New Roman" w:cs="Times New Roman"/>
          <w:sz w:val="24"/>
          <w:szCs w:val="24"/>
          <w:shd w:val="clear" w:color="auto" w:fill="FFFFFF"/>
        </w:rPr>
        <w:t>embute algo peculiar</w:t>
      </w:r>
      <w:r>
        <w:rPr>
          <w:rFonts w:ascii="Times New Roman" w:hAnsi="Times New Roman" w:cs="Times New Roman"/>
          <w:sz w:val="24"/>
          <w:szCs w:val="24"/>
          <w:shd w:val="clear" w:color="auto" w:fill="FFFFFF"/>
        </w:rPr>
        <w:t xml:space="preserve"> </w:t>
      </w:r>
      <w:r w:rsidR="006213A3">
        <w:rPr>
          <w:rFonts w:ascii="Times New Roman" w:hAnsi="Times New Roman" w:cs="Times New Roman"/>
          <w:sz w:val="24"/>
          <w:szCs w:val="24"/>
          <w:shd w:val="clear" w:color="auto" w:fill="FFFFFF"/>
        </w:rPr>
        <w:t>somente</w:t>
      </w:r>
      <w:r>
        <w:rPr>
          <w:rFonts w:ascii="Times New Roman" w:hAnsi="Times New Roman" w:cs="Times New Roman"/>
          <w:sz w:val="24"/>
          <w:szCs w:val="24"/>
          <w:shd w:val="clear" w:color="auto" w:fill="FFFFFF"/>
        </w:rPr>
        <w:t xml:space="preserve"> desta </w:t>
      </w:r>
      <w:r w:rsidR="00CC0B48">
        <w:rPr>
          <w:rFonts w:ascii="Times New Roman" w:hAnsi="Times New Roman" w:cs="Times New Roman"/>
          <w:sz w:val="24"/>
          <w:szCs w:val="24"/>
          <w:shd w:val="clear" w:color="auto" w:fill="FFFFFF"/>
        </w:rPr>
        <w:t>espécie</w:t>
      </w:r>
      <w:r>
        <w:rPr>
          <w:rFonts w:ascii="Times New Roman" w:hAnsi="Times New Roman" w:cs="Times New Roman"/>
          <w:sz w:val="24"/>
          <w:szCs w:val="24"/>
          <w:shd w:val="clear" w:color="auto" w:fill="FFFFFF"/>
        </w:rPr>
        <w:t xml:space="preserve">. Esta crença advém de um histórico do iluminismo, sendo discutido como se percebe, em décadas não tão longínquas. </w:t>
      </w:r>
    </w:p>
    <w:p w:rsidR="0073598C" w:rsidRDefault="0073598C" w:rsidP="0052095B">
      <w:pPr>
        <w:spacing w:line="360" w:lineRule="auto"/>
        <w:ind w:firstLine="709"/>
        <w:jc w:val="both"/>
        <w:rPr>
          <w:rFonts w:ascii="Times New Roman" w:hAnsi="Times New Roman" w:cs="Times New Roman"/>
          <w:sz w:val="24"/>
          <w:szCs w:val="24"/>
          <w:shd w:val="clear" w:color="auto" w:fill="FFFFFF"/>
        </w:rPr>
      </w:pPr>
      <w:r w:rsidRPr="00D7167F">
        <w:rPr>
          <w:rFonts w:ascii="Times New Roman" w:hAnsi="Times New Roman" w:cs="Times New Roman"/>
          <w:sz w:val="24"/>
          <w:szCs w:val="24"/>
          <w:shd w:val="clear" w:color="auto" w:fill="FFFFFF"/>
        </w:rPr>
        <w:t xml:space="preserve">Entretanto, a partir do espírito transdisciplinar que a escola da cibernética propôs, </w:t>
      </w:r>
      <w:r w:rsidR="00DE4A3B" w:rsidRPr="00D7167F">
        <w:rPr>
          <w:rFonts w:ascii="Times New Roman" w:hAnsi="Times New Roman" w:cs="Times New Roman"/>
          <w:sz w:val="24"/>
          <w:szCs w:val="24"/>
          <w:shd w:val="clear" w:color="auto" w:fill="FFFFFF"/>
        </w:rPr>
        <w:t>através de outras ciências</w:t>
      </w:r>
      <w:r w:rsidRPr="00D7167F">
        <w:rPr>
          <w:rFonts w:ascii="Times New Roman" w:hAnsi="Times New Roman" w:cs="Times New Roman"/>
          <w:sz w:val="24"/>
          <w:szCs w:val="24"/>
          <w:shd w:val="clear" w:color="auto" w:fill="FFFFFF"/>
        </w:rPr>
        <w:t>, como</w:t>
      </w:r>
      <w:r w:rsidR="00DE4A3B" w:rsidRPr="00D7167F">
        <w:rPr>
          <w:rFonts w:ascii="Times New Roman" w:hAnsi="Times New Roman" w:cs="Times New Roman"/>
          <w:sz w:val="24"/>
          <w:szCs w:val="24"/>
          <w:shd w:val="clear" w:color="auto" w:fill="FFFFFF"/>
        </w:rPr>
        <w:t xml:space="preserve"> a</w:t>
      </w:r>
      <w:r w:rsidRPr="00D7167F">
        <w:rPr>
          <w:rFonts w:ascii="Times New Roman" w:hAnsi="Times New Roman" w:cs="Times New Roman"/>
          <w:sz w:val="24"/>
          <w:szCs w:val="24"/>
          <w:shd w:val="clear" w:color="auto" w:fill="FFFFFF"/>
        </w:rPr>
        <w:t xml:space="preserve"> biologia</w:t>
      </w:r>
      <w:r w:rsidR="00046EC2">
        <w:rPr>
          <w:rFonts w:ascii="Times New Roman" w:hAnsi="Times New Roman" w:cs="Times New Roman"/>
          <w:sz w:val="24"/>
          <w:szCs w:val="24"/>
          <w:shd w:val="clear" w:color="auto" w:fill="FFFFFF"/>
        </w:rPr>
        <w:t xml:space="preserve"> (BA</w:t>
      </w:r>
      <w:r w:rsidR="00DE4A3B" w:rsidRPr="00D7167F">
        <w:rPr>
          <w:rFonts w:ascii="Times New Roman" w:hAnsi="Times New Roman" w:cs="Times New Roman"/>
          <w:sz w:val="24"/>
          <w:szCs w:val="24"/>
          <w:shd w:val="clear" w:color="auto" w:fill="FFFFFF"/>
        </w:rPr>
        <w:t>TESON</w:t>
      </w:r>
      <w:r w:rsidR="00701835">
        <w:rPr>
          <w:rFonts w:ascii="Times New Roman" w:hAnsi="Times New Roman" w:cs="Times New Roman"/>
          <w:sz w:val="24"/>
          <w:szCs w:val="24"/>
          <w:shd w:val="clear" w:color="auto" w:fill="FFFFFF"/>
        </w:rPr>
        <w:t>, 1979</w:t>
      </w:r>
      <w:r w:rsidR="00DE4A3B" w:rsidRPr="00D7167F">
        <w:rPr>
          <w:rFonts w:ascii="Times New Roman" w:hAnsi="Times New Roman" w:cs="Times New Roman"/>
          <w:sz w:val="24"/>
          <w:szCs w:val="24"/>
          <w:shd w:val="clear" w:color="auto" w:fill="FFFFFF"/>
        </w:rPr>
        <w:t xml:space="preserve">) e </w:t>
      </w:r>
      <w:r w:rsidRPr="00D7167F">
        <w:rPr>
          <w:rFonts w:ascii="Times New Roman" w:hAnsi="Times New Roman" w:cs="Times New Roman"/>
          <w:sz w:val="24"/>
          <w:szCs w:val="24"/>
          <w:shd w:val="clear" w:color="auto" w:fill="FFFFFF"/>
        </w:rPr>
        <w:t xml:space="preserve">a </w:t>
      </w:r>
      <w:r w:rsidR="00701835">
        <w:rPr>
          <w:rFonts w:ascii="Times New Roman" w:hAnsi="Times New Roman" w:cs="Times New Roman"/>
          <w:sz w:val="24"/>
          <w:szCs w:val="24"/>
          <w:shd w:val="clear" w:color="auto" w:fill="FFFFFF"/>
        </w:rPr>
        <w:t>matemática</w:t>
      </w:r>
      <w:r w:rsidR="00DE4A3B" w:rsidRPr="00D7167F">
        <w:rPr>
          <w:rFonts w:ascii="Times New Roman" w:hAnsi="Times New Roman" w:cs="Times New Roman"/>
          <w:sz w:val="24"/>
          <w:szCs w:val="24"/>
          <w:shd w:val="clear" w:color="auto" w:fill="FFFFFF"/>
        </w:rPr>
        <w:t xml:space="preserve"> (WIENER</w:t>
      </w:r>
      <w:r w:rsidR="00E171CB">
        <w:rPr>
          <w:rFonts w:ascii="Times New Roman" w:hAnsi="Times New Roman" w:cs="Times New Roman"/>
          <w:sz w:val="24"/>
          <w:szCs w:val="24"/>
          <w:shd w:val="clear" w:color="auto" w:fill="FFFFFF"/>
        </w:rPr>
        <w:t>, 1948</w:t>
      </w:r>
      <w:r w:rsidR="00DE4A3B" w:rsidRPr="00D7167F">
        <w:rPr>
          <w:rFonts w:ascii="Times New Roman" w:hAnsi="Times New Roman" w:cs="Times New Roman"/>
          <w:sz w:val="24"/>
          <w:szCs w:val="24"/>
          <w:shd w:val="clear" w:color="auto" w:fill="FFFFFF"/>
        </w:rPr>
        <w:t>)</w:t>
      </w:r>
      <w:r w:rsidRPr="00D7167F">
        <w:rPr>
          <w:rFonts w:ascii="Times New Roman" w:hAnsi="Times New Roman" w:cs="Times New Roman"/>
          <w:sz w:val="24"/>
          <w:szCs w:val="24"/>
          <w:shd w:val="clear" w:color="auto" w:fill="FFFFFF"/>
        </w:rPr>
        <w:t xml:space="preserve">, </w:t>
      </w:r>
      <w:r w:rsidR="00DE4A3B" w:rsidRPr="00D7167F">
        <w:rPr>
          <w:rFonts w:ascii="Times New Roman" w:hAnsi="Times New Roman" w:cs="Times New Roman"/>
          <w:sz w:val="24"/>
          <w:szCs w:val="24"/>
          <w:shd w:val="clear" w:color="auto" w:fill="FFFFFF"/>
        </w:rPr>
        <w:t xml:space="preserve">foram ainda mais ampliadas </w:t>
      </w:r>
      <w:r w:rsidR="00BE6DC5">
        <w:rPr>
          <w:rFonts w:ascii="Times New Roman" w:hAnsi="Times New Roman" w:cs="Times New Roman"/>
          <w:sz w:val="24"/>
          <w:szCs w:val="24"/>
          <w:shd w:val="clear" w:color="auto" w:fill="FFFFFF"/>
        </w:rPr>
        <w:t>à</w:t>
      </w:r>
      <w:r w:rsidRPr="00D7167F">
        <w:rPr>
          <w:rFonts w:ascii="Times New Roman" w:hAnsi="Times New Roman" w:cs="Times New Roman"/>
          <w:sz w:val="24"/>
          <w:szCs w:val="24"/>
          <w:shd w:val="clear" w:color="auto" w:fill="FFFFFF"/>
        </w:rPr>
        <w:t xml:space="preserve"> discussão</w:t>
      </w:r>
      <w:r w:rsidR="00DE4A3B" w:rsidRPr="00D7167F">
        <w:rPr>
          <w:rFonts w:ascii="Times New Roman" w:hAnsi="Times New Roman" w:cs="Times New Roman"/>
          <w:sz w:val="24"/>
          <w:szCs w:val="24"/>
          <w:shd w:val="clear" w:color="auto" w:fill="FFFFFF"/>
        </w:rPr>
        <w:t xml:space="preserve"> de</w:t>
      </w:r>
      <w:r w:rsidRPr="00D7167F">
        <w:rPr>
          <w:rFonts w:ascii="Times New Roman" w:hAnsi="Times New Roman" w:cs="Times New Roman"/>
          <w:sz w:val="24"/>
          <w:szCs w:val="24"/>
          <w:shd w:val="clear" w:color="auto" w:fill="FFFFFF"/>
        </w:rPr>
        <w:t xml:space="preserve"> que aquela visão era de fato reducionista. Há diversas formas de comunicação </w:t>
      </w:r>
      <w:proofErr w:type="gramStart"/>
      <w:r w:rsidRPr="00D7167F">
        <w:rPr>
          <w:rFonts w:ascii="Times New Roman" w:hAnsi="Times New Roman" w:cs="Times New Roman"/>
          <w:sz w:val="24"/>
          <w:szCs w:val="24"/>
          <w:shd w:val="clear" w:color="auto" w:fill="FFFFFF"/>
        </w:rPr>
        <w:t>não-humana</w:t>
      </w:r>
      <w:r w:rsidR="00891B15" w:rsidRPr="00D7167F">
        <w:rPr>
          <w:rFonts w:ascii="Times New Roman" w:hAnsi="Times New Roman" w:cs="Times New Roman"/>
          <w:sz w:val="24"/>
          <w:szCs w:val="24"/>
          <w:shd w:val="clear" w:color="auto" w:fill="FFFFFF"/>
        </w:rPr>
        <w:t>s</w:t>
      </w:r>
      <w:proofErr w:type="gramEnd"/>
      <w:r w:rsidRPr="00D7167F">
        <w:rPr>
          <w:rFonts w:ascii="Times New Roman" w:hAnsi="Times New Roman" w:cs="Times New Roman"/>
          <w:sz w:val="24"/>
          <w:szCs w:val="24"/>
          <w:shd w:val="clear" w:color="auto" w:fill="FFFFFF"/>
        </w:rPr>
        <w:t xml:space="preserve"> </w:t>
      </w:r>
      <w:r w:rsidR="001D2079">
        <w:rPr>
          <w:rFonts w:ascii="Times New Roman" w:hAnsi="Times New Roman" w:cs="Times New Roman"/>
          <w:sz w:val="24"/>
          <w:szCs w:val="24"/>
          <w:shd w:val="clear" w:color="auto" w:fill="FFFFFF"/>
        </w:rPr>
        <w:t>que denotam compreensão da inteligência em outras instâncias</w:t>
      </w:r>
      <w:r w:rsidRPr="00D7167F">
        <w:rPr>
          <w:rFonts w:ascii="Times New Roman" w:hAnsi="Times New Roman" w:cs="Times New Roman"/>
          <w:sz w:val="24"/>
          <w:szCs w:val="24"/>
          <w:shd w:val="clear" w:color="auto" w:fill="FFFFFF"/>
        </w:rPr>
        <w:t>.</w:t>
      </w:r>
    </w:p>
    <w:p w:rsidR="00C84E2C" w:rsidRDefault="00355F36" w:rsidP="00BD68FD">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 caso do primeiro autor, explicando</w:t>
      </w:r>
      <w:r w:rsidR="00EB033E">
        <w:rPr>
          <w:rFonts w:ascii="Times New Roman" w:hAnsi="Times New Roman" w:cs="Times New Roman"/>
          <w:sz w:val="24"/>
          <w:szCs w:val="24"/>
          <w:shd w:val="clear" w:color="auto" w:fill="FFFFFF"/>
        </w:rPr>
        <w:t xml:space="preserve"> em seu livro</w:t>
      </w:r>
      <w:r>
        <w:rPr>
          <w:rFonts w:ascii="Times New Roman" w:hAnsi="Times New Roman" w:cs="Times New Roman"/>
          <w:sz w:val="24"/>
          <w:szCs w:val="24"/>
          <w:shd w:val="clear" w:color="auto" w:fill="FFFFFF"/>
        </w:rPr>
        <w:t xml:space="preserve"> a unidade entre mente e natureza</w:t>
      </w:r>
      <w:r w:rsidR="00EB033E">
        <w:rPr>
          <w:rFonts w:ascii="Times New Roman" w:hAnsi="Times New Roman" w:cs="Times New Roman"/>
          <w:sz w:val="24"/>
          <w:szCs w:val="24"/>
          <w:shd w:val="clear" w:color="auto" w:fill="FFFFFF"/>
        </w:rPr>
        <w:t xml:space="preserve"> </w:t>
      </w:r>
      <w:r w:rsidR="00EB033E" w:rsidRPr="00EB033E">
        <w:rPr>
          <w:rFonts w:ascii="Times New Roman" w:hAnsi="Times New Roman" w:cs="Times New Roman"/>
          <w:i/>
          <w:sz w:val="24"/>
          <w:szCs w:val="24"/>
          <w:shd w:val="clear" w:color="auto" w:fill="FFFFFF"/>
        </w:rPr>
        <w:t>(</w:t>
      </w:r>
      <w:proofErr w:type="spellStart"/>
      <w:r w:rsidR="00AF6F2E">
        <w:rPr>
          <w:rFonts w:ascii="Times New Roman" w:hAnsi="Times New Roman" w:cs="Times New Roman"/>
          <w:i/>
          <w:sz w:val="24"/>
          <w:szCs w:val="24"/>
          <w:shd w:val="clear" w:color="auto" w:fill="FFFFFF"/>
        </w:rPr>
        <w:t>Mind</w:t>
      </w:r>
      <w:proofErr w:type="spellEnd"/>
      <w:r w:rsidR="00AF6F2E">
        <w:rPr>
          <w:rFonts w:ascii="Times New Roman" w:hAnsi="Times New Roman" w:cs="Times New Roman"/>
          <w:i/>
          <w:sz w:val="24"/>
          <w:szCs w:val="24"/>
          <w:shd w:val="clear" w:color="auto" w:fill="FFFFFF"/>
        </w:rPr>
        <w:t xml:space="preserve"> </w:t>
      </w:r>
      <w:proofErr w:type="spellStart"/>
      <w:r w:rsidR="00AF6F2E">
        <w:rPr>
          <w:rFonts w:ascii="Times New Roman" w:hAnsi="Times New Roman" w:cs="Times New Roman"/>
          <w:i/>
          <w:sz w:val="24"/>
          <w:szCs w:val="24"/>
          <w:shd w:val="clear" w:color="auto" w:fill="FFFFFF"/>
        </w:rPr>
        <w:t>and</w:t>
      </w:r>
      <w:proofErr w:type="spellEnd"/>
      <w:r w:rsidR="00AF6F2E">
        <w:rPr>
          <w:rFonts w:ascii="Times New Roman" w:hAnsi="Times New Roman" w:cs="Times New Roman"/>
          <w:i/>
          <w:sz w:val="24"/>
          <w:szCs w:val="24"/>
          <w:shd w:val="clear" w:color="auto" w:fill="FFFFFF"/>
        </w:rPr>
        <w:t xml:space="preserve"> </w:t>
      </w:r>
      <w:proofErr w:type="spellStart"/>
      <w:r w:rsidR="00AF6F2E">
        <w:rPr>
          <w:rFonts w:ascii="Times New Roman" w:hAnsi="Times New Roman" w:cs="Times New Roman"/>
          <w:i/>
          <w:sz w:val="24"/>
          <w:szCs w:val="24"/>
          <w:shd w:val="clear" w:color="auto" w:fill="FFFFFF"/>
        </w:rPr>
        <w:t>N</w:t>
      </w:r>
      <w:r w:rsidR="00EB033E" w:rsidRPr="00EB033E">
        <w:rPr>
          <w:rFonts w:ascii="Times New Roman" w:hAnsi="Times New Roman" w:cs="Times New Roman"/>
          <w:i/>
          <w:sz w:val="24"/>
          <w:szCs w:val="24"/>
          <w:shd w:val="clear" w:color="auto" w:fill="FFFFFF"/>
        </w:rPr>
        <w:t>ature</w:t>
      </w:r>
      <w:proofErr w:type="spellEnd"/>
      <w:r w:rsidR="00EB033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00C84E2C">
        <w:rPr>
          <w:rFonts w:ascii="Times New Roman" w:hAnsi="Times New Roman" w:cs="Times New Roman"/>
          <w:sz w:val="24"/>
          <w:szCs w:val="24"/>
          <w:shd w:val="clear" w:color="auto" w:fill="FFFFFF"/>
        </w:rPr>
        <w:t xml:space="preserve"> via a aproximação entre um caráter “estocástico”</w:t>
      </w:r>
      <w:r w:rsidR="00DE0399">
        <w:rPr>
          <w:rFonts w:ascii="Times New Roman" w:hAnsi="Times New Roman" w:cs="Times New Roman"/>
          <w:sz w:val="24"/>
          <w:szCs w:val="24"/>
          <w:shd w:val="clear" w:color="auto" w:fill="FFFFFF"/>
        </w:rPr>
        <w:t xml:space="preserve"> (estoque de dados, vide gráfico </w:t>
      </w:r>
      <w:proofErr w:type="gramStart"/>
      <w:r w:rsidR="00DE0399">
        <w:rPr>
          <w:rFonts w:ascii="Times New Roman" w:hAnsi="Times New Roman" w:cs="Times New Roman"/>
          <w:sz w:val="24"/>
          <w:szCs w:val="24"/>
          <w:shd w:val="clear" w:color="auto" w:fill="FFFFFF"/>
        </w:rPr>
        <w:t>1</w:t>
      </w:r>
      <w:proofErr w:type="gramEnd"/>
      <w:r w:rsidR="00DE0399">
        <w:rPr>
          <w:rFonts w:ascii="Times New Roman" w:hAnsi="Times New Roman" w:cs="Times New Roman"/>
          <w:sz w:val="24"/>
          <w:szCs w:val="24"/>
          <w:shd w:val="clear" w:color="auto" w:fill="FFFFFF"/>
        </w:rPr>
        <w:t xml:space="preserve"> abaixo)</w:t>
      </w:r>
      <w:r w:rsidR="00C84E2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das mudanças genéticas e o sistema de aprendizagem humano:</w:t>
      </w:r>
    </w:p>
    <w:p w:rsidR="00373602" w:rsidRDefault="00373602" w:rsidP="00BD68FD">
      <w:pPr>
        <w:spacing w:after="240" w:line="240" w:lineRule="auto"/>
        <w:ind w:left="2268"/>
        <w:jc w:val="both"/>
        <w:rPr>
          <w:rFonts w:ascii="Times New Roman" w:hAnsi="Times New Roman" w:cs="Times New Roman"/>
          <w:shd w:val="clear" w:color="auto" w:fill="FFFFFF"/>
        </w:rPr>
      </w:pPr>
      <w:r w:rsidRPr="00355F36">
        <w:rPr>
          <w:rFonts w:ascii="Times New Roman" w:hAnsi="Times New Roman" w:cs="Times New Roman"/>
          <w:shd w:val="clear" w:color="auto" w:fill="FFFFFF"/>
        </w:rPr>
        <w:t xml:space="preserve">É uma </w:t>
      </w:r>
      <w:r w:rsidR="00197404">
        <w:rPr>
          <w:rFonts w:ascii="Times New Roman" w:hAnsi="Times New Roman" w:cs="Times New Roman"/>
          <w:shd w:val="clear" w:color="auto" w:fill="FFFFFF"/>
        </w:rPr>
        <w:t>assunção</w:t>
      </w:r>
      <w:r w:rsidRPr="00355F36">
        <w:rPr>
          <w:rFonts w:ascii="Times New Roman" w:hAnsi="Times New Roman" w:cs="Times New Roman"/>
          <w:shd w:val="clear" w:color="auto" w:fill="FFFFFF"/>
        </w:rPr>
        <w:t xml:space="preserve"> geral deste livro que, </w:t>
      </w:r>
      <w:r w:rsidRPr="00880655">
        <w:rPr>
          <w:rFonts w:ascii="Times New Roman" w:hAnsi="Times New Roman" w:cs="Times New Roman"/>
          <w:b/>
          <w:shd w:val="clear" w:color="auto" w:fill="FFFFFF"/>
        </w:rPr>
        <w:t>ambas, mudança genética e o processo chamado aprendizagem (incluindo</w:t>
      </w:r>
      <w:proofErr w:type="gramStart"/>
      <w:r w:rsidRPr="00880655">
        <w:rPr>
          <w:rFonts w:ascii="Times New Roman" w:hAnsi="Times New Roman" w:cs="Times New Roman"/>
          <w:b/>
          <w:shd w:val="clear" w:color="auto" w:fill="FFFFFF"/>
        </w:rPr>
        <w:t xml:space="preserve">  </w:t>
      </w:r>
      <w:proofErr w:type="gramEnd"/>
      <w:r w:rsidRPr="00880655">
        <w:rPr>
          <w:rFonts w:ascii="Times New Roman" w:hAnsi="Times New Roman" w:cs="Times New Roman"/>
          <w:b/>
          <w:shd w:val="clear" w:color="auto" w:fill="FFFFFF"/>
        </w:rPr>
        <w:t>as mudanças somáticas induzidas pelos hábitos e meio ambiente) são processos estocásticos.</w:t>
      </w:r>
      <w:r w:rsidRPr="00355F36">
        <w:rPr>
          <w:rFonts w:ascii="Times New Roman" w:hAnsi="Times New Roman" w:cs="Times New Roman"/>
          <w:shd w:val="clear" w:color="auto" w:fill="FFFFFF"/>
        </w:rPr>
        <w:t xml:space="preserve"> [...] Em suma, Eu assumo que mudança evolucionária</w:t>
      </w:r>
      <w:proofErr w:type="gramStart"/>
      <w:r w:rsidRPr="00355F36">
        <w:rPr>
          <w:rFonts w:ascii="Times New Roman" w:hAnsi="Times New Roman" w:cs="Times New Roman"/>
          <w:shd w:val="clear" w:color="auto" w:fill="FFFFFF"/>
        </w:rPr>
        <w:t xml:space="preserve">  </w:t>
      </w:r>
      <w:proofErr w:type="gramEnd"/>
      <w:r w:rsidRPr="00355F36">
        <w:rPr>
          <w:rFonts w:ascii="Times New Roman" w:hAnsi="Times New Roman" w:cs="Times New Roman"/>
          <w:shd w:val="clear" w:color="auto" w:fill="FFFFFF"/>
        </w:rPr>
        <w:t>e mudança somática são fundamentalmente  similares, que ambas são estocástica</w:t>
      </w:r>
      <w:r w:rsidR="00355F36" w:rsidRPr="00355F36">
        <w:rPr>
          <w:rFonts w:ascii="Times New Roman" w:hAnsi="Times New Roman" w:cs="Times New Roman"/>
          <w:shd w:val="clear" w:color="auto" w:fill="FFFFFF"/>
        </w:rPr>
        <w:t xml:space="preserve">s </w:t>
      </w:r>
      <w:r w:rsidR="00355F36">
        <w:rPr>
          <w:rFonts w:ascii="Times New Roman" w:hAnsi="Times New Roman" w:cs="Times New Roman"/>
          <w:shd w:val="clear" w:color="auto" w:fill="FFFFFF"/>
        </w:rPr>
        <w:t>por</w:t>
      </w:r>
      <w:r w:rsidR="00355F36" w:rsidRPr="00355F36">
        <w:rPr>
          <w:rFonts w:ascii="Times New Roman" w:hAnsi="Times New Roman" w:cs="Times New Roman"/>
          <w:shd w:val="clear" w:color="auto" w:fill="FFFFFF"/>
        </w:rPr>
        <w:t xml:space="preserve"> natureza.</w:t>
      </w:r>
      <w:r w:rsidR="009A3D97">
        <w:rPr>
          <w:rFonts w:ascii="Times New Roman" w:hAnsi="Times New Roman" w:cs="Times New Roman"/>
          <w:shd w:val="clear" w:color="auto" w:fill="FFFFFF"/>
        </w:rPr>
        <w:t>(BA</w:t>
      </w:r>
      <w:r w:rsidR="00355F36">
        <w:rPr>
          <w:rFonts w:ascii="Times New Roman" w:hAnsi="Times New Roman" w:cs="Times New Roman"/>
          <w:shd w:val="clear" w:color="auto" w:fill="FFFFFF"/>
        </w:rPr>
        <w:t>TESON, 1979, pp. 160-161).</w:t>
      </w:r>
    </w:p>
    <w:p w:rsidR="00355F36" w:rsidRDefault="00A1637E" w:rsidP="00BD68FD">
      <w:pPr>
        <w:spacing w:after="12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explicação destes</w:t>
      </w:r>
      <w:r w:rsidR="00841251">
        <w:rPr>
          <w:rFonts w:ascii="Times New Roman" w:hAnsi="Times New Roman" w:cs="Times New Roman"/>
          <w:sz w:val="24"/>
          <w:szCs w:val="24"/>
          <w:shd w:val="clear" w:color="auto" w:fill="FFFFFF"/>
        </w:rPr>
        <w:t xml:space="preserve"> sistemas de </w:t>
      </w:r>
      <w:r w:rsidR="00E171CB">
        <w:rPr>
          <w:rFonts w:ascii="Times New Roman" w:hAnsi="Times New Roman" w:cs="Times New Roman"/>
          <w:sz w:val="24"/>
          <w:szCs w:val="24"/>
          <w:shd w:val="clear" w:color="auto" w:fill="FFFFFF"/>
        </w:rPr>
        <w:t>“</w:t>
      </w:r>
      <w:proofErr w:type="gramStart"/>
      <w:r w:rsidR="00841251" w:rsidRPr="00006AE6">
        <w:rPr>
          <w:rFonts w:ascii="Times New Roman" w:hAnsi="Times New Roman" w:cs="Times New Roman"/>
          <w:i/>
          <w:sz w:val="24"/>
          <w:szCs w:val="24"/>
          <w:shd w:val="clear" w:color="auto" w:fill="FFFFFF"/>
        </w:rPr>
        <w:t>feedback</w:t>
      </w:r>
      <w:proofErr w:type="gramEnd"/>
      <w:r w:rsidR="00E171CB">
        <w:rPr>
          <w:rFonts w:ascii="Times New Roman" w:hAnsi="Times New Roman" w:cs="Times New Roman"/>
          <w:i/>
          <w:sz w:val="24"/>
          <w:szCs w:val="24"/>
          <w:shd w:val="clear" w:color="auto" w:fill="FFFFFF"/>
        </w:rPr>
        <w:t>”</w:t>
      </w:r>
      <w:r w:rsidR="007A7041">
        <w:rPr>
          <w:rFonts w:ascii="Times New Roman" w:hAnsi="Times New Roman" w:cs="Times New Roman"/>
          <w:sz w:val="24"/>
          <w:szCs w:val="24"/>
          <w:shd w:val="clear" w:color="auto" w:fill="FFFFFF"/>
        </w:rPr>
        <w:t xml:space="preserve"> também </w:t>
      </w:r>
      <w:r w:rsidR="006E4512">
        <w:rPr>
          <w:rFonts w:ascii="Times New Roman" w:hAnsi="Times New Roman" w:cs="Times New Roman"/>
          <w:sz w:val="24"/>
          <w:szCs w:val="24"/>
          <w:shd w:val="clear" w:color="auto" w:fill="FFFFFF"/>
        </w:rPr>
        <w:t>já havia se verificado</w:t>
      </w:r>
      <w:r w:rsidR="00E171CB">
        <w:rPr>
          <w:rFonts w:ascii="Times New Roman" w:hAnsi="Times New Roman" w:cs="Times New Roman"/>
          <w:sz w:val="24"/>
          <w:szCs w:val="24"/>
          <w:shd w:val="clear" w:color="auto" w:fill="FFFFFF"/>
        </w:rPr>
        <w:t xml:space="preserve"> anos</w:t>
      </w:r>
      <w:r>
        <w:rPr>
          <w:rFonts w:ascii="Times New Roman" w:hAnsi="Times New Roman" w:cs="Times New Roman"/>
          <w:sz w:val="24"/>
          <w:szCs w:val="24"/>
          <w:shd w:val="clear" w:color="auto" w:fill="FFFFFF"/>
        </w:rPr>
        <w:t xml:space="preserve"> antes</w:t>
      </w:r>
      <w:r w:rsidR="006E4512">
        <w:rPr>
          <w:rFonts w:ascii="Times New Roman" w:hAnsi="Times New Roman" w:cs="Times New Roman"/>
          <w:sz w:val="24"/>
          <w:szCs w:val="24"/>
          <w:shd w:val="clear" w:color="auto" w:fill="FFFFFF"/>
        </w:rPr>
        <w:t xml:space="preserve"> na criaç</w:t>
      </w:r>
      <w:r>
        <w:rPr>
          <w:rFonts w:ascii="Times New Roman" w:hAnsi="Times New Roman" w:cs="Times New Roman"/>
          <w:sz w:val="24"/>
          <w:szCs w:val="24"/>
          <w:shd w:val="clear" w:color="auto" w:fill="FFFFFF"/>
        </w:rPr>
        <w:t>ão da chamada cibernética</w:t>
      </w:r>
      <w:r w:rsidR="006E4512">
        <w:rPr>
          <w:rFonts w:ascii="Times New Roman" w:hAnsi="Times New Roman" w:cs="Times New Roman"/>
          <w:sz w:val="24"/>
          <w:szCs w:val="24"/>
          <w:shd w:val="clear" w:color="auto" w:fill="FFFFFF"/>
        </w:rPr>
        <w:t xml:space="preserve"> no âmbito dos computadores, cujos sistemas matemáticos</w:t>
      </w:r>
      <w:r w:rsidR="002C4EE8">
        <w:rPr>
          <w:rFonts w:ascii="Times New Roman" w:hAnsi="Times New Roman" w:cs="Times New Roman"/>
          <w:sz w:val="24"/>
          <w:szCs w:val="24"/>
          <w:shd w:val="clear" w:color="auto" w:fill="FFFFFF"/>
        </w:rPr>
        <w:t xml:space="preserve"> foram</w:t>
      </w:r>
      <w:r w:rsidR="006E4512">
        <w:rPr>
          <w:rFonts w:ascii="Times New Roman" w:hAnsi="Times New Roman" w:cs="Times New Roman"/>
          <w:sz w:val="24"/>
          <w:szCs w:val="24"/>
          <w:shd w:val="clear" w:color="auto" w:fill="FFFFFF"/>
        </w:rPr>
        <w:t xml:space="preserve"> </w:t>
      </w:r>
      <w:r w:rsidR="009D3931">
        <w:rPr>
          <w:rFonts w:ascii="Times New Roman" w:hAnsi="Times New Roman" w:cs="Times New Roman"/>
          <w:sz w:val="24"/>
          <w:szCs w:val="24"/>
          <w:shd w:val="clear" w:color="auto" w:fill="FFFFFF"/>
        </w:rPr>
        <w:t>usados</w:t>
      </w:r>
      <w:r w:rsidR="006E4512">
        <w:rPr>
          <w:rFonts w:ascii="Times New Roman" w:hAnsi="Times New Roman" w:cs="Times New Roman"/>
          <w:sz w:val="24"/>
          <w:szCs w:val="24"/>
          <w:shd w:val="clear" w:color="auto" w:fill="FFFFFF"/>
        </w:rPr>
        <w:t xml:space="preserve"> na guerra. </w:t>
      </w:r>
      <w:r w:rsidR="00EB033E">
        <w:rPr>
          <w:rFonts w:ascii="Times New Roman" w:hAnsi="Times New Roman" w:cs="Times New Roman"/>
          <w:sz w:val="24"/>
          <w:szCs w:val="24"/>
          <w:shd w:val="clear" w:color="auto" w:fill="FFFFFF"/>
        </w:rPr>
        <w:t xml:space="preserve">Novamente, reforçou-se </w:t>
      </w:r>
      <w:r w:rsidR="00E171CB">
        <w:rPr>
          <w:rFonts w:ascii="Times New Roman" w:hAnsi="Times New Roman" w:cs="Times New Roman"/>
          <w:sz w:val="24"/>
          <w:szCs w:val="24"/>
          <w:shd w:val="clear" w:color="auto" w:fill="FFFFFF"/>
        </w:rPr>
        <w:t>a compreensão</w:t>
      </w:r>
      <w:r w:rsidR="00EB033E">
        <w:rPr>
          <w:rFonts w:ascii="Times New Roman" w:hAnsi="Times New Roman" w:cs="Times New Roman"/>
          <w:sz w:val="24"/>
          <w:szCs w:val="24"/>
          <w:shd w:val="clear" w:color="auto" w:fill="FFFFFF"/>
        </w:rPr>
        <w:t xml:space="preserve"> das inteligências </w:t>
      </w:r>
      <w:proofErr w:type="gramStart"/>
      <w:r w:rsidR="00EB033E">
        <w:rPr>
          <w:rFonts w:ascii="Times New Roman" w:hAnsi="Times New Roman" w:cs="Times New Roman"/>
          <w:sz w:val="24"/>
          <w:szCs w:val="24"/>
          <w:shd w:val="clear" w:color="auto" w:fill="FFFFFF"/>
        </w:rPr>
        <w:t>n</w:t>
      </w:r>
      <w:r w:rsidR="00841251">
        <w:rPr>
          <w:rFonts w:ascii="Times New Roman" w:hAnsi="Times New Roman" w:cs="Times New Roman"/>
          <w:sz w:val="24"/>
          <w:szCs w:val="24"/>
          <w:shd w:val="clear" w:color="auto" w:fill="FFFFFF"/>
        </w:rPr>
        <w:t>ão-humana</w:t>
      </w:r>
      <w:r w:rsidR="00006AE6">
        <w:rPr>
          <w:rFonts w:ascii="Times New Roman" w:hAnsi="Times New Roman" w:cs="Times New Roman"/>
          <w:sz w:val="24"/>
          <w:szCs w:val="24"/>
          <w:shd w:val="clear" w:color="auto" w:fill="FFFFFF"/>
        </w:rPr>
        <w:t>s</w:t>
      </w:r>
      <w:proofErr w:type="gramEnd"/>
      <w:r w:rsidR="006E4512">
        <w:rPr>
          <w:rFonts w:ascii="Times New Roman" w:hAnsi="Times New Roman" w:cs="Times New Roman"/>
          <w:sz w:val="24"/>
          <w:szCs w:val="24"/>
          <w:shd w:val="clear" w:color="auto" w:fill="FFFFFF"/>
        </w:rPr>
        <w:t>:</w:t>
      </w:r>
    </w:p>
    <w:p w:rsidR="002D172E" w:rsidRDefault="009D3931" w:rsidP="00BD68FD">
      <w:pPr>
        <w:autoSpaceDE w:val="0"/>
        <w:autoSpaceDN w:val="0"/>
        <w:adjustRightInd w:val="0"/>
        <w:spacing w:after="0" w:line="240" w:lineRule="auto"/>
        <w:ind w:left="2268"/>
        <w:jc w:val="both"/>
        <w:rPr>
          <w:rFonts w:ascii="Times New Roman" w:hAnsi="Times New Roman" w:cs="Times New Roman"/>
        </w:rPr>
      </w:pPr>
      <w:r w:rsidRPr="009D3931">
        <w:rPr>
          <w:rFonts w:ascii="Times New Roman" w:hAnsi="Times New Roman" w:cs="Times New Roman"/>
        </w:rPr>
        <w:t>Se</w:t>
      </w:r>
      <w:r>
        <w:rPr>
          <w:rFonts w:ascii="Times New Roman" w:hAnsi="Times New Roman" w:cs="Times New Roman"/>
        </w:rPr>
        <w:t xml:space="preserve"> o problema de “fogo antiaéreo” é um problema de “comunicações direciona</w:t>
      </w:r>
      <w:r w:rsidRPr="009D3931">
        <w:rPr>
          <w:rFonts w:ascii="Times New Roman" w:hAnsi="Times New Roman" w:cs="Times New Roman"/>
        </w:rPr>
        <w:t xml:space="preserve">das </w:t>
      </w:r>
      <w:r>
        <w:rPr>
          <w:rFonts w:ascii="Times New Roman" w:hAnsi="Times New Roman" w:cs="Times New Roman"/>
        </w:rPr>
        <w:t>a objetivos</w:t>
      </w:r>
      <w:r w:rsidRPr="00880655">
        <w:rPr>
          <w:rFonts w:ascii="Times New Roman" w:hAnsi="Times New Roman" w:cs="Times New Roman"/>
          <w:b/>
        </w:rPr>
        <w:t xml:space="preserve">”, para a incipiente ciência da cibernética sua solução está na noção do </w:t>
      </w:r>
      <w:proofErr w:type="gramStart"/>
      <w:r w:rsidRPr="00880655">
        <w:rPr>
          <w:rFonts w:ascii="Times New Roman" w:hAnsi="Times New Roman" w:cs="Times New Roman"/>
          <w:b/>
          <w:i/>
        </w:rPr>
        <w:t>feedback</w:t>
      </w:r>
      <w:proofErr w:type="gramEnd"/>
      <w:r w:rsidR="002D172E" w:rsidRPr="00880655">
        <w:rPr>
          <w:rFonts w:ascii="Times New Roman" w:hAnsi="Times New Roman" w:cs="Times New Roman"/>
          <w:b/>
        </w:rPr>
        <w:t xml:space="preserve"> regulado.</w:t>
      </w:r>
      <w:r w:rsidR="002D172E">
        <w:rPr>
          <w:rFonts w:ascii="Times New Roman" w:hAnsi="Times New Roman" w:cs="Times New Roman"/>
        </w:rPr>
        <w:t xml:space="preserve"> </w:t>
      </w:r>
      <w:r w:rsidRPr="00EB033E">
        <w:rPr>
          <w:rFonts w:ascii="Times New Roman" w:hAnsi="Times New Roman" w:cs="Times New Roman"/>
          <w:b/>
        </w:rPr>
        <w:t xml:space="preserve">Para </w:t>
      </w:r>
      <w:proofErr w:type="spellStart"/>
      <w:r w:rsidRPr="00EB033E">
        <w:rPr>
          <w:rFonts w:ascii="Times New Roman" w:hAnsi="Times New Roman" w:cs="Times New Roman"/>
          <w:b/>
        </w:rPr>
        <w:t>Wiener</w:t>
      </w:r>
      <w:proofErr w:type="spellEnd"/>
      <w:r w:rsidRPr="00EB033E">
        <w:rPr>
          <w:rFonts w:ascii="Times New Roman" w:hAnsi="Times New Roman" w:cs="Times New Roman"/>
          <w:b/>
        </w:rPr>
        <w:t xml:space="preserve">, isso ocorre </w:t>
      </w:r>
      <w:r w:rsidRPr="00880655">
        <w:rPr>
          <w:rFonts w:ascii="Times New Roman" w:hAnsi="Times New Roman" w:cs="Times New Roman"/>
          <w:b/>
          <w:u w:val="single"/>
        </w:rPr>
        <w:t>tanto em animais quanto nos novos computadores</w:t>
      </w:r>
      <w:r w:rsidRPr="00EB033E">
        <w:rPr>
          <w:rFonts w:ascii="Times New Roman" w:hAnsi="Times New Roman" w:cs="Times New Roman"/>
          <w:b/>
        </w:rPr>
        <w:t xml:space="preserve"> de alta velocidade</w:t>
      </w:r>
      <w:r>
        <w:rPr>
          <w:rFonts w:ascii="Times New Roman" w:hAnsi="Times New Roman" w:cs="Times New Roman"/>
        </w:rPr>
        <w:t xml:space="preserve">, que a </w:t>
      </w:r>
      <w:r w:rsidRPr="009D3931">
        <w:rPr>
          <w:rFonts w:ascii="Times New Roman" w:hAnsi="Times New Roman" w:cs="Times New Roman"/>
        </w:rPr>
        <w:t>sua matemática ajudou a criar. Cada um faz</w:t>
      </w:r>
      <w:r>
        <w:rPr>
          <w:rFonts w:ascii="Times New Roman" w:hAnsi="Times New Roman" w:cs="Times New Roman"/>
        </w:rPr>
        <w:t xml:space="preserve"> </w:t>
      </w:r>
      <w:r w:rsidRPr="009D3931">
        <w:rPr>
          <w:rFonts w:ascii="Times New Roman" w:hAnsi="Times New Roman" w:cs="Times New Roman"/>
        </w:rPr>
        <w:t>uso de “órgãos se</w:t>
      </w:r>
      <w:r>
        <w:rPr>
          <w:rFonts w:ascii="Times New Roman" w:hAnsi="Times New Roman" w:cs="Times New Roman"/>
        </w:rPr>
        <w:t xml:space="preserve">nsoriais” e de dispositivos </w:t>
      </w:r>
      <w:r w:rsidRPr="009D3931">
        <w:rPr>
          <w:rFonts w:ascii="Times New Roman" w:hAnsi="Times New Roman" w:cs="Times New Roman"/>
        </w:rPr>
        <w:t>de “</w:t>
      </w:r>
      <w:r>
        <w:rPr>
          <w:rFonts w:ascii="Times New Roman" w:hAnsi="Times New Roman" w:cs="Times New Roman"/>
        </w:rPr>
        <w:t xml:space="preserve">memória” magnética. Juntos eles </w:t>
      </w:r>
      <w:r w:rsidRPr="009D3931">
        <w:rPr>
          <w:rFonts w:ascii="Times New Roman" w:hAnsi="Times New Roman" w:cs="Times New Roman"/>
        </w:rPr>
        <w:t>o</w:t>
      </w:r>
      <w:r>
        <w:rPr>
          <w:rFonts w:ascii="Times New Roman" w:hAnsi="Times New Roman" w:cs="Times New Roman"/>
        </w:rPr>
        <w:t xml:space="preserve">peram para produzir comparações contínuas entre trocas de informação e </w:t>
      </w:r>
      <w:r w:rsidRPr="009D3931">
        <w:rPr>
          <w:rFonts w:ascii="Times New Roman" w:hAnsi="Times New Roman" w:cs="Times New Roman"/>
        </w:rPr>
        <w:t>de e</w:t>
      </w:r>
      <w:r>
        <w:rPr>
          <w:rFonts w:ascii="Times New Roman" w:hAnsi="Times New Roman" w:cs="Times New Roman"/>
        </w:rPr>
        <w:t>nergia passadas e presentes. (PFOHL, 2001, p. 108).</w:t>
      </w:r>
    </w:p>
    <w:p w:rsidR="009D3931" w:rsidRPr="009D3931" w:rsidRDefault="009D3931" w:rsidP="009D3931">
      <w:pPr>
        <w:autoSpaceDE w:val="0"/>
        <w:autoSpaceDN w:val="0"/>
        <w:adjustRightInd w:val="0"/>
        <w:spacing w:after="0" w:line="240" w:lineRule="auto"/>
        <w:rPr>
          <w:rFonts w:ascii="Times New Roman" w:hAnsi="Times New Roman" w:cs="Times New Roman"/>
        </w:rPr>
      </w:pPr>
    </w:p>
    <w:p w:rsidR="00AF6F2E" w:rsidRDefault="00AF6F2E" w:rsidP="000234FE">
      <w:pPr>
        <w:spacing w:after="120" w:line="360" w:lineRule="auto"/>
        <w:ind w:firstLine="709"/>
        <w:jc w:val="both"/>
        <w:rPr>
          <w:rFonts w:ascii="Times New Roman" w:hAnsi="Times New Roman" w:cs="Times New Roman"/>
          <w:sz w:val="24"/>
          <w:szCs w:val="24"/>
          <w:shd w:val="clear" w:color="auto" w:fill="FFFFFF"/>
        </w:rPr>
      </w:pPr>
      <w:r w:rsidRPr="00D7167F">
        <w:rPr>
          <w:rFonts w:ascii="Times New Roman" w:hAnsi="Times New Roman" w:cs="Times New Roman"/>
          <w:sz w:val="24"/>
          <w:szCs w:val="24"/>
          <w:shd w:val="clear" w:color="auto" w:fill="FFFFFF"/>
        </w:rPr>
        <w:t>Neste aspecto,</w:t>
      </w:r>
      <w:r>
        <w:rPr>
          <w:rFonts w:ascii="Times New Roman" w:hAnsi="Times New Roman" w:cs="Times New Roman"/>
          <w:sz w:val="24"/>
          <w:szCs w:val="24"/>
          <w:shd w:val="clear" w:color="auto" w:fill="FFFFFF"/>
        </w:rPr>
        <w:t xml:space="preserve"> sobre a maior força das estruturas solidárias,</w:t>
      </w:r>
      <w:r w:rsidRPr="00D7167F">
        <w:rPr>
          <w:rFonts w:ascii="Times New Roman" w:hAnsi="Times New Roman" w:cs="Times New Roman"/>
          <w:sz w:val="24"/>
          <w:szCs w:val="24"/>
          <w:shd w:val="clear" w:color="auto" w:fill="FFFFFF"/>
        </w:rPr>
        <w:t xml:space="preserve"> muitas são as espécies que constroem comunicações complexas através de vidas em comunidade e que são vitais para o planeta. Por exemplo, abelhas e formigas, que estabelecem trocas</w:t>
      </w:r>
      <w:r w:rsidR="00BD68FD">
        <w:rPr>
          <w:rFonts w:ascii="Times New Roman" w:hAnsi="Times New Roman" w:cs="Times New Roman"/>
          <w:sz w:val="24"/>
          <w:szCs w:val="24"/>
          <w:shd w:val="clear" w:color="auto" w:fill="FFFFFF"/>
        </w:rPr>
        <w:t xml:space="preserve"> </w:t>
      </w:r>
      <w:r w:rsidR="00DE0399">
        <w:rPr>
          <w:rFonts w:ascii="Times New Roman" w:hAnsi="Times New Roman" w:cs="Times New Roman"/>
          <w:sz w:val="24"/>
          <w:szCs w:val="24"/>
          <w:shd w:val="clear" w:color="auto" w:fill="FFFFFF"/>
        </w:rPr>
        <w:t>com grandes resultados</w:t>
      </w:r>
      <w:r w:rsidR="00A1637E">
        <w:rPr>
          <w:rFonts w:ascii="Times New Roman" w:hAnsi="Times New Roman" w:cs="Times New Roman"/>
          <w:sz w:val="24"/>
          <w:szCs w:val="24"/>
          <w:shd w:val="clear" w:color="auto" w:fill="FFFFFF"/>
        </w:rPr>
        <w:t>. Tudo isto demonstra</w:t>
      </w:r>
      <w:r w:rsidRPr="00D7167F">
        <w:rPr>
          <w:rFonts w:ascii="Times New Roman" w:hAnsi="Times New Roman" w:cs="Times New Roman"/>
          <w:sz w:val="24"/>
          <w:szCs w:val="24"/>
          <w:shd w:val="clear" w:color="auto" w:fill="FFFFFF"/>
        </w:rPr>
        <w:t xml:space="preserve"> in</w:t>
      </w:r>
      <w:r w:rsidR="000234FE">
        <w:rPr>
          <w:rFonts w:ascii="Times New Roman" w:hAnsi="Times New Roman" w:cs="Times New Roman"/>
          <w:sz w:val="24"/>
          <w:szCs w:val="24"/>
          <w:shd w:val="clear" w:color="auto" w:fill="FFFFFF"/>
        </w:rPr>
        <w:t xml:space="preserve">formações </w:t>
      </w:r>
      <w:proofErr w:type="spellStart"/>
      <w:r w:rsidR="000234FE">
        <w:rPr>
          <w:rFonts w:ascii="Times New Roman" w:hAnsi="Times New Roman" w:cs="Times New Roman"/>
          <w:sz w:val="24"/>
          <w:szCs w:val="24"/>
          <w:shd w:val="clear" w:color="auto" w:fill="FFFFFF"/>
        </w:rPr>
        <w:t>trans-humanas</w:t>
      </w:r>
      <w:proofErr w:type="spellEnd"/>
      <w:r w:rsidRPr="00D7167F">
        <w:rPr>
          <w:rFonts w:ascii="Times New Roman" w:hAnsi="Times New Roman" w:cs="Times New Roman"/>
          <w:sz w:val="24"/>
          <w:szCs w:val="24"/>
          <w:shd w:val="clear" w:color="auto" w:fill="FFFFFF"/>
        </w:rPr>
        <w:t xml:space="preserve"> além dos computadores.</w:t>
      </w:r>
      <w:r>
        <w:rPr>
          <w:rFonts w:ascii="Times New Roman" w:hAnsi="Times New Roman" w:cs="Times New Roman"/>
          <w:sz w:val="24"/>
          <w:szCs w:val="24"/>
          <w:shd w:val="clear" w:color="auto" w:fill="FFFFFF"/>
        </w:rPr>
        <w:t xml:space="preserve"> O gr</w:t>
      </w:r>
      <w:r w:rsidR="000234FE">
        <w:rPr>
          <w:rFonts w:ascii="Times New Roman" w:hAnsi="Times New Roman" w:cs="Times New Roman"/>
          <w:sz w:val="24"/>
          <w:szCs w:val="24"/>
          <w:shd w:val="clear" w:color="auto" w:fill="FFFFFF"/>
        </w:rPr>
        <w:t xml:space="preserve">áfico </w:t>
      </w:r>
      <w:r>
        <w:rPr>
          <w:rFonts w:ascii="Times New Roman" w:hAnsi="Times New Roman" w:cs="Times New Roman"/>
          <w:sz w:val="24"/>
          <w:szCs w:val="24"/>
          <w:shd w:val="clear" w:color="auto" w:fill="FFFFFF"/>
        </w:rPr>
        <w:t>sumariza os pontos:</w:t>
      </w:r>
    </w:p>
    <w:p w:rsidR="000234FE" w:rsidRPr="000234FE" w:rsidRDefault="000234FE" w:rsidP="000234FE">
      <w:pPr>
        <w:spacing w:after="120" w:line="240" w:lineRule="auto"/>
        <w:jc w:val="center"/>
        <w:rPr>
          <w:rFonts w:ascii="Times New Roman" w:hAnsi="Times New Roman" w:cs="Times New Roman"/>
          <w:b/>
          <w:shd w:val="clear" w:color="auto" w:fill="FFFFFF"/>
        </w:rPr>
      </w:pPr>
      <w:proofErr w:type="spellStart"/>
      <w:r w:rsidRPr="000234FE">
        <w:rPr>
          <w:rFonts w:ascii="Times New Roman" w:hAnsi="Times New Roman" w:cs="Times New Roman"/>
          <w:b/>
          <w:shd w:val="clear" w:color="auto" w:fill="FFFFFF"/>
        </w:rPr>
        <w:t>Grático</w:t>
      </w:r>
      <w:proofErr w:type="spellEnd"/>
      <w:r w:rsidRPr="000234FE">
        <w:rPr>
          <w:rFonts w:ascii="Times New Roman" w:hAnsi="Times New Roman" w:cs="Times New Roman"/>
          <w:b/>
          <w:shd w:val="clear" w:color="auto" w:fill="FFFFFF"/>
        </w:rPr>
        <w:t xml:space="preserve"> 1 – Comparação entre estruturas solidárias e não solidárias</w:t>
      </w:r>
    </w:p>
    <w:p w:rsidR="00AF6F2E" w:rsidRDefault="00BD68FD" w:rsidP="000234FE">
      <w:pPr>
        <w:spacing w:after="60" w:line="240" w:lineRule="auto"/>
        <w:ind w:firstLine="709"/>
        <w:jc w:val="center"/>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lang w:eastAsia="pt-BR"/>
        </w:rPr>
        <w:drawing>
          <wp:inline distT="0" distB="0" distL="0" distR="0" wp14:anchorId="4482FDA7" wp14:editId="7049CCCD">
            <wp:extent cx="2840400" cy="2624400"/>
            <wp:effectExtent l="0" t="0" r="0"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0400" cy="2624400"/>
                    </a:xfrm>
                    <a:prstGeom prst="rect">
                      <a:avLst/>
                    </a:prstGeom>
                    <a:noFill/>
                  </pic:spPr>
                </pic:pic>
              </a:graphicData>
            </a:graphic>
          </wp:inline>
        </w:drawing>
      </w:r>
    </w:p>
    <w:p w:rsidR="000234FE" w:rsidRDefault="000234FE" w:rsidP="00BD68FD">
      <w:pPr>
        <w:spacing w:after="0" w:line="240" w:lineRule="auto"/>
        <w:ind w:firstLine="709"/>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Fonte: Produção Própria, 2020.</w:t>
      </w:r>
    </w:p>
    <w:p w:rsidR="0073598C" w:rsidRPr="00D7167F" w:rsidRDefault="002C4EE8" w:rsidP="0052095B">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Agora, em pleno século XXI, </w:t>
      </w:r>
      <w:r w:rsidR="00841251">
        <w:rPr>
          <w:rFonts w:ascii="Times New Roman" w:hAnsi="Times New Roman" w:cs="Times New Roman"/>
          <w:sz w:val="24"/>
          <w:szCs w:val="24"/>
          <w:shd w:val="clear" w:color="auto" w:fill="FFFFFF"/>
        </w:rPr>
        <w:t>vírus atacam a saúde humana e traz</w:t>
      </w:r>
      <w:r w:rsidR="005A237A">
        <w:rPr>
          <w:rFonts w:ascii="Times New Roman" w:hAnsi="Times New Roman" w:cs="Times New Roman"/>
          <w:sz w:val="24"/>
          <w:szCs w:val="24"/>
          <w:shd w:val="clear" w:color="auto" w:fill="FFFFFF"/>
        </w:rPr>
        <w:t>em</w:t>
      </w:r>
      <w:r w:rsidR="00841251">
        <w:rPr>
          <w:rFonts w:ascii="Times New Roman" w:hAnsi="Times New Roman" w:cs="Times New Roman"/>
          <w:sz w:val="24"/>
          <w:szCs w:val="24"/>
          <w:shd w:val="clear" w:color="auto" w:fill="FFFFFF"/>
        </w:rPr>
        <w:t xml:space="preserve"> novamente a necessidade de</w:t>
      </w:r>
      <w:r w:rsidR="005A237A">
        <w:rPr>
          <w:rFonts w:ascii="Times New Roman" w:hAnsi="Times New Roman" w:cs="Times New Roman"/>
          <w:sz w:val="24"/>
          <w:szCs w:val="24"/>
          <w:shd w:val="clear" w:color="auto" w:fill="FFFFFF"/>
        </w:rPr>
        <w:t xml:space="preserve"> se</w:t>
      </w:r>
      <w:r w:rsidR="00841251">
        <w:rPr>
          <w:rFonts w:ascii="Times New Roman" w:hAnsi="Times New Roman" w:cs="Times New Roman"/>
          <w:sz w:val="24"/>
          <w:szCs w:val="24"/>
          <w:shd w:val="clear" w:color="auto" w:fill="FFFFFF"/>
        </w:rPr>
        <w:t xml:space="preserve"> avaliar não a predominância da inteligência humana, mas sim seu melhor uso. </w:t>
      </w:r>
      <w:r w:rsidR="0073598C" w:rsidRPr="00D7167F">
        <w:rPr>
          <w:rFonts w:ascii="Times New Roman" w:hAnsi="Times New Roman" w:cs="Times New Roman"/>
          <w:sz w:val="24"/>
          <w:szCs w:val="24"/>
          <w:shd w:val="clear" w:color="auto" w:fill="FFFFFF"/>
        </w:rPr>
        <w:t xml:space="preserve">Será que esta pandemia está </w:t>
      </w:r>
      <w:r w:rsidR="00DE4A3B" w:rsidRPr="00D7167F">
        <w:rPr>
          <w:rFonts w:ascii="Times New Roman" w:hAnsi="Times New Roman" w:cs="Times New Roman"/>
          <w:sz w:val="24"/>
          <w:szCs w:val="24"/>
          <w:shd w:val="clear" w:color="auto" w:fill="FFFFFF"/>
        </w:rPr>
        <w:t xml:space="preserve">resgatando os discursos </w:t>
      </w:r>
      <w:proofErr w:type="gramStart"/>
      <w:r w:rsidR="00DE4A3B" w:rsidRPr="00D7167F">
        <w:rPr>
          <w:rFonts w:ascii="Times New Roman" w:hAnsi="Times New Roman" w:cs="Times New Roman"/>
          <w:sz w:val="24"/>
          <w:szCs w:val="24"/>
          <w:shd w:val="clear" w:color="auto" w:fill="FFFFFF"/>
        </w:rPr>
        <w:t>não-humanos</w:t>
      </w:r>
      <w:proofErr w:type="gramEnd"/>
      <w:r w:rsidR="0073598C" w:rsidRPr="00D7167F">
        <w:rPr>
          <w:rFonts w:ascii="Times New Roman" w:hAnsi="Times New Roman" w:cs="Times New Roman"/>
          <w:sz w:val="24"/>
          <w:szCs w:val="24"/>
          <w:shd w:val="clear" w:color="auto" w:fill="FFFFFF"/>
        </w:rPr>
        <w:t xml:space="preserve"> da forma </w:t>
      </w:r>
      <w:r w:rsidR="00A1637E">
        <w:rPr>
          <w:rFonts w:ascii="Times New Roman" w:hAnsi="Times New Roman" w:cs="Times New Roman"/>
          <w:sz w:val="24"/>
          <w:szCs w:val="24"/>
          <w:shd w:val="clear" w:color="auto" w:fill="FFFFFF"/>
        </w:rPr>
        <w:t>mais dura</w:t>
      </w:r>
      <w:r w:rsidR="00891B15" w:rsidRPr="00D7167F">
        <w:rPr>
          <w:rFonts w:ascii="Times New Roman" w:hAnsi="Times New Roman" w:cs="Times New Roman"/>
          <w:sz w:val="24"/>
          <w:szCs w:val="24"/>
          <w:shd w:val="clear" w:color="auto" w:fill="FFFFFF"/>
        </w:rPr>
        <w:t xml:space="preserve">? </w:t>
      </w:r>
      <w:r w:rsidR="0073598C" w:rsidRPr="00D7167F">
        <w:rPr>
          <w:rFonts w:ascii="Times New Roman" w:hAnsi="Times New Roman" w:cs="Times New Roman"/>
          <w:sz w:val="24"/>
          <w:szCs w:val="24"/>
          <w:shd w:val="clear" w:color="auto" w:fill="FFFFFF"/>
        </w:rPr>
        <w:t xml:space="preserve">De qualquer </w:t>
      </w:r>
      <w:r w:rsidR="005A237A">
        <w:rPr>
          <w:rFonts w:ascii="Times New Roman" w:hAnsi="Times New Roman" w:cs="Times New Roman"/>
          <w:sz w:val="24"/>
          <w:szCs w:val="24"/>
          <w:shd w:val="clear" w:color="auto" w:fill="FFFFFF"/>
        </w:rPr>
        <w:t>modo</w:t>
      </w:r>
      <w:r w:rsidR="0073598C" w:rsidRPr="00D7167F">
        <w:rPr>
          <w:rFonts w:ascii="Times New Roman" w:hAnsi="Times New Roman" w:cs="Times New Roman"/>
          <w:sz w:val="24"/>
          <w:szCs w:val="24"/>
          <w:shd w:val="clear" w:color="auto" w:fill="FFFFFF"/>
        </w:rPr>
        <w:t>, isto faz o ser humano repensar seu papel, e</w:t>
      </w:r>
      <w:proofErr w:type="gramStart"/>
      <w:r w:rsidR="0073598C" w:rsidRPr="00D7167F">
        <w:rPr>
          <w:rFonts w:ascii="Times New Roman" w:hAnsi="Times New Roman" w:cs="Times New Roman"/>
          <w:sz w:val="24"/>
          <w:szCs w:val="24"/>
          <w:shd w:val="clear" w:color="auto" w:fill="FFFFFF"/>
        </w:rPr>
        <w:t xml:space="preserve"> </w:t>
      </w:r>
      <w:r w:rsidR="00A1637E">
        <w:rPr>
          <w:rFonts w:ascii="Times New Roman" w:hAnsi="Times New Roman" w:cs="Times New Roman"/>
          <w:sz w:val="24"/>
          <w:szCs w:val="24"/>
          <w:shd w:val="clear" w:color="auto" w:fill="FFFFFF"/>
        </w:rPr>
        <w:t xml:space="preserve"> </w:t>
      </w:r>
      <w:proofErr w:type="gramEnd"/>
      <w:r w:rsidR="00A1637E">
        <w:rPr>
          <w:rFonts w:ascii="Times New Roman" w:hAnsi="Times New Roman" w:cs="Times New Roman"/>
          <w:sz w:val="24"/>
          <w:szCs w:val="24"/>
          <w:shd w:val="clear" w:color="auto" w:fill="FFFFFF"/>
        </w:rPr>
        <w:t>também como</w:t>
      </w:r>
      <w:r w:rsidR="0073598C" w:rsidRPr="00D7167F">
        <w:rPr>
          <w:rFonts w:ascii="Times New Roman" w:hAnsi="Times New Roman" w:cs="Times New Roman"/>
          <w:sz w:val="24"/>
          <w:szCs w:val="24"/>
          <w:shd w:val="clear" w:color="auto" w:fill="FFFFFF"/>
        </w:rPr>
        <w:t xml:space="preserve"> é muito mais frágil do que pensa, em especial quando age sozinho e movido </w:t>
      </w:r>
      <w:r w:rsidR="004E3914">
        <w:rPr>
          <w:rFonts w:ascii="Times New Roman" w:hAnsi="Times New Roman" w:cs="Times New Roman"/>
          <w:sz w:val="24"/>
          <w:szCs w:val="24"/>
          <w:shd w:val="clear" w:color="auto" w:fill="FFFFFF"/>
        </w:rPr>
        <w:t>por instintos individualistas</w:t>
      </w:r>
      <w:r w:rsidR="0073598C" w:rsidRPr="00D7167F">
        <w:rPr>
          <w:rFonts w:ascii="Times New Roman" w:hAnsi="Times New Roman" w:cs="Times New Roman"/>
          <w:sz w:val="24"/>
          <w:szCs w:val="24"/>
          <w:shd w:val="clear" w:color="auto" w:fill="FFFFFF"/>
        </w:rPr>
        <w:t>.</w:t>
      </w:r>
    </w:p>
    <w:p w:rsidR="00880655" w:rsidRDefault="00246DE0" w:rsidP="0052095B">
      <w:pPr>
        <w:spacing w:line="360" w:lineRule="auto"/>
        <w:ind w:firstLine="709"/>
        <w:jc w:val="both"/>
        <w:rPr>
          <w:rFonts w:ascii="Times New Roman" w:hAnsi="Times New Roman" w:cs="Times New Roman"/>
          <w:sz w:val="24"/>
          <w:szCs w:val="24"/>
          <w:shd w:val="clear" w:color="auto" w:fill="FFFFFF"/>
        </w:rPr>
      </w:pPr>
      <w:r w:rsidRPr="00D7167F">
        <w:rPr>
          <w:rFonts w:ascii="Times New Roman" w:hAnsi="Times New Roman" w:cs="Times New Roman"/>
          <w:sz w:val="24"/>
          <w:szCs w:val="24"/>
          <w:shd w:val="clear" w:color="auto" w:fill="FFFFFF"/>
        </w:rPr>
        <w:t>Desta forma, estes exemplos não deveriam ser ignorados ou simplesmente serem percebidos como algo do momento tecnológico atual, em que, da década de 1</w:t>
      </w:r>
      <w:r w:rsidR="0000791E">
        <w:rPr>
          <w:rFonts w:ascii="Times New Roman" w:hAnsi="Times New Roman" w:cs="Times New Roman"/>
          <w:sz w:val="24"/>
          <w:szCs w:val="24"/>
          <w:shd w:val="clear" w:color="auto" w:fill="FFFFFF"/>
        </w:rPr>
        <w:t>960 em diante, principalmente,</w:t>
      </w:r>
      <w:r w:rsidRPr="00D7167F">
        <w:rPr>
          <w:rFonts w:ascii="Times New Roman" w:hAnsi="Times New Roman" w:cs="Times New Roman"/>
          <w:sz w:val="24"/>
          <w:szCs w:val="24"/>
          <w:shd w:val="clear" w:color="auto" w:fill="FFFFFF"/>
        </w:rPr>
        <w:t xml:space="preserve"> </w:t>
      </w:r>
      <w:r w:rsidR="00B4584C">
        <w:rPr>
          <w:rFonts w:ascii="Times New Roman" w:hAnsi="Times New Roman" w:cs="Times New Roman"/>
          <w:sz w:val="24"/>
          <w:szCs w:val="24"/>
          <w:shd w:val="clear" w:color="auto" w:fill="FFFFFF"/>
        </w:rPr>
        <w:t>deu-se com os</w:t>
      </w:r>
      <w:r w:rsidRPr="00D7167F">
        <w:rPr>
          <w:rFonts w:ascii="Times New Roman" w:hAnsi="Times New Roman" w:cs="Times New Roman"/>
          <w:sz w:val="24"/>
          <w:szCs w:val="24"/>
          <w:shd w:val="clear" w:color="auto" w:fill="FFFFFF"/>
        </w:rPr>
        <w:t xml:space="preserve"> computadores e a microeletrônica</w:t>
      </w:r>
      <w:r w:rsidR="00B4584C">
        <w:rPr>
          <w:rFonts w:ascii="Times New Roman" w:hAnsi="Times New Roman" w:cs="Times New Roman"/>
          <w:sz w:val="24"/>
          <w:szCs w:val="24"/>
          <w:shd w:val="clear" w:color="auto" w:fill="FFFFFF"/>
        </w:rPr>
        <w:t xml:space="preserve">. Já agora, na computação do </w:t>
      </w:r>
      <w:r w:rsidR="00A1637E">
        <w:rPr>
          <w:rFonts w:ascii="Times New Roman" w:hAnsi="Times New Roman" w:cs="Times New Roman"/>
          <w:sz w:val="24"/>
          <w:szCs w:val="24"/>
          <w:shd w:val="clear" w:color="auto" w:fill="FFFFFF"/>
        </w:rPr>
        <w:t xml:space="preserve">século XXI, em que </w:t>
      </w:r>
      <w:r w:rsidR="00B4584C">
        <w:rPr>
          <w:rFonts w:ascii="Times New Roman" w:hAnsi="Times New Roman" w:cs="Times New Roman"/>
          <w:sz w:val="24"/>
          <w:szCs w:val="24"/>
          <w:shd w:val="clear" w:color="auto" w:fill="FFFFFF"/>
        </w:rPr>
        <w:t xml:space="preserve"> os dados na rede definem </w:t>
      </w:r>
      <w:r w:rsidR="00A1637E">
        <w:rPr>
          <w:rFonts w:ascii="Times New Roman" w:hAnsi="Times New Roman" w:cs="Times New Roman"/>
          <w:sz w:val="24"/>
          <w:szCs w:val="24"/>
          <w:shd w:val="clear" w:color="auto" w:fill="FFFFFF"/>
        </w:rPr>
        <w:t xml:space="preserve">uma efetiva </w:t>
      </w:r>
      <w:proofErr w:type="spellStart"/>
      <w:r w:rsidR="00A1637E">
        <w:rPr>
          <w:rFonts w:ascii="Times New Roman" w:hAnsi="Times New Roman" w:cs="Times New Roman"/>
          <w:sz w:val="24"/>
          <w:szCs w:val="24"/>
          <w:shd w:val="clear" w:color="auto" w:fill="FFFFFF"/>
        </w:rPr>
        <w:t>Cibecultura</w:t>
      </w:r>
      <w:proofErr w:type="spellEnd"/>
      <w:r w:rsidR="00A1637E">
        <w:rPr>
          <w:rFonts w:ascii="Times New Roman" w:hAnsi="Times New Roman" w:cs="Times New Roman"/>
          <w:sz w:val="24"/>
          <w:szCs w:val="24"/>
          <w:shd w:val="clear" w:color="auto" w:fill="FFFFFF"/>
        </w:rPr>
        <w:t>, aflora</w:t>
      </w:r>
      <w:r w:rsidR="00B4584C">
        <w:rPr>
          <w:rFonts w:ascii="Times New Roman" w:hAnsi="Times New Roman" w:cs="Times New Roman"/>
          <w:sz w:val="24"/>
          <w:szCs w:val="24"/>
          <w:shd w:val="clear" w:color="auto" w:fill="FFFFFF"/>
        </w:rPr>
        <w:t xml:space="preserve"> novamente o distanciamento </w:t>
      </w:r>
      <w:r w:rsidR="00A340FC">
        <w:rPr>
          <w:rFonts w:ascii="Times New Roman" w:hAnsi="Times New Roman" w:cs="Times New Roman"/>
          <w:sz w:val="24"/>
          <w:szCs w:val="24"/>
          <w:shd w:val="clear" w:color="auto" w:fill="FFFFFF"/>
        </w:rPr>
        <w:t xml:space="preserve">entre coisas e o homem, fomentados por uma lógica do pós-humano. </w:t>
      </w:r>
    </w:p>
    <w:p w:rsidR="00DE7ED9" w:rsidRDefault="00331FDC" w:rsidP="000B6FC9">
      <w:pPr>
        <w:spacing w:after="12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Esta “coisificação” do todo, em que objetos inanimados, máquinas e afins passam a ter um distanciamento das relações sociais humanas</w:t>
      </w:r>
      <w:r w:rsidR="00F34B0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F34B06">
        <w:rPr>
          <w:rFonts w:ascii="Times New Roman" w:hAnsi="Times New Roman" w:cs="Times New Roman"/>
          <w:sz w:val="24"/>
          <w:szCs w:val="24"/>
          <w:shd w:val="clear" w:color="auto" w:fill="FFFFFF"/>
        </w:rPr>
        <w:t>é objeto de</w:t>
      </w:r>
      <w:r>
        <w:rPr>
          <w:rFonts w:ascii="Times New Roman" w:hAnsi="Times New Roman" w:cs="Times New Roman"/>
          <w:sz w:val="24"/>
          <w:szCs w:val="24"/>
          <w:shd w:val="clear" w:color="auto" w:fill="FFFFFF"/>
        </w:rPr>
        <w:t xml:space="preserve"> crítica </w:t>
      </w:r>
      <w:proofErr w:type="gramStart"/>
      <w:r>
        <w:rPr>
          <w:rFonts w:ascii="Times New Roman" w:hAnsi="Times New Roman" w:cs="Times New Roman"/>
          <w:sz w:val="24"/>
          <w:szCs w:val="24"/>
          <w:shd w:val="clear" w:color="auto" w:fill="FFFFFF"/>
        </w:rPr>
        <w:t>à</w:t>
      </w:r>
      <w:proofErr w:type="gramEnd"/>
      <w:r>
        <w:rPr>
          <w:rFonts w:ascii="Times New Roman" w:hAnsi="Times New Roman" w:cs="Times New Roman"/>
          <w:sz w:val="24"/>
          <w:szCs w:val="24"/>
          <w:shd w:val="clear" w:color="auto" w:fill="FFFFFF"/>
        </w:rPr>
        <w:t xml:space="preserve"> teorias como a do Ator-Rede,</w:t>
      </w:r>
      <w:r w:rsidR="00F34B06">
        <w:rPr>
          <w:rFonts w:ascii="Times New Roman" w:hAnsi="Times New Roman" w:cs="Times New Roman"/>
          <w:sz w:val="24"/>
          <w:szCs w:val="24"/>
          <w:shd w:val="clear" w:color="auto" w:fill="FFFFFF"/>
        </w:rPr>
        <w:t xml:space="preserve"> de </w:t>
      </w:r>
      <w:proofErr w:type="spellStart"/>
      <w:r w:rsidR="00F34B06">
        <w:rPr>
          <w:rFonts w:ascii="Times New Roman" w:hAnsi="Times New Roman" w:cs="Times New Roman"/>
          <w:sz w:val="24"/>
          <w:szCs w:val="24"/>
          <w:shd w:val="clear" w:color="auto" w:fill="FFFFFF"/>
        </w:rPr>
        <w:t>Latour</w:t>
      </w:r>
      <w:proofErr w:type="spellEnd"/>
      <w:r w:rsidR="00F34B06">
        <w:rPr>
          <w:rFonts w:ascii="Times New Roman" w:hAnsi="Times New Roman" w:cs="Times New Roman"/>
          <w:sz w:val="24"/>
          <w:szCs w:val="24"/>
          <w:shd w:val="clear" w:color="auto" w:fill="FFFFFF"/>
        </w:rPr>
        <w:t>, que para uma pesquisador americana, reforça uma lógica neolibera</w:t>
      </w:r>
      <w:r w:rsidR="0000791E">
        <w:rPr>
          <w:rFonts w:ascii="Times New Roman" w:hAnsi="Times New Roman" w:cs="Times New Roman"/>
          <w:sz w:val="24"/>
          <w:szCs w:val="24"/>
          <w:shd w:val="clear" w:color="auto" w:fill="FFFFFF"/>
        </w:rPr>
        <w:t>l</w:t>
      </w:r>
      <w:r w:rsidR="00DE7ED9">
        <w:rPr>
          <w:rFonts w:ascii="Times New Roman" w:hAnsi="Times New Roman" w:cs="Times New Roman"/>
          <w:sz w:val="24"/>
          <w:szCs w:val="24"/>
          <w:shd w:val="clear" w:color="auto" w:fill="FFFFFF"/>
        </w:rPr>
        <w:t>:</w:t>
      </w:r>
    </w:p>
    <w:p w:rsidR="00DE7ED9" w:rsidRPr="00A96DA3" w:rsidRDefault="00DE7ED9" w:rsidP="00046EC2">
      <w:pPr>
        <w:spacing w:after="360" w:line="240" w:lineRule="auto"/>
        <w:ind w:left="2268"/>
        <w:jc w:val="both"/>
        <w:rPr>
          <w:rFonts w:ascii="Times New Roman" w:hAnsi="Times New Roman" w:cs="Times New Roman"/>
          <w:shd w:val="clear" w:color="auto" w:fill="FFFFFF"/>
        </w:rPr>
      </w:pPr>
      <w:r w:rsidRPr="00A96DA3">
        <w:rPr>
          <w:rFonts w:ascii="Times New Roman" w:hAnsi="Times New Roman" w:cs="Times New Roman"/>
          <w:shd w:val="clear" w:color="auto" w:fill="FFFFFF"/>
        </w:rPr>
        <w:t>A sugestão</w:t>
      </w:r>
      <w:r w:rsidR="005A237A">
        <w:rPr>
          <w:rFonts w:ascii="Times New Roman" w:hAnsi="Times New Roman" w:cs="Times New Roman"/>
          <w:shd w:val="clear" w:color="auto" w:fill="FFFFFF"/>
        </w:rPr>
        <w:t xml:space="preserve"> de</w:t>
      </w:r>
      <w:r w:rsidR="00A96DA3">
        <w:rPr>
          <w:rFonts w:ascii="Times New Roman" w:hAnsi="Times New Roman" w:cs="Times New Roman"/>
          <w:shd w:val="clear" w:color="auto" w:fill="FFFFFF"/>
        </w:rPr>
        <w:t xml:space="preserve"> </w:t>
      </w:r>
      <w:r w:rsidR="00F5381B">
        <w:rPr>
          <w:rFonts w:ascii="Times New Roman" w:hAnsi="Times New Roman" w:cs="Times New Roman"/>
          <w:shd w:val="clear" w:color="auto" w:fill="FFFFFF"/>
        </w:rPr>
        <w:t>que objetos inanimados, má</w:t>
      </w:r>
      <w:r w:rsidRPr="00A96DA3">
        <w:rPr>
          <w:rFonts w:ascii="Times New Roman" w:hAnsi="Times New Roman" w:cs="Times New Roman"/>
          <w:shd w:val="clear" w:color="auto" w:fill="FFFFFF"/>
        </w:rPr>
        <w:t>qu</w:t>
      </w:r>
      <w:r w:rsidR="00F5381B">
        <w:rPr>
          <w:rFonts w:ascii="Times New Roman" w:hAnsi="Times New Roman" w:cs="Times New Roman"/>
          <w:shd w:val="clear" w:color="auto" w:fill="FFFFFF"/>
        </w:rPr>
        <w:t>inas, instrumentos científicos,</w:t>
      </w:r>
      <w:r w:rsidR="0095353D">
        <w:rPr>
          <w:rFonts w:ascii="Times New Roman" w:hAnsi="Times New Roman" w:cs="Times New Roman"/>
          <w:shd w:val="clear" w:color="auto" w:fill="FFFFFF"/>
        </w:rPr>
        <w:t xml:space="preserve"> </w:t>
      </w:r>
      <w:proofErr w:type="spellStart"/>
      <w:r w:rsidRPr="00A96DA3">
        <w:rPr>
          <w:rFonts w:ascii="Times New Roman" w:hAnsi="Times New Roman" w:cs="Times New Roman"/>
          <w:shd w:val="clear" w:color="auto" w:fill="FFFFFF"/>
        </w:rPr>
        <w:t>etc</w:t>
      </w:r>
      <w:proofErr w:type="spellEnd"/>
      <w:r w:rsidRPr="00A96DA3">
        <w:rPr>
          <w:rFonts w:ascii="Times New Roman" w:hAnsi="Times New Roman" w:cs="Times New Roman"/>
          <w:shd w:val="clear" w:color="auto" w:fill="FFFFFF"/>
        </w:rPr>
        <w:t>, são em alg</w:t>
      </w:r>
      <w:r w:rsidR="00A96DA3" w:rsidRPr="00A96DA3">
        <w:rPr>
          <w:rFonts w:ascii="Times New Roman" w:hAnsi="Times New Roman" w:cs="Times New Roman"/>
          <w:shd w:val="clear" w:color="auto" w:fill="FFFFFF"/>
        </w:rPr>
        <w:t xml:space="preserve">um senso a causa (fim) não é totalmente sem mérito. Entretanto, na maioria de suas formulações gerais, muitas das ideias de </w:t>
      </w:r>
      <w:proofErr w:type="spellStart"/>
      <w:r w:rsidR="00A96DA3" w:rsidRPr="00A96DA3">
        <w:rPr>
          <w:rFonts w:ascii="Times New Roman" w:hAnsi="Times New Roman" w:cs="Times New Roman"/>
          <w:shd w:val="clear" w:color="auto" w:fill="FFFFFF"/>
        </w:rPr>
        <w:t>Latour</w:t>
      </w:r>
      <w:proofErr w:type="spellEnd"/>
      <w:r w:rsidR="00A96DA3" w:rsidRPr="00A96DA3">
        <w:rPr>
          <w:rFonts w:ascii="Times New Roman" w:hAnsi="Times New Roman" w:cs="Times New Roman"/>
          <w:shd w:val="clear" w:color="auto" w:fill="FFFFFF"/>
        </w:rPr>
        <w:t xml:space="preserve"> impressionam: a não consideração da separação natureza/cultura, a crítica a categorias tradicionais da soc</w:t>
      </w:r>
      <w:r w:rsidR="000A012F">
        <w:rPr>
          <w:rFonts w:ascii="Times New Roman" w:hAnsi="Times New Roman" w:cs="Times New Roman"/>
          <w:shd w:val="clear" w:color="auto" w:fill="FFFFFF"/>
        </w:rPr>
        <w:t>iologia e sérias considerações d</w:t>
      </w:r>
      <w:r w:rsidR="00A96DA3" w:rsidRPr="00A96DA3">
        <w:rPr>
          <w:rFonts w:ascii="Times New Roman" w:hAnsi="Times New Roman" w:cs="Times New Roman"/>
          <w:shd w:val="clear" w:color="auto" w:fill="FFFFFF"/>
        </w:rPr>
        <w:t xml:space="preserve">o que a tecnologia faz ao invés do que nós fazemos com ela. Infelizmente, o grosso disto é para ignorar – e também para reproduzir – uma filosofia e metodologias que recapitulam uma </w:t>
      </w:r>
      <w:proofErr w:type="spellStart"/>
      <w:r w:rsidR="00A96DA3" w:rsidRPr="00A96DA3">
        <w:rPr>
          <w:rFonts w:ascii="Times New Roman" w:hAnsi="Times New Roman" w:cs="Times New Roman"/>
          <w:shd w:val="clear" w:color="auto" w:fill="FFFFFF"/>
        </w:rPr>
        <w:t>reificação</w:t>
      </w:r>
      <w:proofErr w:type="spellEnd"/>
      <w:r w:rsidR="00A96DA3" w:rsidRPr="00A96DA3">
        <w:rPr>
          <w:rFonts w:ascii="Times New Roman" w:hAnsi="Times New Roman" w:cs="Times New Roman"/>
          <w:shd w:val="clear" w:color="auto" w:fill="FFFFFF"/>
        </w:rPr>
        <w:t xml:space="preserve"> da realidade social capitalista. Considerando </w:t>
      </w:r>
      <w:proofErr w:type="gramStart"/>
      <w:r w:rsidR="00A96DA3" w:rsidRPr="00A96DA3">
        <w:rPr>
          <w:rFonts w:ascii="Times New Roman" w:hAnsi="Times New Roman" w:cs="Times New Roman"/>
          <w:shd w:val="clear" w:color="auto" w:fill="FFFFFF"/>
        </w:rPr>
        <w:t>todos</w:t>
      </w:r>
      <w:proofErr w:type="gramEnd"/>
      <w:r w:rsidR="00A96DA3" w:rsidRPr="00A96DA3">
        <w:rPr>
          <w:rFonts w:ascii="Times New Roman" w:hAnsi="Times New Roman" w:cs="Times New Roman"/>
          <w:shd w:val="clear" w:color="auto" w:fill="FFFFFF"/>
        </w:rPr>
        <w:t xml:space="preserve"> aspectos da vida social e política </w:t>
      </w:r>
      <w:r w:rsidR="005E2A04">
        <w:rPr>
          <w:rFonts w:ascii="Times New Roman" w:hAnsi="Times New Roman" w:cs="Times New Roman"/>
          <w:shd w:val="clear" w:color="auto" w:fill="FFFFFF"/>
        </w:rPr>
        <w:t>uma alegoria,</w:t>
      </w:r>
      <w:r w:rsidR="00A96DA3" w:rsidRPr="00A96DA3">
        <w:rPr>
          <w:rFonts w:ascii="Times New Roman" w:hAnsi="Times New Roman" w:cs="Times New Roman"/>
          <w:shd w:val="clear" w:color="auto" w:fill="FFFFFF"/>
        </w:rPr>
        <w:t xml:space="preserve"> quase que como uma coleção de coisas encantadas, as teorias de </w:t>
      </w:r>
      <w:proofErr w:type="spellStart"/>
      <w:r w:rsidR="00A96DA3" w:rsidRPr="00A96DA3">
        <w:rPr>
          <w:rFonts w:ascii="Times New Roman" w:hAnsi="Times New Roman" w:cs="Times New Roman"/>
          <w:shd w:val="clear" w:color="auto" w:fill="FFFFFF"/>
        </w:rPr>
        <w:t>Latour</w:t>
      </w:r>
      <w:proofErr w:type="spellEnd"/>
      <w:r w:rsidR="00A96DA3" w:rsidRPr="00A96DA3">
        <w:rPr>
          <w:rFonts w:ascii="Times New Roman" w:hAnsi="Times New Roman" w:cs="Times New Roman"/>
          <w:shd w:val="clear" w:color="auto" w:fill="FFFFFF"/>
        </w:rPr>
        <w:t xml:space="preserve"> são manuais da coisificação das relações sociais</w:t>
      </w:r>
      <w:r w:rsidR="00FD1F6F" w:rsidRPr="00FD1F6F">
        <w:rPr>
          <w:rFonts w:ascii="Times New Roman" w:hAnsi="Times New Roman" w:cs="Times New Roman"/>
          <w:sz w:val="24"/>
          <w:szCs w:val="24"/>
          <w:shd w:val="clear" w:color="auto" w:fill="FFFFFF"/>
          <w:vertAlign w:val="superscript"/>
        </w:rPr>
        <w:t>3</w:t>
      </w:r>
      <w:r w:rsidR="0095353D">
        <w:rPr>
          <w:rFonts w:ascii="Times New Roman" w:hAnsi="Times New Roman" w:cs="Times New Roman"/>
          <w:shd w:val="clear" w:color="auto" w:fill="FFFFFF"/>
        </w:rPr>
        <w:t>. (LOSSIN, 2020).</w:t>
      </w:r>
    </w:p>
    <w:p w:rsidR="00331FDC" w:rsidRDefault="00BB45AF" w:rsidP="00B14E92">
      <w:pPr>
        <w:spacing w:after="12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Mas no geral</w:t>
      </w:r>
      <w:r w:rsidR="0080324A" w:rsidRPr="00D7167F">
        <w:rPr>
          <w:rFonts w:ascii="Times New Roman" w:hAnsi="Times New Roman" w:cs="Times New Roman"/>
          <w:sz w:val="24"/>
          <w:szCs w:val="24"/>
          <w:shd w:val="clear" w:color="auto" w:fill="FFFFFF"/>
        </w:rPr>
        <w:t xml:space="preserve">, o espectro que vem </w:t>
      </w:r>
      <w:r w:rsidR="006A3E7C">
        <w:rPr>
          <w:rFonts w:ascii="Times New Roman" w:hAnsi="Times New Roman" w:cs="Times New Roman"/>
          <w:sz w:val="24"/>
          <w:szCs w:val="24"/>
          <w:shd w:val="clear" w:color="auto" w:fill="FFFFFF"/>
        </w:rPr>
        <w:t>fomentando um desgas</w:t>
      </w:r>
      <w:r w:rsidR="0080324A" w:rsidRPr="00D7167F">
        <w:rPr>
          <w:rFonts w:ascii="Times New Roman" w:hAnsi="Times New Roman" w:cs="Times New Roman"/>
          <w:sz w:val="24"/>
          <w:szCs w:val="24"/>
          <w:shd w:val="clear" w:color="auto" w:fill="FFFFFF"/>
        </w:rPr>
        <w:t xml:space="preserve">tado antropocentrismo é o dos discursos da comunicação e as figuras do “pós” </w:t>
      </w:r>
      <w:r w:rsidR="005D668D" w:rsidRPr="00D7167F">
        <w:rPr>
          <w:rFonts w:ascii="Times New Roman" w:hAnsi="Times New Roman" w:cs="Times New Roman"/>
          <w:sz w:val="24"/>
          <w:szCs w:val="24"/>
          <w:shd w:val="clear" w:color="auto" w:fill="FFFFFF"/>
        </w:rPr>
        <w:t xml:space="preserve">humano, das </w:t>
      </w:r>
      <w:r w:rsidR="00B4584C">
        <w:rPr>
          <w:rFonts w:ascii="Times New Roman" w:hAnsi="Times New Roman" w:cs="Times New Roman"/>
          <w:sz w:val="24"/>
          <w:szCs w:val="24"/>
          <w:shd w:val="clear" w:color="auto" w:fill="FFFFFF"/>
        </w:rPr>
        <w:t>“</w:t>
      </w:r>
      <w:r w:rsidR="005D668D" w:rsidRPr="00D7167F">
        <w:rPr>
          <w:rFonts w:ascii="Times New Roman" w:hAnsi="Times New Roman" w:cs="Times New Roman"/>
          <w:sz w:val="24"/>
          <w:szCs w:val="24"/>
          <w:shd w:val="clear" w:color="auto" w:fill="FFFFFF"/>
        </w:rPr>
        <w:t>ecologias digitais</w:t>
      </w:r>
      <w:r w:rsidR="00B4584C">
        <w:rPr>
          <w:rFonts w:ascii="Times New Roman" w:hAnsi="Times New Roman" w:cs="Times New Roman"/>
          <w:sz w:val="24"/>
          <w:szCs w:val="24"/>
          <w:shd w:val="clear" w:color="auto" w:fill="FFFFFF"/>
        </w:rPr>
        <w:t>”</w:t>
      </w:r>
      <w:r w:rsidR="005D668D" w:rsidRPr="00D7167F">
        <w:rPr>
          <w:rFonts w:ascii="Times New Roman" w:hAnsi="Times New Roman" w:cs="Times New Roman"/>
          <w:sz w:val="24"/>
          <w:szCs w:val="24"/>
          <w:shd w:val="clear" w:color="auto" w:fill="FFFFFF"/>
        </w:rPr>
        <w:t xml:space="preserve"> (que coligam tudo aos bits),</w:t>
      </w:r>
      <w:r w:rsidR="0080324A" w:rsidRPr="00D7167F">
        <w:rPr>
          <w:rFonts w:ascii="Times New Roman" w:hAnsi="Times New Roman" w:cs="Times New Roman"/>
          <w:sz w:val="24"/>
          <w:szCs w:val="24"/>
          <w:shd w:val="clear" w:color="auto" w:fill="FFFFFF"/>
        </w:rPr>
        <w:t xml:space="preserve"> mesmo que de forma subliminar. A chamada inteligência artificial coroa todo o processo, ocultando todos os reais cérebros que agem nesta rede</w:t>
      </w:r>
      <w:r w:rsidR="005D668D" w:rsidRPr="00D7167F">
        <w:rPr>
          <w:rFonts w:ascii="Times New Roman" w:hAnsi="Times New Roman" w:cs="Times New Roman"/>
          <w:sz w:val="24"/>
          <w:szCs w:val="24"/>
          <w:shd w:val="clear" w:color="auto" w:fill="FFFFFF"/>
        </w:rPr>
        <w:t xml:space="preserve"> ou os</w:t>
      </w:r>
      <w:r w:rsidR="0080324A" w:rsidRPr="00D7167F">
        <w:rPr>
          <w:rFonts w:ascii="Times New Roman" w:hAnsi="Times New Roman" w:cs="Times New Roman"/>
          <w:sz w:val="24"/>
          <w:szCs w:val="24"/>
          <w:shd w:val="clear" w:color="auto" w:fill="FFFFFF"/>
        </w:rPr>
        <w:t xml:space="preserve"> braços que trabalham de graça nas redes.</w:t>
      </w:r>
      <w:r w:rsidR="0026307D">
        <w:rPr>
          <w:rFonts w:ascii="Times New Roman" w:hAnsi="Times New Roman" w:cs="Times New Roman"/>
          <w:sz w:val="24"/>
          <w:szCs w:val="24"/>
          <w:shd w:val="clear" w:color="auto" w:fill="FFFFFF"/>
        </w:rPr>
        <w:t xml:space="preserve"> </w:t>
      </w:r>
      <w:r w:rsidR="00B14E92">
        <w:rPr>
          <w:rFonts w:ascii="Times New Roman" w:hAnsi="Times New Roman" w:cs="Times New Roman"/>
          <w:sz w:val="24"/>
          <w:szCs w:val="24"/>
          <w:shd w:val="clear" w:color="auto" w:fill="FFFFFF"/>
        </w:rPr>
        <w:t>A capa do livro de um analista importante da área de tecnologia reclama isto:</w:t>
      </w:r>
    </w:p>
    <w:p w:rsidR="000B6FC9" w:rsidRPr="000B6FC9" w:rsidRDefault="00B14E92" w:rsidP="008F6E94">
      <w:pPr>
        <w:spacing w:after="240" w:line="240" w:lineRule="auto"/>
        <w:ind w:left="2268"/>
        <w:jc w:val="both"/>
        <w:rPr>
          <w:rFonts w:ascii="Times New Roman" w:hAnsi="Times New Roman" w:cs="Times New Roman"/>
          <w:shd w:val="clear" w:color="auto" w:fill="FFFFFF"/>
        </w:rPr>
      </w:pPr>
      <w:r w:rsidRPr="00B14E92">
        <w:rPr>
          <w:rFonts w:ascii="Times New Roman" w:hAnsi="Times New Roman" w:cs="Times New Roman"/>
          <w:shd w:val="clear" w:color="auto" w:fill="FFFFFF"/>
        </w:rPr>
        <w:t xml:space="preserve">Nossas tecnologias, mercados e instituições culturais, que uma vez foram forças para uma expressão e conexão humanas, agora nos </w:t>
      </w:r>
      <w:proofErr w:type="gramStart"/>
      <w:r w:rsidRPr="00B14E92">
        <w:rPr>
          <w:rFonts w:ascii="Times New Roman" w:hAnsi="Times New Roman" w:cs="Times New Roman"/>
          <w:shd w:val="clear" w:color="auto" w:fill="FFFFFF"/>
        </w:rPr>
        <w:t>isola</w:t>
      </w:r>
      <w:proofErr w:type="gramEnd"/>
      <w:r w:rsidRPr="00B14E92">
        <w:rPr>
          <w:rFonts w:ascii="Times New Roman" w:hAnsi="Times New Roman" w:cs="Times New Roman"/>
          <w:shd w:val="clear" w:color="auto" w:fill="FFFFFF"/>
        </w:rPr>
        <w:t>. É tempo para refazer a sociedade juntos, não como jogadores individuais, mas como um time que na verdade nós somos: TIME HUMANO. (RUSHKOFF, 2019).</w:t>
      </w:r>
    </w:p>
    <w:p w:rsidR="00B14E92" w:rsidRDefault="000B6FC9" w:rsidP="00054BC6">
      <w:pPr>
        <w:pBdr>
          <w:bottom w:val="single" w:sz="4" w:space="1" w:color="auto"/>
        </w:pBdr>
        <w:spacing w:after="120" w:line="360" w:lineRule="auto"/>
        <w:ind w:firstLine="709"/>
        <w:jc w:val="both"/>
        <w:rPr>
          <w:rFonts w:ascii="Times New Roman" w:hAnsi="Times New Roman" w:cs="Times New Roman"/>
          <w:sz w:val="24"/>
          <w:szCs w:val="24"/>
          <w:shd w:val="clear" w:color="auto" w:fill="FFFFFF"/>
        </w:rPr>
      </w:pPr>
      <w:r w:rsidRPr="00D7167F">
        <w:rPr>
          <w:rFonts w:ascii="Times New Roman" w:hAnsi="Times New Roman" w:cs="Times New Roman"/>
          <w:sz w:val="24"/>
          <w:szCs w:val="24"/>
          <w:shd w:val="clear" w:color="auto" w:fill="FFFFFF"/>
        </w:rPr>
        <w:t>A visão contrária</w:t>
      </w:r>
      <w:r>
        <w:rPr>
          <w:rFonts w:ascii="Times New Roman" w:hAnsi="Times New Roman" w:cs="Times New Roman"/>
          <w:sz w:val="24"/>
          <w:szCs w:val="24"/>
          <w:shd w:val="clear" w:color="auto" w:fill="FFFFFF"/>
        </w:rPr>
        <w:t xml:space="preserve"> a estas reflexões sobre o pós-humano</w:t>
      </w:r>
      <w:r w:rsidRPr="00D7167F">
        <w:rPr>
          <w:rFonts w:ascii="Times New Roman" w:hAnsi="Times New Roman" w:cs="Times New Roman"/>
          <w:sz w:val="24"/>
          <w:szCs w:val="24"/>
          <w:shd w:val="clear" w:color="auto" w:fill="FFFFFF"/>
        </w:rPr>
        <w:t>, porém, enxerga neste viés uma crítica sem sentido, e a economia como algo à parte.</w:t>
      </w:r>
      <w:r w:rsidR="00011947">
        <w:rPr>
          <w:rFonts w:ascii="Times New Roman" w:hAnsi="Times New Roman" w:cs="Times New Roman"/>
          <w:sz w:val="24"/>
          <w:szCs w:val="24"/>
          <w:shd w:val="clear" w:color="auto" w:fill="FFFFFF"/>
        </w:rPr>
        <w:t xml:space="preserve"> </w:t>
      </w:r>
      <w:r w:rsidR="00785050">
        <w:rPr>
          <w:rFonts w:ascii="Times New Roman" w:hAnsi="Times New Roman" w:cs="Times New Roman"/>
          <w:sz w:val="24"/>
          <w:szCs w:val="24"/>
          <w:shd w:val="clear" w:color="auto" w:fill="FFFFFF"/>
        </w:rPr>
        <w:t xml:space="preserve">Como ver </w:t>
      </w:r>
      <w:r w:rsidR="00F34B06">
        <w:rPr>
          <w:rFonts w:ascii="Times New Roman" w:hAnsi="Times New Roman" w:cs="Times New Roman"/>
          <w:sz w:val="24"/>
          <w:szCs w:val="24"/>
          <w:shd w:val="clear" w:color="auto" w:fill="FFFFFF"/>
        </w:rPr>
        <w:t>assim, com tantas desigualdades</w:t>
      </w:r>
      <w:r w:rsidR="00785050">
        <w:rPr>
          <w:rFonts w:ascii="Times New Roman" w:hAnsi="Times New Roman" w:cs="Times New Roman"/>
          <w:sz w:val="24"/>
          <w:szCs w:val="24"/>
          <w:shd w:val="clear" w:color="auto" w:fill="FFFFFF"/>
        </w:rPr>
        <w:t>?</w:t>
      </w:r>
    </w:p>
    <w:p w:rsidR="00A96DA3" w:rsidRPr="0063088B" w:rsidRDefault="00FD1F6F" w:rsidP="0063088B">
      <w:pPr>
        <w:autoSpaceDE w:val="0"/>
        <w:autoSpaceDN w:val="0"/>
        <w:adjustRightInd w:val="0"/>
        <w:spacing w:after="0" w:line="240" w:lineRule="auto"/>
        <w:jc w:val="both"/>
        <w:rPr>
          <w:rFonts w:ascii="Cambria" w:hAnsi="Cambria" w:cs="Cambria"/>
          <w:i/>
          <w:sz w:val="20"/>
          <w:szCs w:val="20"/>
        </w:rPr>
      </w:pPr>
      <w:r w:rsidRPr="00D42F39">
        <w:rPr>
          <w:rFonts w:ascii="Times New Roman" w:hAnsi="Times New Roman" w:cs="Times New Roman"/>
          <w:sz w:val="20"/>
          <w:szCs w:val="20"/>
        </w:rPr>
        <w:t>3</w:t>
      </w:r>
      <w:r>
        <w:rPr>
          <w:rFonts w:ascii="Cambria" w:hAnsi="Cambria" w:cs="Cambria"/>
          <w:sz w:val="20"/>
          <w:szCs w:val="20"/>
        </w:rPr>
        <w:t xml:space="preserve"> </w:t>
      </w:r>
      <w:proofErr w:type="gramStart"/>
      <w:r>
        <w:rPr>
          <w:rFonts w:ascii="Cambria" w:hAnsi="Cambria" w:cs="Cambria"/>
          <w:i/>
          <w:sz w:val="20"/>
          <w:szCs w:val="20"/>
        </w:rPr>
        <w:t>-</w:t>
      </w:r>
      <w:r w:rsidR="00A96DA3" w:rsidRPr="00D42F39">
        <w:rPr>
          <w:rFonts w:ascii="Times New Roman" w:hAnsi="Times New Roman" w:cs="Times New Roman"/>
          <w:i/>
          <w:sz w:val="20"/>
          <w:szCs w:val="20"/>
        </w:rPr>
        <w:t>The</w:t>
      </w:r>
      <w:proofErr w:type="gram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suggestion</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that</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inanimate</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objects</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machines</w:t>
      </w:r>
      <w:proofErr w:type="spellEnd"/>
      <w:r w:rsidR="00A96DA3" w:rsidRPr="00D42F39">
        <w:rPr>
          <w:rFonts w:ascii="Times New Roman" w:hAnsi="Times New Roman" w:cs="Times New Roman"/>
          <w:i/>
          <w:sz w:val="20"/>
          <w:szCs w:val="20"/>
        </w:rPr>
        <w:t>,</w:t>
      </w:r>
      <w:r w:rsidR="0063088B"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scientific</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instrumen</w:t>
      </w:r>
      <w:r w:rsidR="0063088B" w:rsidRPr="00D42F39">
        <w:rPr>
          <w:rFonts w:ascii="Times New Roman" w:hAnsi="Times New Roman" w:cs="Times New Roman"/>
          <w:i/>
          <w:sz w:val="20"/>
          <w:szCs w:val="20"/>
        </w:rPr>
        <w:t>ts</w:t>
      </w:r>
      <w:proofErr w:type="spellEnd"/>
      <w:r w:rsidR="0063088B" w:rsidRPr="00D42F39">
        <w:rPr>
          <w:rFonts w:ascii="Times New Roman" w:hAnsi="Times New Roman" w:cs="Times New Roman"/>
          <w:i/>
          <w:sz w:val="20"/>
          <w:szCs w:val="20"/>
        </w:rPr>
        <w:t xml:space="preserve">, </w:t>
      </w:r>
      <w:proofErr w:type="spellStart"/>
      <w:r w:rsidR="0063088B" w:rsidRPr="00D42F39">
        <w:rPr>
          <w:rFonts w:ascii="Times New Roman" w:hAnsi="Times New Roman" w:cs="Times New Roman"/>
          <w:i/>
          <w:sz w:val="20"/>
          <w:szCs w:val="20"/>
        </w:rPr>
        <w:t>etcetera</w:t>
      </w:r>
      <w:proofErr w:type="spellEnd"/>
      <w:r w:rsidR="0063088B" w:rsidRPr="00D42F39">
        <w:rPr>
          <w:rFonts w:ascii="Times New Roman" w:hAnsi="Times New Roman" w:cs="Times New Roman"/>
          <w:i/>
          <w:sz w:val="20"/>
          <w:szCs w:val="20"/>
        </w:rPr>
        <w:t xml:space="preserve">, are in some </w:t>
      </w:r>
      <w:proofErr w:type="spellStart"/>
      <w:r w:rsidR="0063088B" w:rsidRPr="00D42F39">
        <w:rPr>
          <w:rFonts w:ascii="Times New Roman" w:hAnsi="Times New Roman" w:cs="Times New Roman"/>
          <w:i/>
          <w:sz w:val="20"/>
          <w:szCs w:val="20"/>
        </w:rPr>
        <w:t>sense</w:t>
      </w:r>
      <w:proofErr w:type="spellEnd"/>
      <w:r w:rsidR="0063088B"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causative</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is</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not</w:t>
      </w:r>
      <w:proofErr w:type="spellEnd"/>
      <w:r w:rsidR="0063088B"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wholly</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without</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merit</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Indeed</w:t>
      </w:r>
      <w:proofErr w:type="spellEnd"/>
      <w:r w:rsidR="00A96DA3" w:rsidRPr="00D42F39">
        <w:rPr>
          <w:rFonts w:ascii="Times New Roman" w:hAnsi="Times New Roman" w:cs="Times New Roman"/>
          <w:i/>
          <w:sz w:val="20"/>
          <w:szCs w:val="20"/>
        </w:rPr>
        <w:t xml:space="preserve">, in </w:t>
      </w:r>
      <w:proofErr w:type="spellStart"/>
      <w:r w:rsidR="00A96DA3" w:rsidRPr="00D42F39">
        <w:rPr>
          <w:rFonts w:ascii="Times New Roman" w:hAnsi="Times New Roman" w:cs="Times New Roman"/>
          <w:i/>
          <w:sz w:val="20"/>
          <w:szCs w:val="20"/>
        </w:rPr>
        <w:t>their</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most</w:t>
      </w:r>
      <w:proofErr w:type="spellEnd"/>
      <w:r w:rsidR="00A96DA3" w:rsidRPr="00D42F39">
        <w:rPr>
          <w:rFonts w:ascii="Times New Roman" w:hAnsi="Times New Roman" w:cs="Times New Roman"/>
          <w:i/>
          <w:sz w:val="20"/>
          <w:szCs w:val="20"/>
        </w:rPr>
        <w:t xml:space="preserve"> general </w:t>
      </w:r>
      <w:proofErr w:type="spellStart"/>
      <w:r w:rsidR="00A96DA3" w:rsidRPr="00D42F39">
        <w:rPr>
          <w:rFonts w:ascii="Times New Roman" w:hAnsi="Times New Roman" w:cs="Times New Roman"/>
          <w:i/>
          <w:sz w:val="20"/>
          <w:szCs w:val="20"/>
        </w:rPr>
        <w:t>formulations</w:t>
      </w:r>
      <w:proofErr w:type="spellEnd"/>
      <w:r w:rsidR="0063088B"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several</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of</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Latour’s</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ideas</w:t>
      </w:r>
      <w:proofErr w:type="spellEnd"/>
      <w:r w:rsidR="00A96DA3" w:rsidRPr="00D42F39">
        <w:rPr>
          <w:rFonts w:ascii="Times New Roman" w:hAnsi="Times New Roman" w:cs="Times New Roman"/>
          <w:i/>
          <w:sz w:val="20"/>
          <w:szCs w:val="20"/>
        </w:rPr>
        <w:t xml:space="preserve"> are </w:t>
      </w:r>
      <w:proofErr w:type="spellStart"/>
      <w:r w:rsidR="00A96DA3" w:rsidRPr="00D42F39">
        <w:rPr>
          <w:rFonts w:ascii="Times New Roman" w:hAnsi="Times New Roman" w:cs="Times New Roman"/>
          <w:i/>
          <w:sz w:val="20"/>
          <w:szCs w:val="20"/>
        </w:rPr>
        <w:t>compelling</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the</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dismissal</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of</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the</w:t>
      </w:r>
      <w:proofErr w:type="spellEnd"/>
      <w:r w:rsidR="0063088B"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nature</w:t>
      </w:r>
      <w:proofErr w:type="spellEnd"/>
      <w:r w:rsidR="00A96DA3" w:rsidRPr="00D42F39">
        <w:rPr>
          <w:rFonts w:ascii="Times New Roman" w:hAnsi="Times New Roman" w:cs="Times New Roman"/>
          <w:i/>
          <w:sz w:val="20"/>
          <w:szCs w:val="20"/>
        </w:rPr>
        <w:t>/</w:t>
      </w:r>
      <w:proofErr w:type="spellStart"/>
      <w:r w:rsidR="00A96DA3" w:rsidRPr="00D42F39">
        <w:rPr>
          <w:rFonts w:ascii="Times New Roman" w:hAnsi="Times New Roman" w:cs="Times New Roman"/>
          <w:i/>
          <w:sz w:val="20"/>
          <w:szCs w:val="20"/>
        </w:rPr>
        <w:t>culture</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split</w:t>
      </w:r>
      <w:proofErr w:type="spellEnd"/>
      <w:r w:rsidR="00A96DA3" w:rsidRPr="00D42F39">
        <w:rPr>
          <w:rFonts w:ascii="Times New Roman" w:hAnsi="Times New Roman" w:cs="Times New Roman"/>
          <w:i/>
          <w:sz w:val="20"/>
          <w:szCs w:val="20"/>
        </w:rPr>
        <w:t xml:space="preserve">, a critique </w:t>
      </w:r>
      <w:proofErr w:type="spellStart"/>
      <w:r w:rsidR="00A96DA3" w:rsidRPr="00D42F39">
        <w:rPr>
          <w:rFonts w:ascii="Times New Roman" w:hAnsi="Times New Roman" w:cs="Times New Roman"/>
          <w:i/>
          <w:sz w:val="20"/>
          <w:szCs w:val="20"/>
        </w:rPr>
        <w:t>of</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traditional</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sociological</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categories</w:t>
      </w:r>
      <w:proofErr w:type="spellEnd"/>
      <w:r w:rsidR="0063088B"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and</w:t>
      </w:r>
      <w:proofErr w:type="spellEnd"/>
      <w:r w:rsidR="00A96DA3" w:rsidRPr="00D42F39">
        <w:rPr>
          <w:rFonts w:ascii="Times New Roman" w:hAnsi="Times New Roman" w:cs="Times New Roman"/>
          <w:i/>
          <w:sz w:val="20"/>
          <w:szCs w:val="20"/>
        </w:rPr>
        <w:t xml:space="preserve"> a </w:t>
      </w:r>
      <w:proofErr w:type="spellStart"/>
      <w:r w:rsidR="00A96DA3" w:rsidRPr="00D42F39">
        <w:rPr>
          <w:rFonts w:ascii="Times New Roman" w:hAnsi="Times New Roman" w:cs="Times New Roman"/>
          <w:i/>
          <w:sz w:val="20"/>
          <w:szCs w:val="20"/>
        </w:rPr>
        <w:t>serious</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consideration</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of</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what</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technology</w:t>
      </w:r>
      <w:proofErr w:type="spellEnd"/>
      <w:r w:rsidR="00A96DA3" w:rsidRPr="00D42F39">
        <w:rPr>
          <w:rFonts w:ascii="Times New Roman" w:hAnsi="Times New Roman" w:cs="Times New Roman"/>
          <w:i/>
          <w:sz w:val="20"/>
          <w:szCs w:val="20"/>
        </w:rPr>
        <w:t xml:space="preserve"> </w:t>
      </w:r>
      <w:r w:rsidR="00A96DA3" w:rsidRPr="00D42F39">
        <w:rPr>
          <w:rFonts w:ascii="Times New Roman" w:hAnsi="Times New Roman" w:cs="Times New Roman"/>
          <w:i/>
          <w:iCs/>
          <w:sz w:val="20"/>
          <w:szCs w:val="20"/>
        </w:rPr>
        <w:t xml:space="preserve">does </w:t>
      </w:r>
      <w:proofErr w:type="spellStart"/>
      <w:r w:rsidR="00A96DA3" w:rsidRPr="00D42F39">
        <w:rPr>
          <w:rFonts w:ascii="Times New Roman" w:hAnsi="Times New Roman" w:cs="Times New Roman"/>
          <w:i/>
          <w:sz w:val="20"/>
          <w:szCs w:val="20"/>
        </w:rPr>
        <w:t>rather</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than</w:t>
      </w:r>
      <w:proofErr w:type="spellEnd"/>
      <w:r w:rsidR="0063088B"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what</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we</w:t>
      </w:r>
      <w:proofErr w:type="spellEnd"/>
      <w:r w:rsidR="00A96DA3" w:rsidRPr="00D42F39">
        <w:rPr>
          <w:rFonts w:ascii="Times New Roman" w:hAnsi="Times New Roman" w:cs="Times New Roman"/>
          <w:i/>
          <w:sz w:val="20"/>
          <w:szCs w:val="20"/>
        </w:rPr>
        <w:t xml:space="preserve"> do </w:t>
      </w:r>
      <w:proofErr w:type="spellStart"/>
      <w:r w:rsidR="00A96DA3" w:rsidRPr="00D42F39">
        <w:rPr>
          <w:rFonts w:ascii="Times New Roman" w:hAnsi="Times New Roman" w:cs="Times New Roman"/>
          <w:i/>
          <w:sz w:val="20"/>
          <w:szCs w:val="20"/>
        </w:rPr>
        <w:t>with</w:t>
      </w:r>
      <w:proofErr w:type="spellEnd"/>
      <w:r w:rsidR="00A96DA3" w:rsidRPr="00D42F39">
        <w:rPr>
          <w:rFonts w:ascii="Times New Roman" w:hAnsi="Times New Roman" w:cs="Times New Roman"/>
          <w:i/>
          <w:sz w:val="20"/>
          <w:szCs w:val="20"/>
        </w:rPr>
        <w:t xml:space="preserve"> it. </w:t>
      </w:r>
      <w:proofErr w:type="spellStart"/>
      <w:r w:rsidR="00A96DA3" w:rsidRPr="00D42F39">
        <w:rPr>
          <w:rFonts w:ascii="Times New Roman" w:hAnsi="Times New Roman" w:cs="Times New Roman"/>
          <w:i/>
          <w:sz w:val="20"/>
          <w:szCs w:val="20"/>
        </w:rPr>
        <w:t>Unfortunately</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so</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glossed</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this</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is</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to</w:t>
      </w:r>
      <w:proofErr w:type="spellEnd"/>
      <w:r w:rsidR="00A96DA3" w:rsidRPr="00D42F39">
        <w:rPr>
          <w:rFonts w:ascii="Times New Roman" w:hAnsi="Times New Roman" w:cs="Times New Roman"/>
          <w:i/>
          <w:sz w:val="20"/>
          <w:szCs w:val="20"/>
        </w:rPr>
        <w:t xml:space="preserve"> ignore – </w:t>
      </w:r>
      <w:proofErr w:type="spellStart"/>
      <w:r w:rsidR="00A96DA3" w:rsidRPr="00D42F39">
        <w:rPr>
          <w:rFonts w:ascii="Times New Roman" w:hAnsi="Times New Roman" w:cs="Times New Roman"/>
          <w:i/>
          <w:sz w:val="20"/>
          <w:szCs w:val="20"/>
        </w:rPr>
        <w:t>and</w:t>
      </w:r>
      <w:proofErr w:type="spellEnd"/>
      <w:r w:rsidR="0063088B"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thus</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reproduce</w:t>
      </w:r>
      <w:proofErr w:type="spellEnd"/>
      <w:r w:rsidR="00A96DA3" w:rsidRPr="00D42F39">
        <w:rPr>
          <w:rFonts w:ascii="Times New Roman" w:hAnsi="Times New Roman" w:cs="Times New Roman"/>
          <w:i/>
          <w:sz w:val="20"/>
          <w:szCs w:val="20"/>
        </w:rPr>
        <w:t xml:space="preserve"> – a </w:t>
      </w:r>
      <w:proofErr w:type="spellStart"/>
      <w:r w:rsidR="00A96DA3" w:rsidRPr="00D42F39">
        <w:rPr>
          <w:rFonts w:ascii="Times New Roman" w:hAnsi="Times New Roman" w:cs="Times New Roman"/>
          <w:i/>
          <w:sz w:val="20"/>
          <w:szCs w:val="20"/>
        </w:rPr>
        <w:t>philosophy</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and</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methodology</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that</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recapitulates</w:t>
      </w:r>
      <w:proofErr w:type="spellEnd"/>
      <w:r w:rsidR="0063088B" w:rsidRPr="00D42F39">
        <w:rPr>
          <w:rFonts w:ascii="Times New Roman" w:hAnsi="Times New Roman" w:cs="Times New Roman"/>
          <w:i/>
          <w:sz w:val="20"/>
          <w:szCs w:val="20"/>
        </w:rPr>
        <w:t xml:space="preserve"> </w:t>
      </w:r>
      <w:r w:rsidR="00A96DA3" w:rsidRPr="00D42F39">
        <w:rPr>
          <w:rFonts w:ascii="Times New Roman" w:hAnsi="Times New Roman" w:cs="Times New Roman"/>
          <w:i/>
          <w:sz w:val="20"/>
          <w:szCs w:val="20"/>
        </w:rPr>
        <w:t xml:space="preserve">a </w:t>
      </w:r>
      <w:proofErr w:type="spellStart"/>
      <w:r w:rsidR="00A96DA3" w:rsidRPr="00D42F39">
        <w:rPr>
          <w:rFonts w:ascii="Times New Roman" w:hAnsi="Times New Roman" w:cs="Times New Roman"/>
          <w:i/>
          <w:sz w:val="20"/>
          <w:szCs w:val="20"/>
        </w:rPr>
        <w:t>reification</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of</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capitalist</w:t>
      </w:r>
      <w:proofErr w:type="spellEnd"/>
      <w:r w:rsidR="00A96DA3" w:rsidRPr="00D42F39">
        <w:rPr>
          <w:rFonts w:ascii="Times New Roman" w:hAnsi="Times New Roman" w:cs="Times New Roman"/>
          <w:i/>
          <w:sz w:val="20"/>
          <w:szCs w:val="20"/>
        </w:rPr>
        <w:t xml:space="preserve"> social reality. </w:t>
      </w:r>
      <w:proofErr w:type="spellStart"/>
      <w:r w:rsidR="00A96DA3" w:rsidRPr="00D42F39">
        <w:rPr>
          <w:rFonts w:ascii="Times New Roman" w:hAnsi="Times New Roman" w:cs="Times New Roman"/>
          <w:i/>
          <w:sz w:val="20"/>
          <w:szCs w:val="20"/>
        </w:rPr>
        <w:t>By</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considering</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all</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aspects</w:t>
      </w:r>
      <w:proofErr w:type="spellEnd"/>
      <w:r w:rsidR="0063088B"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of</w:t>
      </w:r>
      <w:proofErr w:type="spellEnd"/>
      <w:r w:rsidR="00A96DA3" w:rsidRPr="00D42F39">
        <w:rPr>
          <w:rFonts w:ascii="Times New Roman" w:hAnsi="Times New Roman" w:cs="Times New Roman"/>
          <w:i/>
          <w:sz w:val="20"/>
          <w:szCs w:val="20"/>
        </w:rPr>
        <w:t xml:space="preserve"> social </w:t>
      </w:r>
      <w:proofErr w:type="spellStart"/>
      <w:r w:rsidR="00A96DA3" w:rsidRPr="00D42F39">
        <w:rPr>
          <w:rFonts w:ascii="Times New Roman" w:hAnsi="Times New Roman" w:cs="Times New Roman"/>
          <w:i/>
          <w:sz w:val="20"/>
          <w:szCs w:val="20"/>
        </w:rPr>
        <w:t>and</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political</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life</w:t>
      </w:r>
      <w:proofErr w:type="spellEnd"/>
      <w:r w:rsidR="00A96DA3" w:rsidRPr="00D42F39">
        <w:rPr>
          <w:rFonts w:ascii="Times New Roman" w:hAnsi="Times New Roman" w:cs="Times New Roman"/>
          <w:i/>
          <w:sz w:val="20"/>
          <w:szCs w:val="20"/>
        </w:rPr>
        <w:t xml:space="preserve"> a </w:t>
      </w:r>
      <w:proofErr w:type="spellStart"/>
      <w:r w:rsidR="00A96DA3" w:rsidRPr="00D42F39">
        <w:rPr>
          <w:rFonts w:ascii="Times New Roman" w:hAnsi="Times New Roman" w:cs="Times New Roman"/>
          <w:i/>
          <w:sz w:val="20"/>
          <w:szCs w:val="20"/>
        </w:rPr>
        <w:t>bemusing</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almost</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enchanted</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collection</w:t>
      </w:r>
      <w:proofErr w:type="spellEnd"/>
      <w:r w:rsidR="0063088B"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of</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things</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Latour’s</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theories</w:t>
      </w:r>
      <w:proofErr w:type="spellEnd"/>
      <w:r w:rsidR="00A96DA3" w:rsidRPr="00D42F39">
        <w:rPr>
          <w:rFonts w:ascii="Times New Roman" w:hAnsi="Times New Roman" w:cs="Times New Roman"/>
          <w:i/>
          <w:sz w:val="20"/>
          <w:szCs w:val="20"/>
        </w:rPr>
        <w:t xml:space="preserve"> are </w:t>
      </w:r>
      <w:proofErr w:type="spellStart"/>
      <w:r w:rsidR="00A96DA3" w:rsidRPr="00D42F39">
        <w:rPr>
          <w:rFonts w:ascii="Times New Roman" w:hAnsi="Times New Roman" w:cs="Times New Roman"/>
          <w:i/>
          <w:sz w:val="20"/>
          <w:szCs w:val="20"/>
        </w:rPr>
        <w:t>textbook</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iCs/>
          <w:sz w:val="20"/>
          <w:szCs w:val="20"/>
        </w:rPr>
        <w:t>Verdinglichung</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literally</w:t>
      </w:r>
      <w:proofErr w:type="spellEnd"/>
      <w:r w:rsidR="00A96DA3" w:rsidRPr="00D42F39">
        <w:rPr>
          <w:rFonts w:ascii="Times New Roman" w:hAnsi="Times New Roman" w:cs="Times New Roman"/>
          <w:i/>
          <w:sz w:val="20"/>
          <w:szCs w:val="20"/>
        </w:rPr>
        <w:t>,</w:t>
      </w:r>
      <w:r w:rsidR="0063088B" w:rsidRPr="00D42F39">
        <w:rPr>
          <w:rFonts w:ascii="Times New Roman" w:hAnsi="Times New Roman" w:cs="Times New Roman"/>
          <w:i/>
          <w:sz w:val="20"/>
          <w:szCs w:val="20"/>
        </w:rPr>
        <w:t xml:space="preserve"> </w:t>
      </w:r>
      <w:r w:rsidR="00A96DA3" w:rsidRPr="00D42F39">
        <w:rPr>
          <w:rFonts w:ascii="Times New Roman" w:hAnsi="Times New Roman" w:cs="Times New Roman"/>
          <w:i/>
          <w:sz w:val="20"/>
          <w:szCs w:val="20"/>
        </w:rPr>
        <w:t>‘</w:t>
      </w:r>
      <w:proofErr w:type="spellStart"/>
      <w:r w:rsidR="00A96DA3" w:rsidRPr="00D42F39">
        <w:rPr>
          <w:rFonts w:ascii="Times New Roman" w:hAnsi="Times New Roman" w:cs="Times New Roman"/>
          <w:i/>
          <w:sz w:val="20"/>
          <w:szCs w:val="20"/>
        </w:rPr>
        <w:t>making</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into</w:t>
      </w:r>
      <w:proofErr w:type="spellEnd"/>
      <w:r w:rsidR="00A96DA3" w:rsidRPr="00D42F39">
        <w:rPr>
          <w:rFonts w:ascii="Times New Roman" w:hAnsi="Times New Roman" w:cs="Times New Roman"/>
          <w:i/>
          <w:sz w:val="20"/>
          <w:szCs w:val="20"/>
        </w:rPr>
        <w:t xml:space="preserve"> a </w:t>
      </w:r>
      <w:proofErr w:type="spellStart"/>
      <w:r w:rsidR="00A96DA3" w:rsidRPr="00D42F39">
        <w:rPr>
          <w:rFonts w:ascii="Times New Roman" w:hAnsi="Times New Roman" w:cs="Times New Roman"/>
          <w:i/>
          <w:sz w:val="20"/>
          <w:szCs w:val="20"/>
        </w:rPr>
        <w:t>thing</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This</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is</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sz w:val="20"/>
          <w:szCs w:val="20"/>
        </w:rPr>
        <w:t>the</w:t>
      </w:r>
      <w:proofErr w:type="spellEnd"/>
      <w:r w:rsidR="00A96DA3" w:rsidRPr="00D42F39">
        <w:rPr>
          <w:rFonts w:ascii="Times New Roman" w:hAnsi="Times New Roman" w:cs="Times New Roman"/>
          <w:i/>
          <w:sz w:val="20"/>
          <w:szCs w:val="20"/>
        </w:rPr>
        <w:t xml:space="preserve"> </w:t>
      </w:r>
      <w:proofErr w:type="spellStart"/>
      <w:r w:rsidR="00A96DA3" w:rsidRPr="00D42F39">
        <w:rPr>
          <w:rFonts w:ascii="Times New Roman" w:hAnsi="Times New Roman" w:cs="Times New Roman"/>
          <w:i/>
          <w:iCs/>
          <w:sz w:val="20"/>
          <w:szCs w:val="20"/>
        </w:rPr>
        <w:t>thingification</w:t>
      </w:r>
      <w:proofErr w:type="spellEnd"/>
      <w:r w:rsidR="00A96DA3" w:rsidRPr="00D42F39">
        <w:rPr>
          <w:rFonts w:ascii="Times New Roman" w:hAnsi="Times New Roman" w:cs="Times New Roman"/>
          <w:i/>
          <w:iCs/>
          <w:sz w:val="20"/>
          <w:szCs w:val="20"/>
        </w:rPr>
        <w:t xml:space="preserve"> </w:t>
      </w:r>
      <w:proofErr w:type="spellStart"/>
      <w:r w:rsidR="00A96DA3" w:rsidRPr="00D42F39">
        <w:rPr>
          <w:rFonts w:ascii="Times New Roman" w:hAnsi="Times New Roman" w:cs="Times New Roman"/>
          <w:i/>
          <w:sz w:val="20"/>
          <w:szCs w:val="20"/>
        </w:rPr>
        <w:t>of</w:t>
      </w:r>
      <w:proofErr w:type="spellEnd"/>
      <w:r w:rsidR="00A96DA3" w:rsidRPr="00D42F39">
        <w:rPr>
          <w:rFonts w:ascii="Times New Roman" w:hAnsi="Times New Roman" w:cs="Times New Roman"/>
          <w:i/>
          <w:sz w:val="20"/>
          <w:szCs w:val="20"/>
        </w:rPr>
        <w:t xml:space="preserve"> social </w:t>
      </w:r>
      <w:proofErr w:type="spellStart"/>
      <w:r w:rsidR="00A96DA3" w:rsidRPr="00D42F39">
        <w:rPr>
          <w:rFonts w:ascii="Times New Roman" w:hAnsi="Times New Roman" w:cs="Times New Roman"/>
          <w:i/>
          <w:sz w:val="20"/>
          <w:szCs w:val="20"/>
        </w:rPr>
        <w:t>relations</w:t>
      </w:r>
      <w:proofErr w:type="spellEnd"/>
      <w:r w:rsidR="00A96DA3" w:rsidRPr="00D42F39">
        <w:rPr>
          <w:rFonts w:ascii="Times New Roman" w:hAnsi="Times New Roman" w:cs="Times New Roman"/>
          <w:i/>
          <w:sz w:val="20"/>
          <w:szCs w:val="20"/>
        </w:rPr>
        <w:t>.</w:t>
      </w:r>
      <w:r w:rsidR="00A96DA3" w:rsidRPr="0063088B">
        <w:rPr>
          <w:rFonts w:ascii="Times New Roman" w:hAnsi="Times New Roman" w:cs="Times New Roman"/>
          <w:i/>
          <w:sz w:val="20"/>
          <w:szCs w:val="20"/>
          <w:shd w:val="clear" w:color="auto" w:fill="FFFFFF"/>
        </w:rPr>
        <w:t xml:space="preserve"> </w:t>
      </w:r>
    </w:p>
    <w:p w:rsidR="0063088B" w:rsidRDefault="0063088B" w:rsidP="0052095B">
      <w:pPr>
        <w:spacing w:line="360" w:lineRule="auto"/>
        <w:jc w:val="both"/>
        <w:rPr>
          <w:rFonts w:ascii="Times New Roman" w:hAnsi="Times New Roman" w:cs="Times New Roman"/>
          <w:b/>
          <w:sz w:val="24"/>
          <w:szCs w:val="24"/>
          <w:shd w:val="clear" w:color="auto" w:fill="FFFFFF"/>
        </w:rPr>
      </w:pPr>
    </w:p>
    <w:p w:rsidR="00CC5B52" w:rsidRPr="00D7167F" w:rsidRDefault="00CC5B52" w:rsidP="00CC5B52">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 fato</w:t>
      </w:r>
      <w:r w:rsidRPr="00D7167F">
        <w:rPr>
          <w:rFonts w:ascii="Times New Roman" w:hAnsi="Times New Roman" w:cs="Times New Roman"/>
          <w:sz w:val="24"/>
          <w:szCs w:val="24"/>
          <w:shd w:val="clear" w:color="auto" w:fill="FFFFFF"/>
        </w:rPr>
        <w:t xml:space="preserve">, ao que parece, é que justamente deixamos de perceber que a resposta não está nem em um extremo, nem no outro. A solução está na busca do equilíbrio, que como a maioria das comunicações </w:t>
      </w:r>
      <w:proofErr w:type="spellStart"/>
      <w:r w:rsidRPr="00D7167F">
        <w:rPr>
          <w:rFonts w:ascii="Times New Roman" w:hAnsi="Times New Roman" w:cs="Times New Roman"/>
          <w:sz w:val="24"/>
          <w:szCs w:val="24"/>
          <w:shd w:val="clear" w:color="auto" w:fill="FFFFFF"/>
        </w:rPr>
        <w:t>trans-humanas</w:t>
      </w:r>
      <w:proofErr w:type="spellEnd"/>
      <w:r w:rsidRPr="00D7167F">
        <w:rPr>
          <w:rFonts w:ascii="Times New Roman" w:hAnsi="Times New Roman" w:cs="Times New Roman"/>
          <w:sz w:val="24"/>
          <w:szCs w:val="24"/>
          <w:shd w:val="clear" w:color="auto" w:fill="FFFFFF"/>
        </w:rPr>
        <w:t xml:space="preserve"> demonstram, </w:t>
      </w:r>
      <w:r w:rsidRPr="009A03BC">
        <w:rPr>
          <w:rFonts w:ascii="Times New Roman" w:hAnsi="Times New Roman" w:cs="Times New Roman"/>
          <w:i/>
          <w:sz w:val="24"/>
          <w:szCs w:val="24"/>
          <w:shd w:val="clear" w:color="auto" w:fill="FFFFFF"/>
        </w:rPr>
        <w:t>feedbacks</w:t>
      </w:r>
      <w:r>
        <w:rPr>
          <w:rFonts w:ascii="Times New Roman" w:hAnsi="Times New Roman" w:cs="Times New Roman"/>
          <w:sz w:val="24"/>
          <w:szCs w:val="24"/>
          <w:shd w:val="clear" w:color="auto" w:fill="FFFFFF"/>
        </w:rPr>
        <w:t xml:space="preserve"> que coligam a </w:t>
      </w:r>
      <w:r w:rsidR="002D367E">
        <w:rPr>
          <w:rFonts w:ascii="Times New Roman" w:hAnsi="Times New Roman" w:cs="Times New Roman"/>
          <w:sz w:val="24"/>
          <w:szCs w:val="24"/>
          <w:shd w:val="clear" w:color="auto" w:fill="FFFFFF"/>
        </w:rPr>
        <w:t>nossa engenhosidade com o todo</w:t>
      </w:r>
      <w:r>
        <w:rPr>
          <w:rFonts w:ascii="Times New Roman" w:hAnsi="Times New Roman" w:cs="Times New Roman"/>
          <w:sz w:val="24"/>
          <w:szCs w:val="24"/>
          <w:shd w:val="clear" w:color="auto" w:fill="FFFFFF"/>
        </w:rPr>
        <w:t xml:space="preserve"> traze</w:t>
      </w:r>
      <w:r w:rsidR="002D367E">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 xml:space="preserve"> </w:t>
      </w:r>
      <w:r w:rsidR="00BB45AF">
        <w:rPr>
          <w:rFonts w:ascii="Times New Roman" w:hAnsi="Times New Roman" w:cs="Times New Roman"/>
          <w:sz w:val="24"/>
          <w:szCs w:val="24"/>
          <w:shd w:val="clear" w:color="auto" w:fill="FFFFFF"/>
        </w:rPr>
        <w:t xml:space="preserve">efetivo </w:t>
      </w:r>
      <w:r>
        <w:rPr>
          <w:rFonts w:ascii="Times New Roman" w:hAnsi="Times New Roman" w:cs="Times New Roman"/>
          <w:sz w:val="24"/>
          <w:szCs w:val="24"/>
          <w:shd w:val="clear" w:color="auto" w:fill="FFFFFF"/>
        </w:rPr>
        <w:t xml:space="preserve">ganho </w:t>
      </w:r>
      <w:r w:rsidR="00D01E23">
        <w:rPr>
          <w:rFonts w:ascii="Times New Roman" w:hAnsi="Times New Roman" w:cs="Times New Roman"/>
          <w:sz w:val="24"/>
          <w:szCs w:val="24"/>
          <w:shd w:val="clear" w:color="auto" w:fill="FFFFFF"/>
        </w:rPr>
        <w:t>conjuntural</w:t>
      </w:r>
      <w:r>
        <w:rPr>
          <w:rFonts w:ascii="Times New Roman" w:hAnsi="Times New Roman" w:cs="Times New Roman"/>
          <w:sz w:val="24"/>
          <w:szCs w:val="24"/>
          <w:shd w:val="clear" w:color="auto" w:fill="FFFFFF"/>
        </w:rPr>
        <w:t xml:space="preserve">. </w:t>
      </w:r>
    </w:p>
    <w:p w:rsidR="00CC5B52" w:rsidRPr="00CC5B52" w:rsidRDefault="00CC5B52" w:rsidP="00624A9D">
      <w:pPr>
        <w:spacing w:line="360" w:lineRule="auto"/>
        <w:ind w:firstLine="709"/>
        <w:jc w:val="both"/>
        <w:rPr>
          <w:rFonts w:ascii="Times New Roman" w:hAnsi="Times New Roman" w:cs="Times New Roman"/>
          <w:sz w:val="24"/>
          <w:szCs w:val="24"/>
          <w:shd w:val="clear" w:color="auto" w:fill="FFFFFF"/>
        </w:rPr>
      </w:pPr>
      <w:r w:rsidRPr="00D7167F">
        <w:rPr>
          <w:rFonts w:ascii="Times New Roman" w:hAnsi="Times New Roman" w:cs="Times New Roman"/>
          <w:sz w:val="24"/>
          <w:szCs w:val="24"/>
          <w:shd w:val="clear" w:color="auto" w:fill="FFFFFF"/>
        </w:rPr>
        <w:t xml:space="preserve">A inteligência cerebral vista como a mais potente, maneja os meios desde os primórdios, mas, agora, </w:t>
      </w:r>
      <w:r w:rsidR="00BB45AF">
        <w:rPr>
          <w:rFonts w:ascii="Times New Roman" w:hAnsi="Times New Roman" w:cs="Times New Roman"/>
          <w:sz w:val="24"/>
          <w:szCs w:val="24"/>
          <w:shd w:val="clear" w:color="auto" w:fill="FFFFFF"/>
        </w:rPr>
        <w:t>em um</w:t>
      </w:r>
      <w:r w:rsidRPr="00D7167F">
        <w:rPr>
          <w:rFonts w:ascii="Times New Roman" w:hAnsi="Times New Roman" w:cs="Times New Roman"/>
          <w:sz w:val="24"/>
          <w:szCs w:val="24"/>
          <w:shd w:val="clear" w:color="auto" w:fill="FFFFFF"/>
        </w:rPr>
        <w:t xml:space="preserve"> </w:t>
      </w:r>
      <w:proofErr w:type="spellStart"/>
      <w:proofErr w:type="gramStart"/>
      <w:r w:rsidR="00BB45AF">
        <w:rPr>
          <w:rFonts w:ascii="Times New Roman" w:hAnsi="Times New Roman" w:cs="Times New Roman"/>
          <w:sz w:val="24"/>
          <w:szCs w:val="24"/>
          <w:shd w:val="clear" w:color="auto" w:fill="FFFFFF"/>
        </w:rPr>
        <w:t>pseudo</w:t>
      </w:r>
      <w:proofErr w:type="spellEnd"/>
      <w:r w:rsidRPr="00D7167F">
        <w:rPr>
          <w:rFonts w:ascii="Times New Roman" w:hAnsi="Times New Roman" w:cs="Times New Roman"/>
          <w:sz w:val="24"/>
          <w:szCs w:val="24"/>
          <w:shd w:val="clear" w:color="auto" w:fill="FFFFFF"/>
        </w:rPr>
        <w:t xml:space="preserve"> ápice</w:t>
      </w:r>
      <w:proofErr w:type="gramEnd"/>
      <w:r w:rsidRPr="00D7167F">
        <w:rPr>
          <w:rFonts w:ascii="Times New Roman" w:hAnsi="Times New Roman" w:cs="Times New Roman"/>
          <w:sz w:val="24"/>
          <w:szCs w:val="24"/>
          <w:shd w:val="clear" w:color="auto" w:fill="FFFFFF"/>
        </w:rPr>
        <w:t xml:space="preserve"> tecnológico, estamos perdendo para inimigos</w:t>
      </w:r>
      <w:r w:rsidR="00EC0DA3">
        <w:rPr>
          <w:rFonts w:ascii="Times New Roman" w:hAnsi="Times New Roman" w:cs="Times New Roman"/>
          <w:sz w:val="24"/>
          <w:szCs w:val="24"/>
          <w:shd w:val="clear" w:color="auto" w:fill="FFFFFF"/>
        </w:rPr>
        <w:t xml:space="preserve"> aparentemente mais frágeis</w:t>
      </w:r>
      <w:r w:rsidRPr="00D7167F">
        <w:rPr>
          <w:rFonts w:ascii="Times New Roman" w:hAnsi="Times New Roman" w:cs="Times New Roman"/>
          <w:sz w:val="24"/>
          <w:szCs w:val="24"/>
          <w:shd w:val="clear" w:color="auto" w:fill="FFFFFF"/>
        </w:rPr>
        <w:t>, que agem em sistemas “solidários” e nós não.</w:t>
      </w:r>
      <w:r w:rsidR="00624A9D">
        <w:rPr>
          <w:rFonts w:ascii="Times New Roman" w:hAnsi="Times New Roman" w:cs="Times New Roman"/>
          <w:sz w:val="24"/>
          <w:szCs w:val="24"/>
          <w:shd w:val="clear" w:color="auto" w:fill="FFFFFF"/>
        </w:rPr>
        <w:t xml:space="preserve"> </w:t>
      </w:r>
      <w:r w:rsidRPr="00D7167F">
        <w:rPr>
          <w:rFonts w:ascii="Times New Roman" w:hAnsi="Times New Roman" w:cs="Times New Roman"/>
          <w:sz w:val="24"/>
          <w:szCs w:val="24"/>
          <w:shd w:val="clear" w:color="auto" w:fill="FFFFFF"/>
        </w:rPr>
        <w:t xml:space="preserve">Assim, os sistemas </w:t>
      </w:r>
      <w:proofErr w:type="spellStart"/>
      <w:r w:rsidRPr="00D7167F">
        <w:rPr>
          <w:rFonts w:ascii="Times New Roman" w:hAnsi="Times New Roman" w:cs="Times New Roman"/>
          <w:sz w:val="24"/>
          <w:szCs w:val="24"/>
          <w:shd w:val="clear" w:color="auto" w:fill="FFFFFF"/>
        </w:rPr>
        <w:t>trans-humanos</w:t>
      </w:r>
      <w:proofErr w:type="spellEnd"/>
      <w:r w:rsidRPr="00D7167F">
        <w:rPr>
          <w:rFonts w:ascii="Times New Roman" w:hAnsi="Times New Roman" w:cs="Times New Roman"/>
          <w:sz w:val="24"/>
          <w:szCs w:val="24"/>
          <w:shd w:val="clear" w:color="auto" w:fill="FFFFFF"/>
        </w:rPr>
        <w:t xml:space="preserve">, têm exemplos que podem ser usados por este nosso momento da </w:t>
      </w:r>
      <w:proofErr w:type="spellStart"/>
      <w:r w:rsidRPr="00D7167F">
        <w:rPr>
          <w:rFonts w:ascii="Times New Roman" w:hAnsi="Times New Roman" w:cs="Times New Roman"/>
          <w:sz w:val="24"/>
          <w:szCs w:val="24"/>
          <w:shd w:val="clear" w:color="auto" w:fill="FFFFFF"/>
        </w:rPr>
        <w:t>Cibercultura</w:t>
      </w:r>
      <w:proofErr w:type="spellEnd"/>
      <w:r w:rsidRPr="00D7167F">
        <w:rPr>
          <w:rFonts w:ascii="Times New Roman" w:hAnsi="Times New Roman" w:cs="Times New Roman"/>
          <w:sz w:val="24"/>
          <w:szCs w:val="24"/>
          <w:shd w:val="clear" w:color="auto" w:fill="FFFFFF"/>
        </w:rPr>
        <w:t xml:space="preserve">.  Entendemos que a economia solidária tem exemplos e, em conjunto com a vida </w:t>
      </w:r>
      <w:r w:rsidRPr="00D7167F">
        <w:rPr>
          <w:rFonts w:ascii="Times New Roman" w:hAnsi="Times New Roman" w:cs="Times New Roman"/>
          <w:i/>
          <w:sz w:val="24"/>
          <w:szCs w:val="24"/>
          <w:shd w:val="clear" w:color="auto" w:fill="FFFFFF"/>
        </w:rPr>
        <w:t>online</w:t>
      </w:r>
      <w:r w:rsidRPr="00D7167F">
        <w:rPr>
          <w:rFonts w:ascii="Times New Roman" w:hAnsi="Times New Roman" w:cs="Times New Roman"/>
          <w:sz w:val="24"/>
          <w:szCs w:val="24"/>
          <w:shd w:val="clear" w:color="auto" w:fill="FFFFFF"/>
        </w:rPr>
        <w:t>, é poderosa para</w:t>
      </w:r>
      <w:r w:rsidR="00EC0DA3">
        <w:rPr>
          <w:rFonts w:ascii="Times New Roman" w:hAnsi="Times New Roman" w:cs="Times New Roman"/>
          <w:sz w:val="24"/>
          <w:szCs w:val="24"/>
          <w:shd w:val="clear" w:color="auto" w:fill="FFFFFF"/>
        </w:rPr>
        <w:t xml:space="preserve"> gerar</w:t>
      </w:r>
      <w:r w:rsidRPr="00D7167F">
        <w:rPr>
          <w:rFonts w:ascii="Times New Roman" w:hAnsi="Times New Roman" w:cs="Times New Roman"/>
          <w:sz w:val="24"/>
          <w:szCs w:val="24"/>
          <w:shd w:val="clear" w:color="auto" w:fill="FFFFFF"/>
        </w:rPr>
        <w:t xml:space="preserve"> bons resultados a todos.</w:t>
      </w:r>
    </w:p>
    <w:p w:rsidR="00C52870" w:rsidRPr="00D7167F" w:rsidRDefault="00C52870" w:rsidP="0052095B">
      <w:pPr>
        <w:spacing w:line="360" w:lineRule="auto"/>
        <w:jc w:val="both"/>
        <w:rPr>
          <w:rFonts w:ascii="Times New Roman" w:hAnsi="Times New Roman" w:cs="Times New Roman"/>
          <w:b/>
          <w:sz w:val="24"/>
          <w:szCs w:val="24"/>
          <w:shd w:val="clear" w:color="auto" w:fill="FFFFFF"/>
        </w:rPr>
      </w:pPr>
      <w:r w:rsidRPr="00D7167F">
        <w:rPr>
          <w:rFonts w:ascii="Times New Roman" w:hAnsi="Times New Roman" w:cs="Times New Roman"/>
          <w:b/>
          <w:sz w:val="24"/>
          <w:szCs w:val="24"/>
          <w:shd w:val="clear" w:color="auto" w:fill="FFFFFF"/>
        </w:rPr>
        <w:t xml:space="preserve">Economia solidária atrelada à </w:t>
      </w:r>
      <w:proofErr w:type="spellStart"/>
      <w:r w:rsidRPr="00D7167F">
        <w:rPr>
          <w:rFonts w:ascii="Times New Roman" w:hAnsi="Times New Roman" w:cs="Times New Roman"/>
          <w:b/>
          <w:sz w:val="24"/>
          <w:szCs w:val="24"/>
          <w:shd w:val="clear" w:color="auto" w:fill="FFFFFF"/>
        </w:rPr>
        <w:t>Cibercultura</w:t>
      </w:r>
      <w:proofErr w:type="spellEnd"/>
      <w:r w:rsidR="00EC0DA3">
        <w:rPr>
          <w:rFonts w:ascii="Times New Roman" w:hAnsi="Times New Roman" w:cs="Times New Roman"/>
          <w:b/>
          <w:sz w:val="24"/>
          <w:szCs w:val="24"/>
          <w:shd w:val="clear" w:color="auto" w:fill="FFFFFF"/>
        </w:rPr>
        <w:t>.</w:t>
      </w:r>
    </w:p>
    <w:p w:rsidR="00C52870" w:rsidRPr="00D7167F" w:rsidRDefault="00C52870" w:rsidP="0052095B">
      <w:pPr>
        <w:spacing w:line="360" w:lineRule="auto"/>
        <w:ind w:firstLine="709"/>
        <w:jc w:val="both"/>
        <w:rPr>
          <w:rFonts w:ascii="Times New Roman" w:hAnsi="Times New Roman" w:cs="Times New Roman"/>
          <w:sz w:val="24"/>
          <w:szCs w:val="24"/>
          <w:shd w:val="clear" w:color="auto" w:fill="FFFFFF"/>
        </w:rPr>
      </w:pPr>
      <w:r w:rsidRPr="00D7167F">
        <w:rPr>
          <w:rFonts w:ascii="Times New Roman" w:hAnsi="Times New Roman" w:cs="Times New Roman"/>
          <w:sz w:val="24"/>
          <w:szCs w:val="24"/>
          <w:shd w:val="clear" w:color="auto" w:fill="FFFFFF"/>
        </w:rPr>
        <w:t xml:space="preserve">Os problemas maiores que temos enfrentado conduzem, entre outros, a resultados que não tem mais como deixarmos de enfrentar. Dentre eles, </w:t>
      </w:r>
      <w:r w:rsidR="00BE6DC5">
        <w:rPr>
          <w:rFonts w:ascii="Times New Roman" w:hAnsi="Times New Roman" w:cs="Times New Roman"/>
          <w:sz w:val="24"/>
          <w:szCs w:val="24"/>
          <w:shd w:val="clear" w:color="auto" w:fill="FFFFFF"/>
        </w:rPr>
        <w:t>o desemprego</w:t>
      </w:r>
      <w:r w:rsidRPr="00D7167F">
        <w:rPr>
          <w:rFonts w:ascii="Times New Roman" w:hAnsi="Times New Roman" w:cs="Times New Roman"/>
          <w:sz w:val="24"/>
          <w:szCs w:val="24"/>
          <w:shd w:val="clear" w:color="auto" w:fill="FFFFFF"/>
        </w:rPr>
        <w:t>, que é resultado de diferenças econômicas e descomunal número de pessoas sem ocupação no mundo, bem como a geração de poluição, de diversas formas, que vem sufocando o planeta, ainda que os produtos</w:t>
      </w:r>
      <w:r w:rsidR="00C879D8">
        <w:rPr>
          <w:rFonts w:ascii="Times New Roman" w:hAnsi="Times New Roman" w:cs="Times New Roman"/>
          <w:sz w:val="24"/>
          <w:szCs w:val="24"/>
          <w:shd w:val="clear" w:color="auto" w:fill="FFFFFF"/>
        </w:rPr>
        <w:t xml:space="preserve"> que levam a ela</w:t>
      </w:r>
      <w:r w:rsidRPr="00D7167F">
        <w:rPr>
          <w:rFonts w:ascii="Times New Roman" w:hAnsi="Times New Roman" w:cs="Times New Roman"/>
          <w:sz w:val="24"/>
          <w:szCs w:val="24"/>
          <w:shd w:val="clear" w:color="auto" w:fill="FFFFFF"/>
        </w:rPr>
        <w:t xml:space="preserve"> tragam o conforto</w:t>
      </w:r>
      <w:proofErr w:type="gramStart"/>
      <w:r w:rsidRPr="00D7167F">
        <w:rPr>
          <w:rFonts w:ascii="Times New Roman" w:hAnsi="Times New Roman" w:cs="Times New Roman"/>
          <w:sz w:val="24"/>
          <w:szCs w:val="24"/>
          <w:shd w:val="clear" w:color="auto" w:fill="FFFFFF"/>
        </w:rPr>
        <w:t xml:space="preserve">  </w:t>
      </w:r>
      <w:proofErr w:type="gramEnd"/>
      <w:r w:rsidRPr="00D7167F">
        <w:rPr>
          <w:rFonts w:ascii="Times New Roman" w:hAnsi="Times New Roman" w:cs="Times New Roman"/>
          <w:sz w:val="24"/>
          <w:szCs w:val="24"/>
          <w:shd w:val="clear" w:color="auto" w:fill="FFFFFF"/>
        </w:rPr>
        <w:t>que sempre se busca.</w:t>
      </w:r>
    </w:p>
    <w:p w:rsidR="00C52870" w:rsidRPr="00D7167F" w:rsidRDefault="00C52870" w:rsidP="0052095B">
      <w:pPr>
        <w:spacing w:line="360" w:lineRule="auto"/>
        <w:ind w:firstLine="709"/>
        <w:jc w:val="both"/>
        <w:rPr>
          <w:rFonts w:ascii="Times New Roman" w:hAnsi="Times New Roman" w:cs="Times New Roman"/>
          <w:sz w:val="24"/>
          <w:szCs w:val="24"/>
          <w:shd w:val="clear" w:color="auto" w:fill="FFFFFF"/>
        </w:rPr>
      </w:pPr>
      <w:r w:rsidRPr="00D7167F">
        <w:rPr>
          <w:rFonts w:ascii="Times New Roman" w:hAnsi="Times New Roman" w:cs="Times New Roman"/>
          <w:sz w:val="24"/>
          <w:szCs w:val="24"/>
          <w:shd w:val="clear" w:color="auto" w:fill="FFFFFF"/>
        </w:rPr>
        <w:t>Nos últimos tempos, entretanto, sistem</w:t>
      </w:r>
      <w:r w:rsidR="00EC0DA3">
        <w:rPr>
          <w:rFonts w:ascii="Times New Roman" w:hAnsi="Times New Roman" w:cs="Times New Roman"/>
          <w:sz w:val="24"/>
          <w:szCs w:val="24"/>
          <w:shd w:val="clear" w:color="auto" w:fill="FFFFFF"/>
        </w:rPr>
        <w:t>as distribuídos congregam de um lado o u</w:t>
      </w:r>
      <w:r w:rsidRPr="00D7167F">
        <w:rPr>
          <w:rFonts w:ascii="Times New Roman" w:hAnsi="Times New Roman" w:cs="Times New Roman"/>
          <w:sz w:val="24"/>
          <w:szCs w:val="24"/>
          <w:shd w:val="clear" w:color="auto" w:fill="FFFFFF"/>
        </w:rPr>
        <w:t>so de mão-de-obra ociosa, através do uso da inteligência que organize a mesma e viabilize economicamente o modelo e, na outra ponta, compradores conscientes,</w:t>
      </w:r>
      <w:r w:rsidR="00EC0DA3">
        <w:rPr>
          <w:rFonts w:ascii="Times New Roman" w:hAnsi="Times New Roman" w:cs="Times New Roman"/>
          <w:sz w:val="24"/>
          <w:szCs w:val="24"/>
          <w:shd w:val="clear" w:color="auto" w:fill="FFFFFF"/>
        </w:rPr>
        <w:t xml:space="preserve"> que</w:t>
      </w:r>
      <w:r w:rsidRPr="00D7167F">
        <w:rPr>
          <w:rFonts w:ascii="Times New Roman" w:hAnsi="Times New Roman" w:cs="Times New Roman"/>
          <w:sz w:val="24"/>
          <w:szCs w:val="24"/>
          <w:shd w:val="clear" w:color="auto" w:fill="FFFFFF"/>
        </w:rPr>
        <w:t xml:space="preserve"> cada vez mais mostram o enorme </w:t>
      </w:r>
      <w:r w:rsidR="009F767F">
        <w:rPr>
          <w:rFonts w:ascii="Times New Roman" w:hAnsi="Times New Roman" w:cs="Times New Roman"/>
          <w:sz w:val="24"/>
          <w:szCs w:val="24"/>
          <w:shd w:val="clear" w:color="auto" w:fill="FFFFFF"/>
        </w:rPr>
        <w:br/>
      </w:r>
      <w:r w:rsidRPr="00D7167F">
        <w:rPr>
          <w:rFonts w:ascii="Times New Roman" w:hAnsi="Times New Roman" w:cs="Times New Roman"/>
          <w:sz w:val="24"/>
          <w:szCs w:val="24"/>
          <w:shd w:val="clear" w:color="auto" w:fill="FFFFFF"/>
        </w:rPr>
        <w:t xml:space="preserve">poder </w:t>
      </w:r>
      <w:r w:rsidR="00EE66CB" w:rsidRPr="00D7167F">
        <w:rPr>
          <w:rFonts w:ascii="Times New Roman" w:hAnsi="Times New Roman" w:cs="Times New Roman"/>
          <w:sz w:val="24"/>
          <w:szCs w:val="24"/>
          <w:shd w:val="clear" w:color="auto" w:fill="FFFFFF"/>
        </w:rPr>
        <w:t xml:space="preserve">para uma melhor vida a todos. Poderia se verificar, aqui, aqueles sistemas comunicacionais exemplares, </w:t>
      </w:r>
      <w:r w:rsidR="00FD1F6F">
        <w:rPr>
          <w:rFonts w:ascii="Times New Roman" w:hAnsi="Times New Roman" w:cs="Times New Roman"/>
          <w:sz w:val="24"/>
          <w:szCs w:val="24"/>
          <w:shd w:val="clear" w:color="auto" w:fill="FFFFFF"/>
        </w:rPr>
        <w:t xml:space="preserve">advindas das ciências biológicas e exatas (que se percebiam interconectadas </w:t>
      </w:r>
      <w:r w:rsidR="009F767F">
        <w:rPr>
          <w:rFonts w:ascii="Times New Roman" w:hAnsi="Times New Roman" w:cs="Times New Roman"/>
          <w:sz w:val="24"/>
          <w:szCs w:val="24"/>
          <w:shd w:val="clear" w:color="auto" w:fill="FFFFFF"/>
        </w:rPr>
        <w:br/>
      </w:r>
      <w:r w:rsidR="00FD1F6F">
        <w:rPr>
          <w:rFonts w:ascii="Times New Roman" w:hAnsi="Times New Roman" w:cs="Times New Roman"/>
          <w:sz w:val="24"/>
          <w:szCs w:val="24"/>
          <w:shd w:val="clear" w:color="auto" w:fill="FFFFFF"/>
        </w:rPr>
        <w:t>à natureza)</w:t>
      </w:r>
      <w:r w:rsidR="00EE66CB" w:rsidRPr="00D7167F">
        <w:rPr>
          <w:rFonts w:ascii="Times New Roman" w:hAnsi="Times New Roman" w:cs="Times New Roman"/>
          <w:sz w:val="24"/>
          <w:szCs w:val="24"/>
          <w:shd w:val="clear" w:color="auto" w:fill="FFFFFF"/>
        </w:rPr>
        <w:t>.</w:t>
      </w:r>
    </w:p>
    <w:p w:rsidR="00D26AE2" w:rsidRDefault="00EE66CB" w:rsidP="008425A2">
      <w:pPr>
        <w:spacing w:after="240" w:line="360" w:lineRule="auto"/>
        <w:ind w:firstLine="709"/>
        <w:jc w:val="both"/>
        <w:rPr>
          <w:rFonts w:ascii="Times New Roman" w:hAnsi="Times New Roman" w:cs="Times New Roman"/>
          <w:sz w:val="24"/>
          <w:szCs w:val="24"/>
          <w:shd w:val="clear" w:color="auto" w:fill="FFFFFF"/>
        </w:rPr>
      </w:pPr>
      <w:r w:rsidRPr="00D7167F">
        <w:rPr>
          <w:rFonts w:ascii="Times New Roman" w:hAnsi="Times New Roman" w:cs="Times New Roman"/>
          <w:sz w:val="24"/>
          <w:szCs w:val="24"/>
          <w:shd w:val="clear" w:color="auto" w:fill="FFFFFF"/>
        </w:rPr>
        <w:t xml:space="preserve">É o caso de </w:t>
      </w:r>
      <w:r w:rsidR="00D26AE2">
        <w:rPr>
          <w:rFonts w:ascii="Times New Roman" w:hAnsi="Times New Roman" w:cs="Times New Roman"/>
          <w:sz w:val="24"/>
          <w:szCs w:val="24"/>
          <w:shd w:val="clear" w:color="auto" w:fill="FFFFFF"/>
        </w:rPr>
        <w:t xml:space="preserve">plataformas digitais que começam a coligar cooperativas agrícolas aos consumidores através de aplicativos, salvando inúmeros negócios no Brasil nesta época de pandemia, </w:t>
      </w:r>
      <w:r w:rsidR="00F452AF">
        <w:rPr>
          <w:rFonts w:ascii="Times New Roman" w:hAnsi="Times New Roman" w:cs="Times New Roman"/>
          <w:sz w:val="24"/>
          <w:szCs w:val="24"/>
          <w:shd w:val="clear" w:color="auto" w:fill="FFFFFF"/>
        </w:rPr>
        <w:t>como</w:t>
      </w:r>
      <w:r w:rsidR="00D26AE2">
        <w:rPr>
          <w:rFonts w:ascii="Times New Roman" w:hAnsi="Times New Roman" w:cs="Times New Roman"/>
          <w:sz w:val="24"/>
          <w:szCs w:val="24"/>
          <w:shd w:val="clear" w:color="auto" w:fill="FFFFFF"/>
        </w:rPr>
        <w:t xml:space="preserve"> explicadas em matérias na mídia:</w:t>
      </w:r>
    </w:p>
    <w:p w:rsidR="00B0661F" w:rsidRDefault="00D26AE2" w:rsidP="005D1843">
      <w:pPr>
        <w:spacing w:after="360" w:line="240" w:lineRule="auto"/>
        <w:ind w:left="2268"/>
        <w:jc w:val="both"/>
        <w:rPr>
          <w:rFonts w:ascii="Times New Roman" w:hAnsi="Times New Roman" w:cs="Times New Roman"/>
          <w:sz w:val="24"/>
          <w:szCs w:val="24"/>
          <w:shd w:val="clear" w:color="auto" w:fill="FFFFFF"/>
        </w:rPr>
      </w:pPr>
      <w:r w:rsidRPr="00D26AE2">
        <w:rPr>
          <w:rFonts w:ascii="Times New Roman" w:hAnsi="Times New Roman" w:cs="Times New Roman"/>
          <w:color w:val="1B1B1B"/>
          <w:shd w:val="clear" w:color="auto" w:fill="FFFFFF"/>
        </w:rPr>
        <w:t>No Estado</w:t>
      </w:r>
      <w:r w:rsidR="00F452AF">
        <w:rPr>
          <w:rFonts w:ascii="Times New Roman" w:hAnsi="Times New Roman" w:cs="Times New Roman"/>
          <w:color w:val="1B1B1B"/>
          <w:shd w:val="clear" w:color="auto" w:fill="FFFFFF"/>
        </w:rPr>
        <w:t xml:space="preserve"> do Rio</w:t>
      </w:r>
      <w:r w:rsidRPr="00D26AE2">
        <w:rPr>
          <w:rFonts w:ascii="Times New Roman" w:hAnsi="Times New Roman" w:cs="Times New Roman"/>
          <w:color w:val="1B1B1B"/>
          <w:shd w:val="clear" w:color="auto" w:fill="FFFFFF"/>
        </w:rPr>
        <w:t xml:space="preserve">, os produtores contam com uma a plataforma virtual para a venda dos alimentos. A </w:t>
      </w:r>
      <w:proofErr w:type="spellStart"/>
      <w:r w:rsidRPr="00D26AE2">
        <w:rPr>
          <w:rFonts w:ascii="Times New Roman" w:hAnsi="Times New Roman" w:cs="Times New Roman"/>
          <w:color w:val="1B1B1B"/>
          <w:shd w:val="clear" w:color="auto" w:fill="FFFFFF"/>
        </w:rPr>
        <w:t>Jaeé</w:t>
      </w:r>
      <w:proofErr w:type="spellEnd"/>
      <w:r w:rsidRPr="00D26AE2">
        <w:rPr>
          <w:rFonts w:ascii="Times New Roman" w:hAnsi="Times New Roman" w:cs="Times New Roman"/>
          <w:color w:val="1B1B1B"/>
          <w:shd w:val="clear" w:color="auto" w:fill="FFFFFF"/>
        </w:rPr>
        <w:t xml:space="preserve"> oferece a comercialização online de cestas de frutas, verduras e legumes, com entrega direta ao consumidor. É possível, ainda, fazer combinações de cardápios diferentes a cada semana, com sugestões de uma nutricionista. A tecnologia é mais uma ferramenta que ajuda a escoar a produção do campo e incentiva a agricultura familiar. Margarete Carvalho Teixeira, gerente da União das Associações e Cooperativas dos Pequenos Produtores Rurais do Rio de Janeiro (</w:t>
      </w:r>
      <w:proofErr w:type="spellStart"/>
      <w:r w:rsidRPr="00D26AE2">
        <w:rPr>
          <w:rFonts w:ascii="Times New Roman" w:hAnsi="Times New Roman" w:cs="Times New Roman"/>
          <w:color w:val="1B1B1B"/>
          <w:shd w:val="clear" w:color="auto" w:fill="FFFFFF"/>
        </w:rPr>
        <w:t>Unacoop</w:t>
      </w:r>
      <w:proofErr w:type="spellEnd"/>
      <w:r w:rsidRPr="00D26AE2">
        <w:rPr>
          <w:rFonts w:ascii="Times New Roman" w:hAnsi="Times New Roman" w:cs="Times New Roman"/>
          <w:color w:val="1B1B1B"/>
          <w:shd w:val="clear" w:color="auto" w:fill="FFFFFF"/>
        </w:rPr>
        <w:t xml:space="preserve">), explica </w:t>
      </w:r>
      <w:r w:rsidRPr="00D26AE2">
        <w:rPr>
          <w:rFonts w:ascii="Times New Roman" w:hAnsi="Times New Roman" w:cs="Times New Roman"/>
          <w:bCs/>
          <w:color w:val="000000" w:themeColor="text1"/>
        </w:rPr>
        <w:t>"Triste seria passar essa pandemia com as incertezas de sobrevivência, com produtos sendo jogados fora e muitas famílias sem alimentação. Essa parceria é muito bacana"</w:t>
      </w:r>
      <w:r w:rsidR="00FC4075" w:rsidRPr="00D26AE2">
        <w:rPr>
          <w:rFonts w:ascii="Times New Roman" w:hAnsi="Times New Roman" w:cs="Times New Roman"/>
          <w:color w:val="000000" w:themeColor="text1"/>
          <w:sz w:val="20"/>
          <w:szCs w:val="20"/>
          <w:shd w:val="clear" w:color="auto" w:fill="FFFFFF"/>
        </w:rPr>
        <w:t xml:space="preserve"> </w:t>
      </w:r>
      <w:r w:rsidR="00FC4075" w:rsidRPr="00D7167F">
        <w:rPr>
          <w:rFonts w:ascii="Times New Roman" w:hAnsi="Times New Roman" w:cs="Times New Roman"/>
          <w:sz w:val="24"/>
          <w:szCs w:val="24"/>
          <w:shd w:val="clear" w:color="auto" w:fill="FFFFFF"/>
        </w:rPr>
        <w:t>(</w:t>
      </w:r>
      <w:r w:rsidR="00F452AF">
        <w:rPr>
          <w:rFonts w:ascii="Times New Roman" w:hAnsi="Times New Roman" w:cs="Times New Roman"/>
          <w:sz w:val="24"/>
          <w:szCs w:val="24"/>
          <w:shd w:val="clear" w:color="auto" w:fill="FFFFFF"/>
        </w:rPr>
        <w:t>GLOBO RURAL,</w:t>
      </w:r>
      <w:r w:rsidR="00FC4075" w:rsidRPr="00D7167F">
        <w:rPr>
          <w:rFonts w:ascii="Times New Roman" w:hAnsi="Times New Roman" w:cs="Times New Roman"/>
          <w:sz w:val="24"/>
          <w:szCs w:val="24"/>
          <w:shd w:val="clear" w:color="auto" w:fill="FFFFFF"/>
        </w:rPr>
        <w:t xml:space="preserve"> 20</w:t>
      </w:r>
      <w:r w:rsidR="00324B67">
        <w:rPr>
          <w:rFonts w:ascii="Times New Roman" w:hAnsi="Times New Roman" w:cs="Times New Roman"/>
          <w:sz w:val="24"/>
          <w:szCs w:val="24"/>
          <w:shd w:val="clear" w:color="auto" w:fill="FFFFFF"/>
        </w:rPr>
        <w:t>20</w:t>
      </w:r>
      <w:r w:rsidR="00FC4075" w:rsidRPr="00D7167F">
        <w:rPr>
          <w:rFonts w:ascii="Times New Roman" w:hAnsi="Times New Roman" w:cs="Times New Roman"/>
          <w:sz w:val="24"/>
          <w:szCs w:val="24"/>
          <w:shd w:val="clear" w:color="auto" w:fill="FFFFFF"/>
        </w:rPr>
        <w:t>)</w:t>
      </w:r>
      <w:r w:rsidR="00EE66CB" w:rsidRPr="00D7167F">
        <w:rPr>
          <w:rFonts w:ascii="Times New Roman" w:hAnsi="Times New Roman" w:cs="Times New Roman"/>
          <w:sz w:val="24"/>
          <w:szCs w:val="24"/>
          <w:shd w:val="clear" w:color="auto" w:fill="FFFFFF"/>
        </w:rPr>
        <w:t xml:space="preserve">. </w:t>
      </w:r>
    </w:p>
    <w:p w:rsidR="0088245B" w:rsidRDefault="0088245B" w:rsidP="008324A9">
      <w:pPr>
        <w:spacing w:after="24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plataforma</w:t>
      </w:r>
      <w:r w:rsidR="001A123E">
        <w:rPr>
          <w:rFonts w:ascii="Times New Roman" w:hAnsi="Times New Roman" w:cs="Times New Roman"/>
          <w:sz w:val="24"/>
          <w:szCs w:val="24"/>
          <w:shd w:val="clear" w:color="auto" w:fill="FFFFFF"/>
        </w:rPr>
        <w:t xml:space="preserve"> </w:t>
      </w:r>
      <w:proofErr w:type="spellStart"/>
      <w:r w:rsidR="001A123E" w:rsidRPr="001A123E">
        <w:rPr>
          <w:rFonts w:ascii="Times New Roman" w:hAnsi="Times New Roman" w:cs="Times New Roman"/>
          <w:b/>
          <w:sz w:val="24"/>
          <w:szCs w:val="24"/>
          <w:shd w:val="clear" w:color="auto" w:fill="FFFFFF"/>
        </w:rPr>
        <w:t>Jaeémarket</w:t>
      </w:r>
      <w:proofErr w:type="spellEnd"/>
      <w:r>
        <w:rPr>
          <w:rFonts w:ascii="Times New Roman" w:hAnsi="Times New Roman" w:cs="Times New Roman"/>
          <w:sz w:val="24"/>
          <w:szCs w:val="24"/>
          <w:shd w:val="clear" w:color="auto" w:fill="FFFFFF"/>
        </w:rPr>
        <w:t xml:space="preserve"> </w:t>
      </w:r>
      <w:r w:rsidR="00B43A70">
        <w:rPr>
          <w:rFonts w:ascii="Times New Roman" w:hAnsi="Times New Roman" w:cs="Times New Roman"/>
          <w:sz w:val="24"/>
          <w:szCs w:val="24"/>
          <w:shd w:val="clear" w:color="auto" w:fill="FFFFFF"/>
        </w:rPr>
        <w:t xml:space="preserve">beneficiou 150 famílias produtoras, envolvendo 38 toneladas de alimentos, chegando </w:t>
      </w:r>
      <w:proofErr w:type="gramStart"/>
      <w:r w:rsidR="00B43A70">
        <w:rPr>
          <w:rFonts w:ascii="Times New Roman" w:hAnsi="Times New Roman" w:cs="Times New Roman"/>
          <w:sz w:val="24"/>
          <w:szCs w:val="24"/>
          <w:shd w:val="clear" w:color="auto" w:fill="FFFFFF"/>
        </w:rPr>
        <w:t>na</w:t>
      </w:r>
      <w:proofErr w:type="gramEnd"/>
      <w:r w:rsidR="00B43A70">
        <w:rPr>
          <w:rFonts w:ascii="Times New Roman" w:hAnsi="Times New Roman" w:cs="Times New Roman"/>
          <w:sz w:val="24"/>
          <w:szCs w:val="24"/>
          <w:shd w:val="clear" w:color="auto" w:fill="FFFFFF"/>
        </w:rPr>
        <w:t xml:space="preserve"> ponta final a 4</w:t>
      </w:r>
      <w:r w:rsidR="00EC0DA3">
        <w:rPr>
          <w:rFonts w:ascii="Times New Roman" w:hAnsi="Times New Roman" w:cs="Times New Roman"/>
          <w:sz w:val="24"/>
          <w:szCs w:val="24"/>
          <w:shd w:val="clear" w:color="auto" w:fill="FFFFFF"/>
        </w:rPr>
        <w:t>.</w:t>
      </w:r>
      <w:r w:rsidR="00B43A70">
        <w:rPr>
          <w:rFonts w:ascii="Times New Roman" w:hAnsi="Times New Roman" w:cs="Times New Roman"/>
          <w:sz w:val="24"/>
          <w:szCs w:val="24"/>
          <w:shd w:val="clear" w:color="auto" w:fill="FFFFFF"/>
        </w:rPr>
        <w:t xml:space="preserve">000 pessoas que compram e, para cada compra, são doados alimentos para famílias que precisam, totalizando 5 toneladas doadas, conforme imagem abaixo: </w:t>
      </w:r>
    </w:p>
    <w:p w:rsidR="009B3DD2" w:rsidRPr="00B43A70" w:rsidRDefault="008324A9" w:rsidP="008324A9">
      <w:pPr>
        <w:spacing w:after="0" w:line="360" w:lineRule="auto"/>
        <w:ind w:firstLine="709"/>
        <w:rPr>
          <w:rFonts w:ascii="Times New Roman" w:hAnsi="Times New Roman" w:cs="Times New Roman"/>
          <w:b/>
          <w:shd w:val="clear" w:color="auto" w:fill="FFFFFF"/>
        </w:rPr>
      </w:pPr>
      <w:r>
        <w:rPr>
          <w:rFonts w:ascii="Times New Roman" w:hAnsi="Times New Roman" w:cs="Times New Roman"/>
          <w:b/>
          <w:shd w:val="clear" w:color="auto" w:fill="FFFFFF"/>
        </w:rPr>
        <w:t xml:space="preserve">                                </w:t>
      </w:r>
      <w:r w:rsidR="009B3DD2" w:rsidRPr="00B43A70">
        <w:rPr>
          <w:rFonts w:ascii="Times New Roman" w:hAnsi="Times New Roman" w:cs="Times New Roman"/>
          <w:b/>
          <w:shd w:val="clear" w:color="auto" w:fill="FFFFFF"/>
        </w:rPr>
        <w:t xml:space="preserve">Figura 2 – Plataforma </w:t>
      </w:r>
      <w:proofErr w:type="spellStart"/>
      <w:r w:rsidR="009B3DD2" w:rsidRPr="00B43A70">
        <w:rPr>
          <w:rFonts w:ascii="Times New Roman" w:hAnsi="Times New Roman" w:cs="Times New Roman"/>
          <w:b/>
          <w:shd w:val="clear" w:color="auto" w:fill="FFFFFF"/>
        </w:rPr>
        <w:t>Jae</w:t>
      </w:r>
      <w:r w:rsidR="00B43A70">
        <w:rPr>
          <w:rFonts w:ascii="Times New Roman" w:hAnsi="Times New Roman" w:cs="Times New Roman"/>
          <w:b/>
          <w:shd w:val="clear" w:color="auto" w:fill="FFFFFF"/>
        </w:rPr>
        <w:t>é</w:t>
      </w:r>
      <w:proofErr w:type="spellEnd"/>
      <w:r w:rsidR="00B43A70">
        <w:rPr>
          <w:rFonts w:ascii="Times New Roman" w:hAnsi="Times New Roman" w:cs="Times New Roman"/>
          <w:b/>
          <w:shd w:val="clear" w:color="auto" w:fill="FFFFFF"/>
        </w:rPr>
        <w:t xml:space="preserve"> / </w:t>
      </w:r>
      <w:r>
        <w:rPr>
          <w:rFonts w:ascii="Times New Roman" w:hAnsi="Times New Roman" w:cs="Times New Roman"/>
          <w:b/>
          <w:shd w:val="clear" w:color="auto" w:fill="FFFFFF"/>
        </w:rPr>
        <w:t>Cooperativa agrícola digital</w:t>
      </w:r>
    </w:p>
    <w:p w:rsidR="0088245B" w:rsidRDefault="008F6E94" w:rsidP="00B43A70">
      <w:pPr>
        <w:spacing w:after="0" w:line="360" w:lineRule="auto"/>
        <w:ind w:firstLine="709"/>
        <w:jc w:val="center"/>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lang w:eastAsia="pt-BR"/>
        </w:rPr>
        <w:drawing>
          <wp:inline distT="0" distB="0" distL="0" distR="0" wp14:anchorId="21E6348F">
            <wp:extent cx="3600000" cy="2059200"/>
            <wp:effectExtent l="0" t="0" r="63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2059200"/>
                    </a:xfrm>
                    <a:prstGeom prst="rect">
                      <a:avLst/>
                    </a:prstGeom>
                    <a:noFill/>
                  </pic:spPr>
                </pic:pic>
              </a:graphicData>
            </a:graphic>
          </wp:inline>
        </w:drawing>
      </w:r>
    </w:p>
    <w:p w:rsidR="00B43A70" w:rsidRPr="00B43A70" w:rsidRDefault="00B43A70" w:rsidP="008324A9">
      <w:pPr>
        <w:spacing w:after="0" w:line="240" w:lineRule="auto"/>
        <w:ind w:firstLine="709"/>
        <w:jc w:val="center"/>
        <w:rPr>
          <w:rFonts w:ascii="Times New Roman" w:hAnsi="Times New Roman" w:cs="Times New Roman"/>
          <w:sz w:val="20"/>
          <w:szCs w:val="20"/>
        </w:rPr>
      </w:pPr>
      <w:r w:rsidRPr="00B43A70">
        <w:rPr>
          <w:rFonts w:ascii="Times New Roman" w:hAnsi="Times New Roman" w:cs="Times New Roman"/>
          <w:sz w:val="20"/>
          <w:szCs w:val="20"/>
          <w:shd w:val="clear" w:color="auto" w:fill="FFFFFF"/>
        </w:rPr>
        <w:t>Fonte:</w:t>
      </w:r>
      <w:r w:rsidRPr="00B43A70">
        <w:rPr>
          <w:rFonts w:ascii="Times New Roman" w:hAnsi="Times New Roman" w:cs="Times New Roman"/>
          <w:sz w:val="20"/>
          <w:szCs w:val="20"/>
        </w:rPr>
        <w:t xml:space="preserve"> </w:t>
      </w:r>
      <w:proofErr w:type="gramStart"/>
      <w:r w:rsidRPr="00B43A70">
        <w:rPr>
          <w:rFonts w:ascii="Times New Roman" w:hAnsi="Times New Roman" w:cs="Times New Roman"/>
          <w:sz w:val="20"/>
          <w:szCs w:val="20"/>
        </w:rPr>
        <w:t>https</w:t>
      </w:r>
      <w:proofErr w:type="gramEnd"/>
      <w:r w:rsidRPr="00B43A70">
        <w:rPr>
          <w:rFonts w:ascii="Times New Roman" w:hAnsi="Times New Roman" w:cs="Times New Roman"/>
          <w:sz w:val="20"/>
          <w:szCs w:val="20"/>
        </w:rPr>
        <w:t>://www.jaeemarket.com/</w:t>
      </w:r>
    </w:p>
    <w:p w:rsidR="00B43A70" w:rsidRDefault="00B43A70" w:rsidP="00B43A70">
      <w:pPr>
        <w:spacing w:line="240" w:lineRule="auto"/>
        <w:rPr>
          <w:rFonts w:ascii="Times New Roman" w:hAnsi="Times New Roman" w:cs="Times New Roman"/>
          <w:sz w:val="24"/>
          <w:szCs w:val="24"/>
          <w:shd w:val="clear" w:color="auto" w:fill="FFFFFF"/>
        </w:rPr>
      </w:pPr>
    </w:p>
    <w:p w:rsidR="00D4487E" w:rsidRDefault="00D4487E" w:rsidP="008425A2">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Já em São Paulo, o portal vinculado à FAESP – Federação da Agricultura e Pecuária do estado de São Paulo, chamado “</w:t>
      </w:r>
      <w:r w:rsidRPr="001A123E">
        <w:rPr>
          <w:rFonts w:ascii="Times New Roman" w:hAnsi="Times New Roman" w:cs="Times New Roman"/>
          <w:b/>
          <w:sz w:val="24"/>
          <w:szCs w:val="24"/>
          <w:shd w:val="clear" w:color="auto" w:fill="FFFFFF"/>
        </w:rPr>
        <w:t>Pertinho de Casa</w:t>
      </w:r>
      <w:r>
        <w:rPr>
          <w:rFonts w:ascii="Times New Roman" w:hAnsi="Times New Roman" w:cs="Times New Roman"/>
          <w:sz w:val="24"/>
          <w:szCs w:val="24"/>
          <w:shd w:val="clear" w:color="auto" w:fill="FFFFFF"/>
        </w:rPr>
        <w:t xml:space="preserve">” também une diversos negócios locais </w:t>
      </w:r>
      <w:proofErr w:type="gramStart"/>
      <w:r w:rsidR="00EC0DA3">
        <w:rPr>
          <w:rFonts w:ascii="Times New Roman" w:hAnsi="Times New Roman" w:cs="Times New Roman"/>
          <w:sz w:val="24"/>
          <w:szCs w:val="24"/>
          <w:shd w:val="clear" w:color="auto" w:fill="FFFFFF"/>
        </w:rPr>
        <w:t>à</w:t>
      </w:r>
      <w:proofErr w:type="gramEnd"/>
      <w:r>
        <w:rPr>
          <w:rFonts w:ascii="Times New Roman" w:hAnsi="Times New Roman" w:cs="Times New Roman"/>
          <w:sz w:val="24"/>
          <w:szCs w:val="24"/>
          <w:shd w:val="clear" w:color="auto" w:fill="FFFFFF"/>
        </w:rPr>
        <w:t xml:space="preserve"> compradores que estão em certa região da cidade. É uma </w:t>
      </w:r>
      <w:r w:rsidR="008F6E9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a</w:t>
      </w:r>
      <w:r w:rsidR="00EC0DA3">
        <w:rPr>
          <w:rFonts w:ascii="Times New Roman" w:hAnsi="Times New Roman" w:cs="Times New Roman"/>
          <w:sz w:val="24"/>
          <w:szCs w:val="24"/>
          <w:shd w:val="clear" w:color="auto" w:fill="FFFFFF"/>
        </w:rPr>
        <w:t>lternativa gratuita</w:t>
      </w:r>
      <w:r>
        <w:rPr>
          <w:rFonts w:ascii="Times New Roman" w:hAnsi="Times New Roman" w:cs="Times New Roman"/>
          <w:sz w:val="24"/>
          <w:szCs w:val="24"/>
          <w:shd w:val="clear" w:color="auto" w:fill="FFFFFF"/>
        </w:rPr>
        <w:t xml:space="preserve"> aos aplicativos de </w:t>
      </w:r>
      <w:proofErr w:type="gramStart"/>
      <w:r w:rsidRPr="008F6E94">
        <w:rPr>
          <w:rFonts w:ascii="Times New Roman" w:hAnsi="Times New Roman" w:cs="Times New Roman"/>
          <w:i/>
          <w:sz w:val="24"/>
          <w:szCs w:val="24"/>
          <w:shd w:val="clear" w:color="auto" w:fill="FFFFFF"/>
        </w:rPr>
        <w:t>delivery</w:t>
      </w:r>
      <w:proofErr w:type="gramEnd"/>
      <w:r>
        <w:rPr>
          <w:rFonts w:ascii="Times New Roman" w:hAnsi="Times New Roman" w:cs="Times New Roman"/>
          <w:sz w:val="24"/>
          <w:szCs w:val="24"/>
          <w:shd w:val="clear" w:color="auto" w:fill="FFFFFF"/>
        </w:rPr>
        <w:t>, pois não cobra taxas dos negócios locais</w:t>
      </w:r>
      <w:r w:rsidR="008F6E9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segundo seu website.</w:t>
      </w:r>
    </w:p>
    <w:p w:rsidR="001A123E" w:rsidRDefault="001A123E" w:rsidP="001A123E">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Foi estruturado e é mantido pela </w:t>
      </w:r>
      <w:proofErr w:type="gramStart"/>
      <w:r>
        <w:rPr>
          <w:rFonts w:ascii="Times New Roman" w:hAnsi="Times New Roman" w:cs="Times New Roman"/>
          <w:sz w:val="24"/>
          <w:szCs w:val="24"/>
          <w:shd w:val="clear" w:color="auto" w:fill="FFFFFF"/>
        </w:rPr>
        <w:t>Fapesp</w:t>
      </w:r>
      <w:proofErr w:type="gramEnd"/>
      <w:r>
        <w:rPr>
          <w:rFonts w:ascii="Times New Roman" w:hAnsi="Times New Roman" w:cs="Times New Roman"/>
          <w:sz w:val="24"/>
          <w:szCs w:val="24"/>
          <w:shd w:val="clear" w:color="auto" w:fill="FFFFFF"/>
        </w:rPr>
        <w:t>, órgão de fomento à pesquisa no Estado</w:t>
      </w:r>
      <w:r w:rsidR="00851C56">
        <w:rPr>
          <w:rFonts w:ascii="Times New Roman" w:hAnsi="Times New Roman" w:cs="Times New Roman"/>
          <w:sz w:val="24"/>
          <w:szCs w:val="24"/>
          <w:shd w:val="clear" w:color="auto" w:fill="FFFFFF"/>
        </w:rPr>
        <w:t xml:space="preserve"> de São Paulo, porém, como </w:t>
      </w:r>
      <w:proofErr w:type="spellStart"/>
      <w:r w:rsidR="00851C56">
        <w:rPr>
          <w:rFonts w:ascii="Times New Roman" w:hAnsi="Times New Roman" w:cs="Times New Roman"/>
          <w:sz w:val="24"/>
          <w:szCs w:val="24"/>
          <w:shd w:val="clear" w:color="auto" w:fill="FFFFFF"/>
        </w:rPr>
        <w:t>des</w:t>
      </w:r>
      <w:r>
        <w:rPr>
          <w:rFonts w:ascii="Times New Roman" w:hAnsi="Times New Roman" w:cs="Times New Roman"/>
          <w:sz w:val="24"/>
          <w:szCs w:val="24"/>
          <w:shd w:val="clear" w:color="auto" w:fill="FFFFFF"/>
        </w:rPr>
        <w:t>escrito</w:t>
      </w:r>
      <w:proofErr w:type="spellEnd"/>
      <w:r>
        <w:rPr>
          <w:rFonts w:ascii="Times New Roman" w:hAnsi="Times New Roman" w:cs="Times New Roman"/>
          <w:sz w:val="24"/>
          <w:szCs w:val="24"/>
          <w:shd w:val="clear" w:color="auto" w:fill="FFFFFF"/>
        </w:rPr>
        <w:t xml:space="preserve"> no site, já está presente em 27 estados brasileiros, em 585 cidades, possuindo o cadastro de mais de 11.000 vendedores. Pode-se imaginar a quantidade de empregos e compras de fornecedores que a estrutura fomenta, cri</w:t>
      </w:r>
      <w:r w:rsidR="00851C56">
        <w:rPr>
          <w:rFonts w:ascii="Times New Roman" w:hAnsi="Times New Roman" w:cs="Times New Roman"/>
          <w:sz w:val="24"/>
          <w:szCs w:val="24"/>
          <w:shd w:val="clear" w:color="auto" w:fill="FFFFFF"/>
        </w:rPr>
        <w:t xml:space="preserve">ando uma rede solidária entre </w:t>
      </w:r>
      <w:r>
        <w:rPr>
          <w:rFonts w:ascii="Times New Roman" w:hAnsi="Times New Roman" w:cs="Times New Roman"/>
          <w:sz w:val="24"/>
          <w:szCs w:val="24"/>
          <w:shd w:val="clear" w:color="auto" w:fill="FFFFFF"/>
        </w:rPr>
        <w:t>compradores que estimulam empresas e negócios pequenos, que por sua vez empregam e geram recursos aqui.</w:t>
      </w:r>
    </w:p>
    <w:p w:rsidR="001A123E" w:rsidRDefault="0006184E" w:rsidP="001A123E">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Já a respeito da cultura da troca, uma matéria do Instituto Claro de Responsabilidade Social indicav</w:t>
      </w:r>
      <w:r w:rsidR="00851C56">
        <w:rPr>
          <w:rFonts w:ascii="Times New Roman" w:hAnsi="Times New Roman" w:cs="Times New Roman"/>
          <w:sz w:val="24"/>
          <w:szCs w:val="24"/>
          <w:shd w:val="clear" w:color="auto" w:fill="FFFFFF"/>
        </w:rPr>
        <w:t>a quatro plataformas de trocas: uma de roupas novas e usadas; um de livros;</w:t>
      </w:r>
      <w:r>
        <w:rPr>
          <w:rFonts w:ascii="Times New Roman" w:hAnsi="Times New Roman" w:cs="Times New Roman"/>
          <w:sz w:val="24"/>
          <w:szCs w:val="24"/>
          <w:shd w:val="clear" w:color="auto" w:fill="FFFFFF"/>
        </w:rPr>
        <w:t xml:space="preserve"> um de livros e CDs usados</w:t>
      </w:r>
      <w:r w:rsidR="00851C5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e um brechó com foco no público masculino. No caso da primeira plataforma, chamada Roupa Livre, citava-se sua visão solidária e bons números:</w:t>
      </w:r>
    </w:p>
    <w:p w:rsidR="006651F9" w:rsidRPr="006651F9" w:rsidRDefault="006651F9" w:rsidP="006651F9">
      <w:pPr>
        <w:spacing w:after="450" w:line="240" w:lineRule="auto"/>
        <w:ind w:left="2268"/>
        <w:jc w:val="both"/>
        <w:rPr>
          <w:rFonts w:ascii="Times New Roman" w:eastAsia="Times New Roman" w:hAnsi="Times New Roman" w:cs="Times New Roman"/>
          <w:color w:val="000000"/>
          <w:lang w:eastAsia="pt-BR"/>
        </w:rPr>
      </w:pPr>
      <w:r w:rsidRPr="006651F9">
        <w:rPr>
          <w:rFonts w:ascii="Times New Roman" w:eastAsia="Times New Roman" w:hAnsi="Times New Roman" w:cs="Times New Roman"/>
          <w:color w:val="000000"/>
          <w:lang w:eastAsia="pt-BR"/>
        </w:rPr>
        <w:t>A gente não precisa de roupas novas. A gente precisa de um novo olhar. Este é o lema do aplicativo “</w:t>
      </w:r>
      <w:r w:rsidRPr="006651F9">
        <w:rPr>
          <w:rFonts w:ascii="Times New Roman" w:eastAsia="Times New Roman" w:hAnsi="Times New Roman" w:cs="Times New Roman"/>
          <w:b/>
          <w:color w:val="000000"/>
          <w:lang w:eastAsia="pt-BR"/>
        </w:rPr>
        <w:t>Roupa Livre</w:t>
      </w:r>
      <w:r w:rsidRPr="006651F9">
        <w:rPr>
          <w:rFonts w:ascii="Times New Roman" w:eastAsia="Times New Roman" w:hAnsi="Times New Roman" w:cs="Times New Roman"/>
          <w:color w:val="000000"/>
          <w:lang w:eastAsia="pt-BR"/>
        </w:rPr>
        <w:t>”, que reúne mais de 15 mil usurários. O funcionamento é simples: cada peça de roupa ganha um cadastro e foto. As peças são visualizadas por outras pessoas que podem curti-las ou não. Se você gostar de uma peça de alguém, que curtiu uma peça sua, basta combinar a troca.</w:t>
      </w:r>
      <w:r w:rsidR="001B27C4">
        <w:rPr>
          <w:rFonts w:ascii="Times New Roman" w:eastAsia="Times New Roman" w:hAnsi="Times New Roman" w:cs="Times New Roman"/>
          <w:color w:val="000000"/>
          <w:lang w:eastAsia="pt-BR"/>
        </w:rPr>
        <w:t xml:space="preserve"> </w:t>
      </w:r>
      <w:r w:rsidR="004B6A7B">
        <w:rPr>
          <w:rFonts w:ascii="Times New Roman" w:eastAsia="Times New Roman" w:hAnsi="Times New Roman" w:cs="Times New Roman"/>
          <w:color w:val="000000"/>
          <w:lang w:eastAsia="pt-BR"/>
        </w:rPr>
        <w:br/>
      </w:r>
      <w:r w:rsidR="001B27C4">
        <w:rPr>
          <w:rFonts w:ascii="Times New Roman" w:eastAsia="Times New Roman" w:hAnsi="Times New Roman" w:cs="Times New Roman"/>
          <w:color w:val="000000"/>
          <w:lang w:eastAsia="pt-BR"/>
        </w:rPr>
        <w:t>(</w:t>
      </w:r>
      <w:r w:rsidR="004B6A7B">
        <w:rPr>
          <w:rFonts w:ascii="Times New Roman" w:eastAsia="Times New Roman" w:hAnsi="Times New Roman" w:cs="Times New Roman"/>
          <w:color w:val="000000"/>
          <w:lang w:eastAsia="pt-BR"/>
        </w:rPr>
        <w:t xml:space="preserve">INSTITUTO </w:t>
      </w:r>
      <w:r w:rsidR="001B27C4">
        <w:rPr>
          <w:rFonts w:ascii="Times New Roman" w:eastAsia="Times New Roman" w:hAnsi="Times New Roman" w:cs="Times New Roman"/>
          <w:color w:val="000000"/>
          <w:lang w:eastAsia="pt-BR"/>
        </w:rPr>
        <w:t>CLARO, 2018)</w:t>
      </w:r>
    </w:p>
    <w:p w:rsidR="0006184E" w:rsidRDefault="006651F9" w:rsidP="001A123E">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Considerando-se que está montado no site do </w:t>
      </w:r>
      <w:proofErr w:type="spellStart"/>
      <w:r>
        <w:rPr>
          <w:rFonts w:ascii="Times New Roman" w:hAnsi="Times New Roman" w:cs="Times New Roman"/>
          <w:sz w:val="24"/>
          <w:szCs w:val="24"/>
          <w:shd w:val="clear" w:color="auto" w:fill="FFFFFF"/>
        </w:rPr>
        <w:t>Instagram</w:t>
      </w:r>
      <w:proofErr w:type="spellEnd"/>
      <w:r>
        <w:rPr>
          <w:rFonts w:ascii="Times New Roman" w:hAnsi="Times New Roman" w:cs="Times New Roman"/>
          <w:sz w:val="24"/>
          <w:szCs w:val="24"/>
          <w:shd w:val="clear" w:color="auto" w:fill="FFFFFF"/>
        </w:rPr>
        <w:t xml:space="preserve">, bem como ser </w:t>
      </w:r>
      <w:proofErr w:type="gramStart"/>
      <w:r>
        <w:rPr>
          <w:rFonts w:ascii="Times New Roman" w:hAnsi="Times New Roman" w:cs="Times New Roman"/>
          <w:sz w:val="24"/>
          <w:szCs w:val="24"/>
          <w:shd w:val="clear" w:color="auto" w:fill="FFFFFF"/>
        </w:rPr>
        <w:t>uma tema</w:t>
      </w:r>
      <w:proofErr w:type="gramEnd"/>
      <w:r>
        <w:rPr>
          <w:rFonts w:ascii="Times New Roman" w:hAnsi="Times New Roman" w:cs="Times New Roman"/>
          <w:sz w:val="24"/>
          <w:szCs w:val="24"/>
          <w:shd w:val="clear" w:color="auto" w:fill="FFFFFF"/>
        </w:rPr>
        <w:t xml:space="preserve"> tratado por uma grande empresa de telefonia, em que ambos lucram com o tráfego, percebe-se que é possível de alguma maneira “dividir” os lucros na ajuda de todos os envolvidos. Em especial, a redução de produção de mais produtos, uso desnecessário de insumos, bem como criar uma cultura do chamado decrescimento, </w:t>
      </w:r>
      <w:r w:rsidR="004B6A7B">
        <w:rPr>
          <w:rFonts w:ascii="Times New Roman" w:hAnsi="Times New Roman" w:cs="Times New Roman"/>
          <w:sz w:val="24"/>
          <w:szCs w:val="24"/>
          <w:shd w:val="clear" w:color="auto" w:fill="FFFFFF"/>
        </w:rPr>
        <w:t xml:space="preserve">que prega os </w:t>
      </w:r>
      <w:proofErr w:type="spellStart"/>
      <w:r w:rsidR="004B6A7B">
        <w:rPr>
          <w:rFonts w:ascii="Times New Roman" w:hAnsi="Times New Roman" w:cs="Times New Roman"/>
          <w:sz w:val="24"/>
          <w:szCs w:val="24"/>
          <w:shd w:val="clear" w:color="auto" w:fill="FFFFFF"/>
        </w:rPr>
        <w:t>R’s</w:t>
      </w:r>
      <w:proofErr w:type="spellEnd"/>
      <w:r w:rsidR="004B6A7B">
        <w:rPr>
          <w:rFonts w:ascii="Times New Roman" w:hAnsi="Times New Roman" w:cs="Times New Roman"/>
          <w:sz w:val="24"/>
          <w:szCs w:val="24"/>
          <w:shd w:val="clear" w:color="auto" w:fill="FFFFFF"/>
        </w:rPr>
        <w:t xml:space="preserve"> de Reduzir, Reciclar e Redistribuir, agindo neste último, quando grandes empresas retornam à sociedade serviços, como é este caso.</w:t>
      </w:r>
    </w:p>
    <w:p w:rsidR="006651F9" w:rsidRDefault="004B6A7B" w:rsidP="001A123E">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Já na questão da inclusão racial e economia solidária, destaca-se o movimento denominado </w:t>
      </w:r>
      <w:r w:rsidRPr="00485410">
        <w:rPr>
          <w:rFonts w:ascii="Times New Roman" w:hAnsi="Times New Roman" w:cs="Times New Roman"/>
          <w:b/>
          <w:i/>
          <w:sz w:val="24"/>
          <w:szCs w:val="24"/>
          <w:shd w:val="clear" w:color="auto" w:fill="FFFFFF"/>
        </w:rPr>
        <w:t>Black Money</w:t>
      </w:r>
      <w:r>
        <w:rPr>
          <w:rFonts w:ascii="Times New Roman" w:hAnsi="Times New Roman" w:cs="Times New Roman"/>
          <w:sz w:val="24"/>
          <w:szCs w:val="24"/>
          <w:shd w:val="clear" w:color="auto" w:fill="FFFFFF"/>
        </w:rPr>
        <w:t>, estruturado aqui para colocar em contato ações de negócios da comunidade negra:</w:t>
      </w:r>
    </w:p>
    <w:p w:rsidR="004B6A7B" w:rsidRPr="004B6A7B" w:rsidRDefault="004B6A7B" w:rsidP="00A44FC6">
      <w:pPr>
        <w:spacing w:after="450" w:line="240" w:lineRule="auto"/>
        <w:ind w:left="2268"/>
        <w:jc w:val="both"/>
        <w:rPr>
          <w:rFonts w:ascii="Times New Roman" w:eastAsia="Times New Roman" w:hAnsi="Times New Roman" w:cs="Times New Roman"/>
          <w:color w:val="000000"/>
          <w:sz w:val="24"/>
          <w:szCs w:val="24"/>
          <w:lang w:eastAsia="pt-BR"/>
        </w:rPr>
      </w:pPr>
      <w:r w:rsidRPr="004B6A7B">
        <w:rPr>
          <w:rFonts w:ascii="Times New Roman" w:eastAsia="Times New Roman" w:hAnsi="Times New Roman" w:cs="Times New Roman"/>
          <w:color w:val="000000"/>
          <w:sz w:val="24"/>
          <w:szCs w:val="24"/>
          <w:lang w:eastAsia="pt-BR"/>
        </w:rPr>
        <w:t xml:space="preserve">O que víamos é que a pessoa negra tinha um negócio e vendia para amigos. Não possuía site e tinha, no máximo, uma rede social – mesmo nem sempre sendo esse o instrumento mais adequado. </w:t>
      </w:r>
      <w:proofErr w:type="gramStart"/>
      <w:r w:rsidRPr="004B6A7B">
        <w:rPr>
          <w:rFonts w:ascii="Times New Roman" w:eastAsia="Times New Roman" w:hAnsi="Times New Roman" w:cs="Times New Roman"/>
          <w:color w:val="000000"/>
          <w:sz w:val="24"/>
          <w:szCs w:val="24"/>
          <w:lang w:eastAsia="pt-BR"/>
        </w:rPr>
        <w:t>Com isso, outros consumidores não sabiam como acessar seu produto e serviço”</w:t>
      </w:r>
      <w:proofErr w:type="gramEnd"/>
      <w:r w:rsidRPr="004B6A7B">
        <w:rPr>
          <w:rFonts w:ascii="Times New Roman" w:eastAsia="Times New Roman" w:hAnsi="Times New Roman" w:cs="Times New Roman"/>
          <w:color w:val="000000"/>
          <w:sz w:val="24"/>
          <w:szCs w:val="24"/>
          <w:lang w:eastAsia="pt-BR"/>
        </w:rPr>
        <w:t>, descreve Soares.</w:t>
      </w:r>
      <w:r w:rsidR="00A44FC6" w:rsidRPr="00A44FC6">
        <w:rPr>
          <w:rFonts w:ascii="Times New Roman" w:eastAsia="Times New Roman" w:hAnsi="Times New Roman" w:cs="Times New Roman"/>
          <w:color w:val="000000"/>
          <w:sz w:val="24"/>
          <w:szCs w:val="24"/>
          <w:lang w:eastAsia="pt-BR"/>
        </w:rPr>
        <w:t xml:space="preserve"> </w:t>
      </w:r>
      <w:r w:rsidRPr="004B6A7B">
        <w:rPr>
          <w:rFonts w:ascii="Times New Roman" w:eastAsia="Times New Roman" w:hAnsi="Times New Roman" w:cs="Times New Roman"/>
          <w:color w:val="000000"/>
          <w:sz w:val="24"/>
          <w:szCs w:val="24"/>
          <w:lang w:eastAsia="pt-BR"/>
        </w:rPr>
        <w:t>“O mercado </w:t>
      </w:r>
      <w:proofErr w:type="spellStart"/>
      <w:r w:rsidRPr="00A44FC6">
        <w:rPr>
          <w:rFonts w:ascii="Times New Roman" w:eastAsia="Times New Roman" w:hAnsi="Times New Roman" w:cs="Times New Roman"/>
          <w:i/>
          <w:iCs/>
          <w:color w:val="000000"/>
          <w:sz w:val="24"/>
          <w:szCs w:val="24"/>
          <w:lang w:eastAsia="pt-BR"/>
        </w:rPr>
        <w:t>black</w:t>
      </w:r>
      <w:proofErr w:type="spellEnd"/>
      <w:r w:rsidRPr="00A44FC6">
        <w:rPr>
          <w:rFonts w:ascii="Times New Roman" w:eastAsia="Times New Roman" w:hAnsi="Times New Roman" w:cs="Times New Roman"/>
          <w:i/>
          <w:iCs/>
          <w:color w:val="000000"/>
          <w:sz w:val="24"/>
          <w:szCs w:val="24"/>
          <w:lang w:eastAsia="pt-BR"/>
        </w:rPr>
        <w:t xml:space="preserve"> </w:t>
      </w:r>
      <w:proofErr w:type="spellStart"/>
      <w:r w:rsidRPr="00A44FC6">
        <w:rPr>
          <w:rFonts w:ascii="Times New Roman" w:eastAsia="Times New Roman" w:hAnsi="Times New Roman" w:cs="Times New Roman"/>
          <w:i/>
          <w:iCs/>
          <w:color w:val="000000"/>
          <w:sz w:val="24"/>
          <w:szCs w:val="24"/>
          <w:lang w:eastAsia="pt-BR"/>
        </w:rPr>
        <w:t>money</w:t>
      </w:r>
      <w:proofErr w:type="spellEnd"/>
      <w:r w:rsidRPr="004B6A7B">
        <w:rPr>
          <w:rFonts w:ascii="Times New Roman" w:eastAsia="Times New Roman" w:hAnsi="Times New Roman" w:cs="Times New Roman"/>
          <w:color w:val="000000"/>
          <w:sz w:val="24"/>
          <w:szCs w:val="24"/>
          <w:lang w:eastAsia="pt-BR"/>
        </w:rPr>
        <w:t xml:space="preserve"> parte do princípio de pegada digital. </w:t>
      </w:r>
      <w:proofErr w:type="gramStart"/>
      <w:r w:rsidRPr="004B6A7B">
        <w:rPr>
          <w:rFonts w:ascii="Times New Roman" w:eastAsia="Times New Roman" w:hAnsi="Times New Roman" w:cs="Times New Roman"/>
          <w:color w:val="000000"/>
          <w:sz w:val="24"/>
          <w:szCs w:val="24"/>
          <w:lang w:eastAsia="pt-BR"/>
        </w:rPr>
        <w:t>O objetivo é reunir empresários pretos e facilitar que sejam encontrad</w:t>
      </w:r>
      <w:r w:rsidR="00E66968">
        <w:rPr>
          <w:rFonts w:ascii="Times New Roman" w:eastAsia="Times New Roman" w:hAnsi="Times New Roman" w:cs="Times New Roman"/>
          <w:color w:val="000000"/>
          <w:sz w:val="24"/>
          <w:szCs w:val="24"/>
          <w:lang w:eastAsia="pt-BR"/>
        </w:rPr>
        <w:t>os pelos consumidores”</w:t>
      </w:r>
      <w:proofErr w:type="gramEnd"/>
      <w:r w:rsidRPr="004B6A7B">
        <w:rPr>
          <w:rFonts w:ascii="Times New Roman" w:eastAsia="Times New Roman" w:hAnsi="Times New Roman" w:cs="Times New Roman"/>
          <w:color w:val="000000"/>
          <w:sz w:val="24"/>
          <w:szCs w:val="24"/>
          <w:lang w:eastAsia="pt-BR"/>
        </w:rPr>
        <w:t>.</w:t>
      </w:r>
      <w:r w:rsidR="006A755F">
        <w:rPr>
          <w:rFonts w:ascii="Times New Roman" w:eastAsia="Times New Roman" w:hAnsi="Times New Roman" w:cs="Times New Roman"/>
          <w:color w:val="000000"/>
          <w:sz w:val="24"/>
          <w:szCs w:val="24"/>
          <w:lang w:eastAsia="pt-BR"/>
        </w:rPr>
        <w:t xml:space="preserve"> (</w:t>
      </w:r>
      <w:r w:rsidR="008F6E94">
        <w:rPr>
          <w:rFonts w:ascii="Times New Roman" w:eastAsia="Times New Roman" w:hAnsi="Times New Roman" w:cs="Times New Roman"/>
          <w:color w:val="000000"/>
          <w:sz w:val="24"/>
          <w:szCs w:val="24"/>
          <w:lang w:eastAsia="pt-BR"/>
        </w:rPr>
        <w:t xml:space="preserve">INSTITUTO </w:t>
      </w:r>
      <w:r w:rsidR="006A755F">
        <w:rPr>
          <w:rFonts w:ascii="Times New Roman" w:eastAsia="Times New Roman" w:hAnsi="Times New Roman" w:cs="Times New Roman"/>
          <w:color w:val="000000"/>
          <w:sz w:val="24"/>
          <w:szCs w:val="24"/>
          <w:lang w:eastAsia="pt-BR"/>
        </w:rPr>
        <w:t>CLARO, 2020).</w:t>
      </w:r>
    </w:p>
    <w:p w:rsidR="004B6A7B" w:rsidRPr="00485410" w:rsidRDefault="00485410" w:rsidP="00C8326C">
      <w:pPr>
        <w:pStyle w:val="NormalWeb"/>
        <w:spacing w:before="0" w:beforeAutospacing="0" w:after="120" w:afterAutospacing="0" w:line="360" w:lineRule="auto"/>
        <w:ind w:firstLine="709"/>
        <w:jc w:val="both"/>
        <w:rPr>
          <w:rFonts w:eastAsia="Times New Roman"/>
          <w:color w:val="000000"/>
        </w:rPr>
      </w:pPr>
      <w:r w:rsidRPr="00485410">
        <w:rPr>
          <w:shd w:val="clear" w:color="auto" w:fill="FFFFFF"/>
        </w:rPr>
        <w:t>O poder de mobilização</w:t>
      </w:r>
      <w:r w:rsidR="006101EF">
        <w:rPr>
          <w:shd w:val="clear" w:color="auto" w:fill="FFFFFF"/>
        </w:rPr>
        <w:t>,</w:t>
      </w:r>
      <w:r w:rsidRPr="00485410">
        <w:rPr>
          <w:shd w:val="clear" w:color="auto" w:fill="FFFFFF"/>
        </w:rPr>
        <w:t xml:space="preserve"> em muitos casos</w:t>
      </w:r>
      <w:r w:rsidR="006101EF">
        <w:rPr>
          <w:shd w:val="clear" w:color="auto" w:fill="FFFFFF"/>
        </w:rPr>
        <w:t>, é consideravelmente</w:t>
      </w:r>
      <w:r w:rsidRPr="00485410">
        <w:rPr>
          <w:shd w:val="clear" w:color="auto" w:fill="FFFFFF"/>
        </w:rPr>
        <w:t xml:space="preserve"> mais amplo do que se imagina,</w:t>
      </w:r>
      <w:r w:rsidR="006101EF">
        <w:rPr>
          <w:shd w:val="clear" w:color="auto" w:fill="FFFFFF"/>
        </w:rPr>
        <w:t xml:space="preserve"> </w:t>
      </w:r>
      <w:r w:rsidRPr="00485410">
        <w:rPr>
          <w:shd w:val="clear" w:color="auto" w:fill="FFFFFF"/>
        </w:rPr>
        <w:t xml:space="preserve">segundo os idealizadores, apesar de ser considerada </w:t>
      </w:r>
      <w:r w:rsidR="006101EF">
        <w:rPr>
          <w:shd w:val="clear" w:color="auto" w:fill="FFFFFF"/>
        </w:rPr>
        <w:t xml:space="preserve">a </w:t>
      </w:r>
      <w:r w:rsidRPr="00485410">
        <w:rPr>
          <w:shd w:val="clear" w:color="auto" w:fill="FFFFFF"/>
        </w:rPr>
        <w:t>parcela da população com menor poder de renda e</w:t>
      </w:r>
      <w:r w:rsidR="006101EF">
        <w:rPr>
          <w:shd w:val="clear" w:color="auto" w:fill="FFFFFF"/>
        </w:rPr>
        <w:t xml:space="preserve"> </w:t>
      </w:r>
      <w:r w:rsidRPr="00485410">
        <w:rPr>
          <w:shd w:val="clear" w:color="auto" w:fill="FFFFFF"/>
        </w:rPr>
        <w:t xml:space="preserve">com pouco crédito, destaca-se </w:t>
      </w:r>
      <w:r w:rsidRPr="00485410">
        <w:rPr>
          <w:rFonts w:eastAsia="Times New Roman"/>
          <w:color w:val="000000"/>
        </w:rPr>
        <w:t xml:space="preserve">“Em contrapartida, somos 56% do corpo social e temos um poder de consumo de </w:t>
      </w:r>
      <w:proofErr w:type="gramStart"/>
      <w:r w:rsidRPr="00485410">
        <w:rPr>
          <w:rFonts w:eastAsia="Times New Roman"/>
          <w:color w:val="000000"/>
        </w:rPr>
        <w:t>1,7 trilhão</w:t>
      </w:r>
      <w:proofErr w:type="gramEnd"/>
      <w:r w:rsidRPr="00485410">
        <w:rPr>
          <w:rFonts w:eastAsia="Times New Roman"/>
          <w:color w:val="000000"/>
        </w:rPr>
        <w:t xml:space="preserve"> no país, segundo pesquisa de 2018 do Instituto Locomoti</w:t>
      </w:r>
      <w:r w:rsidR="00E66968">
        <w:rPr>
          <w:rFonts w:eastAsia="Times New Roman"/>
          <w:color w:val="000000"/>
        </w:rPr>
        <w:t>va e da Feira Preta”</w:t>
      </w:r>
      <w:r w:rsidR="006101EF">
        <w:rPr>
          <w:rFonts w:eastAsia="Times New Roman"/>
          <w:color w:val="000000"/>
        </w:rPr>
        <w:t xml:space="preserve"> (</w:t>
      </w:r>
      <w:r w:rsidR="0063450D">
        <w:rPr>
          <w:rFonts w:eastAsia="Times New Roman"/>
          <w:color w:val="000000"/>
        </w:rPr>
        <w:t xml:space="preserve">INSTITUTO </w:t>
      </w:r>
      <w:r w:rsidR="006101EF">
        <w:rPr>
          <w:rFonts w:eastAsia="Times New Roman"/>
          <w:color w:val="000000"/>
        </w:rPr>
        <w:t>CLARO 2020)</w:t>
      </w:r>
      <w:r w:rsidR="00E66968">
        <w:rPr>
          <w:rFonts w:eastAsia="Times New Roman"/>
          <w:color w:val="000000"/>
        </w:rPr>
        <w:t>.</w:t>
      </w:r>
    </w:p>
    <w:p w:rsidR="008425A2" w:rsidRDefault="00D4487E" w:rsidP="008425A2">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624A9D">
        <w:rPr>
          <w:rFonts w:ascii="Times New Roman" w:hAnsi="Times New Roman" w:cs="Times New Roman"/>
          <w:sz w:val="24"/>
          <w:szCs w:val="24"/>
          <w:shd w:val="clear" w:color="auto" w:fill="FFFFFF"/>
        </w:rPr>
        <w:t xml:space="preserve">Também é </w:t>
      </w:r>
      <w:r w:rsidR="008425A2" w:rsidRPr="00D7167F">
        <w:rPr>
          <w:rFonts w:ascii="Times New Roman" w:hAnsi="Times New Roman" w:cs="Times New Roman"/>
          <w:sz w:val="24"/>
          <w:szCs w:val="24"/>
          <w:shd w:val="clear" w:color="auto" w:fill="FFFFFF"/>
        </w:rPr>
        <w:t>o caso de empresas</w:t>
      </w:r>
      <w:r w:rsidR="0095353D">
        <w:rPr>
          <w:rFonts w:ascii="Times New Roman" w:hAnsi="Times New Roman" w:cs="Times New Roman"/>
          <w:sz w:val="24"/>
          <w:szCs w:val="24"/>
          <w:shd w:val="clear" w:color="auto" w:fill="FFFFFF"/>
        </w:rPr>
        <w:t xml:space="preserve"> maiores</w:t>
      </w:r>
      <w:r w:rsidR="006101EF">
        <w:rPr>
          <w:rFonts w:ascii="Times New Roman" w:hAnsi="Times New Roman" w:cs="Times New Roman"/>
          <w:sz w:val="24"/>
          <w:szCs w:val="24"/>
          <w:shd w:val="clear" w:color="auto" w:fill="FFFFFF"/>
        </w:rPr>
        <w:t xml:space="preserve"> como a Natura, que coligam, </w:t>
      </w:r>
      <w:r w:rsidR="008425A2" w:rsidRPr="00D7167F">
        <w:rPr>
          <w:rFonts w:ascii="Times New Roman" w:hAnsi="Times New Roman" w:cs="Times New Roman"/>
          <w:sz w:val="24"/>
          <w:szCs w:val="24"/>
          <w:shd w:val="clear" w:color="auto" w:fill="FFFFFF"/>
        </w:rPr>
        <w:t xml:space="preserve">no Brasil, </w:t>
      </w:r>
      <w:r w:rsidR="0095353D">
        <w:rPr>
          <w:rFonts w:ascii="Times New Roman" w:hAnsi="Times New Roman" w:cs="Times New Roman"/>
          <w:sz w:val="24"/>
          <w:szCs w:val="24"/>
          <w:shd w:val="clear" w:color="auto" w:fill="FFFFFF"/>
        </w:rPr>
        <w:br/>
      </w:r>
      <w:r w:rsidR="008425A2" w:rsidRPr="00D7167F">
        <w:rPr>
          <w:rFonts w:ascii="Times New Roman" w:hAnsi="Times New Roman" w:cs="Times New Roman"/>
          <w:sz w:val="24"/>
          <w:szCs w:val="24"/>
          <w:shd w:val="clear" w:color="auto" w:fill="FFFFFF"/>
        </w:rPr>
        <w:t>mão-de-obra de comunidades distantes</w:t>
      </w:r>
      <w:r w:rsidR="0095353D">
        <w:rPr>
          <w:rFonts w:ascii="Times New Roman" w:hAnsi="Times New Roman" w:cs="Times New Roman"/>
          <w:sz w:val="24"/>
          <w:szCs w:val="24"/>
          <w:shd w:val="clear" w:color="auto" w:fill="FFFFFF"/>
        </w:rPr>
        <w:t xml:space="preserve"> </w:t>
      </w:r>
      <w:r w:rsidR="008425A2" w:rsidRPr="00D7167F">
        <w:rPr>
          <w:rFonts w:ascii="Times New Roman" w:hAnsi="Times New Roman" w:cs="Times New Roman"/>
          <w:sz w:val="24"/>
          <w:szCs w:val="24"/>
          <w:shd w:val="clear" w:color="auto" w:fill="FFFFFF"/>
        </w:rPr>
        <w:t>às suas políticas de produção e, agora, chegam à ponta-final do consumidor, com um digital</w:t>
      </w:r>
      <w:r w:rsidR="000B6FC9">
        <w:rPr>
          <w:rFonts w:ascii="Times New Roman" w:hAnsi="Times New Roman" w:cs="Times New Roman"/>
          <w:sz w:val="24"/>
          <w:szCs w:val="24"/>
          <w:shd w:val="clear" w:color="auto" w:fill="FFFFFF"/>
        </w:rPr>
        <w:t xml:space="preserve"> </w:t>
      </w:r>
      <w:r w:rsidR="008425A2" w:rsidRPr="00D7167F">
        <w:rPr>
          <w:rFonts w:ascii="Times New Roman" w:hAnsi="Times New Roman" w:cs="Times New Roman"/>
          <w:sz w:val="24"/>
          <w:szCs w:val="24"/>
          <w:shd w:val="clear" w:color="auto" w:fill="FFFFFF"/>
        </w:rPr>
        <w:t>que informa a proveniência das matérias-primas, ou das pessoas envolvidas no serviço que gerou cada produto</w:t>
      </w:r>
      <w:r w:rsidR="00A6273D">
        <w:rPr>
          <w:rFonts w:ascii="Times New Roman" w:hAnsi="Times New Roman" w:cs="Times New Roman"/>
          <w:sz w:val="24"/>
          <w:szCs w:val="24"/>
          <w:shd w:val="clear" w:color="auto" w:fill="FFFFFF"/>
        </w:rPr>
        <w:t xml:space="preserve"> (Relatório de sustentabilidade, 2020)</w:t>
      </w:r>
      <w:r w:rsidR="008425A2" w:rsidRPr="00D7167F">
        <w:rPr>
          <w:rFonts w:ascii="Times New Roman" w:hAnsi="Times New Roman" w:cs="Times New Roman"/>
          <w:sz w:val="24"/>
          <w:szCs w:val="24"/>
          <w:shd w:val="clear" w:color="auto" w:fill="FFFFFF"/>
        </w:rPr>
        <w:t>. Neste momento, o digital começa a cumprir seu papel, quando é solidário.</w:t>
      </w:r>
      <w:r w:rsidR="002E7BA8">
        <w:rPr>
          <w:rFonts w:ascii="Times New Roman" w:hAnsi="Times New Roman" w:cs="Times New Roman"/>
          <w:sz w:val="24"/>
          <w:szCs w:val="24"/>
          <w:shd w:val="clear" w:color="auto" w:fill="FFFFFF"/>
        </w:rPr>
        <w:t xml:space="preserve"> Este </w:t>
      </w:r>
      <w:r w:rsidR="00624A9D">
        <w:rPr>
          <w:rFonts w:ascii="Times New Roman" w:hAnsi="Times New Roman" w:cs="Times New Roman"/>
          <w:sz w:val="24"/>
          <w:szCs w:val="24"/>
          <w:shd w:val="clear" w:color="auto" w:fill="FFFFFF"/>
        </w:rPr>
        <w:t>visão estratégica de redução de danos, educando o consumidor, adapta o conceito do</w:t>
      </w:r>
      <w:r w:rsidR="00624A9D" w:rsidRPr="00624A9D">
        <w:rPr>
          <w:rFonts w:ascii="Times New Roman" w:hAnsi="Times New Roman" w:cs="Times New Roman"/>
          <w:i/>
          <w:sz w:val="24"/>
          <w:szCs w:val="24"/>
          <w:shd w:val="clear" w:color="auto" w:fill="FFFFFF"/>
        </w:rPr>
        <w:t xml:space="preserve"> </w:t>
      </w:r>
      <w:proofErr w:type="spellStart"/>
      <w:r w:rsidR="00624A9D" w:rsidRPr="00624A9D">
        <w:rPr>
          <w:rFonts w:ascii="Times New Roman" w:hAnsi="Times New Roman" w:cs="Times New Roman"/>
          <w:i/>
          <w:sz w:val="24"/>
          <w:szCs w:val="24"/>
          <w:shd w:val="clear" w:color="auto" w:fill="FFFFFF"/>
        </w:rPr>
        <w:t>Demarketing</w:t>
      </w:r>
      <w:proofErr w:type="spellEnd"/>
      <w:r w:rsidR="00624A9D">
        <w:rPr>
          <w:rFonts w:ascii="Times New Roman" w:hAnsi="Times New Roman" w:cs="Times New Roman"/>
          <w:sz w:val="24"/>
          <w:szCs w:val="24"/>
          <w:shd w:val="clear" w:color="auto" w:fill="FFFFFF"/>
        </w:rPr>
        <w:t xml:space="preserve"> nesta nova era (</w:t>
      </w:r>
      <w:r w:rsidR="0063450D">
        <w:rPr>
          <w:rFonts w:ascii="Times New Roman" w:hAnsi="Times New Roman" w:cs="Times New Roman"/>
          <w:sz w:val="24"/>
          <w:szCs w:val="24"/>
          <w:shd w:val="clear" w:color="auto" w:fill="FFFFFF"/>
        </w:rPr>
        <w:t>KOTLER</w:t>
      </w:r>
      <w:r w:rsidR="00624A9D">
        <w:rPr>
          <w:rFonts w:ascii="Times New Roman" w:hAnsi="Times New Roman" w:cs="Times New Roman"/>
          <w:sz w:val="24"/>
          <w:szCs w:val="24"/>
          <w:shd w:val="clear" w:color="auto" w:fill="FFFFFF"/>
        </w:rPr>
        <w:t>, 2019).</w:t>
      </w:r>
    </w:p>
    <w:p w:rsidR="005D1843" w:rsidRDefault="005D1843" w:rsidP="005D1843">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Explicando a respeito</w:t>
      </w:r>
      <w:r w:rsidR="00917460">
        <w:rPr>
          <w:rFonts w:ascii="Times New Roman" w:hAnsi="Times New Roman" w:cs="Times New Roman"/>
          <w:sz w:val="24"/>
          <w:szCs w:val="24"/>
          <w:shd w:val="clear" w:color="auto" w:fill="FFFFFF"/>
        </w:rPr>
        <w:t xml:space="preserve"> do passado e futuro</w:t>
      </w:r>
      <w:r>
        <w:rPr>
          <w:rFonts w:ascii="Times New Roman" w:hAnsi="Times New Roman" w:cs="Times New Roman"/>
          <w:sz w:val="24"/>
          <w:szCs w:val="24"/>
          <w:shd w:val="clear" w:color="auto" w:fill="FFFFFF"/>
        </w:rPr>
        <w:t xml:space="preserve"> da economia solidária, Paul Singer (2002) citou a importância </w:t>
      </w:r>
      <w:r w:rsidR="00917460">
        <w:rPr>
          <w:rFonts w:ascii="Times New Roman" w:hAnsi="Times New Roman" w:cs="Times New Roman"/>
          <w:sz w:val="24"/>
          <w:szCs w:val="24"/>
          <w:shd w:val="clear" w:color="auto" w:fill="FFFFFF"/>
        </w:rPr>
        <w:t>desta estrutura</w:t>
      </w:r>
      <w:r>
        <w:rPr>
          <w:rFonts w:ascii="Times New Roman" w:hAnsi="Times New Roman" w:cs="Times New Roman"/>
          <w:sz w:val="24"/>
          <w:szCs w:val="24"/>
          <w:shd w:val="clear" w:color="auto" w:fill="FFFFFF"/>
        </w:rPr>
        <w:t xml:space="preserve"> que já movimenta bilhões pelo mundo e também aqui no Brasil, e que tem suas origens em etapas críticas da revolução industrial. Milhões de desempregados no Brasil, através destes tipos de sistemas, pod</w:t>
      </w:r>
      <w:r w:rsidR="00A6273D">
        <w:rPr>
          <w:rFonts w:ascii="Times New Roman" w:hAnsi="Times New Roman" w:cs="Times New Roman"/>
          <w:sz w:val="24"/>
          <w:szCs w:val="24"/>
          <w:shd w:val="clear" w:color="auto" w:fill="FFFFFF"/>
        </w:rPr>
        <w:t>erão atuar em áreas gigantescas</w:t>
      </w:r>
      <w:r>
        <w:rPr>
          <w:rFonts w:ascii="Times New Roman" w:hAnsi="Times New Roman" w:cs="Times New Roman"/>
          <w:sz w:val="24"/>
          <w:szCs w:val="24"/>
          <w:shd w:val="clear" w:color="auto" w:fill="FFFFFF"/>
        </w:rPr>
        <w:t xml:space="preserve"> que vão da reciclagem à prestação de serviços, criando inclusão. Sobre </w:t>
      </w:r>
      <w:r w:rsidR="00917460">
        <w:rPr>
          <w:rFonts w:ascii="Times New Roman" w:hAnsi="Times New Roman" w:cs="Times New Roman"/>
          <w:sz w:val="24"/>
          <w:szCs w:val="24"/>
          <w:shd w:val="clear" w:color="auto" w:fill="FFFFFF"/>
        </w:rPr>
        <w:t>fatores importantes</w:t>
      </w:r>
      <w:r>
        <w:rPr>
          <w:rFonts w:ascii="Times New Roman" w:hAnsi="Times New Roman" w:cs="Times New Roman"/>
          <w:sz w:val="24"/>
          <w:szCs w:val="24"/>
          <w:shd w:val="clear" w:color="auto" w:fill="FFFFFF"/>
        </w:rPr>
        <w:t>,</w:t>
      </w:r>
      <w:r w:rsidR="00A6273D">
        <w:rPr>
          <w:rFonts w:ascii="Times New Roman" w:hAnsi="Times New Roman" w:cs="Times New Roman"/>
          <w:sz w:val="24"/>
          <w:szCs w:val="24"/>
          <w:shd w:val="clear" w:color="auto" w:fill="FFFFFF"/>
        </w:rPr>
        <w:t xml:space="preserve"> como</w:t>
      </w:r>
      <w:r>
        <w:rPr>
          <w:rFonts w:ascii="Times New Roman" w:hAnsi="Times New Roman" w:cs="Times New Roman"/>
          <w:sz w:val="24"/>
          <w:szCs w:val="24"/>
          <w:shd w:val="clear" w:color="auto" w:fill="FFFFFF"/>
        </w:rPr>
        <w:t xml:space="preserve"> ele já comentava:</w:t>
      </w:r>
    </w:p>
    <w:p w:rsidR="00917460" w:rsidRDefault="005D1843" w:rsidP="00C8326C">
      <w:pPr>
        <w:autoSpaceDE w:val="0"/>
        <w:autoSpaceDN w:val="0"/>
        <w:adjustRightInd w:val="0"/>
        <w:spacing w:after="0" w:line="240" w:lineRule="auto"/>
        <w:ind w:left="2268"/>
        <w:jc w:val="both"/>
        <w:rPr>
          <w:rFonts w:ascii="Times New Roman" w:hAnsi="Times New Roman" w:cs="Times New Roman"/>
        </w:rPr>
      </w:pPr>
      <w:r>
        <w:rPr>
          <w:rFonts w:ascii="Times New Roman" w:hAnsi="Times New Roman" w:cs="Times New Roman"/>
        </w:rPr>
        <w:t xml:space="preserve">O </w:t>
      </w:r>
      <w:r w:rsidRPr="005D1843">
        <w:rPr>
          <w:rFonts w:ascii="Times New Roman" w:hAnsi="Times New Roman" w:cs="Times New Roman"/>
        </w:rPr>
        <w:t>consumo solidário poderá ser um fator de sustentação de algumas empresas solidári</w:t>
      </w:r>
      <w:r>
        <w:rPr>
          <w:rFonts w:ascii="Times New Roman" w:hAnsi="Times New Roman" w:cs="Times New Roman"/>
        </w:rPr>
        <w:t xml:space="preserve">as, do mesmo modo como o são os </w:t>
      </w:r>
      <w:r w:rsidRPr="005D1843">
        <w:rPr>
          <w:rFonts w:ascii="Times New Roman" w:hAnsi="Times New Roman" w:cs="Times New Roman"/>
        </w:rPr>
        <w:t xml:space="preserve">clubes de troca. Mas a economia solidária só se tornará uma alternativa superior ao capitalismo quando ela </w:t>
      </w:r>
      <w:r w:rsidR="00917460">
        <w:rPr>
          <w:rFonts w:ascii="Times New Roman" w:hAnsi="Times New Roman" w:cs="Times New Roman"/>
        </w:rPr>
        <w:br/>
      </w:r>
      <w:r w:rsidRPr="005D1843">
        <w:rPr>
          <w:rFonts w:ascii="Times New Roman" w:hAnsi="Times New Roman" w:cs="Times New Roman"/>
        </w:rPr>
        <w:t xml:space="preserve">puder oferecer Presente e futuro a parcelas crescentes de toda a população oportunidades concretas de </w:t>
      </w:r>
      <w:proofErr w:type="spellStart"/>
      <w:proofErr w:type="gramStart"/>
      <w:r w:rsidRPr="005D1843">
        <w:rPr>
          <w:rFonts w:ascii="Times New Roman" w:hAnsi="Times New Roman" w:cs="Times New Roman"/>
        </w:rPr>
        <w:t>auto-sustento</w:t>
      </w:r>
      <w:proofErr w:type="spellEnd"/>
      <w:proofErr w:type="gramEnd"/>
      <w:r w:rsidRPr="005D1843">
        <w:rPr>
          <w:rFonts w:ascii="Times New Roman" w:hAnsi="Times New Roman" w:cs="Times New Roman"/>
        </w:rPr>
        <w:t xml:space="preserve">, </w:t>
      </w:r>
      <w:r w:rsidRPr="00917460">
        <w:rPr>
          <w:rFonts w:ascii="Times New Roman" w:hAnsi="Times New Roman" w:cs="Times New Roman"/>
          <w:iCs/>
        </w:rPr>
        <w:t>usufruindo o mesmo bem-estar médio</w:t>
      </w:r>
      <w:r w:rsidRPr="00917460">
        <w:rPr>
          <w:rFonts w:ascii="Times New Roman" w:hAnsi="Times New Roman" w:cs="Times New Roman"/>
        </w:rPr>
        <w:t xml:space="preserve"> </w:t>
      </w:r>
      <w:r w:rsidRPr="00917460">
        <w:rPr>
          <w:rFonts w:ascii="Times New Roman" w:hAnsi="Times New Roman" w:cs="Times New Roman"/>
          <w:iCs/>
        </w:rPr>
        <w:t>que o emprego</w:t>
      </w:r>
      <w:r w:rsidRPr="005D1843">
        <w:rPr>
          <w:rFonts w:ascii="Times New Roman" w:hAnsi="Times New Roman" w:cs="Times New Roman"/>
          <w:i/>
          <w:iCs/>
        </w:rPr>
        <w:t xml:space="preserve"> assalariado proporciona</w:t>
      </w:r>
      <w:r w:rsidRPr="005D1843">
        <w:rPr>
          <w:rFonts w:ascii="Times New Roman" w:hAnsi="Times New Roman" w:cs="Times New Roman"/>
        </w:rPr>
        <w:t xml:space="preserve">. Em outras palavras, para que a </w:t>
      </w:r>
      <w:r w:rsidR="000B6FC9">
        <w:rPr>
          <w:rFonts w:ascii="Times New Roman" w:hAnsi="Times New Roman" w:cs="Times New Roman"/>
        </w:rPr>
        <w:br/>
      </w:r>
      <w:r w:rsidRPr="005D1843">
        <w:rPr>
          <w:rFonts w:ascii="Times New Roman" w:hAnsi="Times New Roman" w:cs="Times New Roman"/>
        </w:rPr>
        <w:t xml:space="preserve">economia solidária se transforme de paliativo dos males do capitalismo </w:t>
      </w:r>
      <w:r w:rsidR="000B6FC9">
        <w:rPr>
          <w:rFonts w:ascii="Times New Roman" w:hAnsi="Times New Roman" w:cs="Times New Roman"/>
        </w:rPr>
        <w:br/>
      </w:r>
      <w:r w:rsidRPr="005D1843">
        <w:rPr>
          <w:rFonts w:ascii="Times New Roman" w:hAnsi="Times New Roman" w:cs="Times New Roman"/>
        </w:rPr>
        <w:t xml:space="preserve">em competidor do mesmo, ela terá de alcançar níveis de eficiência na produção </w:t>
      </w:r>
      <w:r w:rsidR="000B6FC9">
        <w:rPr>
          <w:rFonts w:ascii="Times New Roman" w:hAnsi="Times New Roman" w:cs="Times New Roman"/>
        </w:rPr>
        <w:br/>
      </w:r>
      <w:r w:rsidRPr="005D1843">
        <w:rPr>
          <w:rFonts w:ascii="Times New Roman" w:hAnsi="Times New Roman" w:cs="Times New Roman"/>
        </w:rPr>
        <w:t xml:space="preserve">e distribuição, </w:t>
      </w:r>
      <w:r w:rsidRPr="00624A9D">
        <w:rPr>
          <w:rFonts w:ascii="Times New Roman" w:hAnsi="Times New Roman" w:cs="Times New Roman"/>
          <w:b/>
        </w:rPr>
        <w:t>mediante o apoio de serviços financeiro e ci</w:t>
      </w:r>
      <w:r w:rsidR="002E3622" w:rsidRPr="00624A9D">
        <w:rPr>
          <w:rFonts w:ascii="Times New Roman" w:hAnsi="Times New Roman" w:cs="Times New Roman"/>
          <w:b/>
        </w:rPr>
        <w:t>entífico-</w:t>
      </w:r>
      <w:proofErr w:type="gramStart"/>
      <w:r w:rsidR="002E3622" w:rsidRPr="00624A9D">
        <w:rPr>
          <w:rFonts w:ascii="Times New Roman" w:hAnsi="Times New Roman" w:cs="Times New Roman"/>
          <w:b/>
        </w:rPr>
        <w:t>tecnológico solidários</w:t>
      </w:r>
      <w:proofErr w:type="gramEnd"/>
      <w:r w:rsidR="002E3622">
        <w:rPr>
          <w:rFonts w:ascii="Times New Roman" w:hAnsi="Times New Roman" w:cs="Times New Roman"/>
        </w:rPr>
        <w:t xml:space="preserve"> (SINGER, 2002, pp.120-121).</w:t>
      </w:r>
    </w:p>
    <w:p w:rsidR="00C8326C" w:rsidRPr="00C8326C" w:rsidRDefault="00C8326C" w:rsidP="00C8326C">
      <w:pPr>
        <w:autoSpaceDE w:val="0"/>
        <w:autoSpaceDN w:val="0"/>
        <w:adjustRightInd w:val="0"/>
        <w:spacing w:after="0" w:line="240" w:lineRule="auto"/>
        <w:ind w:left="2268"/>
        <w:jc w:val="both"/>
        <w:rPr>
          <w:rFonts w:ascii="Times New Roman" w:hAnsi="Times New Roman" w:cs="Times New Roman"/>
        </w:rPr>
      </w:pPr>
    </w:p>
    <w:p w:rsidR="00DF27BC" w:rsidRDefault="00DF27BC" w:rsidP="0052095B">
      <w:pPr>
        <w:spacing w:line="360" w:lineRule="auto"/>
        <w:ind w:firstLine="709"/>
        <w:jc w:val="both"/>
        <w:rPr>
          <w:rFonts w:ascii="Times New Roman" w:hAnsi="Times New Roman" w:cs="Times New Roman"/>
          <w:sz w:val="24"/>
          <w:szCs w:val="24"/>
          <w:shd w:val="clear" w:color="auto" w:fill="FFFFFF"/>
        </w:rPr>
      </w:pPr>
      <w:r w:rsidRPr="00D7167F">
        <w:rPr>
          <w:rFonts w:ascii="Times New Roman" w:hAnsi="Times New Roman" w:cs="Times New Roman"/>
          <w:sz w:val="24"/>
          <w:szCs w:val="24"/>
          <w:shd w:val="clear" w:color="auto" w:fill="FFFFFF"/>
        </w:rPr>
        <w:t>Para se avançar nesta direção</w:t>
      </w:r>
      <w:r w:rsidR="007F3503">
        <w:rPr>
          <w:rFonts w:ascii="Times New Roman" w:hAnsi="Times New Roman" w:cs="Times New Roman"/>
          <w:sz w:val="24"/>
          <w:szCs w:val="24"/>
          <w:shd w:val="clear" w:color="auto" w:fill="FFFFFF"/>
        </w:rPr>
        <w:t xml:space="preserve"> tecnológica</w:t>
      </w:r>
      <w:r w:rsidRPr="00D7167F">
        <w:rPr>
          <w:rFonts w:ascii="Times New Roman" w:hAnsi="Times New Roman" w:cs="Times New Roman"/>
          <w:sz w:val="24"/>
          <w:szCs w:val="24"/>
          <w:shd w:val="clear" w:color="auto" w:fill="FFFFFF"/>
        </w:rPr>
        <w:t>, entretanto, fica claro que políticas públicas são essenciais e, mesmo neste ponto, também o digital traz os dois opostos: a busca de poder pelo poder</w:t>
      </w:r>
      <w:r>
        <w:rPr>
          <w:rFonts w:ascii="Times New Roman" w:hAnsi="Times New Roman" w:cs="Times New Roman"/>
          <w:sz w:val="24"/>
          <w:szCs w:val="24"/>
          <w:shd w:val="clear" w:color="auto" w:fill="FFFFFF"/>
        </w:rPr>
        <w:t xml:space="preserve"> </w:t>
      </w:r>
      <w:r w:rsidR="00497553">
        <w:rPr>
          <w:rFonts w:ascii="Times New Roman" w:hAnsi="Times New Roman" w:cs="Times New Roman"/>
          <w:sz w:val="24"/>
          <w:szCs w:val="24"/>
          <w:shd w:val="clear" w:color="auto" w:fill="FFFFFF"/>
        </w:rPr>
        <w:t xml:space="preserve">em algumas </w:t>
      </w:r>
      <w:r w:rsidR="00486707">
        <w:rPr>
          <w:rFonts w:ascii="Times New Roman" w:hAnsi="Times New Roman" w:cs="Times New Roman"/>
          <w:sz w:val="24"/>
          <w:szCs w:val="24"/>
          <w:shd w:val="clear" w:color="auto" w:fill="FFFFFF"/>
        </w:rPr>
        <w:t>“</w:t>
      </w:r>
      <w:proofErr w:type="spellStart"/>
      <w:proofErr w:type="gramStart"/>
      <w:r w:rsidR="00497553">
        <w:rPr>
          <w:rFonts w:ascii="Times New Roman" w:hAnsi="Times New Roman" w:cs="Times New Roman"/>
          <w:sz w:val="24"/>
          <w:szCs w:val="24"/>
          <w:shd w:val="clear" w:color="auto" w:fill="FFFFFF"/>
        </w:rPr>
        <w:t>super</w:t>
      </w:r>
      <w:proofErr w:type="spellEnd"/>
      <w:r>
        <w:rPr>
          <w:rFonts w:ascii="Times New Roman" w:hAnsi="Times New Roman" w:cs="Times New Roman"/>
          <w:sz w:val="24"/>
          <w:szCs w:val="24"/>
          <w:shd w:val="clear" w:color="auto" w:fill="FFFFFF"/>
        </w:rPr>
        <w:t xml:space="preserve"> </w:t>
      </w:r>
      <w:r w:rsidRPr="00497553">
        <w:rPr>
          <w:rFonts w:ascii="Times New Roman" w:hAnsi="Times New Roman" w:cs="Times New Roman"/>
          <w:i/>
          <w:sz w:val="24"/>
          <w:szCs w:val="24"/>
          <w:shd w:val="clear" w:color="auto" w:fill="FFFFFF"/>
        </w:rPr>
        <w:t>startups</w:t>
      </w:r>
      <w:proofErr w:type="gramEnd"/>
      <w:r w:rsidR="00486707" w:rsidRPr="00486707">
        <w:rPr>
          <w:rFonts w:ascii="Times New Roman" w:hAnsi="Times New Roman" w:cs="Times New Roman"/>
          <w:sz w:val="24"/>
          <w:szCs w:val="24"/>
          <w:shd w:val="clear" w:color="auto" w:fill="FFFFFF"/>
        </w:rPr>
        <w:t>”</w:t>
      </w:r>
      <w:r w:rsidR="00A6273D">
        <w:rPr>
          <w:rFonts w:ascii="Times New Roman" w:hAnsi="Times New Roman" w:cs="Times New Roman"/>
          <w:sz w:val="24"/>
          <w:szCs w:val="24"/>
          <w:shd w:val="clear" w:color="auto" w:fill="FFFFFF"/>
        </w:rPr>
        <w:t>;</w:t>
      </w:r>
      <w:r w:rsidRPr="00D7167F">
        <w:rPr>
          <w:rFonts w:ascii="Times New Roman" w:hAnsi="Times New Roman" w:cs="Times New Roman"/>
          <w:sz w:val="24"/>
          <w:szCs w:val="24"/>
          <w:shd w:val="clear" w:color="auto" w:fill="FFFFFF"/>
        </w:rPr>
        <w:t xml:space="preserve"> e, do outro lado, uso da troca solidária </w:t>
      </w:r>
      <w:r w:rsidR="00497553">
        <w:rPr>
          <w:rFonts w:ascii="Times New Roman" w:hAnsi="Times New Roman" w:cs="Times New Roman"/>
          <w:sz w:val="24"/>
          <w:szCs w:val="24"/>
          <w:shd w:val="clear" w:color="auto" w:fill="FFFFFF"/>
        </w:rPr>
        <w:t>entre gerações</w:t>
      </w:r>
      <w:r w:rsidRPr="00D7167F">
        <w:rPr>
          <w:rFonts w:ascii="Times New Roman" w:hAnsi="Times New Roman" w:cs="Times New Roman"/>
          <w:sz w:val="24"/>
          <w:szCs w:val="24"/>
          <w:shd w:val="clear" w:color="auto" w:fill="FFFFFF"/>
        </w:rPr>
        <w:t xml:space="preserve">. </w:t>
      </w:r>
      <w:r w:rsidR="00497553">
        <w:rPr>
          <w:rFonts w:ascii="Times New Roman" w:hAnsi="Times New Roman" w:cs="Times New Roman"/>
          <w:sz w:val="24"/>
          <w:szCs w:val="24"/>
          <w:shd w:val="clear" w:color="auto" w:fill="FFFFFF"/>
        </w:rPr>
        <w:t>Em alguns casos</w:t>
      </w:r>
      <w:r w:rsidRPr="00D7167F">
        <w:rPr>
          <w:rFonts w:ascii="Times New Roman" w:hAnsi="Times New Roman" w:cs="Times New Roman"/>
          <w:sz w:val="24"/>
          <w:szCs w:val="24"/>
          <w:shd w:val="clear" w:color="auto" w:fill="FFFFFF"/>
        </w:rPr>
        <w:t>, um c</w:t>
      </w:r>
      <w:r w:rsidR="00497553">
        <w:rPr>
          <w:rFonts w:ascii="Times New Roman" w:hAnsi="Times New Roman" w:cs="Times New Roman"/>
          <w:sz w:val="24"/>
          <w:szCs w:val="24"/>
          <w:shd w:val="clear" w:color="auto" w:fill="FFFFFF"/>
        </w:rPr>
        <w:t>apitalismo cognitivo, atrelado a</w:t>
      </w:r>
      <w:r w:rsidRPr="00D7167F">
        <w:rPr>
          <w:rFonts w:ascii="Times New Roman" w:hAnsi="Times New Roman" w:cs="Times New Roman"/>
          <w:sz w:val="24"/>
          <w:szCs w:val="24"/>
          <w:shd w:val="clear" w:color="auto" w:fill="FFFFFF"/>
        </w:rPr>
        <w:t xml:space="preserve"> toda sorte de precarização do mundo do trabalho formal, desvirtua</w:t>
      </w:r>
      <w:r w:rsidR="002D367E">
        <w:rPr>
          <w:rFonts w:ascii="Times New Roman" w:hAnsi="Times New Roman" w:cs="Times New Roman"/>
          <w:sz w:val="24"/>
          <w:szCs w:val="24"/>
          <w:shd w:val="clear" w:color="auto" w:fill="FFFFFF"/>
        </w:rPr>
        <w:t>ndo novamente sistemas que poderiam</w:t>
      </w:r>
      <w:r w:rsidRPr="00D7167F">
        <w:rPr>
          <w:rFonts w:ascii="Times New Roman" w:hAnsi="Times New Roman" w:cs="Times New Roman"/>
          <w:sz w:val="24"/>
          <w:szCs w:val="24"/>
          <w:shd w:val="clear" w:color="auto" w:fill="FFFFFF"/>
        </w:rPr>
        <w:t xml:space="preserve"> ser </w:t>
      </w:r>
      <w:proofErr w:type="gramStart"/>
      <w:r w:rsidRPr="00D7167F">
        <w:rPr>
          <w:rFonts w:ascii="Times New Roman" w:hAnsi="Times New Roman" w:cs="Times New Roman"/>
          <w:sz w:val="24"/>
          <w:szCs w:val="24"/>
          <w:shd w:val="clear" w:color="auto" w:fill="FFFFFF"/>
        </w:rPr>
        <w:t>melhor</w:t>
      </w:r>
      <w:proofErr w:type="gramEnd"/>
      <w:r w:rsidRPr="00D7167F">
        <w:rPr>
          <w:rFonts w:ascii="Times New Roman" w:hAnsi="Times New Roman" w:cs="Times New Roman"/>
          <w:sz w:val="24"/>
          <w:szCs w:val="24"/>
          <w:shd w:val="clear" w:color="auto" w:fill="FFFFFF"/>
        </w:rPr>
        <w:t xml:space="preserve"> utilizados. </w:t>
      </w:r>
    </w:p>
    <w:p w:rsidR="00E66968" w:rsidRPr="00C405A2" w:rsidRDefault="00E66968" w:rsidP="00E66968">
      <w:pPr>
        <w:spacing w:line="360" w:lineRule="auto"/>
        <w:jc w:val="both"/>
        <w:rPr>
          <w:rFonts w:ascii="Times New Roman" w:hAnsi="Times New Roman" w:cs="Times New Roman"/>
          <w:b/>
          <w:sz w:val="24"/>
          <w:szCs w:val="24"/>
          <w:shd w:val="clear" w:color="auto" w:fill="FFFFFF"/>
        </w:rPr>
      </w:pPr>
      <w:r w:rsidRPr="00C405A2">
        <w:rPr>
          <w:rFonts w:ascii="Times New Roman" w:hAnsi="Times New Roman" w:cs="Times New Roman"/>
          <w:b/>
          <w:sz w:val="24"/>
          <w:szCs w:val="24"/>
          <w:shd w:val="clear" w:color="auto" w:fill="FFFFFF"/>
        </w:rPr>
        <w:t>Discurso Pós-humanista e o capitalismo</w:t>
      </w:r>
      <w:r w:rsidR="00C405A2" w:rsidRPr="00C405A2">
        <w:rPr>
          <w:rFonts w:ascii="Times New Roman" w:hAnsi="Times New Roman" w:cs="Times New Roman"/>
          <w:b/>
          <w:sz w:val="24"/>
          <w:szCs w:val="24"/>
          <w:shd w:val="clear" w:color="auto" w:fill="FFFFFF"/>
        </w:rPr>
        <w:t xml:space="preserve"> selvagem</w:t>
      </w:r>
    </w:p>
    <w:p w:rsidR="00E66968" w:rsidRDefault="00E66968" w:rsidP="00E66968">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Não haveria </w:t>
      </w:r>
      <w:proofErr w:type="gramStart"/>
      <w:r>
        <w:rPr>
          <w:rFonts w:ascii="Times New Roman" w:hAnsi="Times New Roman" w:cs="Times New Roman"/>
          <w:sz w:val="24"/>
          <w:szCs w:val="24"/>
          <w:shd w:val="clear" w:color="auto" w:fill="FFFFFF"/>
        </w:rPr>
        <w:t>mal</w:t>
      </w:r>
      <w:proofErr w:type="gramEnd"/>
      <w:r>
        <w:rPr>
          <w:rFonts w:ascii="Times New Roman" w:hAnsi="Times New Roman" w:cs="Times New Roman"/>
          <w:sz w:val="24"/>
          <w:szCs w:val="24"/>
          <w:shd w:val="clear" w:color="auto" w:fill="FFFFFF"/>
        </w:rPr>
        <w:t xml:space="preserve"> algum de </w:t>
      </w:r>
      <w:proofErr w:type="spellStart"/>
      <w:r>
        <w:rPr>
          <w:rFonts w:ascii="Times New Roman" w:hAnsi="Times New Roman" w:cs="Times New Roman"/>
          <w:sz w:val="24"/>
          <w:szCs w:val="24"/>
          <w:shd w:val="clear" w:color="auto" w:fill="FFFFFF"/>
        </w:rPr>
        <w:t>super-empreendeores</w:t>
      </w:r>
      <w:proofErr w:type="spellEnd"/>
      <w:r>
        <w:rPr>
          <w:rFonts w:ascii="Times New Roman" w:hAnsi="Times New Roman" w:cs="Times New Roman"/>
          <w:sz w:val="24"/>
          <w:szCs w:val="24"/>
          <w:shd w:val="clear" w:color="auto" w:fill="FFFFFF"/>
        </w:rPr>
        <w:t xml:space="preserve"> obterem em tempo recorde faturamentos de bilh</w:t>
      </w:r>
      <w:r w:rsidR="00A6273D">
        <w:rPr>
          <w:rFonts w:ascii="Times New Roman" w:hAnsi="Times New Roman" w:cs="Times New Roman"/>
          <w:sz w:val="24"/>
          <w:szCs w:val="24"/>
          <w:shd w:val="clear" w:color="auto" w:fill="FFFFFF"/>
        </w:rPr>
        <w:t>ões, mas verificam</w:t>
      </w:r>
      <w:r>
        <w:rPr>
          <w:rFonts w:ascii="Times New Roman" w:hAnsi="Times New Roman" w:cs="Times New Roman"/>
          <w:sz w:val="24"/>
          <w:szCs w:val="24"/>
          <w:shd w:val="clear" w:color="auto" w:fill="FFFFFF"/>
        </w:rPr>
        <w:t>-se distorç</w:t>
      </w:r>
      <w:r w:rsidR="00C405A2">
        <w:rPr>
          <w:rFonts w:ascii="Times New Roman" w:hAnsi="Times New Roman" w:cs="Times New Roman"/>
          <w:sz w:val="24"/>
          <w:szCs w:val="24"/>
          <w:shd w:val="clear" w:color="auto" w:fill="FFFFFF"/>
        </w:rPr>
        <w:t>ões na outra ponta</w:t>
      </w:r>
      <w:r>
        <w:rPr>
          <w:rFonts w:ascii="Times New Roman" w:hAnsi="Times New Roman" w:cs="Times New Roman"/>
          <w:sz w:val="24"/>
          <w:szCs w:val="24"/>
          <w:shd w:val="clear" w:color="auto" w:fill="FFFFFF"/>
        </w:rPr>
        <w:t xml:space="preserve"> </w:t>
      </w:r>
      <w:r w:rsidR="00A6273D">
        <w:rPr>
          <w:rFonts w:ascii="Times New Roman" w:hAnsi="Times New Roman" w:cs="Times New Roman"/>
          <w:sz w:val="24"/>
          <w:szCs w:val="24"/>
          <w:shd w:val="clear" w:color="auto" w:fill="FFFFFF"/>
        </w:rPr>
        <w:t xml:space="preserve">que </w:t>
      </w:r>
      <w:r>
        <w:rPr>
          <w:rFonts w:ascii="Times New Roman" w:hAnsi="Times New Roman" w:cs="Times New Roman"/>
          <w:sz w:val="24"/>
          <w:szCs w:val="24"/>
          <w:shd w:val="clear" w:color="auto" w:fill="FFFFFF"/>
        </w:rPr>
        <w:t>torna necessário discutir se todos estão ao menos sendo remunerados adequadamente para trabalharem ou, pior, se a sociedade percebe todo um trabalho invisível que certo senso tecnológico atual prega.</w:t>
      </w:r>
    </w:p>
    <w:p w:rsidR="00E66968" w:rsidRDefault="00E66968" w:rsidP="00E66968">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Segundo </w:t>
      </w:r>
      <w:proofErr w:type="spellStart"/>
      <w:r>
        <w:rPr>
          <w:rFonts w:ascii="Times New Roman" w:hAnsi="Times New Roman" w:cs="Times New Roman"/>
          <w:sz w:val="24"/>
          <w:szCs w:val="24"/>
          <w:shd w:val="clear" w:color="auto" w:fill="FFFFFF"/>
        </w:rPr>
        <w:t>Dowbor</w:t>
      </w:r>
      <w:proofErr w:type="spellEnd"/>
      <w:r>
        <w:rPr>
          <w:rFonts w:ascii="Times New Roman" w:hAnsi="Times New Roman" w:cs="Times New Roman"/>
          <w:sz w:val="24"/>
          <w:szCs w:val="24"/>
          <w:shd w:val="clear" w:color="auto" w:fill="FFFFFF"/>
        </w:rPr>
        <w:t xml:space="preserve">, em entrevista à TVT, se pegarmos a lista dos mais ricos da Forbes, a fortuna de alguns poucos deles equivalem a </w:t>
      </w:r>
      <w:proofErr w:type="spellStart"/>
      <w:r>
        <w:rPr>
          <w:rFonts w:ascii="Times New Roman" w:hAnsi="Times New Roman" w:cs="Times New Roman"/>
          <w:sz w:val="24"/>
          <w:szCs w:val="24"/>
          <w:shd w:val="clear" w:color="auto" w:fill="FFFFFF"/>
        </w:rPr>
        <w:t>PIB´s</w:t>
      </w:r>
      <w:proofErr w:type="spellEnd"/>
      <w:r>
        <w:rPr>
          <w:rFonts w:ascii="Times New Roman" w:hAnsi="Times New Roman" w:cs="Times New Roman"/>
          <w:sz w:val="24"/>
          <w:szCs w:val="24"/>
          <w:shd w:val="clear" w:color="auto" w:fill="FFFFFF"/>
        </w:rPr>
        <w:t xml:space="preserve"> de países inteiros. </w:t>
      </w:r>
      <w:r w:rsidR="007B51E1">
        <w:rPr>
          <w:rFonts w:ascii="Times New Roman" w:hAnsi="Times New Roman" w:cs="Times New Roman"/>
          <w:sz w:val="24"/>
          <w:szCs w:val="24"/>
          <w:shd w:val="clear" w:color="auto" w:fill="FFFFFF"/>
        </w:rPr>
        <w:t>Verifica-se, também, cada vez mais a questão de que automatizações irão ceifar setores inteiros muito em breve. Um caso interessante, entretanto, é o do e-commerce nesta pandemia.</w:t>
      </w:r>
    </w:p>
    <w:p w:rsidR="007B51E1" w:rsidRDefault="005452E5" w:rsidP="00E66968">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Seu crescimento foi exponencial e</w:t>
      </w:r>
      <w:r w:rsidR="007B51E1">
        <w:rPr>
          <w:rFonts w:ascii="Times New Roman" w:hAnsi="Times New Roman" w:cs="Times New Roman"/>
          <w:sz w:val="24"/>
          <w:szCs w:val="24"/>
          <w:shd w:val="clear" w:color="auto" w:fill="FFFFFF"/>
        </w:rPr>
        <w:t xml:space="preserve"> hoje a maior empresa do planeta é a </w:t>
      </w:r>
      <w:proofErr w:type="spellStart"/>
      <w:r w:rsidR="007B51E1">
        <w:rPr>
          <w:rFonts w:ascii="Times New Roman" w:hAnsi="Times New Roman" w:cs="Times New Roman"/>
          <w:sz w:val="24"/>
          <w:szCs w:val="24"/>
          <w:shd w:val="clear" w:color="auto" w:fill="FFFFFF"/>
        </w:rPr>
        <w:t>Amazon</w:t>
      </w:r>
      <w:proofErr w:type="spellEnd"/>
      <w:r w:rsidR="007B51E1">
        <w:rPr>
          <w:rFonts w:ascii="Times New Roman" w:hAnsi="Times New Roman" w:cs="Times New Roman"/>
          <w:sz w:val="24"/>
          <w:szCs w:val="24"/>
          <w:shd w:val="clear" w:color="auto" w:fill="FFFFFF"/>
        </w:rPr>
        <w:t>, que veio deste setor. Porém, apesa</w:t>
      </w:r>
      <w:r>
        <w:rPr>
          <w:rFonts w:ascii="Times New Roman" w:hAnsi="Times New Roman" w:cs="Times New Roman"/>
          <w:sz w:val="24"/>
          <w:szCs w:val="24"/>
          <w:shd w:val="clear" w:color="auto" w:fill="FFFFFF"/>
        </w:rPr>
        <w:t xml:space="preserve">r de toda invisibilidade que </w:t>
      </w:r>
      <w:r w:rsidR="007B51E1">
        <w:rPr>
          <w:rFonts w:ascii="Times New Roman" w:hAnsi="Times New Roman" w:cs="Times New Roman"/>
          <w:sz w:val="24"/>
          <w:szCs w:val="24"/>
          <w:shd w:val="clear" w:color="auto" w:fill="FFFFFF"/>
        </w:rPr>
        <w:t>a alta tecnologia prega, ela depende de inúmeras mãos para</w:t>
      </w:r>
      <w:r>
        <w:rPr>
          <w:rFonts w:ascii="Times New Roman" w:hAnsi="Times New Roman" w:cs="Times New Roman"/>
          <w:sz w:val="24"/>
          <w:szCs w:val="24"/>
          <w:shd w:val="clear" w:color="auto" w:fill="FFFFFF"/>
        </w:rPr>
        <w:t xml:space="preserve"> manter sua estrutura</w:t>
      </w:r>
      <w:r w:rsidR="007D4E25">
        <w:rPr>
          <w:rFonts w:ascii="Times New Roman" w:hAnsi="Times New Roman" w:cs="Times New Roman"/>
          <w:sz w:val="24"/>
          <w:szCs w:val="24"/>
          <w:shd w:val="clear" w:color="auto" w:fill="FFFFFF"/>
        </w:rPr>
        <w:t xml:space="preserve"> e</w:t>
      </w:r>
      <w:r w:rsidR="007B51E1">
        <w:rPr>
          <w:rFonts w:ascii="Times New Roman" w:hAnsi="Times New Roman" w:cs="Times New Roman"/>
          <w:sz w:val="24"/>
          <w:szCs w:val="24"/>
          <w:shd w:val="clear" w:color="auto" w:fill="FFFFFF"/>
        </w:rPr>
        <w:t xml:space="preserve"> de logística</w:t>
      </w:r>
      <w:r w:rsidR="007D4E25">
        <w:rPr>
          <w:rFonts w:ascii="Times New Roman" w:hAnsi="Times New Roman" w:cs="Times New Roman"/>
          <w:sz w:val="24"/>
          <w:szCs w:val="24"/>
          <w:shd w:val="clear" w:color="auto" w:fill="FFFFFF"/>
        </w:rPr>
        <w:t>,</w:t>
      </w:r>
      <w:r w:rsidR="007B51E1">
        <w:rPr>
          <w:rFonts w:ascii="Times New Roman" w:hAnsi="Times New Roman" w:cs="Times New Roman"/>
          <w:sz w:val="24"/>
          <w:szCs w:val="24"/>
          <w:shd w:val="clear" w:color="auto" w:fill="FFFFFF"/>
        </w:rPr>
        <w:t xml:space="preserve"> e não é simplesmente imaginarmos que os produtos são comprados e por um passe de mágica chega até nós.</w:t>
      </w:r>
    </w:p>
    <w:p w:rsidR="007B51E1" w:rsidRDefault="007B51E1" w:rsidP="00E66968">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Da mesma forma, aplicativos do tipo </w:t>
      </w:r>
      <w:proofErr w:type="spellStart"/>
      <w:r>
        <w:rPr>
          <w:rFonts w:ascii="Times New Roman" w:hAnsi="Times New Roman" w:cs="Times New Roman"/>
          <w:sz w:val="24"/>
          <w:szCs w:val="24"/>
          <w:shd w:val="clear" w:color="auto" w:fill="FFFFFF"/>
        </w:rPr>
        <w:t>Uber</w:t>
      </w:r>
      <w:proofErr w:type="spellEnd"/>
      <w:r>
        <w:rPr>
          <w:rFonts w:ascii="Times New Roman" w:hAnsi="Times New Roman" w:cs="Times New Roman"/>
          <w:sz w:val="24"/>
          <w:szCs w:val="24"/>
          <w:shd w:val="clear" w:color="auto" w:fill="FFFFFF"/>
        </w:rPr>
        <w:t xml:space="preserve"> e </w:t>
      </w:r>
      <w:proofErr w:type="spellStart"/>
      <w:proofErr w:type="gramStart"/>
      <w:r>
        <w:rPr>
          <w:rFonts w:ascii="Times New Roman" w:hAnsi="Times New Roman" w:cs="Times New Roman"/>
          <w:sz w:val="24"/>
          <w:szCs w:val="24"/>
          <w:shd w:val="clear" w:color="auto" w:fill="FFFFFF"/>
        </w:rPr>
        <w:t>IFood</w:t>
      </w:r>
      <w:proofErr w:type="spellEnd"/>
      <w:proofErr w:type="gramEnd"/>
      <w:r>
        <w:rPr>
          <w:rFonts w:ascii="Times New Roman" w:hAnsi="Times New Roman" w:cs="Times New Roman"/>
          <w:sz w:val="24"/>
          <w:szCs w:val="24"/>
          <w:shd w:val="clear" w:color="auto" w:fill="FFFFFF"/>
        </w:rPr>
        <w:t xml:space="preserve"> passam a impressão de que seus compradores só precisam teclar no celular algumas informações e pronto. Nos últimos anos, entretanto, um exército de entregadores e pessoas que passam a trabalhar no sistema temporário formam uma rede de pessoas que estas empresas parecem ignorar.</w:t>
      </w:r>
    </w:p>
    <w:p w:rsidR="007B51E1" w:rsidRDefault="007B51E1" w:rsidP="00E66968">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E13E4E">
        <w:rPr>
          <w:rFonts w:ascii="Times New Roman" w:hAnsi="Times New Roman" w:cs="Times New Roman"/>
          <w:sz w:val="24"/>
          <w:szCs w:val="24"/>
          <w:shd w:val="clear" w:color="auto" w:fill="FFFFFF"/>
        </w:rPr>
        <w:t>Explicando, por fim, como tratamos a questão aqui, observar o planeta como um todo</w:t>
      </w:r>
      <w:r w:rsidR="00F15B95">
        <w:rPr>
          <w:rFonts w:ascii="Times New Roman" w:hAnsi="Times New Roman" w:cs="Times New Roman"/>
          <w:sz w:val="24"/>
          <w:szCs w:val="24"/>
          <w:shd w:val="clear" w:color="auto" w:fill="FFFFFF"/>
        </w:rPr>
        <w:t>,</w:t>
      </w:r>
      <w:r w:rsidR="00E13E4E">
        <w:rPr>
          <w:rFonts w:ascii="Times New Roman" w:hAnsi="Times New Roman" w:cs="Times New Roman"/>
          <w:sz w:val="24"/>
          <w:szCs w:val="24"/>
          <w:shd w:val="clear" w:color="auto" w:fill="FFFFFF"/>
        </w:rPr>
        <w:t xml:space="preserve"> que não está só </w:t>
      </w:r>
      <w:proofErr w:type="gramStart"/>
      <w:r w:rsidR="00E13E4E">
        <w:rPr>
          <w:rFonts w:ascii="Times New Roman" w:hAnsi="Times New Roman" w:cs="Times New Roman"/>
          <w:sz w:val="24"/>
          <w:szCs w:val="24"/>
          <w:shd w:val="clear" w:color="auto" w:fill="FFFFFF"/>
        </w:rPr>
        <w:t>sob controle</w:t>
      </w:r>
      <w:proofErr w:type="gramEnd"/>
      <w:r w:rsidR="00E13E4E">
        <w:rPr>
          <w:rFonts w:ascii="Times New Roman" w:hAnsi="Times New Roman" w:cs="Times New Roman"/>
          <w:sz w:val="24"/>
          <w:szCs w:val="24"/>
          <w:shd w:val="clear" w:color="auto" w:fill="FFFFFF"/>
        </w:rPr>
        <w:t xml:space="preserve"> da dita i</w:t>
      </w:r>
      <w:r w:rsidR="00CE6D52">
        <w:rPr>
          <w:rFonts w:ascii="Times New Roman" w:hAnsi="Times New Roman" w:cs="Times New Roman"/>
          <w:sz w:val="24"/>
          <w:szCs w:val="24"/>
          <w:shd w:val="clear" w:color="auto" w:fill="FFFFFF"/>
        </w:rPr>
        <w:t>nteligência humana, refere-se a</w:t>
      </w:r>
      <w:r w:rsidR="00E13E4E">
        <w:rPr>
          <w:rFonts w:ascii="Times New Roman" w:hAnsi="Times New Roman" w:cs="Times New Roman"/>
          <w:sz w:val="24"/>
          <w:szCs w:val="24"/>
          <w:shd w:val="clear" w:color="auto" w:fill="FFFFFF"/>
        </w:rPr>
        <w:t xml:space="preserve"> olhar para o </w:t>
      </w:r>
      <w:proofErr w:type="spellStart"/>
      <w:r w:rsidR="00E13E4E">
        <w:rPr>
          <w:rFonts w:ascii="Times New Roman" w:hAnsi="Times New Roman" w:cs="Times New Roman"/>
          <w:sz w:val="24"/>
          <w:szCs w:val="24"/>
          <w:shd w:val="clear" w:color="auto" w:fill="FFFFFF"/>
        </w:rPr>
        <w:t>trans-humano</w:t>
      </w:r>
      <w:proofErr w:type="spellEnd"/>
      <w:r w:rsidR="00E13E4E">
        <w:rPr>
          <w:rFonts w:ascii="Times New Roman" w:hAnsi="Times New Roman" w:cs="Times New Roman"/>
          <w:sz w:val="24"/>
          <w:szCs w:val="24"/>
          <w:shd w:val="clear" w:color="auto" w:fill="FFFFFF"/>
        </w:rPr>
        <w:t xml:space="preserve">. Já quando apontamos para toda uma série de lógicas que julgam que para resolver os problemas </w:t>
      </w:r>
      <w:r w:rsidR="00F15B95">
        <w:rPr>
          <w:rFonts w:ascii="Times New Roman" w:hAnsi="Times New Roman" w:cs="Times New Roman"/>
          <w:sz w:val="24"/>
          <w:szCs w:val="24"/>
          <w:shd w:val="clear" w:color="auto" w:fill="FFFFFF"/>
        </w:rPr>
        <w:br/>
      </w:r>
      <w:r w:rsidR="00CE6D52">
        <w:rPr>
          <w:rFonts w:ascii="Times New Roman" w:hAnsi="Times New Roman" w:cs="Times New Roman"/>
          <w:sz w:val="24"/>
          <w:szCs w:val="24"/>
          <w:shd w:val="clear" w:color="auto" w:fill="FFFFFF"/>
        </w:rPr>
        <w:t xml:space="preserve">deve-se entender que </w:t>
      </w:r>
      <w:r w:rsidR="000D54E8">
        <w:rPr>
          <w:rFonts w:ascii="Times New Roman" w:hAnsi="Times New Roman" w:cs="Times New Roman"/>
          <w:sz w:val="24"/>
          <w:szCs w:val="24"/>
          <w:shd w:val="clear" w:color="auto" w:fill="FFFFFF"/>
        </w:rPr>
        <w:t>a vida</w:t>
      </w:r>
      <w:r w:rsidR="00CE6D52">
        <w:rPr>
          <w:rFonts w:ascii="Times New Roman" w:hAnsi="Times New Roman" w:cs="Times New Roman"/>
          <w:sz w:val="24"/>
          <w:szCs w:val="24"/>
          <w:shd w:val="clear" w:color="auto" w:fill="FFFFFF"/>
        </w:rPr>
        <w:t xml:space="preserve"> não existirá mais (</w:t>
      </w:r>
      <w:r w:rsidR="00E13E4E">
        <w:rPr>
          <w:rFonts w:ascii="Times New Roman" w:hAnsi="Times New Roman" w:cs="Times New Roman"/>
          <w:sz w:val="24"/>
          <w:szCs w:val="24"/>
          <w:shd w:val="clear" w:color="auto" w:fill="FFFFFF"/>
        </w:rPr>
        <w:t>sendo</w:t>
      </w:r>
      <w:r w:rsidR="007D4E25">
        <w:rPr>
          <w:rFonts w:ascii="Times New Roman" w:hAnsi="Times New Roman" w:cs="Times New Roman"/>
          <w:sz w:val="24"/>
          <w:szCs w:val="24"/>
          <w:shd w:val="clear" w:color="auto" w:fill="FFFFFF"/>
        </w:rPr>
        <w:t xml:space="preserve"> que</w:t>
      </w:r>
      <w:r w:rsidR="00CE6D52">
        <w:rPr>
          <w:rFonts w:ascii="Times New Roman" w:hAnsi="Times New Roman" w:cs="Times New Roman"/>
          <w:sz w:val="24"/>
          <w:szCs w:val="24"/>
          <w:shd w:val="clear" w:color="auto" w:fill="FFFFFF"/>
        </w:rPr>
        <w:t xml:space="preserve"> na verdade</w:t>
      </w:r>
      <w:r w:rsidR="007D4E25">
        <w:rPr>
          <w:rFonts w:ascii="Times New Roman" w:hAnsi="Times New Roman" w:cs="Times New Roman"/>
          <w:sz w:val="24"/>
          <w:szCs w:val="24"/>
          <w:shd w:val="clear" w:color="auto" w:fill="FFFFFF"/>
        </w:rPr>
        <w:t xml:space="preserve"> todos os negócios e áreas </w:t>
      </w:r>
      <w:r w:rsidR="00E13E4E">
        <w:rPr>
          <w:rFonts w:ascii="Times New Roman" w:hAnsi="Times New Roman" w:cs="Times New Roman"/>
          <w:sz w:val="24"/>
          <w:szCs w:val="24"/>
          <w:shd w:val="clear" w:color="auto" w:fill="FFFFFF"/>
        </w:rPr>
        <w:t>que não ag</w:t>
      </w:r>
      <w:r w:rsidR="007D4E25">
        <w:rPr>
          <w:rFonts w:ascii="Times New Roman" w:hAnsi="Times New Roman" w:cs="Times New Roman"/>
          <w:sz w:val="24"/>
          <w:szCs w:val="24"/>
          <w:shd w:val="clear" w:color="auto" w:fill="FFFFFF"/>
        </w:rPr>
        <w:t xml:space="preserve">em em um capitalismo </w:t>
      </w:r>
      <w:r w:rsidR="00F72886">
        <w:rPr>
          <w:rFonts w:ascii="Times New Roman" w:hAnsi="Times New Roman" w:cs="Times New Roman"/>
          <w:sz w:val="24"/>
          <w:szCs w:val="24"/>
          <w:shd w:val="clear" w:color="auto" w:fill="FFFFFF"/>
        </w:rPr>
        <w:t>da era industrial</w:t>
      </w:r>
      <w:r w:rsidR="007D4E25">
        <w:rPr>
          <w:rFonts w:ascii="Times New Roman" w:hAnsi="Times New Roman" w:cs="Times New Roman"/>
          <w:sz w:val="24"/>
          <w:szCs w:val="24"/>
          <w:shd w:val="clear" w:color="auto" w:fill="FFFFFF"/>
        </w:rPr>
        <w:t>,</w:t>
      </w:r>
      <w:r w:rsidR="00E13E4E">
        <w:rPr>
          <w:rFonts w:ascii="Times New Roman" w:hAnsi="Times New Roman" w:cs="Times New Roman"/>
          <w:sz w:val="24"/>
          <w:szCs w:val="24"/>
          <w:shd w:val="clear" w:color="auto" w:fill="FFFFFF"/>
        </w:rPr>
        <w:t xml:space="preserve"> precisam m</w:t>
      </w:r>
      <w:r w:rsidR="00CE6D52">
        <w:rPr>
          <w:rFonts w:ascii="Times New Roman" w:hAnsi="Times New Roman" w:cs="Times New Roman"/>
          <w:sz w:val="24"/>
          <w:szCs w:val="24"/>
          <w:shd w:val="clear" w:color="auto" w:fill="FFFFFF"/>
        </w:rPr>
        <w:t>uito de cérebros e mãos humanas)</w:t>
      </w:r>
      <w:r w:rsidR="00E13E4E">
        <w:rPr>
          <w:rFonts w:ascii="Times New Roman" w:hAnsi="Times New Roman" w:cs="Times New Roman"/>
          <w:sz w:val="24"/>
          <w:szCs w:val="24"/>
          <w:shd w:val="clear" w:color="auto" w:fill="FFFFFF"/>
        </w:rPr>
        <w:t xml:space="preserve"> abordamos</w:t>
      </w:r>
      <w:r w:rsidR="007D4E25">
        <w:rPr>
          <w:rFonts w:ascii="Times New Roman" w:hAnsi="Times New Roman" w:cs="Times New Roman"/>
          <w:sz w:val="24"/>
          <w:szCs w:val="24"/>
          <w:shd w:val="clear" w:color="auto" w:fill="FFFFFF"/>
        </w:rPr>
        <w:t>, então,</w:t>
      </w:r>
      <w:r w:rsidR="00E13E4E">
        <w:rPr>
          <w:rFonts w:ascii="Times New Roman" w:hAnsi="Times New Roman" w:cs="Times New Roman"/>
          <w:sz w:val="24"/>
          <w:szCs w:val="24"/>
          <w:shd w:val="clear" w:color="auto" w:fill="FFFFFF"/>
        </w:rPr>
        <w:t xml:space="preserve"> o viés do pós-humano. Julgamos que implicitamente ele não quer ver as injustiças</w:t>
      </w:r>
      <w:r w:rsidR="00F15B95">
        <w:rPr>
          <w:rFonts w:ascii="Times New Roman" w:hAnsi="Times New Roman" w:cs="Times New Roman"/>
          <w:sz w:val="24"/>
          <w:szCs w:val="24"/>
          <w:shd w:val="clear" w:color="auto" w:fill="FFFFFF"/>
        </w:rPr>
        <w:t>, atua em uma economia não solidária e que traz problemas – econômicos, socia</w:t>
      </w:r>
      <w:r w:rsidR="00F72886">
        <w:rPr>
          <w:rFonts w:ascii="Times New Roman" w:hAnsi="Times New Roman" w:cs="Times New Roman"/>
          <w:sz w:val="24"/>
          <w:szCs w:val="24"/>
          <w:shd w:val="clear" w:color="auto" w:fill="FFFFFF"/>
        </w:rPr>
        <w:t>is, ambientais – e devem ocorrer inovações para isto, com exemplos a seguir.</w:t>
      </w:r>
    </w:p>
    <w:p w:rsidR="00682483" w:rsidRDefault="00682483" w:rsidP="006C33C4">
      <w:pPr>
        <w:spacing w:line="360" w:lineRule="auto"/>
        <w:jc w:val="both"/>
        <w:rPr>
          <w:rFonts w:ascii="Times New Roman" w:hAnsi="Times New Roman" w:cs="Times New Roman"/>
          <w:b/>
          <w:sz w:val="24"/>
          <w:szCs w:val="24"/>
          <w:shd w:val="clear" w:color="auto" w:fill="FFFFFF"/>
        </w:rPr>
      </w:pPr>
    </w:p>
    <w:p w:rsidR="00682483" w:rsidRDefault="00682483" w:rsidP="006C33C4">
      <w:pPr>
        <w:spacing w:line="360" w:lineRule="auto"/>
        <w:jc w:val="both"/>
        <w:rPr>
          <w:rFonts w:ascii="Times New Roman" w:hAnsi="Times New Roman" w:cs="Times New Roman"/>
          <w:b/>
          <w:sz w:val="24"/>
          <w:szCs w:val="24"/>
          <w:shd w:val="clear" w:color="auto" w:fill="FFFFFF"/>
        </w:rPr>
      </w:pPr>
    </w:p>
    <w:p w:rsidR="00682483" w:rsidRDefault="00682483" w:rsidP="006C33C4">
      <w:pPr>
        <w:spacing w:line="360" w:lineRule="auto"/>
        <w:jc w:val="both"/>
        <w:rPr>
          <w:rFonts w:ascii="Times New Roman" w:hAnsi="Times New Roman" w:cs="Times New Roman"/>
          <w:b/>
          <w:sz w:val="24"/>
          <w:szCs w:val="24"/>
          <w:shd w:val="clear" w:color="auto" w:fill="FFFFFF"/>
        </w:rPr>
      </w:pPr>
    </w:p>
    <w:p w:rsidR="006C33C4" w:rsidRPr="00986949" w:rsidRDefault="006C33C4" w:rsidP="006C33C4">
      <w:pPr>
        <w:spacing w:line="360" w:lineRule="auto"/>
        <w:jc w:val="both"/>
        <w:rPr>
          <w:rFonts w:ascii="Times New Roman" w:hAnsi="Times New Roman" w:cs="Times New Roman"/>
          <w:b/>
          <w:sz w:val="24"/>
          <w:szCs w:val="24"/>
          <w:shd w:val="clear" w:color="auto" w:fill="FFFFFF"/>
        </w:rPr>
      </w:pPr>
      <w:r w:rsidRPr="00986949">
        <w:rPr>
          <w:rFonts w:ascii="Times New Roman" w:hAnsi="Times New Roman" w:cs="Times New Roman"/>
          <w:b/>
          <w:sz w:val="24"/>
          <w:szCs w:val="24"/>
          <w:shd w:val="clear" w:color="auto" w:fill="FFFFFF"/>
        </w:rPr>
        <w:t>Danos ambientais e o pós-humano</w:t>
      </w:r>
    </w:p>
    <w:p w:rsidR="006C33C4" w:rsidRDefault="006C33C4" w:rsidP="006C33C4">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As métricas que tem impulsionado o capitalismo ao longo do último século, especialmente, exigem das organizações somente mais lucros. Porém, ainda abordando a pesquisa da </w:t>
      </w:r>
      <w:proofErr w:type="spellStart"/>
      <w:r>
        <w:rPr>
          <w:rFonts w:ascii="Times New Roman" w:hAnsi="Times New Roman" w:cs="Times New Roman"/>
          <w:sz w:val="24"/>
          <w:szCs w:val="24"/>
          <w:shd w:val="clear" w:color="auto" w:fill="FFFFFF"/>
        </w:rPr>
        <w:t>Akatu</w:t>
      </w:r>
      <w:proofErr w:type="spellEnd"/>
      <w:r>
        <w:rPr>
          <w:rFonts w:ascii="Times New Roman" w:hAnsi="Times New Roman" w:cs="Times New Roman"/>
          <w:sz w:val="24"/>
          <w:szCs w:val="24"/>
          <w:shd w:val="clear" w:color="auto" w:fill="FFFFFF"/>
        </w:rPr>
        <w:t xml:space="preserve"> citada no início do artigo, 180 </w:t>
      </w:r>
      <w:proofErr w:type="spellStart"/>
      <w:r>
        <w:rPr>
          <w:rFonts w:ascii="Times New Roman" w:hAnsi="Times New Roman" w:cs="Times New Roman"/>
          <w:sz w:val="24"/>
          <w:szCs w:val="24"/>
          <w:shd w:val="clear" w:color="auto" w:fill="FFFFFF"/>
        </w:rPr>
        <w:t>CEO’s</w:t>
      </w:r>
      <w:proofErr w:type="spellEnd"/>
      <w:r>
        <w:rPr>
          <w:rFonts w:ascii="Times New Roman" w:hAnsi="Times New Roman" w:cs="Times New Roman"/>
          <w:sz w:val="24"/>
          <w:szCs w:val="24"/>
          <w:shd w:val="clear" w:color="auto" w:fill="FFFFFF"/>
        </w:rPr>
        <w:t xml:space="preserve"> de empresas multinacionais americanas </w:t>
      </w:r>
      <w:r w:rsidR="00BC675B">
        <w:rPr>
          <w:rFonts w:ascii="Times New Roman" w:hAnsi="Times New Roman" w:cs="Times New Roman"/>
          <w:sz w:val="24"/>
          <w:szCs w:val="24"/>
          <w:shd w:val="clear" w:color="auto" w:fill="FFFFFF"/>
        </w:rPr>
        <w:t>disseram</w:t>
      </w:r>
      <w:r>
        <w:rPr>
          <w:rFonts w:ascii="Times New Roman" w:hAnsi="Times New Roman" w:cs="Times New Roman"/>
          <w:sz w:val="24"/>
          <w:szCs w:val="24"/>
          <w:shd w:val="clear" w:color="auto" w:fill="FFFFFF"/>
        </w:rPr>
        <w:t xml:space="preserve"> que no futuro elas terão que “ir além do econômico”. Isto significa ações práticas para não sofrerem danos de imagem e não perderem os clientes da nova </w:t>
      </w:r>
      <w:proofErr w:type="gramStart"/>
      <w:r>
        <w:rPr>
          <w:rFonts w:ascii="Times New Roman" w:hAnsi="Times New Roman" w:cs="Times New Roman"/>
          <w:sz w:val="24"/>
          <w:szCs w:val="24"/>
          <w:shd w:val="clear" w:color="auto" w:fill="FFFFFF"/>
        </w:rPr>
        <w:t>era,</w:t>
      </w:r>
      <w:proofErr w:type="gramEnd"/>
      <w:r>
        <w:rPr>
          <w:rFonts w:ascii="Times New Roman" w:hAnsi="Times New Roman" w:cs="Times New Roman"/>
          <w:sz w:val="24"/>
          <w:szCs w:val="24"/>
          <w:shd w:val="clear" w:color="auto" w:fill="FFFFFF"/>
        </w:rPr>
        <w:t xml:space="preserve"> que irão comparar ofertas sustentáveis das que não são.</w:t>
      </w:r>
    </w:p>
    <w:p w:rsidR="006C33C4" w:rsidRDefault="006C33C4" w:rsidP="006C33C4">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Um dos caminhos que os fóruns locais e internacionais </w:t>
      </w:r>
      <w:proofErr w:type="gramStart"/>
      <w:r>
        <w:rPr>
          <w:rFonts w:ascii="Times New Roman" w:hAnsi="Times New Roman" w:cs="Times New Roman"/>
          <w:sz w:val="24"/>
          <w:szCs w:val="24"/>
          <w:shd w:val="clear" w:color="auto" w:fill="FFFFFF"/>
        </w:rPr>
        <w:t>tem</w:t>
      </w:r>
      <w:proofErr w:type="gramEnd"/>
      <w:r>
        <w:rPr>
          <w:rFonts w:ascii="Times New Roman" w:hAnsi="Times New Roman" w:cs="Times New Roman"/>
          <w:sz w:val="24"/>
          <w:szCs w:val="24"/>
          <w:shd w:val="clear" w:color="auto" w:fill="FFFFFF"/>
        </w:rPr>
        <w:t xml:space="preserve"> assinalado é o de construir novas métricas. Na área ambiental, por exemplo, </w:t>
      </w:r>
      <w:r w:rsidR="00BC675B">
        <w:rPr>
          <w:rFonts w:ascii="Times New Roman" w:hAnsi="Times New Roman" w:cs="Times New Roman"/>
          <w:sz w:val="24"/>
          <w:szCs w:val="24"/>
          <w:shd w:val="clear" w:color="auto" w:fill="FFFFFF"/>
        </w:rPr>
        <w:t>foram propostos sistemas de retorno econômico por pegada de carbono dos países, procurando diminuir as emissões ano a ano. No âmbito das empresas, prevê-se que para um decrescimento sem prejuízos, elas poderão ganhar sendo sustentáveis.</w:t>
      </w:r>
    </w:p>
    <w:p w:rsidR="00BC675B" w:rsidRDefault="00BC675B" w:rsidP="006C33C4">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pandemia vem trazendo a necessidade dos governos criarem sistemas de renda mínima, também auxiliarem as empresas com empréstimos mais baratos ou sistemas que descontem impostos com manutenção de empregos. Todas são iniciativas que um novo sistema capitalista vem sendo forçado a alterar e que provavelmente vai atingir as empresas. </w:t>
      </w:r>
    </w:p>
    <w:p w:rsidR="005E3453" w:rsidRDefault="00BC675B" w:rsidP="006C33C4">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Até esta pandemia, dava a impressão que não </w:t>
      </w:r>
      <w:proofErr w:type="gramStart"/>
      <w:r>
        <w:rPr>
          <w:rFonts w:ascii="Times New Roman" w:hAnsi="Times New Roman" w:cs="Times New Roman"/>
          <w:sz w:val="24"/>
          <w:szCs w:val="24"/>
          <w:shd w:val="clear" w:color="auto" w:fill="FFFFFF"/>
        </w:rPr>
        <w:t>existia</w:t>
      </w:r>
      <w:proofErr w:type="gramEnd"/>
      <w:r>
        <w:rPr>
          <w:rFonts w:ascii="Times New Roman" w:hAnsi="Times New Roman" w:cs="Times New Roman"/>
          <w:sz w:val="24"/>
          <w:szCs w:val="24"/>
          <w:shd w:val="clear" w:color="auto" w:fill="FFFFFF"/>
        </w:rPr>
        <w:t xml:space="preserve"> limites para a lógica do domínio da inteligência humana e de seu predomínio no macro</w:t>
      </w:r>
      <w:r w:rsidR="003F496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ambiente do planeta. Porém, mudanças grandes fizeram as pessoas mudarem comportamentos e </w:t>
      </w:r>
      <w:r w:rsidR="005E3453">
        <w:rPr>
          <w:rFonts w:ascii="Times New Roman" w:hAnsi="Times New Roman" w:cs="Times New Roman"/>
          <w:sz w:val="24"/>
          <w:szCs w:val="24"/>
          <w:shd w:val="clear" w:color="auto" w:fill="FFFFFF"/>
        </w:rPr>
        <w:t>serem ajustados hábitos que nunca se imaginou. Por exemplo, trabalho e educação à distância e ações que reduziram o consumo de bens e serviços nos locais, isto incentivado ou exigido por autoridades sempre ávidas por impostos.</w:t>
      </w:r>
    </w:p>
    <w:p w:rsidR="005E3453" w:rsidRDefault="005E3453" w:rsidP="006C33C4">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Desta forma, outras métricas que poderão ocorrer, podem coligar boas práticas com ganhos diretos ou indiretos para organizações e sociedade. Ou mesmo a sociedade civil exigindo ou punindo um marketing que não agrega mudanças efetivas no uso de energia, menor geração de lixo ou pesquisa de embalagens biodegradáveis e cuidados com sua força-de-trabalho.</w:t>
      </w:r>
    </w:p>
    <w:p w:rsidR="00B839B2" w:rsidRDefault="00B839B2" w:rsidP="006C33C4">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Em um exemplo, poderá ocorrer que o faturamento de uma empresa diminua pelos fatores de compra de seus produtos, mas ela ganharia bônus e mesmo pagamento por sua pegada sustentável correta. Por enquanto, grandes empresas divulgam estes quesitos em seus relatórios de Relações com os Investidores,</w:t>
      </w:r>
      <w:r w:rsidR="005B4C52">
        <w:rPr>
          <w:rFonts w:ascii="Times New Roman" w:hAnsi="Times New Roman" w:cs="Times New Roman"/>
          <w:sz w:val="24"/>
          <w:szCs w:val="24"/>
          <w:shd w:val="clear" w:color="auto" w:fill="FFFFFF"/>
        </w:rPr>
        <w:t xml:space="preserve"> que</w:t>
      </w:r>
      <w:r>
        <w:rPr>
          <w:rFonts w:ascii="Times New Roman" w:hAnsi="Times New Roman" w:cs="Times New Roman"/>
          <w:sz w:val="24"/>
          <w:szCs w:val="24"/>
          <w:shd w:val="clear" w:color="auto" w:fill="FFFFFF"/>
        </w:rPr>
        <w:t xml:space="preserve"> parecem estar escondidos. Já outras reforçam plenamente isto</w:t>
      </w:r>
      <w:r w:rsidR="005B4C5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pois não vão esperar a mudança ser efetivada, </w:t>
      </w:r>
      <w:proofErr w:type="gramStart"/>
      <w:r>
        <w:rPr>
          <w:rFonts w:ascii="Times New Roman" w:hAnsi="Times New Roman" w:cs="Times New Roman"/>
          <w:sz w:val="24"/>
          <w:szCs w:val="24"/>
          <w:shd w:val="clear" w:color="auto" w:fill="FFFFFF"/>
        </w:rPr>
        <w:t>agem</w:t>
      </w:r>
      <w:proofErr w:type="gramEnd"/>
      <w:r>
        <w:rPr>
          <w:rFonts w:ascii="Times New Roman" w:hAnsi="Times New Roman" w:cs="Times New Roman"/>
          <w:sz w:val="24"/>
          <w:szCs w:val="24"/>
          <w:shd w:val="clear" w:color="auto" w:fill="FFFFFF"/>
        </w:rPr>
        <w:t xml:space="preserve"> sabiamente por adiantamento.</w:t>
      </w:r>
    </w:p>
    <w:p w:rsidR="00BC675B" w:rsidRDefault="00F80E02" w:rsidP="006C33C4">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questão ética vem sendo monitorada por um sistema cada vez mais transparente com a rede. </w:t>
      </w:r>
      <w:r w:rsidR="00B20F72">
        <w:rPr>
          <w:rFonts w:ascii="Times New Roman" w:hAnsi="Times New Roman" w:cs="Times New Roman"/>
          <w:sz w:val="24"/>
          <w:szCs w:val="24"/>
          <w:shd w:val="clear" w:color="auto" w:fill="FFFFFF"/>
        </w:rPr>
        <w:t>Um paradigma recente tem sido enfrentado pelas grandes empresas de redes sociais, que faturam cifras inimagináveis, mas agora respondem a processos por n</w:t>
      </w:r>
      <w:r w:rsidR="005B4C52">
        <w:rPr>
          <w:rFonts w:ascii="Times New Roman" w:hAnsi="Times New Roman" w:cs="Times New Roman"/>
          <w:sz w:val="24"/>
          <w:szCs w:val="24"/>
          <w:shd w:val="clear" w:color="auto" w:fill="FFFFFF"/>
        </w:rPr>
        <w:t>ão cuidarem do</w:t>
      </w:r>
      <w:r w:rsidR="00B20F72">
        <w:rPr>
          <w:rFonts w:ascii="Times New Roman" w:hAnsi="Times New Roman" w:cs="Times New Roman"/>
          <w:sz w:val="24"/>
          <w:szCs w:val="24"/>
          <w:shd w:val="clear" w:color="auto" w:fill="FFFFFF"/>
        </w:rPr>
        <w:t xml:space="preserve"> tipo de conteúdo seus “trabalhadores invisíveis” tem postado todos os dias. Até agora o lucro segue a visão financista da fábrica do século XX e pouco na busca de fazer a coisa certa. Mas nada garante que outras iniciativas como a do </w:t>
      </w:r>
      <w:r w:rsidR="00682483">
        <w:rPr>
          <w:rFonts w:ascii="Times New Roman" w:hAnsi="Times New Roman" w:cs="Times New Roman"/>
          <w:sz w:val="24"/>
          <w:szCs w:val="24"/>
          <w:shd w:val="clear" w:color="auto" w:fill="FFFFFF"/>
        </w:rPr>
        <w:t>site</w:t>
      </w:r>
      <w:r w:rsidR="00B20F72">
        <w:rPr>
          <w:rFonts w:ascii="Times New Roman" w:hAnsi="Times New Roman" w:cs="Times New Roman"/>
          <w:sz w:val="24"/>
          <w:szCs w:val="24"/>
          <w:shd w:val="clear" w:color="auto" w:fill="FFFFFF"/>
        </w:rPr>
        <w:t xml:space="preserve"> </w:t>
      </w:r>
      <w:proofErr w:type="spellStart"/>
      <w:r w:rsidR="00B20F72" w:rsidRPr="001D4CD8">
        <w:rPr>
          <w:rFonts w:ascii="Times New Roman" w:hAnsi="Times New Roman" w:cs="Times New Roman"/>
          <w:i/>
          <w:sz w:val="24"/>
          <w:szCs w:val="24"/>
          <w:shd w:val="clear" w:color="auto" w:fill="FFFFFF"/>
        </w:rPr>
        <w:t>Sleep</w:t>
      </w:r>
      <w:proofErr w:type="spellEnd"/>
      <w:r w:rsidR="00B20F72" w:rsidRPr="001D4CD8">
        <w:rPr>
          <w:rFonts w:ascii="Times New Roman" w:hAnsi="Times New Roman" w:cs="Times New Roman"/>
          <w:i/>
          <w:sz w:val="24"/>
          <w:szCs w:val="24"/>
          <w:shd w:val="clear" w:color="auto" w:fill="FFFFFF"/>
        </w:rPr>
        <w:t xml:space="preserve"> </w:t>
      </w:r>
      <w:proofErr w:type="spellStart"/>
      <w:r w:rsidR="00B20F72" w:rsidRPr="001D4CD8">
        <w:rPr>
          <w:rFonts w:ascii="Times New Roman" w:hAnsi="Times New Roman" w:cs="Times New Roman"/>
          <w:i/>
          <w:sz w:val="24"/>
          <w:szCs w:val="24"/>
          <w:shd w:val="clear" w:color="auto" w:fill="FFFFFF"/>
        </w:rPr>
        <w:t>Giants</w:t>
      </w:r>
      <w:proofErr w:type="spellEnd"/>
      <w:r w:rsidR="00B20F72">
        <w:rPr>
          <w:rFonts w:ascii="Times New Roman" w:hAnsi="Times New Roman" w:cs="Times New Roman"/>
          <w:sz w:val="24"/>
          <w:szCs w:val="24"/>
          <w:shd w:val="clear" w:color="auto" w:fill="FFFFFF"/>
        </w:rPr>
        <w:t xml:space="preserve"> não se torne a nova regra.</w:t>
      </w:r>
    </w:p>
    <w:p w:rsidR="00B20F72" w:rsidRDefault="00B20F72" w:rsidP="006C33C4">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Cruzando lucros financeiros de publicidade de alguns sites incorretos, que são pagos por grandes empresas, levantaram o risco de imagem para os mesmos. Grandes multinacionais como a Johnson &amp; Johnson e Unilever anunciaram cortes de verbas em mídias sociais por isto. E se </w:t>
      </w:r>
      <w:r w:rsidR="002B0F7A">
        <w:rPr>
          <w:rFonts w:ascii="Times New Roman" w:hAnsi="Times New Roman" w:cs="Times New Roman"/>
          <w:sz w:val="24"/>
          <w:szCs w:val="24"/>
          <w:shd w:val="clear" w:color="auto" w:fill="FFFFFF"/>
        </w:rPr>
        <w:t>fosse o contrário?</w:t>
      </w:r>
      <w:r>
        <w:rPr>
          <w:rFonts w:ascii="Times New Roman" w:hAnsi="Times New Roman" w:cs="Times New Roman"/>
          <w:sz w:val="24"/>
          <w:szCs w:val="24"/>
          <w:shd w:val="clear" w:color="auto" w:fill="FFFFFF"/>
        </w:rPr>
        <w:t xml:space="preserve"> E se por boas práticas elas valorizassem se</w:t>
      </w:r>
      <w:r w:rsidR="002B0F7A">
        <w:rPr>
          <w:rFonts w:ascii="Times New Roman" w:hAnsi="Times New Roman" w:cs="Times New Roman"/>
          <w:sz w:val="24"/>
          <w:szCs w:val="24"/>
          <w:shd w:val="clear" w:color="auto" w:fill="FFFFFF"/>
        </w:rPr>
        <w:t>u capital ainda mais</w:t>
      </w:r>
      <w:proofErr w:type="gramStart"/>
      <w:r w:rsidR="002B0F7A">
        <w:rPr>
          <w:rFonts w:ascii="Times New Roman" w:hAnsi="Times New Roman" w:cs="Times New Roman"/>
          <w:sz w:val="24"/>
          <w:szCs w:val="24"/>
          <w:shd w:val="clear" w:color="auto" w:fill="FFFFFF"/>
        </w:rPr>
        <w:t>?.</w:t>
      </w:r>
      <w:proofErr w:type="gramEnd"/>
    </w:p>
    <w:p w:rsidR="008A288F" w:rsidRDefault="00B20F72" w:rsidP="008A288F">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Supondo que leis tributárias passem a vigorar exigindo mudanças nestes pontos</w:t>
      </w:r>
      <w:r w:rsidR="003205A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ano a ano, ser um negócio solidário passará a ser mais interessante do que partilhar de visões do pó</w:t>
      </w:r>
      <w:r w:rsidR="008A288F">
        <w:rPr>
          <w:rFonts w:ascii="Times New Roman" w:hAnsi="Times New Roman" w:cs="Times New Roman"/>
          <w:sz w:val="24"/>
          <w:szCs w:val="24"/>
          <w:shd w:val="clear" w:color="auto" w:fill="FFFFFF"/>
        </w:rPr>
        <w:t xml:space="preserve">s-humano </w:t>
      </w:r>
      <w:r w:rsidR="003205A8">
        <w:rPr>
          <w:rFonts w:ascii="Times New Roman" w:hAnsi="Times New Roman" w:cs="Times New Roman"/>
          <w:sz w:val="24"/>
          <w:szCs w:val="24"/>
          <w:shd w:val="clear" w:color="auto" w:fill="FFFFFF"/>
        </w:rPr>
        <w:t>que</w:t>
      </w:r>
      <w:r w:rsidR="008A288F">
        <w:rPr>
          <w:rFonts w:ascii="Times New Roman" w:hAnsi="Times New Roman" w:cs="Times New Roman"/>
          <w:sz w:val="24"/>
          <w:szCs w:val="24"/>
          <w:shd w:val="clear" w:color="auto" w:fill="FFFFFF"/>
        </w:rPr>
        <w:t xml:space="preserve"> se fecha</w:t>
      </w:r>
      <w:r w:rsidR="003205A8">
        <w:rPr>
          <w:rFonts w:ascii="Times New Roman" w:hAnsi="Times New Roman" w:cs="Times New Roman"/>
          <w:sz w:val="24"/>
          <w:szCs w:val="24"/>
          <w:shd w:val="clear" w:color="auto" w:fill="FFFFFF"/>
        </w:rPr>
        <w:t>m</w:t>
      </w:r>
      <w:r w:rsidR="008A288F">
        <w:rPr>
          <w:rFonts w:ascii="Times New Roman" w:hAnsi="Times New Roman" w:cs="Times New Roman"/>
          <w:sz w:val="24"/>
          <w:szCs w:val="24"/>
          <w:shd w:val="clear" w:color="auto" w:fill="FFFFFF"/>
        </w:rPr>
        <w:t xml:space="preserve"> às urgências dos pares humanos. Com toda tecnologia que pode estar na palma das mãos de todos, mais uma habilidade de organização – como nos exemplos citados acima das plataformas sociais –</w:t>
      </w:r>
      <w:r w:rsidR="003205A8">
        <w:rPr>
          <w:rFonts w:ascii="Times New Roman" w:hAnsi="Times New Roman" w:cs="Times New Roman"/>
          <w:sz w:val="24"/>
          <w:szCs w:val="24"/>
          <w:shd w:val="clear" w:color="auto" w:fill="FFFFFF"/>
        </w:rPr>
        <w:t>,</w:t>
      </w:r>
      <w:r w:rsidR="008A288F">
        <w:rPr>
          <w:rFonts w:ascii="Times New Roman" w:hAnsi="Times New Roman" w:cs="Times New Roman"/>
          <w:sz w:val="24"/>
          <w:szCs w:val="24"/>
          <w:shd w:val="clear" w:color="auto" w:fill="FFFFFF"/>
        </w:rPr>
        <w:t xml:space="preserve"> um pacto no Brasil poderia reduzir muito o desemprego.</w:t>
      </w:r>
    </w:p>
    <w:p w:rsidR="008A288F" w:rsidRDefault="001D4CD8" w:rsidP="008A288F">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Balanços financeiros precisam urgentemente </w:t>
      </w:r>
      <w:proofErr w:type="gramStart"/>
      <w:r>
        <w:rPr>
          <w:rFonts w:ascii="Times New Roman" w:hAnsi="Times New Roman" w:cs="Times New Roman"/>
          <w:sz w:val="24"/>
          <w:szCs w:val="24"/>
          <w:shd w:val="clear" w:color="auto" w:fill="FFFFFF"/>
        </w:rPr>
        <w:t>serem</w:t>
      </w:r>
      <w:proofErr w:type="gramEnd"/>
      <w:r>
        <w:rPr>
          <w:rFonts w:ascii="Times New Roman" w:hAnsi="Times New Roman" w:cs="Times New Roman"/>
          <w:sz w:val="24"/>
          <w:szCs w:val="24"/>
          <w:shd w:val="clear" w:color="auto" w:fill="FFFFFF"/>
        </w:rPr>
        <w:t xml:space="preserve"> revistos, cálculos de ganhos de </w:t>
      </w:r>
      <w:proofErr w:type="spellStart"/>
      <w:r>
        <w:rPr>
          <w:rFonts w:ascii="Times New Roman" w:hAnsi="Times New Roman" w:cs="Times New Roman"/>
          <w:sz w:val="24"/>
          <w:szCs w:val="24"/>
          <w:shd w:val="clear" w:color="auto" w:fill="FFFFFF"/>
        </w:rPr>
        <w:t>intan</w:t>
      </w:r>
      <w:r w:rsidR="002B0F7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gíveis</w:t>
      </w:r>
      <w:proofErr w:type="spellEnd"/>
      <w:r>
        <w:rPr>
          <w:rFonts w:ascii="Times New Roman" w:hAnsi="Times New Roman" w:cs="Times New Roman"/>
          <w:sz w:val="24"/>
          <w:szCs w:val="24"/>
          <w:shd w:val="clear" w:color="auto" w:fill="FFFFFF"/>
        </w:rPr>
        <w:t xml:space="preserve"> passarão a contar, uma vez que ela economiza recursos, gera menos pacientes aos sistemas de saúde, recicla todos seus produtos e não gera custos sanitários, ganha em marketing educando seus diversos clientes que passam a ter uma confiança redobrada e assim por diante.</w:t>
      </w:r>
    </w:p>
    <w:p w:rsidR="001D4CD8" w:rsidRDefault="001D4CD8" w:rsidP="008A288F">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Parece ser uma grande utopia, considerando as políticas atuais, a luta de poder constante que impera em uma visão financista e de exploração. </w:t>
      </w:r>
      <w:r w:rsidR="00986949">
        <w:rPr>
          <w:rFonts w:ascii="Times New Roman" w:hAnsi="Times New Roman" w:cs="Times New Roman"/>
          <w:sz w:val="24"/>
          <w:szCs w:val="24"/>
          <w:shd w:val="clear" w:color="auto" w:fill="FFFFFF"/>
        </w:rPr>
        <w:t>Mas sistemas de inovação ganham cada vez mais espaço, Startups de uma geração que também é chamada a resolver problemas complexos surgem o tempo todo, o lado negro de dominação e exploração do digital também pode ser convertido em novas práticas que vão levar os que saírem na frente a conduzirem.</w:t>
      </w:r>
    </w:p>
    <w:p w:rsidR="006875EB" w:rsidRPr="002F2C00" w:rsidRDefault="006875EB" w:rsidP="006875EB">
      <w:pPr>
        <w:spacing w:line="360" w:lineRule="auto"/>
        <w:jc w:val="both"/>
        <w:rPr>
          <w:rFonts w:ascii="Times New Roman" w:hAnsi="Times New Roman" w:cs="Times New Roman"/>
          <w:b/>
          <w:sz w:val="24"/>
          <w:szCs w:val="24"/>
          <w:shd w:val="clear" w:color="auto" w:fill="FFFFFF"/>
        </w:rPr>
      </w:pPr>
      <w:r w:rsidRPr="002F2C00">
        <w:rPr>
          <w:rFonts w:ascii="Times New Roman" w:hAnsi="Times New Roman" w:cs="Times New Roman"/>
          <w:b/>
          <w:sz w:val="24"/>
          <w:szCs w:val="24"/>
          <w:shd w:val="clear" w:color="auto" w:fill="FFFFFF"/>
        </w:rPr>
        <w:t xml:space="preserve">Projeto de Ciência Colaborativa e </w:t>
      </w:r>
      <w:proofErr w:type="spellStart"/>
      <w:r w:rsidRPr="002F2C00">
        <w:rPr>
          <w:rFonts w:ascii="Times New Roman" w:hAnsi="Times New Roman" w:cs="Times New Roman"/>
          <w:b/>
          <w:sz w:val="24"/>
          <w:szCs w:val="24"/>
          <w:shd w:val="clear" w:color="auto" w:fill="FFFFFF"/>
        </w:rPr>
        <w:t>Disrupção</w:t>
      </w:r>
      <w:proofErr w:type="spellEnd"/>
    </w:p>
    <w:p w:rsidR="006875EB" w:rsidRDefault="006875EB" w:rsidP="006875EB">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Nossa proposta de ciência colaborativa talvez fosse </w:t>
      </w:r>
      <w:proofErr w:type="gramStart"/>
      <w:r>
        <w:rPr>
          <w:rFonts w:ascii="Times New Roman" w:hAnsi="Times New Roman" w:cs="Times New Roman"/>
          <w:sz w:val="24"/>
          <w:szCs w:val="24"/>
          <w:shd w:val="clear" w:color="auto" w:fill="FFFFFF"/>
        </w:rPr>
        <w:t>melhor</w:t>
      </w:r>
      <w:proofErr w:type="gramEnd"/>
      <w:r>
        <w:rPr>
          <w:rFonts w:ascii="Times New Roman" w:hAnsi="Times New Roman" w:cs="Times New Roman"/>
          <w:sz w:val="24"/>
          <w:szCs w:val="24"/>
          <w:shd w:val="clear" w:color="auto" w:fill="FFFFFF"/>
        </w:rPr>
        <w:t xml:space="preserve"> expressa como ciências da colaboração, avaliando várias práticas em que a dinâmica solidária é mais forte do que outras cujos objetivos são só particulares e enfraquece o todo. Desta forma, há a ideia de se trabalhar com um projeto piloto local, </w:t>
      </w:r>
      <w:r>
        <w:rPr>
          <w:rFonts w:ascii="Times New Roman" w:hAnsi="Times New Roman" w:cs="Times New Roman"/>
          <w:sz w:val="24"/>
          <w:szCs w:val="24"/>
          <w:shd w:val="clear" w:color="auto" w:fill="FFFFFF"/>
        </w:rPr>
        <w:t xml:space="preserve">ou grupo de experiências locais no Brasil e fazer uma troca de </w:t>
      </w:r>
      <w:r w:rsidRPr="00184361">
        <w:rPr>
          <w:rFonts w:ascii="Times New Roman" w:hAnsi="Times New Roman" w:cs="Times New Roman"/>
          <w:i/>
          <w:sz w:val="24"/>
          <w:szCs w:val="24"/>
          <w:shd w:val="clear" w:color="auto" w:fill="FFFFFF"/>
        </w:rPr>
        <w:t>insights</w:t>
      </w:r>
      <w:r>
        <w:rPr>
          <w:rFonts w:ascii="Times New Roman" w:hAnsi="Times New Roman" w:cs="Times New Roman"/>
          <w:sz w:val="24"/>
          <w:szCs w:val="24"/>
          <w:shd w:val="clear" w:color="auto" w:fill="FFFFFF"/>
        </w:rPr>
        <w:t xml:space="preserve"> com pesquisadores aqui e em outros países.</w:t>
      </w:r>
    </w:p>
    <w:p w:rsidR="006875EB" w:rsidRDefault="006875EB" w:rsidP="006875EB">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Inicialmente, fazendo um comparativo entre dois grupos de empresas: algumas que geram danos ambientais, sociais e de baixa satisfação dos clientes (internos e externos) e perceber ali possíveis práticas de métricas antigas, com outras que se renovam e atuam na conexão da inovação com resultados para problemas brasileiros.</w:t>
      </w:r>
    </w:p>
    <w:p w:rsidR="00682483" w:rsidRDefault="00682483" w:rsidP="00D03D4C">
      <w:pPr>
        <w:spacing w:after="120" w:line="360" w:lineRule="auto"/>
        <w:ind w:firstLine="709"/>
        <w:jc w:val="both"/>
        <w:rPr>
          <w:rFonts w:ascii="Times New Roman" w:hAnsi="Times New Roman" w:cs="Times New Roman"/>
          <w:sz w:val="24"/>
          <w:szCs w:val="24"/>
          <w:shd w:val="clear" w:color="auto" w:fill="FFFFFF"/>
        </w:rPr>
      </w:pPr>
    </w:p>
    <w:p w:rsidR="00682483" w:rsidRDefault="00682483" w:rsidP="00D03D4C">
      <w:pPr>
        <w:spacing w:after="120" w:line="360" w:lineRule="auto"/>
        <w:ind w:firstLine="709"/>
        <w:jc w:val="both"/>
        <w:rPr>
          <w:rFonts w:ascii="Times New Roman" w:hAnsi="Times New Roman" w:cs="Times New Roman"/>
          <w:sz w:val="24"/>
          <w:szCs w:val="24"/>
          <w:shd w:val="clear" w:color="auto" w:fill="FFFFFF"/>
        </w:rPr>
      </w:pPr>
    </w:p>
    <w:p w:rsidR="006875EB" w:rsidRDefault="006875EB" w:rsidP="00D03D4C">
      <w:pPr>
        <w:spacing w:after="12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Um dos aspectos </w:t>
      </w:r>
      <w:proofErr w:type="gramStart"/>
      <w:r>
        <w:rPr>
          <w:rFonts w:ascii="Times New Roman" w:hAnsi="Times New Roman" w:cs="Times New Roman"/>
          <w:sz w:val="24"/>
          <w:szCs w:val="24"/>
          <w:shd w:val="clear" w:color="auto" w:fill="FFFFFF"/>
        </w:rPr>
        <w:t>que</w:t>
      </w:r>
      <w:proofErr w:type="gramEnd"/>
      <w:r>
        <w:rPr>
          <w:rFonts w:ascii="Times New Roman" w:hAnsi="Times New Roman" w:cs="Times New Roman"/>
          <w:sz w:val="24"/>
          <w:szCs w:val="24"/>
          <w:shd w:val="clear" w:color="auto" w:fill="FFFFFF"/>
        </w:rPr>
        <w:t xml:space="preserve"> cabe</w:t>
      </w:r>
      <w:r w:rsidR="00FB73C5">
        <w:rPr>
          <w:rFonts w:ascii="Times New Roman" w:hAnsi="Times New Roman" w:cs="Times New Roman"/>
          <w:sz w:val="24"/>
          <w:szCs w:val="24"/>
          <w:shd w:val="clear" w:color="auto" w:fill="FFFFFF"/>
        </w:rPr>
        <w:t>rá</w:t>
      </w:r>
      <w:r>
        <w:rPr>
          <w:rFonts w:ascii="Times New Roman" w:hAnsi="Times New Roman" w:cs="Times New Roman"/>
          <w:sz w:val="24"/>
          <w:szCs w:val="24"/>
          <w:shd w:val="clear" w:color="auto" w:fill="FFFFFF"/>
        </w:rPr>
        <w:t xml:space="preserve"> perceber é como acontece a comunicação de certas organizações e a sociedade. Como já foi levantado anteriormente, </w:t>
      </w:r>
      <w:r w:rsidR="00184361">
        <w:rPr>
          <w:rFonts w:ascii="Times New Roman" w:hAnsi="Times New Roman" w:cs="Times New Roman"/>
          <w:sz w:val="24"/>
          <w:szCs w:val="24"/>
          <w:shd w:val="clear" w:color="auto" w:fill="FFFFFF"/>
        </w:rPr>
        <w:t>o excesso do discurso futurista está presente em muitas situações e</w:t>
      </w:r>
      <w:r w:rsidR="00FB73C5">
        <w:rPr>
          <w:rFonts w:ascii="Times New Roman" w:hAnsi="Times New Roman" w:cs="Times New Roman"/>
          <w:sz w:val="24"/>
          <w:szCs w:val="24"/>
          <w:shd w:val="clear" w:color="auto" w:fill="FFFFFF"/>
        </w:rPr>
        <w:t>,</w:t>
      </w:r>
      <w:r w:rsidR="00184361">
        <w:rPr>
          <w:rFonts w:ascii="Times New Roman" w:hAnsi="Times New Roman" w:cs="Times New Roman"/>
          <w:sz w:val="24"/>
          <w:szCs w:val="24"/>
          <w:shd w:val="clear" w:color="auto" w:fill="FFFFFF"/>
        </w:rPr>
        <w:t xml:space="preserve"> por coincidência</w:t>
      </w:r>
      <w:r w:rsidR="00FB73C5">
        <w:rPr>
          <w:rFonts w:ascii="Times New Roman" w:hAnsi="Times New Roman" w:cs="Times New Roman"/>
          <w:sz w:val="24"/>
          <w:szCs w:val="24"/>
          <w:shd w:val="clear" w:color="auto" w:fill="FFFFFF"/>
        </w:rPr>
        <w:t>,</w:t>
      </w:r>
      <w:r w:rsidR="00184361">
        <w:rPr>
          <w:rFonts w:ascii="Times New Roman" w:hAnsi="Times New Roman" w:cs="Times New Roman"/>
          <w:sz w:val="24"/>
          <w:szCs w:val="24"/>
          <w:shd w:val="clear" w:color="auto" w:fill="FFFFFF"/>
        </w:rPr>
        <w:t xml:space="preserve"> o modelo de negócios de algumas delas caminham na direção de pouco foco de retorno </w:t>
      </w:r>
      <w:proofErr w:type="gramStart"/>
      <w:r w:rsidR="00184361">
        <w:rPr>
          <w:rFonts w:ascii="Times New Roman" w:hAnsi="Times New Roman" w:cs="Times New Roman"/>
          <w:sz w:val="24"/>
          <w:szCs w:val="24"/>
          <w:shd w:val="clear" w:color="auto" w:fill="FFFFFF"/>
        </w:rPr>
        <w:t>não-financeiro</w:t>
      </w:r>
      <w:proofErr w:type="gramEnd"/>
      <w:r w:rsidR="00184361">
        <w:rPr>
          <w:rFonts w:ascii="Times New Roman" w:hAnsi="Times New Roman" w:cs="Times New Roman"/>
          <w:sz w:val="24"/>
          <w:szCs w:val="24"/>
          <w:shd w:val="clear" w:color="auto" w:fill="FFFFFF"/>
        </w:rPr>
        <w:t>.</w:t>
      </w:r>
    </w:p>
    <w:p w:rsidR="00184361" w:rsidRDefault="00184361" w:rsidP="006875EB">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Já em outras, todo o modelo é estruturado para comunicar algo mais orgânico, chegam a usar resultados sociais em suas campanhas e fortemente constroem suas ofertas ancoradas em preocupações de sustentabilidade. Não </w:t>
      </w:r>
      <w:proofErr w:type="gramStart"/>
      <w:r>
        <w:rPr>
          <w:rFonts w:ascii="Times New Roman" w:hAnsi="Times New Roman" w:cs="Times New Roman"/>
          <w:sz w:val="24"/>
          <w:szCs w:val="24"/>
          <w:shd w:val="clear" w:color="auto" w:fill="FFFFFF"/>
        </w:rPr>
        <w:t>é</w:t>
      </w:r>
      <w:proofErr w:type="gramEnd"/>
      <w:r>
        <w:rPr>
          <w:rFonts w:ascii="Times New Roman" w:hAnsi="Times New Roman" w:cs="Times New Roman"/>
          <w:sz w:val="24"/>
          <w:szCs w:val="24"/>
          <w:shd w:val="clear" w:color="auto" w:fill="FFFFFF"/>
        </w:rPr>
        <w:t xml:space="preserve"> raro, atualmente, empresas que j</w:t>
      </w:r>
      <w:r w:rsidR="00FB73C5">
        <w:rPr>
          <w:rFonts w:ascii="Times New Roman" w:hAnsi="Times New Roman" w:cs="Times New Roman"/>
          <w:sz w:val="24"/>
          <w:szCs w:val="24"/>
          <w:shd w:val="clear" w:color="auto" w:fill="FFFFFF"/>
        </w:rPr>
        <w:t>á pense</w:t>
      </w:r>
      <w:r>
        <w:rPr>
          <w:rFonts w:ascii="Times New Roman" w:hAnsi="Times New Roman" w:cs="Times New Roman"/>
          <w:sz w:val="24"/>
          <w:szCs w:val="24"/>
          <w:shd w:val="clear" w:color="auto" w:fill="FFFFFF"/>
        </w:rPr>
        <w:t xml:space="preserve">m nos seus produtos por uma lógica </w:t>
      </w:r>
      <w:r w:rsidRPr="00682483">
        <w:rPr>
          <w:rFonts w:ascii="Times New Roman" w:hAnsi="Times New Roman" w:cs="Times New Roman"/>
          <w:i/>
          <w:sz w:val="24"/>
          <w:szCs w:val="24"/>
          <w:shd w:val="clear" w:color="auto" w:fill="FFFFFF"/>
        </w:rPr>
        <w:t>DFE</w:t>
      </w:r>
      <w:r>
        <w:rPr>
          <w:rFonts w:ascii="Times New Roman" w:hAnsi="Times New Roman" w:cs="Times New Roman"/>
          <w:sz w:val="24"/>
          <w:szCs w:val="24"/>
          <w:shd w:val="clear" w:color="auto" w:fill="FFFFFF"/>
        </w:rPr>
        <w:t xml:space="preserve"> (</w:t>
      </w:r>
      <w:proofErr w:type="spellStart"/>
      <w:r w:rsidRPr="00B55CEA">
        <w:rPr>
          <w:rFonts w:ascii="Times New Roman" w:hAnsi="Times New Roman" w:cs="Times New Roman"/>
          <w:i/>
          <w:sz w:val="24"/>
          <w:szCs w:val="24"/>
          <w:shd w:val="clear" w:color="auto" w:fill="FFFFFF"/>
        </w:rPr>
        <w:t>Development</w:t>
      </w:r>
      <w:proofErr w:type="spellEnd"/>
      <w:r w:rsidRPr="00B55CEA">
        <w:rPr>
          <w:rFonts w:ascii="Times New Roman" w:hAnsi="Times New Roman" w:cs="Times New Roman"/>
          <w:i/>
          <w:sz w:val="24"/>
          <w:szCs w:val="24"/>
          <w:shd w:val="clear" w:color="auto" w:fill="FFFFFF"/>
        </w:rPr>
        <w:t xml:space="preserve"> for </w:t>
      </w:r>
      <w:proofErr w:type="spellStart"/>
      <w:r w:rsidRPr="00B55CEA">
        <w:rPr>
          <w:rFonts w:ascii="Times New Roman" w:hAnsi="Times New Roman" w:cs="Times New Roman"/>
          <w:i/>
          <w:sz w:val="24"/>
          <w:szCs w:val="24"/>
          <w:shd w:val="clear" w:color="auto" w:fill="FFFFFF"/>
        </w:rPr>
        <w:t>Environment</w:t>
      </w:r>
      <w:proofErr w:type="spellEnd"/>
      <w:r>
        <w:rPr>
          <w:rFonts w:ascii="Times New Roman" w:hAnsi="Times New Roman" w:cs="Times New Roman"/>
          <w:sz w:val="24"/>
          <w:szCs w:val="24"/>
          <w:shd w:val="clear" w:color="auto" w:fill="FFFFFF"/>
        </w:rPr>
        <w:t xml:space="preserve">), técnicas da engenharia de produtos que caminham para projetar ofertas pensando em menos impacto em todo ciclo </w:t>
      </w:r>
      <w:r w:rsidR="00B43AEE">
        <w:rPr>
          <w:rFonts w:ascii="Times New Roman" w:hAnsi="Times New Roman" w:cs="Times New Roman"/>
          <w:sz w:val="24"/>
          <w:szCs w:val="24"/>
          <w:shd w:val="clear" w:color="auto" w:fill="FFFFFF"/>
        </w:rPr>
        <w:t>de produção/uso</w:t>
      </w:r>
      <w:r>
        <w:rPr>
          <w:rFonts w:ascii="Times New Roman" w:hAnsi="Times New Roman" w:cs="Times New Roman"/>
          <w:sz w:val="24"/>
          <w:szCs w:val="24"/>
          <w:shd w:val="clear" w:color="auto" w:fill="FFFFFF"/>
        </w:rPr>
        <w:t>.</w:t>
      </w:r>
    </w:p>
    <w:p w:rsidR="00BE74E7" w:rsidRDefault="004832CD" w:rsidP="006875EB">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Segundo algumas teorias da inovação</w:t>
      </w:r>
      <w:r w:rsidR="00B43AE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 </w:t>
      </w:r>
      <w:proofErr w:type="spellStart"/>
      <w:r>
        <w:rPr>
          <w:rFonts w:ascii="Times New Roman" w:hAnsi="Times New Roman" w:cs="Times New Roman"/>
          <w:sz w:val="24"/>
          <w:szCs w:val="24"/>
          <w:shd w:val="clear" w:color="auto" w:fill="FFFFFF"/>
        </w:rPr>
        <w:t>disrupção</w:t>
      </w:r>
      <w:proofErr w:type="spellEnd"/>
      <w:r>
        <w:rPr>
          <w:rFonts w:ascii="Times New Roman" w:hAnsi="Times New Roman" w:cs="Times New Roman"/>
          <w:sz w:val="24"/>
          <w:szCs w:val="24"/>
          <w:shd w:val="clear" w:color="auto" w:fill="FFFFFF"/>
        </w:rPr>
        <w:t xml:space="preserve"> é o último est</w:t>
      </w:r>
      <w:r w:rsidR="00D03D4C">
        <w:rPr>
          <w:rFonts w:ascii="Times New Roman" w:hAnsi="Times New Roman" w:cs="Times New Roman"/>
          <w:sz w:val="24"/>
          <w:szCs w:val="24"/>
          <w:shd w:val="clear" w:color="auto" w:fill="FFFFFF"/>
        </w:rPr>
        <w:t xml:space="preserve">ágio de mudanças, quando </w:t>
      </w:r>
      <w:proofErr w:type="gramStart"/>
      <w:r w:rsidR="00D03D4C">
        <w:rPr>
          <w:rFonts w:ascii="Times New Roman" w:hAnsi="Times New Roman" w:cs="Times New Roman"/>
          <w:sz w:val="24"/>
          <w:szCs w:val="24"/>
          <w:shd w:val="clear" w:color="auto" w:fill="FFFFFF"/>
        </w:rPr>
        <w:t>um</w:t>
      </w:r>
      <w:r w:rsidR="0068248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certo</w:t>
      </w:r>
      <w:proofErr w:type="gramEnd"/>
      <w:r>
        <w:rPr>
          <w:rFonts w:ascii="Times New Roman" w:hAnsi="Times New Roman" w:cs="Times New Roman"/>
          <w:sz w:val="24"/>
          <w:szCs w:val="24"/>
          <w:shd w:val="clear" w:color="auto" w:fill="FFFFFF"/>
        </w:rPr>
        <w:t xml:space="preserve"> modelo cai por completo em razão de uma nova est</w:t>
      </w:r>
      <w:r w:rsidR="00B43AEE">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utura que surge. Várias empresas repensam suas ofertas nas próximas décadas, pois, agora</w:t>
      </w:r>
      <w:r w:rsidR="00EE3B3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comum consumidor </w:t>
      </w:r>
      <w:proofErr w:type="spellStart"/>
      <w:r>
        <w:rPr>
          <w:rFonts w:ascii="Times New Roman" w:hAnsi="Times New Roman" w:cs="Times New Roman"/>
          <w:sz w:val="24"/>
          <w:szCs w:val="24"/>
          <w:shd w:val="clear" w:color="auto" w:fill="FFFFFF"/>
        </w:rPr>
        <w:t>ultra-conectado</w:t>
      </w:r>
      <w:proofErr w:type="spellEnd"/>
      <w:r w:rsidR="00EE3B3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que busca e </w:t>
      </w:r>
      <w:proofErr w:type="gramStart"/>
      <w:r>
        <w:rPr>
          <w:rFonts w:ascii="Times New Roman" w:hAnsi="Times New Roman" w:cs="Times New Roman"/>
          <w:sz w:val="24"/>
          <w:szCs w:val="24"/>
          <w:shd w:val="clear" w:color="auto" w:fill="FFFFFF"/>
        </w:rPr>
        <w:t>usa</w:t>
      </w:r>
      <w:proofErr w:type="gramEnd"/>
      <w:r>
        <w:rPr>
          <w:rFonts w:ascii="Times New Roman" w:hAnsi="Times New Roman" w:cs="Times New Roman"/>
          <w:sz w:val="24"/>
          <w:szCs w:val="24"/>
          <w:shd w:val="clear" w:color="auto" w:fill="FFFFFF"/>
        </w:rPr>
        <w:t xml:space="preserve"> dados em tempo real, todas </w:t>
      </w:r>
      <w:r w:rsidR="00EE3B36">
        <w:rPr>
          <w:rFonts w:ascii="Times New Roman" w:hAnsi="Times New Roman" w:cs="Times New Roman"/>
          <w:sz w:val="24"/>
          <w:szCs w:val="24"/>
          <w:shd w:val="clear" w:color="auto" w:fill="FFFFFF"/>
        </w:rPr>
        <w:t>procuram</w:t>
      </w:r>
      <w:r>
        <w:rPr>
          <w:rFonts w:ascii="Times New Roman" w:hAnsi="Times New Roman" w:cs="Times New Roman"/>
          <w:sz w:val="24"/>
          <w:szCs w:val="24"/>
          <w:shd w:val="clear" w:color="auto" w:fill="FFFFFF"/>
        </w:rPr>
        <w:t xml:space="preserve"> de alguma forma traduzir os seus negócios para este ambiente</w:t>
      </w:r>
      <w:r w:rsidR="00BE74E7">
        <w:rPr>
          <w:rFonts w:ascii="Times New Roman" w:hAnsi="Times New Roman" w:cs="Times New Roman"/>
          <w:sz w:val="24"/>
          <w:szCs w:val="24"/>
          <w:shd w:val="clear" w:color="auto" w:fill="FFFFFF"/>
        </w:rPr>
        <w:t>, bem como para um discurso que traga uma experiência mais gratificante.</w:t>
      </w:r>
    </w:p>
    <w:p w:rsidR="00184361" w:rsidRDefault="00BE74E7" w:rsidP="006875EB">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Neste contexto, migramos muito mais para serviços do qu</w:t>
      </w:r>
      <w:r w:rsidR="009061CE">
        <w:rPr>
          <w:rFonts w:ascii="Times New Roman" w:hAnsi="Times New Roman" w:cs="Times New Roman"/>
          <w:sz w:val="24"/>
          <w:szCs w:val="24"/>
          <w:shd w:val="clear" w:color="auto" w:fill="FFFFFF"/>
        </w:rPr>
        <w:t>e produtos propriamente dito</w:t>
      </w:r>
      <w:r w:rsidR="00682483">
        <w:rPr>
          <w:rFonts w:ascii="Times New Roman" w:hAnsi="Times New Roman" w:cs="Times New Roman"/>
          <w:sz w:val="24"/>
          <w:szCs w:val="24"/>
          <w:shd w:val="clear" w:color="auto" w:fill="FFFFFF"/>
        </w:rPr>
        <w:t>s</w:t>
      </w:r>
      <w:r w:rsidR="009061CE">
        <w:rPr>
          <w:rFonts w:ascii="Times New Roman" w:hAnsi="Times New Roman" w:cs="Times New Roman"/>
          <w:sz w:val="24"/>
          <w:szCs w:val="24"/>
          <w:shd w:val="clear" w:color="auto" w:fill="FFFFFF"/>
        </w:rPr>
        <w:t xml:space="preserve"> e, </w:t>
      </w:r>
      <w:r>
        <w:rPr>
          <w:rFonts w:ascii="Times New Roman" w:hAnsi="Times New Roman" w:cs="Times New Roman"/>
          <w:sz w:val="24"/>
          <w:szCs w:val="24"/>
          <w:shd w:val="clear" w:color="auto" w:fill="FFFFFF"/>
        </w:rPr>
        <w:t xml:space="preserve">em vários casos, com menos impactos ambientais e sociais. Um caso, por exemplo, será o novo mercado de transportes, que cada vez mais transita para serviços de mobilidade. Clientes já aderem a serviços de uso compartilhado de automóveis em que não são donos dos mesmos. A </w:t>
      </w:r>
      <w:proofErr w:type="spellStart"/>
      <w:r>
        <w:rPr>
          <w:rFonts w:ascii="Times New Roman" w:hAnsi="Times New Roman" w:cs="Times New Roman"/>
          <w:sz w:val="24"/>
          <w:szCs w:val="24"/>
          <w:shd w:val="clear" w:color="auto" w:fill="FFFFFF"/>
        </w:rPr>
        <w:t>disrupção</w:t>
      </w:r>
      <w:proofErr w:type="spellEnd"/>
      <w:r>
        <w:rPr>
          <w:rFonts w:ascii="Times New Roman" w:hAnsi="Times New Roman" w:cs="Times New Roman"/>
          <w:sz w:val="24"/>
          <w:szCs w:val="24"/>
          <w:shd w:val="clear" w:color="auto" w:fill="FFFFFF"/>
        </w:rPr>
        <w:t xml:space="preserve"> de grandes empresas do setor já está caminhando para ser uma espécie de aplicativo global da área.</w:t>
      </w:r>
    </w:p>
    <w:p w:rsidR="00BE74E7" w:rsidRDefault="00B55CEA" w:rsidP="006875EB">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Grandes bancos vê</w:t>
      </w:r>
      <w:r w:rsidR="002311FF">
        <w:rPr>
          <w:rFonts w:ascii="Times New Roman" w:hAnsi="Times New Roman" w:cs="Times New Roman"/>
          <w:sz w:val="24"/>
          <w:szCs w:val="24"/>
          <w:shd w:val="clear" w:color="auto" w:fill="FFFFFF"/>
        </w:rPr>
        <w:t xml:space="preserve">m sofrendo concorrência de financeiras novas, ágeis e que alcançaram no Brasil um recorde de clientes que não eram atendidos por aqueles. Novamente entram no jogo os celulares, modelos de alto contato com os novos correntistas e atentos a práticas de parcerias com várias outras empresas, em o sistema de bônus lhes proporcionam descontos em </w:t>
      </w:r>
      <w:r w:rsidR="00E627C7">
        <w:rPr>
          <w:rFonts w:ascii="Times New Roman" w:hAnsi="Times New Roman" w:cs="Times New Roman"/>
          <w:sz w:val="24"/>
          <w:szCs w:val="24"/>
          <w:shd w:val="clear" w:color="auto" w:fill="FFFFFF"/>
        </w:rPr>
        <w:t>várias</w:t>
      </w:r>
      <w:r w:rsidR="002311FF">
        <w:rPr>
          <w:rFonts w:ascii="Times New Roman" w:hAnsi="Times New Roman" w:cs="Times New Roman"/>
          <w:sz w:val="24"/>
          <w:szCs w:val="24"/>
          <w:shd w:val="clear" w:color="auto" w:fill="FFFFFF"/>
        </w:rPr>
        <w:t xml:space="preserve"> situações. Neste momento, há uma visão de colaboração ocorrendo </w:t>
      </w:r>
      <w:r w:rsidR="00EE063C">
        <w:rPr>
          <w:rFonts w:ascii="Times New Roman" w:hAnsi="Times New Roman" w:cs="Times New Roman"/>
          <w:sz w:val="24"/>
          <w:szCs w:val="24"/>
          <w:shd w:val="clear" w:color="auto" w:fill="FFFFFF"/>
        </w:rPr>
        <w:t>e a mensuração de sucesso com o consumidor é medido por outras vias do que no sistema convencional.</w:t>
      </w:r>
    </w:p>
    <w:p w:rsidR="002F2C00" w:rsidRDefault="00E2571C" w:rsidP="002F2C00">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Um paradigma </w:t>
      </w:r>
      <w:r w:rsidR="00E627C7">
        <w:rPr>
          <w:rFonts w:ascii="Times New Roman" w:hAnsi="Times New Roman" w:cs="Times New Roman"/>
          <w:sz w:val="24"/>
          <w:szCs w:val="24"/>
          <w:shd w:val="clear" w:color="auto" w:fill="FFFFFF"/>
        </w:rPr>
        <w:t>também</w:t>
      </w:r>
      <w:r>
        <w:rPr>
          <w:rFonts w:ascii="Times New Roman" w:hAnsi="Times New Roman" w:cs="Times New Roman"/>
          <w:sz w:val="24"/>
          <w:szCs w:val="24"/>
          <w:shd w:val="clear" w:color="auto" w:fill="FFFFFF"/>
        </w:rPr>
        <w:t xml:space="preserve"> é o que chamam de internet “das coisas”, que nos próximos anos </w:t>
      </w:r>
      <w:r w:rsidR="00E627C7">
        <w:rPr>
          <w:rFonts w:ascii="Times New Roman" w:hAnsi="Times New Roman" w:cs="Times New Roman"/>
          <w:sz w:val="24"/>
          <w:szCs w:val="24"/>
          <w:shd w:val="clear" w:color="auto" w:fill="FFFFFF"/>
        </w:rPr>
        <w:t>trará ainda mais</w:t>
      </w:r>
      <w:r>
        <w:rPr>
          <w:rFonts w:ascii="Times New Roman" w:hAnsi="Times New Roman" w:cs="Times New Roman"/>
          <w:sz w:val="24"/>
          <w:szCs w:val="24"/>
          <w:shd w:val="clear" w:color="auto" w:fill="FFFFFF"/>
        </w:rPr>
        <w:t xml:space="preserve"> ações </w:t>
      </w:r>
      <w:proofErr w:type="spellStart"/>
      <w:r>
        <w:rPr>
          <w:rFonts w:ascii="Times New Roman" w:hAnsi="Times New Roman" w:cs="Times New Roman"/>
          <w:sz w:val="24"/>
          <w:szCs w:val="24"/>
          <w:shd w:val="clear" w:color="auto" w:fill="FFFFFF"/>
        </w:rPr>
        <w:t>pró-ativas</w:t>
      </w:r>
      <w:proofErr w:type="spellEnd"/>
      <w:r>
        <w:rPr>
          <w:rFonts w:ascii="Times New Roman" w:hAnsi="Times New Roman" w:cs="Times New Roman"/>
          <w:sz w:val="24"/>
          <w:szCs w:val="24"/>
          <w:shd w:val="clear" w:color="auto" w:fill="FFFFFF"/>
        </w:rPr>
        <w:t xml:space="preserve"> dos objetos com os humanos, facilitando certas atividades. Na área de tecnologia, sistemas operacionais, coligados com a </w:t>
      </w:r>
      <w:r w:rsidRPr="00E2571C">
        <w:rPr>
          <w:rFonts w:ascii="Times New Roman" w:hAnsi="Times New Roman" w:cs="Times New Roman"/>
          <w:i/>
          <w:sz w:val="24"/>
          <w:szCs w:val="24"/>
          <w:shd w:val="clear" w:color="auto" w:fill="FFFFFF"/>
        </w:rPr>
        <w:t>Big Data</w:t>
      </w:r>
      <w:r>
        <w:rPr>
          <w:rFonts w:ascii="Times New Roman" w:hAnsi="Times New Roman" w:cs="Times New Roman"/>
          <w:sz w:val="24"/>
          <w:szCs w:val="24"/>
          <w:shd w:val="clear" w:color="auto" w:fill="FFFFFF"/>
        </w:rPr>
        <w:t xml:space="preserve"> e serviços de voz, interagem com as pessoas. Com todo este avanço chega-se às vias pós-humanas que precisam ser </w:t>
      </w:r>
      <w:proofErr w:type="gramStart"/>
      <w:r>
        <w:rPr>
          <w:rFonts w:ascii="Times New Roman" w:hAnsi="Times New Roman" w:cs="Times New Roman"/>
          <w:sz w:val="24"/>
          <w:szCs w:val="24"/>
          <w:shd w:val="clear" w:color="auto" w:fill="FFFFFF"/>
        </w:rPr>
        <w:t>melhor</w:t>
      </w:r>
      <w:proofErr w:type="gramEnd"/>
      <w:r>
        <w:rPr>
          <w:rFonts w:ascii="Times New Roman" w:hAnsi="Times New Roman" w:cs="Times New Roman"/>
          <w:sz w:val="24"/>
          <w:szCs w:val="24"/>
          <w:shd w:val="clear" w:color="auto" w:fill="FFFFFF"/>
        </w:rPr>
        <w:t xml:space="preserve"> compreendidas</w:t>
      </w:r>
      <w:r w:rsidR="002F2C00">
        <w:rPr>
          <w:rFonts w:ascii="Times New Roman" w:hAnsi="Times New Roman" w:cs="Times New Roman"/>
          <w:sz w:val="24"/>
          <w:szCs w:val="24"/>
          <w:shd w:val="clear" w:color="auto" w:fill="FFFFFF"/>
        </w:rPr>
        <w:t xml:space="preserve">, pois ao mesmo tempo vemos baixíssimo retorno para a </w:t>
      </w:r>
      <w:r w:rsidR="00E627C7">
        <w:rPr>
          <w:rFonts w:ascii="Times New Roman" w:hAnsi="Times New Roman" w:cs="Times New Roman"/>
          <w:sz w:val="24"/>
          <w:szCs w:val="24"/>
          <w:shd w:val="clear" w:color="auto" w:fill="FFFFFF"/>
        </w:rPr>
        <w:t>cadeia como um todo e isto pode ser revisto</w:t>
      </w:r>
      <w:r w:rsidR="002F2C00">
        <w:rPr>
          <w:rFonts w:ascii="Times New Roman" w:hAnsi="Times New Roman" w:cs="Times New Roman"/>
          <w:sz w:val="24"/>
          <w:szCs w:val="24"/>
          <w:shd w:val="clear" w:color="auto" w:fill="FFFFFF"/>
        </w:rPr>
        <w:t xml:space="preserve">. Uma </w:t>
      </w:r>
      <w:proofErr w:type="spellStart"/>
      <w:r w:rsidR="002F2C00">
        <w:rPr>
          <w:rFonts w:ascii="Times New Roman" w:hAnsi="Times New Roman" w:cs="Times New Roman"/>
          <w:sz w:val="24"/>
          <w:szCs w:val="24"/>
          <w:shd w:val="clear" w:color="auto" w:fill="FFFFFF"/>
        </w:rPr>
        <w:t>disrupção</w:t>
      </w:r>
      <w:proofErr w:type="spellEnd"/>
      <w:r w:rsidR="002F2C00">
        <w:rPr>
          <w:rFonts w:ascii="Times New Roman" w:hAnsi="Times New Roman" w:cs="Times New Roman"/>
          <w:sz w:val="24"/>
          <w:szCs w:val="24"/>
          <w:shd w:val="clear" w:color="auto" w:fill="FFFFFF"/>
        </w:rPr>
        <w:t xml:space="preserve"> é necessária na visão econômica que conduz o jogo e</w:t>
      </w:r>
      <w:r w:rsidR="00E627C7">
        <w:rPr>
          <w:rFonts w:ascii="Times New Roman" w:hAnsi="Times New Roman" w:cs="Times New Roman"/>
          <w:sz w:val="24"/>
          <w:szCs w:val="24"/>
          <w:shd w:val="clear" w:color="auto" w:fill="FFFFFF"/>
        </w:rPr>
        <w:t xml:space="preserve"> a crise,</w:t>
      </w:r>
      <w:r w:rsidR="002F2C00">
        <w:rPr>
          <w:rFonts w:ascii="Times New Roman" w:hAnsi="Times New Roman" w:cs="Times New Roman"/>
          <w:sz w:val="24"/>
          <w:szCs w:val="24"/>
          <w:shd w:val="clear" w:color="auto" w:fill="FFFFFF"/>
        </w:rPr>
        <w:t xml:space="preserve"> trazida pelo v</w:t>
      </w:r>
      <w:r w:rsidR="00682483">
        <w:rPr>
          <w:rFonts w:ascii="Times New Roman" w:hAnsi="Times New Roman" w:cs="Times New Roman"/>
          <w:sz w:val="24"/>
          <w:szCs w:val="24"/>
          <w:shd w:val="clear" w:color="auto" w:fill="FFFFFF"/>
        </w:rPr>
        <w:t>írus Covid-</w:t>
      </w:r>
      <w:r w:rsidR="002F2C00">
        <w:rPr>
          <w:rFonts w:ascii="Times New Roman" w:hAnsi="Times New Roman" w:cs="Times New Roman"/>
          <w:sz w:val="24"/>
          <w:szCs w:val="24"/>
          <w:shd w:val="clear" w:color="auto" w:fill="FFFFFF"/>
        </w:rPr>
        <w:t>19</w:t>
      </w:r>
      <w:r w:rsidR="00FB73C5">
        <w:rPr>
          <w:rFonts w:ascii="Times New Roman" w:hAnsi="Times New Roman" w:cs="Times New Roman"/>
          <w:sz w:val="24"/>
          <w:szCs w:val="24"/>
          <w:shd w:val="clear" w:color="auto" w:fill="FFFFFF"/>
        </w:rPr>
        <w:t>,</w:t>
      </w:r>
      <w:r w:rsidR="002F2C00">
        <w:rPr>
          <w:rFonts w:ascii="Times New Roman" w:hAnsi="Times New Roman" w:cs="Times New Roman"/>
          <w:sz w:val="24"/>
          <w:szCs w:val="24"/>
          <w:shd w:val="clear" w:color="auto" w:fill="FFFFFF"/>
        </w:rPr>
        <w:t xml:space="preserve"> sugere </w:t>
      </w:r>
      <w:proofErr w:type="gramStart"/>
      <w:r w:rsidR="002F2C00">
        <w:rPr>
          <w:rFonts w:ascii="Times New Roman" w:hAnsi="Times New Roman" w:cs="Times New Roman"/>
          <w:sz w:val="24"/>
          <w:szCs w:val="24"/>
          <w:shd w:val="clear" w:color="auto" w:fill="FFFFFF"/>
        </w:rPr>
        <w:t>a</w:t>
      </w:r>
      <w:proofErr w:type="gramEnd"/>
      <w:r w:rsidR="002F2C00">
        <w:rPr>
          <w:rFonts w:ascii="Times New Roman" w:hAnsi="Times New Roman" w:cs="Times New Roman"/>
          <w:sz w:val="24"/>
          <w:szCs w:val="24"/>
          <w:shd w:val="clear" w:color="auto" w:fill="FFFFFF"/>
        </w:rPr>
        <w:t xml:space="preserve"> percepção que não somos tão avançados se não </w:t>
      </w:r>
      <w:r w:rsidR="00FB73C5">
        <w:rPr>
          <w:rFonts w:ascii="Times New Roman" w:hAnsi="Times New Roman" w:cs="Times New Roman"/>
          <w:sz w:val="24"/>
          <w:szCs w:val="24"/>
          <w:shd w:val="clear" w:color="auto" w:fill="FFFFFF"/>
        </w:rPr>
        <w:t>percebermos e virmos a atuar em estruturas solidárias</w:t>
      </w:r>
      <w:r w:rsidR="00144D80">
        <w:rPr>
          <w:rFonts w:ascii="Times New Roman" w:hAnsi="Times New Roman" w:cs="Times New Roman"/>
          <w:sz w:val="24"/>
          <w:szCs w:val="24"/>
          <w:shd w:val="clear" w:color="auto" w:fill="FFFFFF"/>
        </w:rPr>
        <w:t xml:space="preserve"> e tecnologias ancoradas em ciência colaborativa. </w:t>
      </w:r>
    </w:p>
    <w:p w:rsidR="006875EB" w:rsidRDefault="006875EB" w:rsidP="006875EB">
      <w:pPr>
        <w:spacing w:line="360" w:lineRule="auto"/>
        <w:jc w:val="both"/>
        <w:rPr>
          <w:rFonts w:ascii="Times New Roman" w:hAnsi="Times New Roman" w:cs="Times New Roman"/>
          <w:sz w:val="24"/>
          <w:szCs w:val="24"/>
          <w:shd w:val="clear" w:color="auto" w:fill="FFFFFF"/>
        </w:rPr>
      </w:pPr>
    </w:p>
    <w:p w:rsidR="00C333DB" w:rsidRPr="00D7167F" w:rsidRDefault="00C333DB" w:rsidP="0052095B">
      <w:pPr>
        <w:spacing w:line="360" w:lineRule="auto"/>
        <w:jc w:val="both"/>
        <w:rPr>
          <w:rFonts w:ascii="Times New Roman" w:hAnsi="Times New Roman" w:cs="Times New Roman"/>
          <w:b/>
          <w:sz w:val="24"/>
          <w:szCs w:val="24"/>
          <w:shd w:val="clear" w:color="auto" w:fill="FFFFFF"/>
        </w:rPr>
      </w:pPr>
      <w:r w:rsidRPr="00D7167F">
        <w:rPr>
          <w:rFonts w:ascii="Times New Roman" w:hAnsi="Times New Roman" w:cs="Times New Roman"/>
          <w:b/>
          <w:sz w:val="24"/>
          <w:szCs w:val="24"/>
          <w:shd w:val="clear" w:color="auto" w:fill="FFFFFF"/>
        </w:rPr>
        <w:t>Considerações Finais</w:t>
      </w:r>
    </w:p>
    <w:p w:rsidR="00C333DB" w:rsidRPr="00D7167F" w:rsidRDefault="00F82014" w:rsidP="0052095B">
      <w:pPr>
        <w:spacing w:line="360" w:lineRule="auto"/>
        <w:ind w:firstLine="709"/>
        <w:jc w:val="both"/>
        <w:rPr>
          <w:rFonts w:ascii="Times New Roman" w:hAnsi="Times New Roman" w:cs="Times New Roman"/>
          <w:sz w:val="24"/>
          <w:szCs w:val="24"/>
          <w:shd w:val="clear" w:color="auto" w:fill="FFFFFF"/>
        </w:rPr>
      </w:pPr>
      <w:r w:rsidRPr="00D7167F">
        <w:rPr>
          <w:rFonts w:ascii="Times New Roman" w:hAnsi="Times New Roman" w:cs="Times New Roman"/>
          <w:sz w:val="24"/>
          <w:szCs w:val="24"/>
          <w:shd w:val="clear" w:color="auto" w:fill="FFFFFF"/>
        </w:rPr>
        <w:t xml:space="preserve">O presente artigo teve por objetivo perceber que a lógica pós-humana pode ter um lado belo, quando </w:t>
      </w:r>
      <w:r w:rsidR="00891B15" w:rsidRPr="00D7167F">
        <w:rPr>
          <w:rFonts w:ascii="Times New Roman" w:hAnsi="Times New Roman" w:cs="Times New Roman"/>
          <w:sz w:val="24"/>
          <w:szCs w:val="24"/>
          <w:shd w:val="clear" w:color="auto" w:fill="FFFFFF"/>
        </w:rPr>
        <w:t xml:space="preserve">abre para as percepções de novos mundos, mas que, no nosso momento atual, percebe o humano em certa supremacia sobre lógicas </w:t>
      </w:r>
      <w:proofErr w:type="spellStart"/>
      <w:r w:rsidR="00891B15" w:rsidRPr="00D7167F">
        <w:rPr>
          <w:rFonts w:ascii="Times New Roman" w:hAnsi="Times New Roman" w:cs="Times New Roman"/>
          <w:sz w:val="24"/>
          <w:szCs w:val="24"/>
          <w:shd w:val="clear" w:color="auto" w:fill="FFFFFF"/>
        </w:rPr>
        <w:t>trans-humanas</w:t>
      </w:r>
      <w:proofErr w:type="spellEnd"/>
      <w:r w:rsidR="00891B15" w:rsidRPr="00D7167F">
        <w:rPr>
          <w:rFonts w:ascii="Times New Roman" w:hAnsi="Times New Roman" w:cs="Times New Roman"/>
          <w:sz w:val="24"/>
          <w:szCs w:val="24"/>
          <w:shd w:val="clear" w:color="auto" w:fill="FFFFFF"/>
        </w:rPr>
        <w:t xml:space="preserve">. A crise atual, entretanto, </w:t>
      </w:r>
      <w:r w:rsidR="005C7FA3" w:rsidRPr="00D7167F">
        <w:rPr>
          <w:rFonts w:ascii="Times New Roman" w:hAnsi="Times New Roman" w:cs="Times New Roman"/>
          <w:sz w:val="24"/>
          <w:szCs w:val="24"/>
          <w:shd w:val="clear" w:color="auto" w:fill="FFFFFF"/>
        </w:rPr>
        <w:t>resgatando</w:t>
      </w:r>
      <w:r w:rsidR="00891B15" w:rsidRPr="00D7167F">
        <w:rPr>
          <w:rFonts w:ascii="Times New Roman" w:hAnsi="Times New Roman" w:cs="Times New Roman"/>
          <w:sz w:val="24"/>
          <w:szCs w:val="24"/>
          <w:shd w:val="clear" w:color="auto" w:fill="FFFFFF"/>
        </w:rPr>
        <w:t xml:space="preserve"> a comunicação</w:t>
      </w:r>
      <w:r w:rsidR="005C7FA3" w:rsidRPr="00D7167F">
        <w:rPr>
          <w:rFonts w:ascii="Times New Roman" w:hAnsi="Times New Roman" w:cs="Times New Roman"/>
          <w:sz w:val="24"/>
          <w:szCs w:val="24"/>
          <w:shd w:val="clear" w:color="auto" w:fill="FFFFFF"/>
        </w:rPr>
        <w:t xml:space="preserve"> invisível</w:t>
      </w:r>
      <w:r w:rsidR="00891B15" w:rsidRPr="00D7167F">
        <w:rPr>
          <w:rFonts w:ascii="Times New Roman" w:hAnsi="Times New Roman" w:cs="Times New Roman"/>
          <w:sz w:val="24"/>
          <w:szCs w:val="24"/>
          <w:shd w:val="clear" w:color="auto" w:fill="FFFFFF"/>
        </w:rPr>
        <w:t xml:space="preserve"> de outras espécies</w:t>
      </w:r>
      <w:r w:rsidR="005705CB" w:rsidRPr="00D7167F">
        <w:rPr>
          <w:rFonts w:ascii="Times New Roman" w:hAnsi="Times New Roman" w:cs="Times New Roman"/>
          <w:sz w:val="24"/>
          <w:szCs w:val="24"/>
          <w:shd w:val="clear" w:color="auto" w:fill="FFFFFF"/>
        </w:rPr>
        <w:t xml:space="preserve"> e expondo o exce</w:t>
      </w:r>
      <w:r w:rsidR="00D42F39">
        <w:rPr>
          <w:rFonts w:ascii="Times New Roman" w:hAnsi="Times New Roman" w:cs="Times New Roman"/>
          <w:sz w:val="24"/>
          <w:szCs w:val="24"/>
          <w:shd w:val="clear" w:color="auto" w:fill="FFFFFF"/>
        </w:rPr>
        <w:t>sso tecnológico que não auxilia</w:t>
      </w:r>
      <w:r w:rsidR="005705CB" w:rsidRPr="00D7167F">
        <w:rPr>
          <w:rFonts w:ascii="Times New Roman" w:hAnsi="Times New Roman" w:cs="Times New Roman"/>
          <w:sz w:val="24"/>
          <w:szCs w:val="24"/>
          <w:shd w:val="clear" w:color="auto" w:fill="FFFFFF"/>
        </w:rPr>
        <w:t xml:space="preserve"> o próximo</w:t>
      </w:r>
      <w:r w:rsidR="00D42F39">
        <w:rPr>
          <w:rFonts w:ascii="Times New Roman" w:hAnsi="Times New Roman" w:cs="Times New Roman"/>
          <w:sz w:val="24"/>
          <w:szCs w:val="24"/>
          <w:shd w:val="clear" w:color="auto" w:fill="FFFFFF"/>
        </w:rPr>
        <w:t>, demonstra</w:t>
      </w:r>
      <w:r w:rsidR="00891B15" w:rsidRPr="00D7167F">
        <w:rPr>
          <w:rFonts w:ascii="Times New Roman" w:hAnsi="Times New Roman" w:cs="Times New Roman"/>
          <w:sz w:val="24"/>
          <w:szCs w:val="24"/>
          <w:shd w:val="clear" w:color="auto" w:fill="FFFFFF"/>
        </w:rPr>
        <w:t xml:space="preserve"> o contrário, que está </w:t>
      </w:r>
      <w:r w:rsidR="005705CB" w:rsidRPr="00D7167F">
        <w:rPr>
          <w:rFonts w:ascii="Times New Roman" w:hAnsi="Times New Roman" w:cs="Times New Roman"/>
          <w:sz w:val="24"/>
          <w:szCs w:val="24"/>
          <w:shd w:val="clear" w:color="auto" w:fill="FFFFFF"/>
        </w:rPr>
        <w:t>sendo exigi</w:t>
      </w:r>
      <w:r w:rsidR="00891B15" w:rsidRPr="00D7167F">
        <w:rPr>
          <w:rFonts w:ascii="Times New Roman" w:hAnsi="Times New Roman" w:cs="Times New Roman"/>
          <w:sz w:val="24"/>
          <w:szCs w:val="24"/>
          <w:shd w:val="clear" w:color="auto" w:fill="FFFFFF"/>
        </w:rPr>
        <w:t>do</w:t>
      </w:r>
      <w:r w:rsidR="005705CB" w:rsidRPr="00D7167F">
        <w:rPr>
          <w:rFonts w:ascii="Times New Roman" w:hAnsi="Times New Roman" w:cs="Times New Roman"/>
          <w:sz w:val="24"/>
          <w:szCs w:val="24"/>
          <w:shd w:val="clear" w:color="auto" w:fill="FFFFFF"/>
        </w:rPr>
        <w:t xml:space="preserve"> de nós</w:t>
      </w:r>
      <w:proofErr w:type="gramStart"/>
      <w:r w:rsidR="005705CB" w:rsidRPr="00D7167F">
        <w:rPr>
          <w:rFonts w:ascii="Times New Roman" w:hAnsi="Times New Roman" w:cs="Times New Roman"/>
          <w:sz w:val="24"/>
          <w:szCs w:val="24"/>
          <w:shd w:val="clear" w:color="auto" w:fill="FFFFFF"/>
        </w:rPr>
        <w:t xml:space="preserve"> </w:t>
      </w:r>
      <w:r w:rsidR="00891B15" w:rsidRPr="00D7167F">
        <w:rPr>
          <w:rFonts w:ascii="Times New Roman" w:hAnsi="Times New Roman" w:cs="Times New Roman"/>
          <w:sz w:val="24"/>
          <w:szCs w:val="24"/>
          <w:shd w:val="clear" w:color="auto" w:fill="FFFFFF"/>
        </w:rPr>
        <w:t xml:space="preserve"> </w:t>
      </w:r>
      <w:proofErr w:type="gramEnd"/>
      <w:r w:rsidR="00891B15" w:rsidRPr="00D7167F">
        <w:rPr>
          <w:rFonts w:ascii="Times New Roman" w:hAnsi="Times New Roman" w:cs="Times New Roman"/>
          <w:sz w:val="24"/>
          <w:szCs w:val="24"/>
          <w:shd w:val="clear" w:color="auto" w:fill="FFFFFF"/>
        </w:rPr>
        <w:t>novos sistemas de trocas.</w:t>
      </w:r>
    </w:p>
    <w:p w:rsidR="00E745DD" w:rsidRPr="00D7167F" w:rsidRDefault="00891B15" w:rsidP="0052095B">
      <w:pPr>
        <w:spacing w:line="360" w:lineRule="auto"/>
        <w:ind w:firstLine="709"/>
        <w:jc w:val="both"/>
        <w:rPr>
          <w:rFonts w:ascii="Times New Roman" w:hAnsi="Times New Roman" w:cs="Times New Roman"/>
          <w:sz w:val="24"/>
          <w:szCs w:val="24"/>
          <w:shd w:val="clear" w:color="auto" w:fill="FFFFFF"/>
        </w:rPr>
      </w:pPr>
      <w:r w:rsidRPr="00D7167F">
        <w:rPr>
          <w:rFonts w:ascii="Times New Roman" w:hAnsi="Times New Roman" w:cs="Times New Roman"/>
          <w:sz w:val="24"/>
          <w:szCs w:val="24"/>
          <w:shd w:val="clear" w:color="auto" w:fill="FFFFFF"/>
        </w:rPr>
        <w:t>Há a possibilidade do real uso da inteligência humana e da rede de computa</w:t>
      </w:r>
      <w:r w:rsidR="00BF5572" w:rsidRPr="00D7167F">
        <w:rPr>
          <w:rFonts w:ascii="Times New Roman" w:hAnsi="Times New Roman" w:cs="Times New Roman"/>
          <w:sz w:val="24"/>
          <w:szCs w:val="24"/>
          <w:shd w:val="clear" w:color="auto" w:fill="FFFFFF"/>
        </w:rPr>
        <w:t>dores e de informação acessível</w:t>
      </w:r>
      <w:r w:rsidR="005705CB" w:rsidRPr="00D7167F">
        <w:rPr>
          <w:rFonts w:ascii="Times New Roman" w:hAnsi="Times New Roman" w:cs="Times New Roman"/>
          <w:sz w:val="24"/>
          <w:szCs w:val="24"/>
          <w:shd w:val="clear" w:color="auto" w:fill="FFFFFF"/>
        </w:rPr>
        <w:t xml:space="preserve"> se</w:t>
      </w:r>
      <w:r w:rsidRPr="00D7167F">
        <w:rPr>
          <w:rFonts w:ascii="Times New Roman" w:hAnsi="Times New Roman" w:cs="Times New Roman"/>
          <w:sz w:val="24"/>
          <w:szCs w:val="24"/>
          <w:shd w:val="clear" w:color="auto" w:fill="FFFFFF"/>
        </w:rPr>
        <w:t xml:space="preserve"> </w:t>
      </w:r>
      <w:r w:rsidR="00BF5572" w:rsidRPr="00D7167F">
        <w:rPr>
          <w:rFonts w:ascii="Times New Roman" w:hAnsi="Times New Roman" w:cs="Times New Roman"/>
          <w:sz w:val="24"/>
          <w:szCs w:val="24"/>
          <w:shd w:val="clear" w:color="auto" w:fill="FFFFFF"/>
        </w:rPr>
        <w:t>formarem</w:t>
      </w:r>
      <w:r w:rsidR="005705CB" w:rsidRPr="00D7167F">
        <w:rPr>
          <w:rFonts w:ascii="Times New Roman" w:hAnsi="Times New Roman" w:cs="Times New Roman"/>
          <w:sz w:val="24"/>
          <w:szCs w:val="24"/>
          <w:shd w:val="clear" w:color="auto" w:fill="FFFFFF"/>
        </w:rPr>
        <w:t>-se</w:t>
      </w:r>
      <w:r w:rsidRPr="00D7167F">
        <w:rPr>
          <w:rFonts w:ascii="Times New Roman" w:hAnsi="Times New Roman" w:cs="Times New Roman"/>
          <w:sz w:val="24"/>
          <w:szCs w:val="24"/>
          <w:shd w:val="clear" w:color="auto" w:fill="FFFFFF"/>
        </w:rPr>
        <w:t xml:space="preserve"> sistemas econômicos solidários. </w:t>
      </w:r>
      <w:r w:rsidR="005705CB" w:rsidRPr="00D7167F">
        <w:rPr>
          <w:rFonts w:ascii="Times New Roman" w:hAnsi="Times New Roman" w:cs="Times New Roman"/>
          <w:sz w:val="24"/>
          <w:szCs w:val="24"/>
          <w:shd w:val="clear" w:color="auto" w:fill="FFFFFF"/>
        </w:rPr>
        <w:t xml:space="preserve">Cooperativas de diversas formas podem ser coordenadas, incluindo um novo mundo do trabalho aos negócios </w:t>
      </w:r>
      <w:r w:rsidR="005705CB" w:rsidRPr="00D42F39">
        <w:rPr>
          <w:rFonts w:ascii="Times New Roman" w:hAnsi="Times New Roman" w:cs="Times New Roman"/>
          <w:i/>
          <w:sz w:val="24"/>
          <w:szCs w:val="24"/>
          <w:shd w:val="clear" w:color="auto" w:fill="FFFFFF"/>
        </w:rPr>
        <w:t>online</w:t>
      </w:r>
      <w:r w:rsidR="005705CB" w:rsidRPr="00D7167F">
        <w:rPr>
          <w:rFonts w:ascii="Times New Roman" w:hAnsi="Times New Roman" w:cs="Times New Roman"/>
          <w:sz w:val="24"/>
          <w:szCs w:val="24"/>
          <w:shd w:val="clear" w:color="auto" w:fill="FFFFFF"/>
        </w:rPr>
        <w:t xml:space="preserve"> e construindo esperança. </w:t>
      </w:r>
      <w:r w:rsidRPr="00D7167F">
        <w:rPr>
          <w:rFonts w:ascii="Times New Roman" w:hAnsi="Times New Roman" w:cs="Times New Roman"/>
          <w:sz w:val="24"/>
          <w:szCs w:val="24"/>
          <w:shd w:val="clear" w:color="auto" w:fill="FFFFFF"/>
        </w:rPr>
        <w:t>Há, sim, muitos problemas ocorrendo, como um maior abuso do homem pelo homem, via precarização</w:t>
      </w:r>
      <w:r w:rsidR="00E745DD" w:rsidRPr="00D7167F">
        <w:rPr>
          <w:rFonts w:ascii="Times New Roman" w:hAnsi="Times New Roman" w:cs="Times New Roman"/>
          <w:sz w:val="24"/>
          <w:szCs w:val="24"/>
          <w:shd w:val="clear" w:color="auto" w:fill="FFFFFF"/>
        </w:rPr>
        <w:t xml:space="preserve"> do trabalho, </w:t>
      </w:r>
      <w:r w:rsidR="00BF5572" w:rsidRPr="00D7167F">
        <w:rPr>
          <w:rFonts w:ascii="Times New Roman" w:hAnsi="Times New Roman" w:cs="Times New Roman"/>
          <w:sz w:val="24"/>
          <w:szCs w:val="24"/>
          <w:shd w:val="clear" w:color="auto" w:fill="FFFFFF"/>
        </w:rPr>
        <w:t>mas pode haver saídas aí também, se o olhar para o humano for de curto prazo e não só futurista</w:t>
      </w:r>
      <w:r w:rsidR="00E745DD" w:rsidRPr="00D7167F">
        <w:rPr>
          <w:rFonts w:ascii="Times New Roman" w:hAnsi="Times New Roman" w:cs="Times New Roman"/>
          <w:sz w:val="24"/>
          <w:szCs w:val="24"/>
          <w:shd w:val="clear" w:color="auto" w:fill="FFFFFF"/>
        </w:rPr>
        <w:t>.</w:t>
      </w:r>
    </w:p>
    <w:p w:rsidR="002B0F7A" w:rsidRDefault="00E745DD" w:rsidP="006875EB">
      <w:pPr>
        <w:spacing w:line="360" w:lineRule="auto"/>
        <w:ind w:firstLine="709"/>
        <w:jc w:val="both"/>
        <w:rPr>
          <w:rFonts w:ascii="Times New Roman" w:hAnsi="Times New Roman" w:cs="Times New Roman"/>
          <w:sz w:val="24"/>
          <w:szCs w:val="24"/>
          <w:shd w:val="clear" w:color="auto" w:fill="FFFFFF"/>
        </w:rPr>
      </w:pPr>
      <w:r w:rsidRPr="00D7167F">
        <w:rPr>
          <w:rFonts w:ascii="Times New Roman" w:hAnsi="Times New Roman" w:cs="Times New Roman"/>
          <w:sz w:val="24"/>
          <w:szCs w:val="24"/>
          <w:shd w:val="clear" w:color="auto" w:fill="FFFFFF"/>
        </w:rPr>
        <w:t xml:space="preserve">Os estudos da </w:t>
      </w:r>
      <w:proofErr w:type="spellStart"/>
      <w:r w:rsidRPr="00D7167F">
        <w:rPr>
          <w:rFonts w:ascii="Times New Roman" w:hAnsi="Times New Roman" w:cs="Times New Roman"/>
          <w:sz w:val="24"/>
          <w:szCs w:val="24"/>
          <w:shd w:val="clear" w:color="auto" w:fill="FFFFFF"/>
        </w:rPr>
        <w:t>cibercultura</w:t>
      </w:r>
      <w:proofErr w:type="spellEnd"/>
      <w:r w:rsidRPr="00D7167F">
        <w:rPr>
          <w:rFonts w:ascii="Times New Roman" w:hAnsi="Times New Roman" w:cs="Times New Roman"/>
          <w:sz w:val="24"/>
          <w:szCs w:val="24"/>
          <w:shd w:val="clear" w:color="auto" w:fill="FFFFFF"/>
        </w:rPr>
        <w:t xml:space="preserve"> no Brasil tem um papel importante nestes contextos. Este artigo faz parte de um projeto de pesquisa mais amplo que buscará contribuir para </w:t>
      </w:r>
      <w:r w:rsidR="000E4972" w:rsidRPr="00D7167F">
        <w:rPr>
          <w:rFonts w:ascii="Times New Roman" w:hAnsi="Times New Roman" w:cs="Times New Roman"/>
          <w:sz w:val="24"/>
          <w:szCs w:val="24"/>
          <w:shd w:val="clear" w:color="auto" w:fill="FFFFFF"/>
        </w:rPr>
        <w:t>o que alguns pensadores estão chamando de um capitalismo obsoleto na Itália</w:t>
      </w:r>
      <w:r w:rsidR="004E3914">
        <w:rPr>
          <w:rFonts w:ascii="Times New Roman" w:hAnsi="Times New Roman" w:cs="Times New Roman"/>
          <w:sz w:val="24"/>
          <w:szCs w:val="24"/>
          <w:shd w:val="clear" w:color="auto" w:fill="FFFFFF"/>
        </w:rPr>
        <w:t xml:space="preserve"> (</w:t>
      </w:r>
      <w:r w:rsidR="00497553">
        <w:rPr>
          <w:rFonts w:ascii="Times New Roman" w:hAnsi="Times New Roman" w:cs="Times New Roman"/>
          <w:sz w:val="24"/>
          <w:szCs w:val="24"/>
          <w:shd w:val="clear" w:color="auto" w:fill="FFFFFF"/>
        </w:rPr>
        <w:t xml:space="preserve">RISOSFERA, </w:t>
      </w:r>
      <w:r w:rsidR="004E3914">
        <w:rPr>
          <w:rFonts w:ascii="Times New Roman" w:hAnsi="Times New Roman" w:cs="Times New Roman"/>
          <w:sz w:val="24"/>
          <w:szCs w:val="24"/>
          <w:shd w:val="clear" w:color="auto" w:fill="FFFFFF"/>
        </w:rPr>
        <w:t>2017)</w:t>
      </w:r>
      <w:r w:rsidR="000E4972" w:rsidRPr="00D7167F">
        <w:rPr>
          <w:rFonts w:ascii="Times New Roman" w:hAnsi="Times New Roman" w:cs="Times New Roman"/>
          <w:sz w:val="24"/>
          <w:szCs w:val="24"/>
          <w:shd w:val="clear" w:color="auto" w:fill="FFFFFF"/>
        </w:rPr>
        <w:t>, ou, também, de Economia de Plataforma</w:t>
      </w:r>
      <w:r w:rsidR="00497553">
        <w:rPr>
          <w:rFonts w:ascii="Times New Roman" w:hAnsi="Times New Roman" w:cs="Times New Roman"/>
          <w:sz w:val="24"/>
          <w:szCs w:val="24"/>
          <w:shd w:val="clear" w:color="auto" w:fill="FFFFFF"/>
        </w:rPr>
        <w:t xml:space="preserve"> (SILVEIRA, </w:t>
      </w:r>
      <w:r w:rsidR="001B01EC">
        <w:rPr>
          <w:rFonts w:ascii="Times New Roman" w:hAnsi="Times New Roman" w:cs="Times New Roman"/>
          <w:sz w:val="24"/>
          <w:szCs w:val="24"/>
          <w:shd w:val="clear" w:color="auto" w:fill="FFFFFF"/>
        </w:rPr>
        <w:t>2018)</w:t>
      </w:r>
      <w:r w:rsidR="000E4972" w:rsidRPr="00D7167F">
        <w:rPr>
          <w:rFonts w:ascii="Times New Roman" w:hAnsi="Times New Roman" w:cs="Times New Roman"/>
          <w:sz w:val="24"/>
          <w:szCs w:val="24"/>
          <w:shd w:val="clear" w:color="auto" w:fill="FFFFFF"/>
        </w:rPr>
        <w:t xml:space="preserve"> no Brasil, </w:t>
      </w:r>
      <w:r w:rsidR="00BF5572" w:rsidRPr="00D7167F">
        <w:rPr>
          <w:rFonts w:ascii="Times New Roman" w:hAnsi="Times New Roman" w:cs="Times New Roman"/>
          <w:sz w:val="24"/>
          <w:szCs w:val="24"/>
          <w:shd w:val="clear" w:color="auto" w:fill="FFFFFF"/>
        </w:rPr>
        <w:t>além da América Latina e do Norte, com as visões de um decrescimento</w:t>
      </w:r>
      <w:r w:rsidR="00076608">
        <w:rPr>
          <w:rFonts w:ascii="Times New Roman" w:hAnsi="Times New Roman" w:cs="Times New Roman"/>
          <w:sz w:val="24"/>
          <w:szCs w:val="24"/>
          <w:shd w:val="clear" w:color="auto" w:fill="FFFFFF"/>
        </w:rPr>
        <w:t xml:space="preserve"> (FORNI, 2019)</w:t>
      </w:r>
      <w:r w:rsidR="006F3B0A">
        <w:rPr>
          <w:rFonts w:ascii="Times New Roman" w:hAnsi="Times New Roman" w:cs="Times New Roman"/>
          <w:sz w:val="24"/>
          <w:szCs w:val="24"/>
          <w:shd w:val="clear" w:color="auto" w:fill="FFFFFF"/>
        </w:rPr>
        <w:t>,</w:t>
      </w:r>
      <w:r w:rsidR="00BF5572" w:rsidRPr="00D7167F">
        <w:rPr>
          <w:rFonts w:ascii="Times New Roman" w:hAnsi="Times New Roman" w:cs="Times New Roman"/>
          <w:sz w:val="24"/>
          <w:szCs w:val="24"/>
          <w:shd w:val="clear" w:color="auto" w:fill="FFFFFF"/>
        </w:rPr>
        <w:t xml:space="preserve"> e </w:t>
      </w:r>
      <w:r w:rsidR="00076608">
        <w:rPr>
          <w:rFonts w:ascii="Times New Roman" w:hAnsi="Times New Roman" w:cs="Times New Roman"/>
          <w:sz w:val="24"/>
          <w:szCs w:val="24"/>
          <w:shd w:val="clear" w:color="auto" w:fill="FFFFFF"/>
        </w:rPr>
        <w:t>de</w:t>
      </w:r>
      <w:r w:rsidR="00BF5572" w:rsidRPr="00D7167F">
        <w:rPr>
          <w:rFonts w:ascii="Times New Roman" w:hAnsi="Times New Roman" w:cs="Times New Roman"/>
          <w:sz w:val="24"/>
          <w:szCs w:val="24"/>
          <w:shd w:val="clear" w:color="auto" w:fill="FFFFFF"/>
        </w:rPr>
        <w:t xml:space="preserve"> </w:t>
      </w:r>
      <w:proofErr w:type="spellStart"/>
      <w:r w:rsidR="00BF5572" w:rsidRPr="00D7167F">
        <w:rPr>
          <w:rFonts w:ascii="Times New Roman" w:hAnsi="Times New Roman" w:cs="Times New Roman"/>
          <w:sz w:val="24"/>
          <w:szCs w:val="24"/>
          <w:shd w:val="clear" w:color="auto" w:fill="FFFFFF"/>
        </w:rPr>
        <w:t>demarketing</w:t>
      </w:r>
      <w:proofErr w:type="spellEnd"/>
      <w:r w:rsidR="00076608">
        <w:rPr>
          <w:rFonts w:ascii="Times New Roman" w:hAnsi="Times New Roman" w:cs="Times New Roman"/>
          <w:sz w:val="24"/>
          <w:szCs w:val="24"/>
          <w:shd w:val="clear" w:color="auto" w:fill="FFFFFF"/>
        </w:rPr>
        <w:t xml:space="preserve"> (KOTLER, 2020)</w:t>
      </w:r>
      <w:r w:rsidR="001B01EC">
        <w:rPr>
          <w:rFonts w:ascii="Times New Roman" w:hAnsi="Times New Roman" w:cs="Times New Roman"/>
          <w:sz w:val="24"/>
          <w:szCs w:val="24"/>
          <w:shd w:val="clear" w:color="auto" w:fill="FFFFFF"/>
        </w:rPr>
        <w:t xml:space="preserve"> </w:t>
      </w:r>
      <w:r w:rsidR="00BF5572" w:rsidRPr="00D7167F">
        <w:rPr>
          <w:rFonts w:ascii="Times New Roman" w:hAnsi="Times New Roman" w:cs="Times New Roman"/>
          <w:sz w:val="24"/>
          <w:szCs w:val="24"/>
          <w:shd w:val="clear" w:color="auto" w:fill="FFFFFF"/>
        </w:rPr>
        <w:t xml:space="preserve">temas que temos unificado </w:t>
      </w:r>
      <w:r w:rsidR="005705CB" w:rsidRPr="00D7167F">
        <w:rPr>
          <w:rFonts w:ascii="Times New Roman" w:hAnsi="Times New Roman" w:cs="Times New Roman"/>
          <w:sz w:val="24"/>
          <w:szCs w:val="24"/>
          <w:shd w:val="clear" w:color="auto" w:fill="FFFFFF"/>
        </w:rPr>
        <w:t xml:space="preserve">e </w:t>
      </w:r>
      <w:r w:rsidR="00BF5572" w:rsidRPr="00D7167F">
        <w:rPr>
          <w:rFonts w:ascii="Times New Roman" w:hAnsi="Times New Roman" w:cs="Times New Roman"/>
          <w:sz w:val="24"/>
          <w:szCs w:val="24"/>
          <w:shd w:val="clear" w:color="auto" w:fill="FFFFFF"/>
        </w:rPr>
        <w:t>que visa</w:t>
      </w:r>
      <w:r w:rsidR="00497553">
        <w:rPr>
          <w:rFonts w:ascii="Times New Roman" w:hAnsi="Times New Roman" w:cs="Times New Roman"/>
          <w:sz w:val="24"/>
          <w:szCs w:val="24"/>
          <w:shd w:val="clear" w:color="auto" w:fill="FFFFFF"/>
        </w:rPr>
        <w:t>m</w:t>
      </w:r>
      <w:r w:rsidR="00BF5572" w:rsidRPr="00D7167F">
        <w:rPr>
          <w:rFonts w:ascii="Times New Roman" w:hAnsi="Times New Roman" w:cs="Times New Roman"/>
          <w:sz w:val="24"/>
          <w:szCs w:val="24"/>
          <w:shd w:val="clear" w:color="auto" w:fill="FFFFFF"/>
        </w:rPr>
        <w:t xml:space="preserve"> melhores cenários</w:t>
      </w:r>
      <w:r w:rsidR="005705CB" w:rsidRPr="00D7167F">
        <w:rPr>
          <w:rFonts w:ascii="Times New Roman" w:hAnsi="Times New Roman" w:cs="Times New Roman"/>
          <w:sz w:val="24"/>
          <w:szCs w:val="24"/>
          <w:shd w:val="clear" w:color="auto" w:fill="FFFFFF"/>
        </w:rPr>
        <w:t xml:space="preserve"> aqui</w:t>
      </w:r>
      <w:r w:rsidR="00BF5572" w:rsidRPr="00D7167F">
        <w:rPr>
          <w:rFonts w:ascii="Times New Roman" w:hAnsi="Times New Roman" w:cs="Times New Roman"/>
          <w:sz w:val="24"/>
          <w:szCs w:val="24"/>
          <w:shd w:val="clear" w:color="auto" w:fill="FFFFFF"/>
        </w:rPr>
        <w:t>, via ciência colaborativa</w:t>
      </w:r>
      <w:r w:rsidR="0080324A" w:rsidRPr="00D7167F">
        <w:rPr>
          <w:rFonts w:ascii="Times New Roman" w:hAnsi="Times New Roman" w:cs="Times New Roman"/>
          <w:sz w:val="24"/>
          <w:szCs w:val="24"/>
          <w:shd w:val="clear" w:color="auto" w:fill="FFFFFF"/>
        </w:rPr>
        <w:t xml:space="preserve">, para este futuro </w:t>
      </w:r>
      <w:r w:rsidR="0080324A" w:rsidRPr="00497553">
        <w:rPr>
          <w:rFonts w:ascii="Times New Roman" w:hAnsi="Times New Roman" w:cs="Times New Roman"/>
          <w:i/>
          <w:sz w:val="24"/>
          <w:szCs w:val="24"/>
          <w:shd w:val="clear" w:color="auto" w:fill="FFFFFF"/>
        </w:rPr>
        <w:t>online</w:t>
      </w:r>
      <w:r w:rsidR="0080324A" w:rsidRPr="00D7167F">
        <w:rPr>
          <w:rFonts w:ascii="Times New Roman" w:hAnsi="Times New Roman" w:cs="Times New Roman"/>
          <w:sz w:val="24"/>
          <w:szCs w:val="24"/>
          <w:shd w:val="clear" w:color="auto" w:fill="FFFFFF"/>
        </w:rPr>
        <w:t xml:space="preserve">, temas </w:t>
      </w:r>
      <w:r w:rsidR="00D03D4C">
        <w:rPr>
          <w:rFonts w:ascii="Times New Roman" w:hAnsi="Times New Roman" w:cs="Times New Roman"/>
          <w:sz w:val="24"/>
          <w:szCs w:val="24"/>
          <w:shd w:val="clear" w:color="auto" w:fill="FFFFFF"/>
        </w:rPr>
        <w:t xml:space="preserve">do Simpósio ocorrido da </w:t>
      </w:r>
      <w:proofErr w:type="spellStart"/>
      <w:r w:rsidR="00D03D4C">
        <w:rPr>
          <w:rFonts w:ascii="Times New Roman" w:hAnsi="Times New Roman" w:cs="Times New Roman"/>
          <w:sz w:val="24"/>
          <w:szCs w:val="24"/>
          <w:shd w:val="clear" w:color="auto" w:fill="FFFFFF"/>
        </w:rPr>
        <w:t>Abiciber</w:t>
      </w:r>
      <w:proofErr w:type="spellEnd"/>
      <w:r w:rsidR="00D03D4C">
        <w:rPr>
          <w:rFonts w:ascii="Times New Roman" w:hAnsi="Times New Roman" w:cs="Times New Roman"/>
          <w:sz w:val="24"/>
          <w:szCs w:val="24"/>
          <w:shd w:val="clear" w:color="auto" w:fill="FFFFFF"/>
        </w:rPr>
        <w:t xml:space="preserve"> 2020.</w:t>
      </w:r>
    </w:p>
    <w:p w:rsidR="00D03D4C" w:rsidRDefault="009061CE" w:rsidP="006875EB">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Há espaço, </w:t>
      </w:r>
      <w:proofErr w:type="gramStart"/>
      <w:r>
        <w:rPr>
          <w:rFonts w:ascii="Times New Roman" w:hAnsi="Times New Roman" w:cs="Times New Roman"/>
          <w:sz w:val="24"/>
          <w:szCs w:val="24"/>
          <w:shd w:val="clear" w:color="auto" w:fill="FFFFFF"/>
        </w:rPr>
        <w:t>ao nosso ver</w:t>
      </w:r>
      <w:proofErr w:type="gramEnd"/>
      <w:r>
        <w:rPr>
          <w:rFonts w:ascii="Times New Roman" w:hAnsi="Times New Roman" w:cs="Times New Roman"/>
          <w:sz w:val="24"/>
          <w:szCs w:val="24"/>
          <w:shd w:val="clear" w:color="auto" w:fill="FFFFFF"/>
        </w:rPr>
        <w:t xml:space="preserve">, para uma comunicação </w:t>
      </w:r>
      <w:r w:rsidR="00F26AE3">
        <w:rPr>
          <w:rFonts w:ascii="Times New Roman" w:hAnsi="Times New Roman" w:cs="Times New Roman"/>
          <w:sz w:val="24"/>
          <w:szCs w:val="24"/>
          <w:shd w:val="clear" w:color="auto" w:fill="FFFFFF"/>
        </w:rPr>
        <w:t xml:space="preserve">mais conectada com a colaboração e que aqui nós vinculamos aos elementos </w:t>
      </w:r>
      <w:proofErr w:type="spellStart"/>
      <w:r w:rsidR="00F26AE3">
        <w:rPr>
          <w:rFonts w:ascii="Times New Roman" w:hAnsi="Times New Roman" w:cs="Times New Roman"/>
          <w:sz w:val="24"/>
          <w:szCs w:val="24"/>
          <w:shd w:val="clear" w:color="auto" w:fill="FFFFFF"/>
        </w:rPr>
        <w:t>trans-humanos</w:t>
      </w:r>
      <w:proofErr w:type="spellEnd"/>
      <w:r w:rsidR="00F26AE3">
        <w:rPr>
          <w:rFonts w:ascii="Times New Roman" w:hAnsi="Times New Roman" w:cs="Times New Roman"/>
          <w:sz w:val="24"/>
          <w:szCs w:val="24"/>
          <w:shd w:val="clear" w:color="auto" w:fill="FFFFFF"/>
        </w:rPr>
        <w:t xml:space="preserve">. A inteligência está presente em todo o planeta e nos vários níveis macro e microbiológicos, por exemplo. No exemplo citado das </w:t>
      </w:r>
      <w:proofErr w:type="spellStart"/>
      <w:r w:rsidR="00F26AE3">
        <w:rPr>
          <w:rFonts w:ascii="Times New Roman" w:hAnsi="Times New Roman" w:cs="Times New Roman"/>
          <w:sz w:val="24"/>
          <w:szCs w:val="24"/>
          <w:shd w:val="clear" w:color="auto" w:fill="FFFFFF"/>
        </w:rPr>
        <w:t>abetlhas</w:t>
      </w:r>
      <w:proofErr w:type="spellEnd"/>
      <w:r w:rsidR="00F26AE3">
        <w:rPr>
          <w:rFonts w:ascii="Times New Roman" w:hAnsi="Times New Roman" w:cs="Times New Roman"/>
          <w:sz w:val="24"/>
          <w:szCs w:val="24"/>
          <w:shd w:val="clear" w:color="auto" w:fill="FFFFFF"/>
        </w:rPr>
        <w:t>, por exemplo, se elas agissem somente por individualidade, não teríamos na natureza a polinização e os insumos do mel, um resultado milagroso da natureza, mas que insistimos em não querer ver.</w:t>
      </w:r>
    </w:p>
    <w:p w:rsidR="00F26AE3" w:rsidRDefault="00F26AE3" w:rsidP="006875EB">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Olhar para os menos favorecidos que estão muito próximos de nós utilizando toda evolução que nos foi concedida de uma maneira produtiva, em um momento tão conectado como este, não está longe de se alcançar. Os estudos da </w:t>
      </w:r>
      <w:proofErr w:type="spellStart"/>
      <w:r>
        <w:rPr>
          <w:rFonts w:ascii="Times New Roman" w:hAnsi="Times New Roman" w:cs="Times New Roman"/>
          <w:sz w:val="24"/>
          <w:szCs w:val="24"/>
          <w:shd w:val="clear" w:color="auto" w:fill="FFFFFF"/>
        </w:rPr>
        <w:t>Cibercultura</w:t>
      </w:r>
      <w:proofErr w:type="spellEnd"/>
      <w:r>
        <w:rPr>
          <w:rFonts w:ascii="Times New Roman" w:hAnsi="Times New Roman" w:cs="Times New Roman"/>
          <w:sz w:val="24"/>
          <w:szCs w:val="24"/>
          <w:shd w:val="clear" w:color="auto" w:fill="FFFFFF"/>
        </w:rPr>
        <w:t xml:space="preserve"> vão contribuir para isto auxiliando também na etapa econômica da crise. Já podem ser vistas diversas iniciativa, algumas citadas com exemplos de plataformas solidárias, acima. Um olhar crítico e que contribui para novas iniciativas é necessário, </w:t>
      </w:r>
      <w:r w:rsidR="008930F3">
        <w:rPr>
          <w:rFonts w:ascii="Times New Roman" w:hAnsi="Times New Roman" w:cs="Times New Roman"/>
          <w:sz w:val="24"/>
          <w:szCs w:val="24"/>
          <w:shd w:val="clear" w:color="auto" w:fill="FFFFFF"/>
        </w:rPr>
        <w:t xml:space="preserve">o planeta </w:t>
      </w:r>
      <w:r w:rsidR="00682483">
        <w:rPr>
          <w:rFonts w:ascii="Times New Roman" w:hAnsi="Times New Roman" w:cs="Times New Roman"/>
          <w:sz w:val="24"/>
          <w:szCs w:val="24"/>
          <w:shd w:val="clear" w:color="auto" w:fill="FFFFFF"/>
        </w:rPr>
        <w:t>parece estar nos mostrando isto.</w:t>
      </w:r>
    </w:p>
    <w:p w:rsidR="008930F3" w:rsidRDefault="008930F3" w:rsidP="006875EB">
      <w:pPr>
        <w:spacing w:line="360" w:lineRule="auto"/>
        <w:ind w:firstLine="709"/>
        <w:jc w:val="both"/>
        <w:rPr>
          <w:rFonts w:ascii="Times New Roman" w:hAnsi="Times New Roman" w:cs="Times New Roman"/>
          <w:sz w:val="24"/>
          <w:szCs w:val="24"/>
          <w:shd w:val="clear" w:color="auto" w:fill="FFFFFF"/>
        </w:rPr>
      </w:pPr>
    </w:p>
    <w:p w:rsidR="00D03D4C" w:rsidRPr="00CF2983" w:rsidRDefault="00D03D4C" w:rsidP="006875EB">
      <w:pPr>
        <w:spacing w:line="360" w:lineRule="auto"/>
        <w:ind w:firstLine="709"/>
        <w:jc w:val="both"/>
        <w:rPr>
          <w:rFonts w:ascii="Times New Roman" w:hAnsi="Times New Roman" w:cs="Times New Roman"/>
          <w:b/>
          <w:sz w:val="24"/>
          <w:szCs w:val="24"/>
          <w:shd w:val="clear" w:color="auto" w:fill="FFFFFF"/>
        </w:rPr>
      </w:pPr>
    </w:p>
    <w:p w:rsidR="00FB73C5" w:rsidRPr="00CF2983" w:rsidRDefault="0056781B" w:rsidP="0056781B">
      <w:pPr>
        <w:jc w:val="both"/>
        <w:rPr>
          <w:rFonts w:ascii="Times New Roman" w:hAnsi="Times New Roman" w:cs="Times New Roman"/>
          <w:b/>
          <w:sz w:val="28"/>
          <w:szCs w:val="28"/>
          <w:shd w:val="clear" w:color="auto" w:fill="FFFFFF"/>
        </w:rPr>
      </w:pPr>
      <w:r w:rsidRPr="00CF2983">
        <w:rPr>
          <w:rFonts w:ascii="Times New Roman" w:hAnsi="Times New Roman" w:cs="Times New Roman"/>
          <w:b/>
          <w:sz w:val="28"/>
          <w:szCs w:val="28"/>
          <w:shd w:val="clear" w:color="auto" w:fill="FFFFFF"/>
        </w:rPr>
        <w:t>Bibliografia</w:t>
      </w:r>
    </w:p>
    <w:p w:rsidR="00682483" w:rsidRDefault="00682483" w:rsidP="00FB73C5">
      <w:pPr>
        <w:pStyle w:val="Ttulo1"/>
        <w:shd w:val="clear" w:color="auto" w:fill="FFFFFF"/>
        <w:spacing w:before="0" w:beforeAutospacing="0"/>
        <w:jc w:val="both"/>
        <w:rPr>
          <w:b w:val="0"/>
          <w:sz w:val="24"/>
          <w:szCs w:val="24"/>
          <w:shd w:val="clear" w:color="auto" w:fill="FFFFFF"/>
        </w:rPr>
      </w:pPr>
      <w:r>
        <w:rPr>
          <w:b w:val="0"/>
          <w:sz w:val="24"/>
          <w:szCs w:val="24"/>
          <w:shd w:val="clear" w:color="auto" w:fill="FFFFFF"/>
        </w:rPr>
        <w:t>AKATU</w:t>
      </w:r>
      <w:r w:rsidR="00FB73C5">
        <w:rPr>
          <w:b w:val="0"/>
          <w:sz w:val="24"/>
          <w:szCs w:val="24"/>
          <w:shd w:val="clear" w:color="auto" w:fill="FFFFFF"/>
        </w:rPr>
        <w:t xml:space="preserve">. </w:t>
      </w:r>
      <w:r w:rsidR="00FB73C5" w:rsidRPr="00FB73C5">
        <w:rPr>
          <w:sz w:val="24"/>
          <w:szCs w:val="24"/>
          <w:shd w:val="clear" w:color="auto" w:fill="FFFFFF"/>
        </w:rPr>
        <w:t>Pesquisa Vida Saudável e Sustentável</w:t>
      </w:r>
      <w:r w:rsidR="00FB73C5">
        <w:rPr>
          <w:b w:val="0"/>
          <w:sz w:val="24"/>
          <w:szCs w:val="24"/>
          <w:shd w:val="clear" w:color="auto" w:fill="FFFFFF"/>
        </w:rPr>
        <w:t>. Disponível em: &lt;www.akatu.org/</w:t>
      </w:r>
      <w:proofErr w:type="spellStart"/>
      <w:r w:rsidR="00FB73C5">
        <w:rPr>
          <w:b w:val="0"/>
          <w:sz w:val="24"/>
          <w:szCs w:val="24"/>
          <w:shd w:val="clear" w:color="auto" w:fill="FFFFFF"/>
        </w:rPr>
        <w:t>publicacoes</w:t>
      </w:r>
      <w:proofErr w:type="spellEnd"/>
      <w:r w:rsidR="00FB73C5">
        <w:rPr>
          <w:b w:val="0"/>
          <w:sz w:val="24"/>
          <w:szCs w:val="24"/>
          <w:shd w:val="clear" w:color="auto" w:fill="FFFFFF"/>
        </w:rPr>
        <w:t>&gt;. Acessado em 03/08/2020.</w:t>
      </w:r>
    </w:p>
    <w:p w:rsidR="00836A0F" w:rsidRPr="00486707" w:rsidRDefault="00836A0F" w:rsidP="0052095B">
      <w:pPr>
        <w:pStyle w:val="Ttulo1"/>
        <w:shd w:val="clear" w:color="auto" w:fill="FFFFFF"/>
        <w:spacing w:before="0" w:beforeAutospacing="0"/>
        <w:rPr>
          <w:color w:val="111111"/>
          <w:sz w:val="24"/>
          <w:szCs w:val="24"/>
        </w:rPr>
      </w:pPr>
      <w:r w:rsidRPr="0052095B">
        <w:rPr>
          <w:b w:val="0"/>
          <w:sz w:val="24"/>
          <w:szCs w:val="24"/>
          <w:shd w:val="clear" w:color="auto" w:fill="FFFFFF"/>
        </w:rPr>
        <w:t>BATESON, G.</w:t>
      </w:r>
      <w:r>
        <w:rPr>
          <w:sz w:val="24"/>
          <w:szCs w:val="24"/>
          <w:shd w:val="clear" w:color="auto" w:fill="FFFFFF"/>
        </w:rPr>
        <w:t xml:space="preserve"> </w:t>
      </w:r>
      <w:proofErr w:type="spellStart"/>
      <w:r w:rsidR="0052095B" w:rsidRPr="0052095B">
        <w:rPr>
          <w:i/>
          <w:sz w:val="24"/>
          <w:szCs w:val="24"/>
          <w:shd w:val="clear" w:color="auto" w:fill="FFFFFF"/>
        </w:rPr>
        <w:t>Mind</w:t>
      </w:r>
      <w:proofErr w:type="spellEnd"/>
      <w:r w:rsidR="0052095B" w:rsidRPr="0052095B">
        <w:rPr>
          <w:i/>
          <w:sz w:val="24"/>
          <w:szCs w:val="24"/>
          <w:shd w:val="clear" w:color="auto" w:fill="FFFFFF"/>
        </w:rPr>
        <w:t xml:space="preserve"> </w:t>
      </w:r>
      <w:proofErr w:type="spellStart"/>
      <w:r w:rsidR="0052095B" w:rsidRPr="0052095B">
        <w:rPr>
          <w:i/>
          <w:sz w:val="24"/>
          <w:szCs w:val="24"/>
          <w:shd w:val="clear" w:color="auto" w:fill="FFFFFF"/>
        </w:rPr>
        <w:t>and</w:t>
      </w:r>
      <w:proofErr w:type="spellEnd"/>
      <w:r w:rsidR="0052095B" w:rsidRPr="0052095B">
        <w:rPr>
          <w:i/>
          <w:sz w:val="24"/>
          <w:szCs w:val="24"/>
          <w:shd w:val="clear" w:color="auto" w:fill="FFFFFF"/>
        </w:rPr>
        <w:t xml:space="preserve"> </w:t>
      </w:r>
      <w:proofErr w:type="spellStart"/>
      <w:r w:rsidR="0052095B" w:rsidRPr="0052095B">
        <w:rPr>
          <w:i/>
          <w:sz w:val="24"/>
          <w:szCs w:val="24"/>
          <w:shd w:val="clear" w:color="auto" w:fill="FFFFFF"/>
        </w:rPr>
        <w:t>Nature</w:t>
      </w:r>
      <w:proofErr w:type="spellEnd"/>
      <w:r w:rsidR="0052095B" w:rsidRPr="0052095B">
        <w:rPr>
          <w:i/>
          <w:sz w:val="24"/>
          <w:szCs w:val="24"/>
          <w:shd w:val="clear" w:color="auto" w:fill="FFFFFF"/>
        </w:rPr>
        <w:t xml:space="preserve">. </w:t>
      </w:r>
      <w:r w:rsidR="0052095B" w:rsidRPr="0052095B">
        <w:rPr>
          <w:rStyle w:val="a-size-extra-large"/>
          <w:i/>
          <w:color w:val="111111"/>
          <w:sz w:val="24"/>
          <w:szCs w:val="24"/>
        </w:rPr>
        <w:t xml:space="preserve">A </w:t>
      </w:r>
      <w:proofErr w:type="spellStart"/>
      <w:r w:rsidR="0052095B" w:rsidRPr="0052095B">
        <w:rPr>
          <w:rStyle w:val="a-size-extra-large"/>
          <w:i/>
          <w:color w:val="111111"/>
          <w:sz w:val="24"/>
          <w:szCs w:val="24"/>
        </w:rPr>
        <w:t>Necessary</w:t>
      </w:r>
      <w:proofErr w:type="spellEnd"/>
      <w:r w:rsidR="0052095B" w:rsidRPr="0052095B">
        <w:rPr>
          <w:rStyle w:val="a-size-extra-large"/>
          <w:i/>
          <w:color w:val="111111"/>
          <w:sz w:val="24"/>
          <w:szCs w:val="24"/>
        </w:rPr>
        <w:t xml:space="preserve"> </w:t>
      </w:r>
      <w:proofErr w:type="spellStart"/>
      <w:r w:rsidR="0052095B" w:rsidRPr="0052095B">
        <w:rPr>
          <w:rStyle w:val="a-size-extra-large"/>
          <w:i/>
          <w:color w:val="111111"/>
          <w:sz w:val="24"/>
          <w:szCs w:val="24"/>
        </w:rPr>
        <w:t>Unity</w:t>
      </w:r>
      <w:proofErr w:type="spellEnd"/>
      <w:r w:rsidR="0052095B" w:rsidRPr="0052095B">
        <w:rPr>
          <w:rStyle w:val="a-size-extra-large"/>
          <w:i/>
          <w:color w:val="111111"/>
          <w:sz w:val="24"/>
          <w:szCs w:val="24"/>
        </w:rPr>
        <w:t xml:space="preserve"> (</w:t>
      </w:r>
      <w:proofErr w:type="spellStart"/>
      <w:r w:rsidR="0052095B" w:rsidRPr="0052095B">
        <w:rPr>
          <w:rStyle w:val="a-size-extra-large"/>
          <w:i/>
          <w:color w:val="111111"/>
          <w:sz w:val="24"/>
          <w:szCs w:val="24"/>
        </w:rPr>
        <w:t>Advances</w:t>
      </w:r>
      <w:proofErr w:type="spellEnd"/>
      <w:r w:rsidR="0052095B" w:rsidRPr="0052095B">
        <w:rPr>
          <w:rStyle w:val="a-size-extra-large"/>
          <w:i/>
          <w:color w:val="111111"/>
          <w:sz w:val="24"/>
          <w:szCs w:val="24"/>
        </w:rPr>
        <w:t xml:space="preserve"> in Systems </w:t>
      </w:r>
      <w:proofErr w:type="spellStart"/>
      <w:r w:rsidR="0052095B" w:rsidRPr="0052095B">
        <w:rPr>
          <w:rStyle w:val="a-size-extra-large"/>
          <w:i/>
          <w:color w:val="111111"/>
          <w:sz w:val="24"/>
          <w:szCs w:val="24"/>
        </w:rPr>
        <w:t>Theory</w:t>
      </w:r>
      <w:proofErr w:type="spellEnd"/>
      <w:r w:rsidR="0052095B" w:rsidRPr="0052095B">
        <w:rPr>
          <w:rStyle w:val="a-size-extra-large"/>
          <w:i/>
          <w:color w:val="111111"/>
          <w:sz w:val="24"/>
          <w:szCs w:val="24"/>
        </w:rPr>
        <w:t xml:space="preserve">, </w:t>
      </w:r>
      <w:proofErr w:type="spellStart"/>
      <w:r w:rsidR="0052095B" w:rsidRPr="0052095B">
        <w:rPr>
          <w:rStyle w:val="a-size-extra-large"/>
          <w:i/>
          <w:color w:val="111111"/>
          <w:sz w:val="24"/>
          <w:szCs w:val="24"/>
        </w:rPr>
        <w:t>Complexity</w:t>
      </w:r>
      <w:proofErr w:type="spellEnd"/>
      <w:r w:rsidR="0052095B" w:rsidRPr="0052095B">
        <w:rPr>
          <w:rStyle w:val="a-size-extra-large"/>
          <w:i/>
          <w:color w:val="111111"/>
          <w:sz w:val="24"/>
          <w:szCs w:val="24"/>
        </w:rPr>
        <w:t xml:space="preserve">, </w:t>
      </w:r>
      <w:proofErr w:type="spellStart"/>
      <w:r w:rsidR="0052095B" w:rsidRPr="0052095B">
        <w:rPr>
          <w:rStyle w:val="a-size-extra-large"/>
          <w:i/>
          <w:color w:val="111111"/>
          <w:sz w:val="24"/>
          <w:szCs w:val="24"/>
        </w:rPr>
        <w:t>and</w:t>
      </w:r>
      <w:proofErr w:type="spellEnd"/>
      <w:r w:rsidR="0052095B" w:rsidRPr="0052095B">
        <w:rPr>
          <w:rStyle w:val="a-size-extra-large"/>
          <w:i/>
          <w:color w:val="111111"/>
          <w:sz w:val="24"/>
          <w:szCs w:val="24"/>
        </w:rPr>
        <w:t xml:space="preserve"> </w:t>
      </w:r>
      <w:proofErr w:type="spellStart"/>
      <w:r w:rsidR="0052095B" w:rsidRPr="0052095B">
        <w:rPr>
          <w:rStyle w:val="a-size-extra-large"/>
          <w:i/>
          <w:color w:val="111111"/>
          <w:sz w:val="24"/>
          <w:szCs w:val="24"/>
        </w:rPr>
        <w:t>the</w:t>
      </w:r>
      <w:proofErr w:type="spellEnd"/>
      <w:r w:rsidR="0052095B" w:rsidRPr="0052095B">
        <w:rPr>
          <w:rStyle w:val="a-size-extra-large"/>
          <w:i/>
          <w:color w:val="111111"/>
          <w:sz w:val="24"/>
          <w:szCs w:val="24"/>
        </w:rPr>
        <w:t xml:space="preserve"> </w:t>
      </w:r>
      <w:proofErr w:type="spellStart"/>
      <w:r w:rsidR="0052095B" w:rsidRPr="0052095B">
        <w:rPr>
          <w:rStyle w:val="a-size-extra-large"/>
          <w:i/>
          <w:color w:val="111111"/>
          <w:sz w:val="24"/>
          <w:szCs w:val="24"/>
        </w:rPr>
        <w:t>Human</w:t>
      </w:r>
      <w:proofErr w:type="spellEnd"/>
      <w:r w:rsidR="0052095B" w:rsidRPr="0052095B">
        <w:rPr>
          <w:rStyle w:val="a-size-extra-large"/>
          <w:i/>
          <w:color w:val="111111"/>
          <w:sz w:val="24"/>
          <w:szCs w:val="24"/>
        </w:rPr>
        <w:t xml:space="preserve"> </w:t>
      </w:r>
      <w:proofErr w:type="spellStart"/>
      <w:r w:rsidR="0052095B" w:rsidRPr="0052095B">
        <w:rPr>
          <w:rStyle w:val="a-size-extra-large"/>
          <w:i/>
          <w:color w:val="111111"/>
          <w:sz w:val="24"/>
          <w:szCs w:val="24"/>
        </w:rPr>
        <w:t>Sciences</w:t>
      </w:r>
      <w:proofErr w:type="spellEnd"/>
      <w:r w:rsidR="0052095B" w:rsidRPr="0052095B">
        <w:rPr>
          <w:rStyle w:val="a-size-extra-large"/>
          <w:i/>
          <w:color w:val="111111"/>
          <w:sz w:val="24"/>
          <w:szCs w:val="24"/>
        </w:rPr>
        <w:t>)</w:t>
      </w:r>
      <w:r w:rsidR="0052095B">
        <w:rPr>
          <w:rStyle w:val="a-size-extra-large"/>
          <w:color w:val="111111"/>
          <w:sz w:val="24"/>
          <w:szCs w:val="24"/>
        </w:rPr>
        <w:t xml:space="preserve">. </w:t>
      </w:r>
      <w:proofErr w:type="spellStart"/>
      <w:r w:rsidR="0052095B" w:rsidRPr="0052095B">
        <w:rPr>
          <w:rStyle w:val="a-size-extra-large"/>
          <w:b w:val="0"/>
          <w:color w:val="111111"/>
          <w:sz w:val="24"/>
          <w:szCs w:val="24"/>
        </w:rPr>
        <w:t>England</w:t>
      </w:r>
      <w:proofErr w:type="spellEnd"/>
      <w:r w:rsidR="0052095B" w:rsidRPr="0052095B">
        <w:rPr>
          <w:rStyle w:val="a-size-extra-large"/>
          <w:b w:val="0"/>
          <w:color w:val="111111"/>
          <w:sz w:val="24"/>
          <w:szCs w:val="24"/>
        </w:rPr>
        <w:t>: Hampton Press, 2002.</w:t>
      </w:r>
    </w:p>
    <w:p w:rsidR="0056781B" w:rsidRDefault="0056781B" w:rsidP="0056781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FELINTO, E</w:t>
      </w:r>
      <w:proofErr w:type="gramStart"/>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SANTAELLA, L. </w:t>
      </w:r>
      <w:r w:rsidRPr="00836A0F">
        <w:rPr>
          <w:rFonts w:ascii="Times New Roman" w:hAnsi="Times New Roman" w:cs="Times New Roman"/>
          <w:b/>
          <w:sz w:val="24"/>
          <w:szCs w:val="24"/>
          <w:shd w:val="clear" w:color="auto" w:fill="FFFFFF"/>
        </w:rPr>
        <w:t>O explorador de abismos</w:t>
      </w:r>
      <w:r>
        <w:rPr>
          <w:rFonts w:ascii="Times New Roman" w:hAnsi="Times New Roman" w:cs="Times New Roman"/>
          <w:sz w:val="24"/>
          <w:szCs w:val="24"/>
          <w:shd w:val="clear" w:color="auto" w:fill="FFFFFF"/>
        </w:rPr>
        <w:t>.</w:t>
      </w:r>
      <w:r w:rsidR="00943DE1">
        <w:rPr>
          <w:rFonts w:ascii="Times New Roman" w:hAnsi="Times New Roman" w:cs="Times New Roman"/>
          <w:sz w:val="24"/>
          <w:szCs w:val="24"/>
          <w:shd w:val="clear" w:color="auto" w:fill="FFFFFF"/>
        </w:rPr>
        <w:t xml:space="preserve"> </w:t>
      </w:r>
      <w:proofErr w:type="spellStart"/>
      <w:r w:rsidR="00943DE1" w:rsidRPr="00943DE1">
        <w:rPr>
          <w:rFonts w:ascii="Times New Roman" w:hAnsi="Times New Roman" w:cs="Times New Roman"/>
          <w:b/>
          <w:sz w:val="24"/>
          <w:szCs w:val="24"/>
          <w:shd w:val="clear" w:color="auto" w:fill="FFFFFF"/>
        </w:rPr>
        <w:t>Vilém</w:t>
      </w:r>
      <w:proofErr w:type="spellEnd"/>
      <w:r w:rsidR="00943DE1" w:rsidRPr="00943DE1">
        <w:rPr>
          <w:rFonts w:ascii="Times New Roman" w:hAnsi="Times New Roman" w:cs="Times New Roman"/>
          <w:b/>
          <w:sz w:val="24"/>
          <w:szCs w:val="24"/>
          <w:shd w:val="clear" w:color="auto" w:fill="FFFFFF"/>
        </w:rPr>
        <w:t xml:space="preserve"> </w:t>
      </w:r>
      <w:proofErr w:type="spellStart"/>
      <w:r w:rsidR="00943DE1" w:rsidRPr="00943DE1">
        <w:rPr>
          <w:rFonts w:ascii="Times New Roman" w:hAnsi="Times New Roman" w:cs="Times New Roman"/>
          <w:b/>
          <w:sz w:val="24"/>
          <w:szCs w:val="24"/>
          <w:shd w:val="clear" w:color="auto" w:fill="FFFFFF"/>
        </w:rPr>
        <w:t>Flusser</w:t>
      </w:r>
      <w:proofErr w:type="spellEnd"/>
      <w:r w:rsidR="00943DE1" w:rsidRPr="00943DE1">
        <w:rPr>
          <w:rFonts w:ascii="Times New Roman" w:hAnsi="Times New Roman" w:cs="Times New Roman"/>
          <w:b/>
          <w:sz w:val="24"/>
          <w:szCs w:val="24"/>
          <w:shd w:val="clear" w:color="auto" w:fill="FFFFFF"/>
        </w:rPr>
        <w:t xml:space="preserve"> e o pós-humanismo.</w:t>
      </w:r>
      <w:r>
        <w:rPr>
          <w:rFonts w:ascii="Times New Roman" w:hAnsi="Times New Roman" w:cs="Times New Roman"/>
          <w:sz w:val="24"/>
          <w:szCs w:val="24"/>
          <w:shd w:val="clear" w:color="auto" w:fill="FFFFFF"/>
        </w:rPr>
        <w:t xml:space="preserve"> São Paulo: </w:t>
      </w:r>
      <w:proofErr w:type="spellStart"/>
      <w:r>
        <w:rPr>
          <w:rFonts w:ascii="Times New Roman" w:hAnsi="Times New Roman" w:cs="Times New Roman"/>
          <w:sz w:val="24"/>
          <w:szCs w:val="24"/>
          <w:shd w:val="clear" w:color="auto" w:fill="FFFFFF"/>
        </w:rPr>
        <w:t>Paulus</w:t>
      </w:r>
      <w:proofErr w:type="spellEnd"/>
      <w:r>
        <w:rPr>
          <w:rFonts w:ascii="Times New Roman" w:hAnsi="Times New Roman" w:cs="Times New Roman"/>
          <w:sz w:val="24"/>
          <w:szCs w:val="24"/>
          <w:shd w:val="clear" w:color="auto" w:fill="FFFFFF"/>
        </w:rPr>
        <w:t>, 2012.</w:t>
      </w:r>
    </w:p>
    <w:p w:rsidR="007F7EDE" w:rsidRDefault="0052095B" w:rsidP="007F7EDE">
      <w:pPr>
        <w:shd w:val="clear" w:color="auto" w:fill="FFFFFF"/>
        <w:spacing w:before="100" w:beforeAutospacing="1" w:after="100" w:afterAutospacing="1" w:line="300" w:lineRule="atLeast"/>
        <w:jc w:val="both"/>
        <w:rPr>
          <w:rFonts w:ascii="Times New Roman" w:hAnsi="Times New Roman" w:cs="Times New Roman"/>
          <w:sz w:val="24"/>
          <w:szCs w:val="24"/>
          <w:shd w:val="clear" w:color="auto" w:fill="FFFFFF"/>
        </w:rPr>
      </w:pPr>
      <w:proofErr w:type="gramStart"/>
      <w:r w:rsidRPr="007F7EDE">
        <w:rPr>
          <w:rFonts w:ascii="Times New Roman" w:hAnsi="Times New Roman" w:cs="Times New Roman"/>
          <w:sz w:val="24"/>
          <w:szCs w:val="24"/>
          <w:shd w:val="clear" w:color="auto" w:fill="FFFFFF"/>
        </w:rPr>
        <w:t>FORNI,</w:t>
      </w:r>
      <w:proofErr w:type="gramEnd"/>
      <w:r w:rsidRPr="007F7EDE">
        <w:rPr>
          <w:rFonts w:ascii="Times New Roman" w:hAnsi="Times New Roman" w:cs="Times New Roman"/>
          <w:sz w:val="24"/>
          <w:szCs w:val="24"/>
          <w:shd w:val="clear" w:color="auto" w:fill="FFFFFF"/>
        </w:rPr>
        <w:t xml:space="preserve"> D.</w:t>
      </w:r>
      <w:r w:rsidRPr="007F7EDE">
        <w:rPr>
          <w:rFonts w:ascii="Times New Roman" w:hAnsi="Times New Roman" w:cs="Times New Roman"/>
          <w:b/>
          <w:sz w:val="24"/>
          <w:szCs w:val="24"/>
          <w:shd w:val="clear" w:color="auto" w:fill="FFFFFF"/>
        </w:rPr>
        <w:t xml:space="preserve"> </w:t>
      </w:r>
      <w:r w:rsidR="007F7EDE" w:rsidRPr="007F7EDE">
        <w:rPr>
          <w:rFonts w:ascii="Times New Roman" w:hAnsi="Times New Roman" w:cs="Times New Roman"/>
          <w:sz w:val="24"/>
          <w:szCs w:val="24"/>
          <w:shd w:val="clear" w:color="auto" w:fill="FFFFFF"/>
        </w:rPr>
        <w:t xml:space="preserve">Decrescimento econômico e visões das ecologias digitais. In: </w:t>
      </w:r>
      <w:r w:rsidR="007F7EDE" w:rsidRPr="007F7EDE">
        <w:rPr>
          <w:rFonts w:ascii="Times New Roman" w:hAnsi="Times New Roman" w:cs="Times New Roman"/>
          <w:b/>
          <w:sz w:val="24"/>
          <w:szCs w:val="24"/>
          <w:shd w:val="clear" w:color="auto" w:fill="FFFFFF"/>
        </w:rPr>
        <w:t xml:space="preserve">Revista </w:t>
      </w:r>
      <w:proofErr w:type="spellStart"/>
      <w:r w:rsidR="007F7EDE" w:rsidRPr="007F7EDE">
        <w:rPr>
          <w:rFonts w:ascii="Times New Roman" w:hAnsi="Times New Roman" w:cs="Times New Roman"/>
          <w:b/>
          <w:sz w:val="24"/>
          <w:szCs w:val="24"/>
          <w:shd w:val="clear" w:color="auto" w:fill="FFFFFF"/>
        </w:rPr>
        <w:t>Extraprensa</w:t>
      </w:r>
      <w:proofErr w:type="spellEnd"/>
      <w:r w:rsidR="007F7EDE" w:rsidRPr="007F7EDE">
        <w:rPr>
          <w:rFonts w:ascii="Times New Roman" w:hAnsi="Times New Roman" w:cs="Times New Roman"/>
          <w:sz w:val="24"/>
          <w:szCs w:val="24"/>
          <w:shd w:val="clear" w:color="auto" w:fill="FFFFFF"/>
        </w:rPr>
        <w:t>. Anais do IV Simpósio Internacional de Cultura e Comunicação na América Latina. USP: 2019.</w:t>
      </w:r>
    </w:p>
    <w:p w:rsidR="00A4142F" w:rsidRPr="00A4142F" w:rsidRDefault="0052095B" w:rsidP="00A4142F">
      <w:pPr>
        <w:pStyle w:val="Ttulo3"/>
        <w:shd w:val="clear" w:color="auto" w:fill="FFFFFF"/>
        <w:spacing w:before="0" w:after="30" w:line="240" w:lineRule="auto"/>
        <w:jc w:val="both"/>
        <w:rPr>
          <w:rFonts w:ascii="Times New Roman" w:hAnsi="Times New Roman" w:cs="Times New Roman"/>
          <w:b w:val="0"/>
          <w:color w:val="auto"/>
          <w:sz w:val="24"/>
          <w:szCs w:val="24"/>
          <w:shd w:val="clear" w:color="auto" w:fill="FFFFFF"/>
        </w:rPr>
      </w:pPr>
      <w:r>
        <w:rPr>
          <w:b w:val="0"/>
          <w:sz w:val="24"/>
          <w:szCs w:val="24"/>
          <w:shd w:val="clear" w:color="auto" w:fill="FFFFFF"/>
        </w:rPr>
        <w:t>________</w:t>
      </w:r>
      <w:r w:rsidR="007F7EDE">
        <w:rPr>
          <w:b w:val="0"/>
          <w:sz w:val="24"/>
          <w:szCs w:val="24"/>
          <w:shd w:val="clear" w:color="auto" w:fill="FFFFFF"/>
        </w:rPr>
        <w:t>_____</w:t>
      </w:r>
      <w:r w:rsidR="00592D88">
        <w:rPr>
          <w:b w:val="0"/>
          <w:sz w:val="24"/>
          <w:szCs w:val="24"/>
          <w:shd w:val="clear" w:color="auto" w:fill="FFFFFF"/>
        </w:rPr>
        <w:t>.</w:t>
      </w:r>
      <w:r w:rsidR="00592D88" w:rsidRPr="004E3914">
        <w:rPr>
          <w:sz w:val="24"/>
          <w:szCs w:val="24"/>
          <w:shd w:val="clear" w:color="auto" w:fill="FFFFFF"/>
        </w:rPr>
        <w:t xml:space="preserve">  </w:t>
      </w:r>
      <w:proofErr w:type="spellStart"/>
      <w:r w:rsidR="007F7EDE" w:rsidRPr="007F7EDE">
        <w:rPr>
          <w:rFonts w:ascii="Times New Roman" w:hAnsi="Times New Roman" w:cs="Times New Roman"/>
          <w:bCs w:val="0"/>
          <w:color w:val="222222"/>
          <w:sz w:val="24"/>
          <w:szCs w:val="24"/>
        </w:rPr>
        <w:t>Comumicação</w:t>
      </w:r>
      <w:proofErr w:type="spellEnd"/>
      <w:r w:rsidR="007F7EDE" w:rsidRPr="007F7EDE">
        <w:rPr>
          <w:rFonts w:ascii="Times New Roman" w:hAnsi="Times New Roman" w:cs="Times New Roman"/>
          <w:bCs w:val="0"/>
          <w:color w:val="222222"/>
          <w:sz w:val="24"/>
          <w:szCs w:val="24"/>
        </w:rPr>
        <w:t>, Privacidade e Identi</w:t>
      </w:r>
      <w:r w:rsidR="007F7EDE">
        <w:rPr>
          <w:rFonts w:ascii="Times New Roman" w:hAnsi="Times New Roman" w:cs="Times New Roman"/>
          <w:bCs w:val="0"/>
          <w:color w:val="222222"/>
          <w:sz w:val="24"/>
          <w:szCs w:val="24"/>
        </w:rPr>
        <w:t xml:space="preserve">ficação: Google e a formação do </w:t>
      </w:r>
      <w:r w:rsidR="007F7EDE" w:rsidRPr="007F7EDE">
        <w:rPr>
          <w:rFonts w:ascii="Times New Roman" w:hAnsi="Times New Roman" w:cs="Times New Roman"/>
          <w:bCs w:val="0"/>
          <w:color w:val="222222"/>
          <w:sz w:val="24"/>
          <w:szCs w:val="24"/>
        </w:rPr>
        <w:t>julgamento veloz de marcas na visibilidade mediática</w:t>
      </w:r>
      <w:r w:rsidR="00592D88" w:rsidRPr="007F7EDE">
        <w:rPr>
          <w:rFonts w:ascii="Times New Roman" w:hAnsi="Times New Roman" w:cs="Times New Roman"/>
          <w:sz w:val="24"/>
          <w:szCs w:val="24"/>
          <w:shd w:val="clear" w:color="auto" w:fill="FFFFFF"/>
        </w:rPr>
        <w:t>.</w:t>
      </w:r>
      <w:r w:rsidR="00592D88" w:rsidRPr="007F7EDE">
        <w:rPr>
          <w:rFonts w:ascii="Times New Roman" w:hAnsi="Times New Roman" w:cs="Times New Roman"/>
          <w:b w:val="0"/>
          <w:sz w:val="24"/>
          <w:szCs w:val="24"/>
          <w:shd w:val="clear" w:color="auto" w:fill="FFFFFF"/>
        </w:rPr>
        <w:t xml:space="preserve"> </w:t>
      </w:r>
      <w:r w:rsidR="00486707">
        <w:rPr>
          <w:rFonts w:ascii="Times New Roman" w:hAnsi="Times New Roman" w:cs="Times New Roman"/>
          <w:b w:val="0"/>
          <w:color w:val="auto"/>
          <w:sz w:val="24"/>
          <w:szCs w:val="24"/>
          <w:shd w:val="clear" w:color="auto" w:fill="FFFFFF"/>
        </w:rPr>
        <w:t xml:space="preserve">Tese de doutorado. </w:t>
      </w:r>
      <w:r w:rsidR="00497553" w:rsidRPr="007F7EDE">
        <w:rPr>
          <w:rFonts w:ascii="Times New Roman" w:hAnsi="Times New Roman" w:cs="Times New Roman"/>
          <w:b w:val="0"/>
          <w:color w:val="auto"/>
          <w:sz w:val="24"/>
          <w:szCs w:val="24"/>
          <w:shd w:val="clear" w:color="auto" w:fill="FFFFFF"/>
        </w:rPr>
        <w:t xml:space="preserve">Defendida </w:t>
      </w:r>
      <w:r w:rsidRPr="007F7EDE">
        <w:rPr>
          <w:rFonts w:ascii="Times New Roman" w:hAnsi="Times New Roman" w:cs="Times New Roman"/>
          <w:b w:val="0"/>
          <w:color w:val="auto"/>
          <w:sz w:val="24"/>
          <w:szCs w:val="24"/>
          <w:shd w:val="clear" w:color="auto" w:fill="FFFFFF"/>
        </w:rPr>
        <w:t>no Programa de Comunicação e Semiótica da</w:t>
      </w:r>
      <w:r w:rsidR="00497553" w:rsidRPr="007F7EDE">
        <w:rPr>
          <w:rFonts w:ascii="Times New Roman" w:hAnsi="Times New Roman" w:cs="Times New Roman"/>
          <w:b w:val="0"/>
          <w:color w:val="auto"/>
          <w:sz w:val="24"/>
          <w:szCs w:val="24"/>
          <w:shd w:val="clear" w:color="auto" w:fill="FFFFFF"/>
        </w:rPr>
        <w:t xml:space="preserve"> Pontifícia Universidade Católica (PUC/SP).</w:t>
      </w:r>
      <w:r w:rsidRPr="007F7EDE">
        <w:rPr>
          <w:rFonts w:ascii="Times New Roman" w:hAnsi="Times New Roman" w:cs="Times New Roman"/>
          <w:b w:val="0"/>
          <w:color w:val="auto"/>
          <w:sz w:val="24"/>
          <w:szCs w:val="24"/>
          <w:shd w:val="clear" w:color="auto" w:fill="FFFFFF"/>
        </w:rPr>
        <w:t xml:space="preserve"> São Paulo: 2013.</w:t>
      </w:r>
    </w:p>
    <w:p w:rsidR="00A4142F" w:rsidRDefault="00A4142F" w:rsidP="00A4142F">
      <w:pPr>
        <w:pStyle w:val="Ttulo1"/>
        <w:shd w:val="clear" w:color="auto" w:fill="FFFFFF"/>
        <w:spacing w:before="240" w:beforeAutospacing="0" w:after="0" w:afterAutospacing="0"/>
        <w:jc w:val="both"/>
        <w:rPr>
          <w:b w:val="0"/>
          <w:sz w:val="22"/>
          <w:szCs w:val="22"/>
        </w:rPr>
      </w:pPr>
      <w:r w:rsidRPr="00A4142F">
        <w:rPr>
          <w:b w:val="0"/>
          <w:sz w:val="24"/>
          <w:szCs w:val="24"/>
        </w:rPr>
        <w:t>GLOBO RURAL</w:t>
      </w:r>
      <w:r>
        <w:rPr>
          <w:b w:val="0"/>
          <w:sz w:val="24"/>
          <w:szCs w:val="24"/>
        </w:rPr>
        <w:t>.</w:t>
      </w:r>
      <w:r>
        <w:rPr>
          <w:sz w:val="24"/>
          <w:szCs w:val="24"/>
        </w:rPr>
        <w:t xml:space="preserve"> </w:t>
      </w:r>
      <w:r w:rsidRPr="00A4142F">
        <w:rPr>
          <w:color w:val="232323"/>
          <w:sz w:val="24"/>
          <w:szCs w:val="24"/>
        </w:rPr>
        <w:t>Plataformas digitais conectam agricultores e consumidores em "feiras online" de alimentos</w:t>
      </w:r>
      <w:r>
        <w:rPr>
          <w:color w:val="232323"/>
          <w:sz w:val="24"/>
          <w:szCs w:val="24"/>
        </w:rPr>
        <w:t xml:space="preserve">. </w:t>
      </w:r>
      <w:r w:rsidRPr="00A4142F">
        <w:rPr>
          <w:b w:val="0"/>
          <w:color w:val="232323"/>
          <w:sz w:val="24"/>
          <w:szCs w:val="24"/>
        </w:rPr>
        <w:t>Disponível em:</w:t>
      </w:r>
      <w:r>
        <w:rPr>
          <w:b w:val="0"/>
          <w:color w:val="232323"/>
          <w:sz w:val="24"/>
          <w:szCs w:val="24"/>
        </w:rPr>
        <w:t xml:space="preserve"> </w:t>
      </w:r>
      <w:proofErr w:type="gramStart"/>
      <w:r w:rsidRPr="00A4142F">
        <w:rPr>
          <w:b w:val="0"/>
          <w:sz w:val="22"/>
          <w:szCs w:val="22"/>
        </w:rPr>
        <w:t>https</w:t>
      </w:r>
      <w:proofErr w:type="gramEnd"/>
      <w:r w:rsidRPr="00A4142F">
        <w:rPr>
          <w:b w:val="0"/>
          <w:sz w:val="22"/>
          <w:szCs w:val="22"/>
        </w:rPr>
        <w:t>://revistagloborural.globo.com/ Noticias/Agricultura/</w:t>
      </w:r>
    </w:p>
    <w:p w:rsidR="00836A0F" w:rsidRPr="00A4142F" w:rsidRDefault="00A4142F" w:rsidP="00A4142F">
      <w:pPr>
        <w:pStyle w:val="Ttulo1"/>
        <w:shd w:val="clear" w:color="auto" w:fill="FFFFFF"/>
        <w:spacing w:before="0" w:beforeAutospacing="0" w:after="240" w:afterAutospacing="0"/>
        <w:jc w:val="both"/>
        <w:rPr>
          <w:rFonts w:ascii="Arial" w:hAnsi="Arial" w:cs="Arial"/>
          <w:color w:val="232323"/>
          <w:sz w:val="24"/>
          <w:szCs w:val="24"/>
        </w:rPr>
      </w:pPr>
      <w:r w:rsidRPr="00A4142F">
        <w:rPr>
          <w:b w:val="0"/>
          <w:sz w:val="22"/>
          <w:szCs w:val="22"/>
        </w:rPr>
        <w:t>Hortifruti/noticia/2020/04/plataformas-digitais-conectam-agricultores-e-consumidores-em-feiras-online-de-alimentos.html</w:t>
      </w:r>
      <w:r>
        <w:rPr>
          <w:b w:val="0"/>
          <w:sz w:val="22"/>
          <w:szCs w:val="22"/>
        </w:rPr>
        <w:t>. Acessado em: 29.07.2020.</w:t>
      </w:r>
    </w:p>
    <w:p w:rsidR="0056781B" w:rsidRDefault="0056781B" w:rsidP="0056781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HEIDEGGER, M. </w:t>
      </w:r>
      <w:r w:rsidRPr="00836A0F">
        <w:rPr>
          <w:rFonts w:ascii="Times New Roman" w:hAnsi="Times New Roman" w:cs="Times New Roman"/>
          <w:b/>
          <w:i/>
          <w:sz w:val="24"/>
          <w:szCs w:val="24"/>
          <w:shd w:val="clear" w:color="auto" w:fill="FFFFFF"/>
        </w:rPr>
        <w:t xml:space="preserve">Sobre </w:t>
      </w:r>
      <w:proofErr w:type="spellStart"/>
      <w:proofErr w:type="gramStart"/>
      <w:r w:rsidRPr="00836A0F">
        <w:rPr>
          <w:rFonts w:ascii="Times New Roman" w:hAnsi="Times New Roman" w:cs="Times New Roman"/>
          <w:b/>
          <w:i/>
          <w:sz w:val="24"/>
          <w:szCs w:val="24"/>
          <w:shd w:val="clear" w:color="auto" w:fill="FFFFFF"/>
        </w:rPr>
        <w:t>el</w:t>
      </w:r>
      <w:proofErr w:type="spellEnd"/>
      <w:proofErr w:type="gramEnd"/>
      <w:r w:rsidRPr="00836A0F">
        <w:rPr>
          <w:rFonts w:ascii="Times New Roman" w:hAnsi="Times New Roman" w:cs="Times New Roman"/>
          <w:b/>
          <w:i/>
          <w:sz w:val="24"/>
          <w:szCs w:val="24"/>
          <w:shd w:val="clear" w:color="auto" w:fill="FFFFFF"/>
        </w:rPr>
        <w:t xml:space="preserve"> humanismo</w:t>
      </w:r>
      <w:r>
        <w:rPr>
          <w:rFonts w:ascii="Times New Roman" w:hAnsi="Times New Roman" w:cs="Times New Roman"/>
          <w:sz w:val="24"/>
          <w:szCs w:val="24"/>
          <w:shd w:val="clear" w:color="auto" w:fill="FFFFFF"/>
        </w:rPr>
        <w:t xml:space="preserve">. Buenos Aires: </w:t>
      </w:r>
      <w:proofErr w:type="spellStart"/>
      <w:r>
        <w:rPr>
          <w:rFonts w:ascii="Times New Roman" w:hAnsi="Times New Roman" w:cs="Times New Roman"/>
          <w:sz w:val="24"/>
          <w:szCs w:val="24"/>
          <w:shd w:val="clear" w:color="auto" w:fill="FFFFFF"/>
        </w:rPr>
        <w:t>Sur</w:t>
      </w:r>
      <w:proofErr w:type="spellEnd"/>
      <w:r>
        <w:rPr>
          <w:rFonts w:ascii="Times New Roman" w:hAnsi="Times New Roman" w:cs="Times New Roman"/>
          <w:sz w:val="24"/>
          <w:szCs w:val="24"/>
          <w:shd w:val="clear" w:color="auto" w:fill="FFFFFF"/>
        </w:rPr>
        <w:t>, 1960.</w:t>
      </w:r>
    </w:p>
    <w:p w:rsidR="008F6E94" w:rsidRDefault="008F6E94" w:rsidP="002A551E">
      <w:pPr>
        <w:jc w:val="both"/>
      </w:pPr>
      <w:r>
        <w:rPr>
          <w:rFonts w:ascii="Times New Roman" w:hAnsi="Times New Roman" w:cs="Times New Roman"/>
          <w:sz w:val="24"/>
          <w:szCs w:val="24"/>
          <w:shd w:val="clear" w:color="auto" w:fill="FFFFFF"/>
        </w:rPr>
        <w:t>INSTITUTO CLARO.</w:t>
      </w:r>
      <w:r w:rsidR="002A551E">
        <w:rPr>
          <w:rFonts w:ascii="Times New Roman" w:hAnsi="Times New Roman" w:cs="Times New Roman"/>
          <w:sz w:val="24"/>
          <w:szCs w:val="24"/>
          <w:shd w:val="clear" w:color="auto" w:fill="FFFFFF"/>
        </w:rPr>
        <w:t xml:space="preserve"> </w:t>
      </w:r>
      <w:r w:rsidR="002A551E" w:rsidRPr="002A551E">
        <w:rPr>
          <w:rFonts w:ascii="Times New Roman" w:hAnsi="Times New Roman" w:cs="Times New Roman"/>
          <w:b/>
          <w:sz w:val="24"/>
          <w:szCs w:val="24"/>
          <w:shd w:val="clear" w:color="auto" w:fill="FFFFFF"/>
        </w:rPr>
        <w:t xml:space="preserve">Conheça </w:t>
      </w:r>
      <w:proofErr w:type="gramStart"/>
      <w:r w:rsidR="002A551E" w:rsidRPr="002A551E">
        <w:rPr>
          <w:rFonts w:ascii="Times New Roman" w:hAnsi="Times New Roman" w:cs="Times New Roman"/>
          <w:b/>
          <w:sz w:val="24"/>
          <w:szCs w:val="24"/>
          <w:shd w:val="clear" w:color="auto" w:fill="FFFFFF"/>
        </w:rPr>
        <w:t>4</w:t>
      </w:r>
      <w:proofErr w:type="gramEnd"/>
      <w:r w:rsidR="002A551E" w:rsidRPr="002A551E">
        <w:rPr>
          <w:rFonts w:ascii="Times New Roman" w:hAnsi="Times New Roman" w:cs="Times New Roman"/>
          <w:b/>
          <w:sz w:val="24"/>
          <w:szCs w:val="24"/>
          <w:shd w:val="clear" w:color="auto" w:fill="FFFFFF"/>
        </w:rPr>
        <w:t xml:space="preserve"> sites e aplicativos que facilitam a troca de usados</w:t>
      </w:r>
      <w:r w:rsidR="002A551E">
        <w:rPr>
          <w:rFonts w:ascii="Times New Roman" w:hAnsi="Times New Roman" w:cs="Times New Roman"/>
          <w:sz w:val="24"/>
          <w:szCs w:val="24"/>
          <w:shd w:val="clear" w:color="auto" w:fill="FFFFFF"/>
        </w:rPr>
        <w:t>. Disponível em:&lt;</w:t>
      </w:r>
      <w:proofErr w:type="gramStart"/>
      <w:r w:rsidR="002A551E" w:rsidRPr="002A551E">
        <w:rPr>
          <w:rFonts w:ascii="Times New Roman" w:hAnsi="Times New Roman" w:cs="Times New Roman"/>
        </w:rPr>
        <w:t>https</w:t>
      </w:r>
      <w:proofErr w:type="gramEnd"/>
      <w:r w:rsidR="002A551E" w:rsidRPr="002A551E">
        <w:rPr>
          <w:rFonts w:ascii="Times New Roman" w:hAnsi="Times New Roman" w:cs="Times New Roman"/>
        </w:rPr>
        <w:t>://www.institutoclaro.org.br/cidadania/nossas-novidades/reportagens/conheca-4-sites-e-aplicativos-que-facilitam-a-troca-de-usados/. Acessado em: 29/07/2020.</w:t>
      </w:r>
    </w:p>
    <w:p w:rsidR="002A551E" w:rsidRPr="002A551E" w:rsidRDefault="002A551E" w:rsidP="002A551E">
      <w:pPr>
        <w:jc w:val="both"/>
        <w:rPr>
          <w:rFonts w:ascii="Times New Roman" w:hAnsi="Times New Roman" w:cs="Times New Roman"/>
          <w:color w:val="0000FF"/>
          <w:sz w:val="21"/>
          <w:szCs w:val="21"/>
        </w:rPr>
      </w:pPr>
      <w:r>
        <w:t xml:space="preserve">_______________. </w:t>
      </w:r>
      <w:r w:rsidRPr="002A551E">
        <w:rPr>
          <w:rFonts w:ascii="Times New Roman" w:hAnsi="Times New Roman" w:cs="Times New Roman"/>
          <w:b/>
          <w:sz w:val="24"/>
          <w:szCs w:val="24"/>
        </w:rPr>
        <w:t>Apoiar negócio de pessoa negra ajuda a fortalecer essa população na crise econômica.</w:t>
      </w:r>
      <w:r w:rsidRPr="002A551E">
        <w:rPr>
          <w:rFonts w:ascii="Times New Roman" w:hAnsi="Times New Roman" w:cs="Times New Roman"/>
          <w:sz w:val="24"/>
          <w:szCs w:val="24"/>
        </w:rPr>
        <w:t xml:space="preserve"> </w:t>
      </w:r>
      <w:r w:rsidRPr="002A551E">
        <w:rPr>
          <w:rFonts w:ascii="Times New Roman" w:hAnsi="Times New Roman" w:cs="Times New Roman"/>
          <w:sz w:val="21"/>
          <w:szCs w:val="21"/>
        </w:rPr>
        <w:t>Disponível em: &lt;</w:t>
      </w:r>
      <w:proofErr w:type="gramStart"/>
      <w:r w:rsidRPr="002A551E">
        <w:rPr>
          <w:rFonts w:ascii="Times New Roman" w:hAnsi="Times New Roman" w:cs="Times New Roman"/>
          <w:sz w:val="21"/>
          <w:szCs w:val="21"/>
        </w:rPr>
        <w:t>https</w:t>
      </w:r>
      <w:proofErr w:type="gramEnd"/>
      <w:r w:rsidRPr="002A551E">
        <w:rPr>
          <w:rFonts w:ascii="Times New Roman" w:hAnsi="Times New Roman" w:cs="Times New Roman"/>
          <w:sz w:val="21"/>
          <w:szCs w:val="21"/>
        </w:rPr>
        <w:t>://www.institutoclaro.org.br/cidadania/nossas-novidades/reportagens/apoiar-negocio-de-pessoa-negra-ajuda-a-fortalecer-essa-populacao-na-crise-economica/</w:t>
      </w:r>
      <w:r w:rsidRPr="002A551E">
        <w:rPr>
          <w:rStyle w:val="Hyperlink"/>
          <w:rFonts w:ascii="Times New Roman" w:hAnsi="Times New Roman" w:cs="Times New Roman"/>
          <w:color w:val="auto"/>
          <w:sz w:val="21"/>
          <w:szCs w:val="21"/>
          <w:u w:val="none"/>
        </w:rPr>
        <w:t>&gt;</w:t>
      </w:r>
      <w:r w:rsidRPr="002A551E">
        <w:rPr>
          <w:rStyle w:val="Hyperlink"/>
          <w:rFonts w:ascii="Times New Roman" w:hAnsi="Times New Roman" w:cs="Times New Roman"/>
          <w:sz w:val="21"/>
          <w:szCs w:val="21"/>
          <w:u w:val="none"/>
        </w:rPr>
        <w:t xml:space="preserve">. </w:t>
      </w:r>
      <w:r w:rsidRPr="002A551E">
        <w:rPr>
          <w:rStyle w:val="Hyperlink"/>
          <w:rFonts w:ascii="Times New Roman" w:hAnsi="Times New Roman" w:cs="Times New Roman"/>
          <w:color w:val="auto"/>
          <w:sz w:val="21"/>
          <w:szCs w:val="21"/>
          <w:u w:val="none"/>
        </w:rPr>
        <w:t>Acessado em: 29/07/2020.</w:t>
      </w:r>
    </w:p>
    <w:p w:rsidR="008F6E94" w:rsidRDefault="004E3914" w:rsidP="00592D88">
      <w:pPr>
        <w:autoSpaceDE w:val="0"/>
        <w:autoSpaceDN w:val="0"/>
        <w:adjustRightInd w:val="0"/>
        <w:spacing w:after="0" w:line="240" w:lineRule="auto"/>
        <w:rPr>
          <w:rFonts w:ascii="Times New Roman" w:hAnsi="Times New Roman" w:cs="Times New Roman"/>
          <w:color w:val="000300"/>
          <w:sz w:val="24"/>
          <w:szCs w:val="24"/>
        </w:rPr>
      </w:pPr>
      <w:r w:rsidRPr="004E3914">
        <w:rPr>
          <w:rFonts w:ascii="Times New Roman" w:hAnsi="Times New Roman" w:cs="Times New Roman"/>
          <w:bCs/>
          <w:color w:val="000300"/>
          <w:sz w:val="24"/>
          <w:szCs w:val="24"/>
        </w:rPr>
        <w:t>OBSOLETE CAPITALISM</w:t>
      </w:r>
      <w:r>
        <w:rPr>
          <w:rFonts w:ascii="Times New Roman" w:hAnsi="Times New Roman" w:cs="Times New Roman"/>
          <w:b/>
          <w:bCs/>
          <w:color w:val="000300"/>
          <w:sz w:val="24"/>
          <w:szCs w:val="24"/>
        </w:rPr>
        <w:t xml:space="preserve">. </w:t>
      </w:r>
      <w:r w:rsidR="00592D88">
        <w:rPr>
          <w:rFonts w:ascii="Times New Roman" w:hAnsi="Times New Roman" w:cs="Times New Roman"/>
          <w:b/>
          <w:bCs/>
          <w:color w:val="000300"/>
          <w:sz w:val="24"/>
          <w:szCs w:val="24"/>
        </w:rPr>
        <w:t xml:space="preserve"> </w:t>
      </w:r>
      <w:proofErr w:type="spellStart"/>
      <w:r w:rsidR="00592D88" w:rsidRPr="00A4142F">
        <w:rPr>
          <w:rFonts w:ascii="Times New Roman" w:hAnsi="Times New Roman" w:cs="Times New Roman"/>
          <w:b/>
          <w:i/>
          <w:color w:val="000300"/>
          <w:sz w:val="24"/>
          <w:szCs w:val="24"/>
        </w:rPr>
        <w:t>Dromology</w:t>
      </w:r>
      <w:proofErr w:type="spellEnd"/>
      <w:r w:rsidR="00592D88" w:rsidRPr="00A4142F">
        <w:rPr>
          <w:rFonts w:ascii="Times New Roman" w:hAnsi="Times New Roman" w:cs="Times New Roman"/>
          <w:b/>
          <w:i/>
          <w:color w:val="000300"/>
          <w:sz w:val="24"/>
          <w:szCs w:val="24"/>
        </w:rPr>
        <w:t>,</w:t>
      </w:r>
      <w:r w:rsidR="00592D88" w:rsidRPr="00A4142F">
        <w:rPr>
          <w:rFonts w:ascii="Times New Roman" w:hAnsi="Times New Roman" w:cs="Times New Roman"/>
          <w:b/>
          <w:bCs/>
          <w:i/>
          <w:color w:val="000300"/>
          <w:sz w:val="24"/>
          <w:szCs w:val="24"/>
        </w:rPr>
        <w:t xml:space="preserve"> </w:t>
      </w:r>
      <w:proofErr w:type="spellStart"/>
      <w:r w:rsidR="00592D88" w:rsidRPr="00A4142F">
        <w:rPr>
          <w:rFonts w:ascii="Times New Roman" w:hAnsi="Times New Roman" w:cs="Times New Roman"/>
          <w:b/>
          <w:i/>
          <w:color w:val="000300"/>
          <w:sz w:val="24"/>
          <w:szCs w:val="24"/>
        </w:rPr>
        <w:t>Bolidism</w:t>
      </w:r>
      <w:proofErr w:type="spellEnd"/>
      <w:r w:rsidR="00592D88" w:rsidRPr="00A4142F">
        <w:rPr>
          <w:rFonts w:ascii="Times New Roman" w:hAnsi="Times New Roman" w:cs="Times New Roman"/>
          <w:b/>
          <w:i/>
          <w:color w:val="000300"/>
          <w:sz w:val="24"/>
          <w:szCs w:val="24"/>
        </w:rPr>
        <w:t xml:space="preserve"> </w:t>
      </w:r>
      <w:proofErr w:type="spellStart"/>
      <w:r w:rsidR="00592D88" w:rsidRPr="00A4142F">
        <w:rPr>
          <w:rFonts w:ascii="Times New Roman" w:hAnsi="Times New Roman" w:cs="Times New Roman"/>
          <w:b/>
          <w:i/>
          <w:color w:val="000300"/>
          <w:sz w:val="24"/>
          <w:szCs w:val="24"/>
        </w:rPr>
        <w:t>and</w:t>
      </w:r>
      <w:proofErr w:type="spellEnd"/>
      <w:r w:rsidR="00592D88" w:rsidRPr="00A4142F">
        <w:rPr>
          <w:rFonts w:ascii="Times New Roman" w:hAnsi="Times New Roman" w:cs="Times New Roman"/>
          <w:b/>
          <w:bCs/>
          <w:i/>
          <w:color w:val="000300"/>
          <w:sz w:val="24"/>
          <w:szCs w:val="24"/>
        </w:rPr>
        <w:t xml:space="preserve"> </w:t>
      </w:r>
      <w:proofErr w:type="spellStart"/>
      <w:r w:rsidR="00592D88" w:rsidRPr="00A4142F">
        <w:rPr>
          <w:rFonts w:ascii="Times New Roman" w:hAnsi="Times New Roman" w:cs="Times New Roman"/>
          <w:b/>
          <w:i/>
          <w:color w:val="000300"/>
          <w:sz w:val="24"/>
          <w:szCs w:val="24"/>
        </w:rPr>
        <w:t>Marxist</w:t>
      </w:r>
      <w:proofErr w:type="spellEnd"/>
      <w:r w:rsidR="00592D88" w:rsidRPr="00A4142F">
        <w:rPr>
          <w:rFonts w:ascii="Times New Roman" w:hAnsi="Times New Roman" w:cs="Times New Roman"/>
          <w:b/>
          <w:bCs/>
          <w:i/>
          <w:color w:val="000300"/>
          <w:sz w:val="24"/>
          <w:szCs w:val="24"/>
        </w:rPr>
        <w:t xml:space="preserve"> </w:t>
      </w:r>
      <w:proofErr w:type="spellStart"/>
      <w:r w:rsidR="00592D88" w:rsidRPr="00A4142F">
        <w:rPr>
          <w:rFonts w:ascii="Times New Roman" w:hAnsi="Times New Roman" w:cs="Times New Roman"/>
          <w:b/>
          <w:i/>
          <w:color w:val="000300"/>
          <w:sz w:val="24"/>
          <w:szCs w:val="24"/>
        </w:rPr>
        <w:t>Accelerationism</w:t>
      </w:r>
      <w:proofErr w:type="spellEnd"/>
      <w:r w:rsidR="00592D88">
        <w:rPr>
          <w:rFonts w:ascii="Times New Roman" w:hAnsi="Times New Roman" w:cs="Times New Roman"/>
          <w:color w:val="000300"/>
          <w:sz w:val="24"/>
          <w:szCs w:val="24"/>
        </w:rPr>
        <w:t xml:space="preserve">. </w:t>
      </w:r>
      <w:proofErr w:type="spellStart"/>
      <w:r w:rsidR="00592D88">
        <w:rPr>
          <w:rFonts w:ascii="Times New Roman" w:hAnsi="Times New Roman" w:cs="Times New Roman"/>
          <w:color w:val="000300"/>
          <w:sz w:val="24"/>
          <w:szCs w:val="24"/>
        </w:rPr>
        <w:t>Italia</w:t>
      </w:r>
      <w:proofErr w:type="spellEnd"/>
      <w:r w:rsidR="00592D88">
        <w:rPr>
          <w:rFonts w:ascii="Times New Roman" w:hAnsi="Times New Roman" w:cs="Times New Roman"/>
          <w:color w:val="000300"/>
          <w:sz w:val="24"/>
          <w:szCs w:val="24"/>
        </w:rPr>
        <w:t>: Rizosfera, 2017.</w:t>
      </w:r>
    </w:p>
    <w:p w:rsidR="00592D88" w:rsidRPr="00592D88" w:rsidRDefault="00592D88" w:rsidP="00592D88">
      <w:pPr>
        <w:autoSpaceDE w:val="0"/>
        <w:autoSpaceDN w:val="0"/>
        <w:adjustRightInd w:val="0"/>
        <w:spacing w:after="0" w:line="240" w:lineRule="auto"/>
        <w:rPr>
          <w:rFonts w:ascii="Times New Roman" w:hAnsi="Times New Roman" w:cs="Times New Roman"/>
          <w:b/>
          <w:bCs/>
          <w:color w:val="000300"/>
          <w:sz w:val="24"/>
          <w:szCs w:val="24"/>
        </w:rPr>
      </w:pPr>
    </w:p>
    <w:p w:rsidR="00836A0F" w:rsidRDefault="00836A0F" w:rsidP="0056781B">
      <w:p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KOTLER, P. </w:t>
      </w:r>
      <w:proofErr w:type="spellStart"/>
      <w:r w:rsidR="00486707" w:rsidRPr="00A4142F">
        <w:rPr>
          <w:rFonts w:ascii="Times New Roman" w:hAnsi="Times New Roman" w:cs="Times New Roman"/>
          <w:b/>
          <w:i/>
          <w:sz w:val="24"/>
          <w:szCs w:val="24"/>
          <w:shd w:val="clear" w:color="auto" w:fill="FFFFFF"/>
        </w:rPr>
        <w:t>Welcome</w:t>
      </w:r>
      <w:proofErr w:type="spellEnd"/>
      <w:r w:rsidR="00486707" w:rsidRPr="00A4142F">
        <w:rPr>
          <w:rFonts w:ascii="Times New Roman" w:hAnsi="Times New Roman" w:cs="Times New Roman"/>
          <w:b/>
          <w:i/>
          <w:sz w:val="24"/>
          <w:szCs w:val="24"/>
          <w:shd w:val="clear" w:color="auto" w:fill="FFFFFF"/>
        </w:rPr>
        <w:t xml:space="preserve"> </w:t>
      </w:r>
      <w:proofErr w:type="spellStart"/>
      <w:r w:rsidR="00486707" w:rsidRPr="00A4142F">
        <w:rPr>
          <w:rFonts w:ascii="Times New Roman" w:hAnsi="Times New Roman" w:cs="Times New Roman"/>
          <w:b/>
          <w:i/>
          <w:sz w:val="24"/>
          <w:szCs w:val="24"/>
          <w:shd w:val="clear" w:color="auto" w:fill="FFFFFF"/>
        </w:rPr>
        <w:t>to</w:t>
      </w:r>
      <w:proofErr w:type="spellEnd"/>
      <w:r w:rsidR="00486707" w:rsidRPr="00A4142F">
        <w:rPr>
          <w:rFonts w:ascii="Times New Roman" w:hAnsi="Times New Roman" w:cs="Times New Roman"/>
          <w:b/>
          <w:i/>
          <w:sz w:val="24"/>
          <w:szCs w:val="24"/>
          <w:shd w:val="clear" w:color="auto" w:fill="FFFFFF"/>
        </w:rPr>
        <w:t xml:space="preserve"> </w:t>
      </w:r>
      <w:proofErr w:type="spellStart"/>
      <w:r w:rsidR="00486707" w:rsidRPr="00A4142F">
        <w:rPr>
          <w:rFonts w:ascii="Times New Roman" w:hAnsi="Times New Roman" w:cs="Times New Roman"/>
          <w:b/>
          <w:i/>
          <w:sz w:val="24"/>
          <w:szCs w:val="24"/>
          <w:shd w:val="clear" w:color="auto" w:fill="FFFFFF"/>
        </w:rPr>
        <w:t>the</w:t>
      </w:r>
      <w:proofErr w:type="spellEnd"/>
      <w:r w:rsidR="00486707" w:rsidRPr="00A4142F">
        <w:rPr>
          <w:rFonts w:ascii="Times New Roman" w:hAnsi="Times New Roman" w:cs="Times New Roman"/>
          <w:b/>
          <w:i/>
          <w:sz w:val="24"/>
          <w:szCs w:val="24"/>
          <w:shd w:val="clear" w:color="auto" w:fill="FFFFFF"/>
        </w:rPr>
        <w:t xml:space="preserve"> age </w:t>
      </w:r>
      <w:proofErr w:type="spellStart"/>
      <w:r w:rsidR="00486707" w:rsidRPr="00A4142F">
        <w:rPr>
          <w:rFonts w:ascii="Times New Roman" w:hAnsi="Times New Roman" w:cs="Times New Roman"/>
          <w:b/>
          <w:i/>
          <w:sz w:val="24"/>
          <w:szCs w:val="24"/>
          <w:shd w:val="clear" w:color="auto" w:fill="FFFFFF"/>
        </w:rPr>
        <w:t>of</w:t>
      </w:r>
      <w:proofErr w:type="spellEnd"/>
      <w:r w:rsidR="00486707" w:rsidRPr="00A4142F">
        <w:rPr>
          <w:rFonts w:ascii="Times New Roman" w:hAnsi="Times New Roman" w:cs="Times New Roman"/>
          <w:b/>
          <w:i/>
          <w:sz w:val="24"/>
          <w:szCs w:val="24"/>
          <w:shd w:val="clear" w:color="auto" w:fill="FFFFFF"/>
        </w:rPr>
        <w:t xml:space="preserve"> </w:t>
      </w:r>
      <w:proofErr w:type="spellStart"/>
      <w:r w:rsidR="004E3914" w:rsidRPr="00A4142F">
        <w:rPr>
          <w:rFonts w:ascii="Times New Roman" w:hAnsi="Times New Roman" w:cs="Times New Roman"/>
          <w:b/>
          <w:i/>
          <w:sz w:val="24"/>
          <w:szCs w:val="24"/>
          <w:shd w:val="clear" w:color="auto" w:fill="FFFFFF"/>
        </w:rPr>
        <w:t>Demarketing</w:t>
      </w:r>
      <w:proofErr w:type="spellEnd"/>
      <w:r w:rsidR="004E3914">
        <w:rPr>
          <w:rFonts w:ascii="Times New Roman" w:hAnsi="Times New Roman" w:cs="Times New Roman"/>
          <w:sz w:val="24"/>
          <w:szCs w:val="24"/>
          <w:shd w:val="clear" w:color="auto" w:fill="FFFFFF"/>
        </w:rPr>
        <w:t xml:space="preserve">. </w:t>
      </w:r>
      <w:r w:rsidR="00486707">
        <w:rPr>
          <w:rFonts w:ascii="Times New Roman" w:hAnsi="Times New Roman" w:cs="Times New Roman"/>
          <w:sz w:val="24"/>
          <w:szCs w:val="24"/>
          <w:shd w:val="clear" w:color="auto" w:fill="FFFFFF"/>
        </w:rPr>
        <w:t xml:space="preserve">USA: </w:t>
      </w:r>
      <w:r w:rsidR="00486707" w:rsidRPr="00486707">
        <w:rPr>
          <w:rFonts w:ascii="Times New Roman" w:hAnsi="Times New Roman" w:cs="Times New Roman"/>
          <w:sz w:val="24"/>
          <w:szCs w:val="24"/>
          <w:shd w:val="clear" w:color="auto" w:fill="FFFFFF"/>
        </w:rPr>
        <w:t xml:space="preserve">Marketing </w:t>
      </w:r>
      <w:proofErr w:type="spellStart"/>
      <w:r w:rsidR="00486707" w:rsidRPr="00486707">
        <w:rPr>
          <w:rFonts w:ascii="Times New Roman" w:hAnsi="Times New Roman" w:cs="Times New Roman"/>
          <w:sz w:val="24"/>
          <w:szCs w:val="24"/>
          <w:shd w:val="clear" w:color="auto" w:fill="FFFFFF"/>
        </w:rPr>
        <w:t>Journal</w:t>
      </w:r>
      <w:proofErr w:type="spellEnd"/>
      <w:r w:rsidR="00486707" w:rsidRPr="00486707">
        <w:rPr>
          <w:rFonts w:ascii="Times New Roman" w:hAnsi="Times New Roman" w:cs="Times New Roman"/>
          <w:sz w:val="24"/>
          <w:szCs w:val="24"/>
          <w:shd w:val="clear" w:color="auto" w:fill="FFFFFF"/>
        </w:rPr>
        <w:t xml:space="preserve">. Disponível em: </w:t>
      </w:r>
      <w:proofErr w:type="gramStart"/>
      <w:r w:rsidR="00486707" w:rsidRPr="00486707">
        <w:rPr>
          <w:rFonts w:ascii="Times New Roman" w:hAnsi="Times New Roman" w:cs="Times New Roman"/>
          <w:sz w:val="20"/>
          <w:szCs w:val="20"/>
        </w:rPr>
        <w:t>https</w:t>
      </w:r>
      <w:proofErr w:type="gramEnd"/>
      <w:r w:rsidR="00486707" w:rsidRPr="00486707">
        <w:rPr>
          <w:rFonts w:ascii="Times New Roman" w:hAnsi="Times New Roman" w:cs="Times New Roman"/>
          <w:sz w:val="20"/>
          <w:szCs w:val="20"/>
        </w:rPr>
        <w:t>://www.marketingjournal.org/welcome-to-the-age-of-demarketing-an-excerpt-from-philip-kotlers-autobiography-philip-kotler/</w:t>
      </w:r>
      <w:r w:rsidR="00486707">
        <w:rPr>
          <w:rFonts w:ascii="Times New Roman" w:hAnsi="Times New Roman" w:cs="Times New Roman"/>
          <w:sz w:val="20"/>
          <w:szCs w:val="20"/>
        </w:rPr>
        <w:t xml:space="preserve">. </w:t>
      </w:r>
      <w:r w:rsidR="00486707" w:rsidRPr="00486707">
        <w:rPr>
          <w:rFonts w:ascii="Times New Roman" w:hAnsi="Times New Roman" w:cs="Times New Roman"/>
          <w:sz w:val="24"/>
          <w:szCs w:val="24"/>
        </w:rPr>
        <w:t>Acessado em: 01/06/2020</w:t>
      </w:r>
      <w:r w:rsidR="00F06DF6">
        <w:rPr>
          <w:rFonts w:ascii="Times New Roman" w:hAnsi="Times New Roman" w:cs="Times New Roman"/>
          <w:sz w:val="24"/>
          <w:szCs w:val="24"/>
        </w:rPr>
        <w:t>.</w:t>
      </w:r>
    </w:p>
    <w:p w:rsidR="007C373F" w:rsidRPr="00391EE4" w:rsidRDefault="007C373F" w:rsidP="00391EE4">
      <w:pPr>
        <w:pStyle w:val="Ttulo1"/>
        <w:shd w:val="clear" w:color="auto" w:fill="FFFFFF"/>
        <w:spacing w:before="0" w:beforeAutospacing="0"/>
        <w:rPr>
          <w:b w:val="0"/>
          <w:color w:val="111111"/>
          <w:sz w:val="24"/>
          <w:szCs w:val="24"/>
        </w:rPr>
      </w:pPr>
      <w:r w:rsidRPr="00391EE4">
        <w:rPr>
          <w:b w:val="0"/>
          <w:sz w:val="24"/>
          <w:szCs w:val="24"/>
        </w:rPr>
        <w:t xml:space="preserve">LATOUR, B. </w:t>
      </w:r>
      <w:proofErr w:type="spellStart"/>
      <w:r w:rsidR="00391EE4" w:rsidRPr="00391EE4">
        <w:rPr>
          <w:rStyle w:val="a-size-extra-large"/>
          <w:color w:val="111111"/>
          <w:sz w:val="24"/>
          <w:szCs w:val="24"/>
        </w:rPr>
        <w:t>Reagregando</w:t>
      </w:r>
      <w:proofErr w:type="spellEnd"/>
      <w:r w:rsidR="00391EE4" w:rsidRPr="00391EE4">
        <w:rPr>
          <w:rStyle w:val="a-size-extra-large"/>
          <w:color w:val="111111"/>
          <w:sz w:val="24"/>
          <w:szCs w:val="24"/>
        </w:rPr>
        <w:t xml:space="preserve"> o Social. Uma Introdução à Teoria do Ator-Rede</w:t>
      </w:r>
      <w:r w:rsidR="00391EE4" w:rsidRPr="00391EE4">
        <w:rPr>
          <w:rStyle w:val="a-size-extra-large"/>
          <w:b w:val="0"/>
          <w:color w:val="111111"/>
          <w:sz w:val="24"/>
          <w:szCs w:val="24"/>
        </w:rPr>
        <w:t>.</w:t>
      </w:r>
      <w:r w:rsidR="00391EE4">
        <w:rPr>
          <w:rStyle w:val="a-size-extra-large"/>
          <w:b w:val="0"/>
          <w:color w:val="111111"/>
          <w:sz w:val="24"/>
          <w:szCs w:val="24"/>
        </w:rPr>
        <w:t xml:space="preserve"> </w:t>
      </w:r>
      <w:r w:rsidR="00391EE4" w:rsidRPr="00391EE4">
        <w:rPr>
          <w:rStyle w:val="a-size-extra-large"/>
          <w:b w:val="0"/>
          <w:color w:val="111111"/>
          <w:sz w:val="20"/>
          <w:szCs w:val="20"/>
        </w:rPr>
        <w:t xml:space="preserve">Bahia: </w:t>
      </w:r>
      <w:proofErr w:type="spellStart"/>
      <w:r w:rsidR="00391EE4" w:rsidRPr="00391EE4">
        <w:rPr>
          <w:rStyle w:val="a-size-extra-large"/>
          <w:b w:val="0"/>
          <w:color w:val="111111"/>
          <w:sz w:val="20"/>
          <w:szCs w:val="20"/>
        </w:rPr>
        <w:t>Edufba</w:t>
      </w:r>
      <w:proofErr w:type="spellEnd"/>
      <w:r w:rsidR="00391EE4" w:rsidRPr="00391EE4">
        <w:rPr>
          <w:rStyle w:val="a-size-extra-large"/>
          <w:b w:val="0"/>
          <w:color w:val="111111"/>
          <w:sz w:val="20"/>
          <w:szCs w:val="20"/>
        </w:rPr>
        <w:t>, 2012</w:t>
      </w:r>
      <w:r w:rsidR="00391EE4">
        <w:rPr>
          <w:rStyle w:val="a-size-extra-large"/>
          <w:b w:val="0"/>
          <w:color w:val="111111"/>
          <w:sz w:val="24"/>
          <w:szCs w:val="24"/>
        </w:rPr>
        <w:t>.</w:t>
      </w:r>
    </w:p>
    <w:p w:rsidR="00F06DF6" w:rsidRPr="00F06DF6" w:rsidRDefault="00F06DF6" w:rsidP="00F06DF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LOSSIN, R.H. </w:t>
      </w:r>
      <w:proofErr w:type="spellStart"/>
      <w:r w:rsidRPr="00F06DF6">
        <w:rPr>
          <w:rFonts w:ascii="Times New Roman" w:hAnsi="Times New Roman" w:cs="Times New Roman"/>
          <w:b/>
          <w:i/>
          <w:sz w:val="24"/>
          <w:szCs w:val="24"/>
        </w:rPr>
        <w:t>Neoliberalism</w:t>
      </w:r>
      <w:proofErr w:type="spellEnd"/>
      <w:r w:rsidRPr="00F06DF6">
        <w:rPr>
          <w:rFonts w:ascii="Times New Roman" w:hAnsi="Times New Roman" w:cs="Times New Roman"/>
          <w:b/>
          <w:i/>
          <w:sz w:val="24"/>
          <w:szCs w:val="24"/>
        </w:rPr>
        <w:t xml:space="preserve"> for </w:t>
      </w:r>
      <w:proofErr w:type="spellStart"/>
      <w:r w:rsidRPr="00F06DF6">
        <w:rPr>
          <w:rFonts w:ascii="Times New Roman" w:hAnsi="Times New Roman" w:cs="Times New Roman"/>
          <w:b/>
          <w:i/>
          <w:sz w:val="24"/>
          <w:szCs w:val="24"/>
        </w:rPr>
        <w:t>Polite</w:t>
      </w:r>
      <w:proofErr w:type="spellEnd"/>
      <w:r w:rsidRPr="00F06DF6">
        <w:rPr>
          <w:rFonts w:ascii="Times New Roman" w:hAnsi="Times New Roman" w:cs="Times New Roman"/>
          <w:b/>
          <w:i/>
          <w:sz w:val="24"/>
          <w:szCs w:val="24"/>
        </w:rPr>
        <w:t xml:space="preserve"> </w:t>
      </w:r>
      <w:proofErr w:type="spellStart"/>
      <w:r w:rsidRPr="00F06DF6">
        <w:rPr>
          <w:rFonts w:ascii="Times New Roman" w:hAnsi="Times New Roman" w:cs="Times New Roman"/>
          <w:b/>
          <w:i/>
          <w:sz w:val="24"/>
          <w:szCs w:val="24"/>
        </w:rPr>
        <w:t>Company</w:t>
      </w:r>
      <w:proofErr w:type="spellEnd"/>
      <w:r w:rsidRPr="00F06DF6">
        <w:rPr>
          <w:rFonts w:ascii="Times New Roman" w:hAnsi="Times New Roman" w:cs="Times New Roman"/>
          <w:b/>
          <w:i/>
          <w:sz w:val="24"/>
          <w:szCs w:val="24"/>
        </w:rPr>
        <w:t xml:space="preserve">: Bruno </w:t>
      </w:r>
      <w:proofErr w:type="spellStart"/>
      <w:r w:rsidRPr="00F06DF6">
        <w:rPr>
          <w:rFonts w:ascii="Times New Roman" w:hAnsi="Times New Roman" w:cs="Times New Roman"/>
          <w:b/>
          <w:i/>
          <w:sz w:val="24"/>
          <w:szCs w:val="24"/>
        </w:rPr>
        <w:t>Latour’s</w:t>
      </w:r>
      <w:proofErr w:type="spellEnd"/>
      <w:r w:rsidRPr="00F06DF6">
        <w:rPr>
          <w:rFonts w:ascii="Times New Roman" w:hAnsi="Times New Roman" w:cs="Times New Roman"/>
          <w:b/>
          <w:i/>
          <w:sz w:val="24"/>
          <w:szCs w:val="24"/>
        </w:rPr>
        <w:t xml:space="preserve"> </w:t>
      </w:r>
      <w:proofErr w:type="spellStart"/>
      <w:r w:rsidRPr="00F06DF6">
        <w:rPr>
          <w:rFonts w:ascii="Times New Roman" w:hAnsi="Times New Roman" w:cs="Times New Roman"/>
          <w:b/>
          <w:i/>
          <w:sz w:val="24"/>
          <w:szCs w:val="24"/>
        </w:rPr>
        <w:t>Pseudo-Materialist</w:t>
      </w:r>
      <w:proofErr w:type="spellEnd"/>
      <w:r w:rsidRPr="00F06DF6">
        <w:rPr>
          <w:rFonts w:ascii="Times New Roman" w:hAnsi="Times New Roman" w:cs="Times New Roman"/>
          <w:b/>
          <w:i/>
          <w:sz w:val="24"/>
          <w:szCs w:val="24"/>
        </w:rPr>
        <w:t xml:space="preserve"> Coup</w:t>
      </w:r>
      <w:r w:rsidRPr="00F06DF6">
        <w:rPr>
          <w:rFonts w:ascii="Times New Roman" w:hAnsi="Times New Roman" w:cs="Times New Roman"/>
          <w:sz w:val="24"/>
          <w:szCs w:val="24"/>
        </w:rPr>
        <w:t xml:space="preserve">. </w:t>
      </w:r>
      <w:r>
        <w:rPr>
          <w:rFonts w:ascii="Times New Roman" w:hAnsi="Times New Roman" w:cs="Times New Roman"/>
          <w:sz w:val="24"/>
          <w:szCs w:val="24"/>
        </w:rPr>
        <w:t xml:space="preserve">Disponível em: </w:t>
      </w:r>
      <w:r w:rsidRPr="00F06DF6">
        <w:rPr>
          <w:rFonts w:ascii="Times New Roman" w:hAnsi="Times New Roman" w:cs="Times New Roman"/>
          <w:sz w:val="24"/>
          <w:szCs w:val="24"/>
        </w:rPr>
        <w:t>www.academy.edu</w:t>
      </w:r>
      <w:r>
        <w:rPr>
          <w:rFonts w:ascii="Times New Roman" w:hAnsi="Times New Roman" w:cs="Times New Roman"/>
          <w:sz w:val="24"/>
          <w:szCs w:val="24"/>
        </w:rPr>
        <w:t>. Acessado em: 29/07/2020.</w:t>
      </w:r>
    </w:p>
    <w:p w:rsidR="00F06DF6" w:rsidRPr="00F06DF6" w:rsidRDefault="00F06DF6" w:rsidP="00F06DF6">
      <w:pPr>
        <w:autoSpaceDE w:val="0"/>
        <w:autoSpaceDN w:val="0"/>
        <w:adjustRightInd w:val="0"/>
        <w:spacing w:after="0" w:line="240" w:lineRule="auto"/>
        <w:rPr>
          <w:rFonts w:ascii="Times New Roman" w:hAnsi="Times New Roman" w:cs="Times New Roman"/>
          <w:sz w:val="24"/>
          <w:szCs w:val="24"/>
        </w:rPr>
      </w:pPr>
    </w:p>
    <w:p w:rsidR="00497553" w:rsidRDefault="00497553" w:rsidP="0056781B">
      <w:pPr>
        <w:jc w:val="both"/>
        <w:rPr>
          <w:rFonts w:ascii="Times New Roman" w:hAnsi="Times New Roman" w:cs="Times New Roman"/>
          <w:sz w:val="24"/>
          <w:szCs w:val="24"/>
        </w:rPr>
      </w:pPr>
      <w:r w:rsidRPr="002359BA">
        <w:rPr>
          <w:rFonts w:ascii="Times New Roman" w:hAnsi="Times New Roman" w:cs="Times New Roman"/>
          <w:sz w:val="24"/>
          <w:szCs w:val="24"/>
          <w:shd w:val="clear" w:color="auto" w:fill="FFFFFF"/>
        </w:rPr>
        <w:t xml:space="preserve">NATURA. </w:t>
      </w:r>
      <w:r w:rsidRPr="002359BA">
        <w:rPr>
          <w:rFonts w:ascii="Times New Roman" w:hAnsi="Times New Roman" w:cs="Times New Roman"/>
          <w:b/>
          <w:sz w:val="24"/>
          <w:szCs w:val="24"/>
          <w:shd w:val="clear" w:color="auto" w:fill="FFFFFF"/>
        </w:rPr>
        <w:t>Relatório de Sustentabilidade</w:t>
      </w:r>
      <w:r w:rsidR="00943DE1">
        <w:rPr>
          <w:rFonts w:ascii="Times New Roman" w:hAnsi="Times New Roman" w:cs="Times New Roman"/>
          <w:sz w:val="24"/>
          <w:szCs w:val="24"/>
          <w:shd w:val="clear" w:color="auto" w:fill="FFFFFF"/>
        </w:rPr>
        <w:t xml:space="preserve">. </w:t>
      </w:r>
      <w:r w:rsidR="002359BA" w:rsidRPr="002359BA">
        <w:rPr>
          <w:rFonts w:ascii="Times New Roman" w:hAnsi="Times New Roman" w:cs="Times New Roman"/>
          <w:sz w:val="24"/>
          <w:szCs w:val="24"/>
          <w:shd w:val="clear" w:color="auto" w:fill="FFFFFF"/>
        </w:rPr>
        <w:t>Disponível em:</w:t>
      </w:r>
      <w:r w:rsidR="002359BA" w:rsidRPr="002359BA">
        <w:rPr>
          <w:rFonts w:ascii="Times New Roman" w:hAnsi="Times New Roman" w:cs="Times New Roman"/>
          <w:sz w:val="20"/>
          <w:szCs w:val="20"/>
          <w:shd w:val="clear" w:color="auto" w:fill="FFFFFF"/>
        </w:rPr>
        <w:t xml:space="preserve"> &lt;</w:t>
      </w:r>
      <w:r w:rsidR="002359BA" w:rsidRPr="002359BA">
        <w:rPr>
          <w:rFonts w:ascii="Times New Roman" w:hAnsi="Times New Roman" w:cs="Times New Roman"/>
          <w:sz w:val="20"/>
          <w:szCs w:val="20"/>
        </w:rPr>
        <w:t xml:space="preserve"> </w:t>
      </w:r>
      <w:proofErr w:type="gramStart"/>
      <w:r w:rsidR="002359BA" w:rsidRPr="002359BA">
        <w:rPr>
          <w:rFonts w:ascii="Times New Roman" w:hAnsi="Times New Roman" w:cs="Times New Roman"/>
          <w:sz w:val="20"/>
          <w:szCs w:val="20"/>
        </w:rPr>
        <w:t>https</w:t>
      </w:r>
      <w:proofErr w:type="gramEnd"/>
      <w:r w:rsidR="002359BA" w:rsidRPr="002359BA">
        <w:rPr>
          <w:rFonts w:ascii="Times New Roman" w:hAnsi="Times New Roman" w:cs="Times New Roman"/>
          <w:sz w:val="20"/>
          <w:szCs w:val="20"/>
        </w:rPr>
        <w:t>://www</w:t>
      </w:r>
      <w:r w:rsidR="00943DE1">
        <w:rPr>
          <w:rFonts w:ascii="Times New Roman" w:hAnsi="Times New Roman" w:cs="Times New Roman"/>
          <w:sz w:val="20"/>
          <w:szCs w:val="20"/>
        </w:rPr>
        <w:t>.natura.com.br/sustentabilidade</w:t>
      </w:r>
      <w:r w:rsidR="002359BA" w:rsidRPr="002359BA">
        <w:rPr>
          <w:rFonts w:ascii="Times New Roman" w:hAnsi="Times New Roman" w:cs="Times New Roman"/>
          <w:sz w:val="20"/>
          <w:szCs w:val="20"/>
        </w:rPr>
        <w:t>&gt;</w:t>
      </w:r>
      <w:r w:rsidR="002359BA">
        <w:rPr>
          <w:rFonts w:ascii="Times New Roman" w:hAnsi="Times New Roman" w:cs="Times New Roman"/>
          <w:sz w:val="20"/>
          <w:szCs w:val="20"/>
        </w:rPr>
        <w:t xml:space="preserve">. </w:t>
      </w:r>
      <w:r w:rsidR="002359BA" w:rsidRPr="002359BA">
        <w:rPr>
          <w:rFonts w:ascii="Times New Roman" w:hAnsi="Times New Roman" w:cs="Times New Roman"/>
          <w:sz w:val="24"/>
          <w:szCs w:val="24"/>
        </w:rPr>
        <w:t>Acessado em: 01/06/2020.</w:t>
      </w:r>
    </w:p>
    <w:p w:rsidR="00FB73C5" w:rsidRDefault="008F6E94" w:rsidP="0056781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PERTINHO DE CASA.</w:t>
      </w:r>
      <w:r w:rsidR="00FB73C5">
        <w:rPr>
          <w:rFonts w:ascii="Times New Roman" w:hAnsi="Times New Roman" w:cs="Times New Roman"/>
          <w:sz w:val="24"/>
          <w:szCs w:val="24"/>
          <w:shd w:val="clear" w:color="auto" w:fill="FFFFFF"/>
        </w:rPr>
        <w:t xml:space="preserve"> </w:t>
      </w:r>
      <w:r w:rsidR="00FB73C5" w:rsidRPr="00FB73C5">
        <w:rPr>
          <w:rFonts w:ascii="Times New Roman" w:hAnsi="Times New Roman" w:cs="Times New Roman"/>
          <w:b/>
          <w:sz w:val="24"/>
          <w:szCs w:val="24"/>
          <w:shd w:val="clear" w:color="auto" w:fill="FFFFFF"/>
        </w:rPr>
        <w:t>Website da Plataforma de negócios locais</w:t>
      </w:r>
      <w:r w:rsidR="00FB73C5">
        <w:rPr>
          <w:rFonts w:ascii="Times New Roman" w:hAnsi="Times New Roman" w:cs="Times New Roman"/>
          <w:sz w:val="24"/>
          <w:szCs w:val="24"/>
          <w:shd w:val="clear" w:color="auto" w:fill="FFFFFF"/>
        </w:rPr>
        <w:t>. Disponível em: &lt;www.pertinhodecasa.com.br&gt;. Acessado em 29/07/2020.</w:t>
      </w:r>
    </w:p>
    <w:p w:rsidR="00BD2312" w:rsidRDefault="00BD2312" w:rsidP="0056781B">
      <w:pPr>
        <w:jc w:val="both"/>
        <w:rPr>
          <w:rFonts w:ascii="Times New Roman" w:hAnsi="Times New Roman" w:cs="Times New Roman"/>
          <w:sz w:val="24"/>
          <w:szCs w:val="24"/>
          <w:shd w:val="clear" w:color="auto" w:fill="FFFFFF"/>
        </w:rPr>
      </w:pPr>
    </w:p>
    <w:p w:rsidR="00FB73C5" w:rsidRDefault="008F6E94" w:rsidP="0056781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RUSHKOFF, D. </w:t>
      </w:r>
      <w:r w:rsidRPr="008F6E94">
        <w:rPr>
          <w:rFonts w:ascii="Times New Roman" w:hAnsi="Times New Roman" w:cs="Times New Roman"/>
          <w:b/>
          <w:i/>
          <w:sz w:val="24"/>
          <w:szCs w:val="24"/>
          <w:shd w:val="clear" w:color="auto" w:fill="FFFFFF"/>
        </w:rPr>
        <w:t xml:space="preserve">Team </w:t>
      </w:r>
      <w:proofErr w:type="spellStart"/>
      <w:r w:rsidRPr="008F6E94">
        <w:rPr>
          <w:rFonts w:ascii="Times New Roman" w:hAnsi="Times New Roman" w:cs="Times New Roman"/>
          <w:b/>
          <w:i/>
          <w:sz w:val="24"/>
          <w:szCs w:val="24"/>
          <w:shd w:val="clear" w:color="auto" w:fill="FFFFFF"/>
        </w:rPr>
        <w:t>Human</w:t>
      </w:r>
      <w:proofErr w:type="spellEnd"/>
      <w:r>
        <w:rPr>
          <w:rFonts w:ascii="Times New Roman" w:hAnsi="Times New Roman" w:cs="Times New Roman"/>
          <w:sz w:val="24"/>
          <w:szCs w:val="24"/>
          <w:shd w:val="clear" w:color="auto" w:fill="FFFFFF"/>
        </w:rPr>
        <w:t xml:space="preserve">. </w:t>
      </w:r>
      <w:r w:rsidR="002A551E">
        <w:rPr>
          <w:rFonts w:ascii="Times New Roman" w:hAnsi="Times New Roman" w:cs="Times New Roman"/>
          <w:sz w:val="24"/>
          <w:szCs w:val="24"/>
          <w:shd w:val="clear" w:color="auto" w:fill="FFFFFF"/>
        </w:rPr>
        <w:t xml:space="preserve">USA: </w:t>
      </w:r>
      <w:r w:rsidR="002A551E" w:rsidRPr="002A551E">
        <w:rPr>
          <w:rFonts w:ascii="Times New Roman" w:hAnsi="Times New Roman" w:cs="Times New Roman"/>
          <w:sz w:val="24"/>
          <w:szCs w:val="24"/>
          <w:shd w:val="clear" w:color="auto" w:fill="FFFFFF"/>
        </w:rPr>
        <w:t xml:space="preserve">W. W. Norton &amp; </w:t>
      </w:r>
      <w:proofErr w:type="spellStart"/>
      <w:r w:rsidR="002A551E" w:rsidRPr="002A551E">
        <w:rPr>
          <w:rFonts w:ascii="Times New Roman" w:hAnsi="Times New Roman" w:cs="Times New Roman"/>
          <w:sz w:val="24"/>
          <w:szCs w:val="24"/>
          <w:shd w:val="clear" w:color="auto" w:fill="FFFFFF"/>
        </w:rPr>
        <w:t>Company</w:t>
      </w:r>
      <w:proofErr w:type="spellEnd"/>
      <w:r w:rsidR="002A551E">
        <w:rPr>
          <w:rFonts w:ascii="Times New Roman" w:hAnsi="Times New Roman" w:cs="Times New Roman"/>
          <w:sz w:val="24"/>
          <w:szCs w:val="24"/>
          <w:shd w:val="clear" w:color="auto" w:fill="FFFFFF"/>
        </w:rPr>
        <w:t>, 2020.</w:t>
      </w:r>
    </w:p>
    <w:p w:rsidR="00490A74" w:rsidRDefault="00490A74" w:rsidP="00490A74">
      <w:pPr>
        <w:pStyle w:val="Ttulo1"/>
        <w:shd w:val="clear" w:color="auto" w:fill="FFFFFF"/>
        <w:spacing w:before="0" w:beforeAutospacing="0" w:after="0" w:afterAutospacing="0"/>
        <w:rPr>
          <w:b w:val="0"/>
          <w:sz w:val="24"/>
          <w:szCs w:val="24"/>
        </w:rPr>
      </w:pPr>
      <w:r w:rsidRPr="001B01EC">
        <w:rPr>
          <w:b w:val="0"/>
          <w:sz w:val="24"/>
          <w:szCs w:val="24"/>
          <w:shd w:val="clear" w:color="auto" w:fill="FFFFFF"/>
        </w:rPr>
        <w:t>SILVEIRA, S.A.</w:t>
      </w:r>
      <w:r>
        <w:rPr>
          <w:sz w:val="24"/>
          <w:szCs w:val="24"/>
          <w:shd w:val="clear" w:color="auto" w:fill="FFFFFF"/>
        </w:rPr>
        <w:t xml:space="preserve"> </w:t>
      </w:r>
      <w:r w:rsidRPr="001B01EC">
        <w:rPr>
          <w:sz w:val="24"/>
          <w:szCs w:val="24"/>
        </w:rPr>
        <w:t xml:space="preserve">Análise das plataformas de compartilhamento </w:t>
      </w:r>
      <w:r w:rsidRPr="00486707">
        <w:rPr>
          <w:i/>
          <w:sz w:val="24"/>
          <w:szCs w:val="24"/>
        </w:rPr>
        <w:t>online</w:t>
      </w:r>
      <w:r w:rsidRPr="001B01EC">
        <w:rPr>
          <w:sz w:val="24"/>
          <w:szCs w:val="24"/>
        </w:rPr>
        <w:t xml:space="preserve"> e de suas práticas colaborativas. </w:t>
      </w:r>
      <w:r>
        <w:rPr>
          <w:b w:val="0"/>
          <w:sz w:val="24"/>
          <w:szCs w:val="24"/>
        </w:rPr>
        <w:t>Disponível em: &lt;</w:t>
      </w:r>
      <w:proofErr w:type="gramStart"/>
      <w:r w:rsidRPr="001B01EC">
        <w:rPr>
          <w:b w:val="0"/>
          <w:sz w:val="20"/>
          <w:szCs w:val="20"/>
        </w:rPr>
        <w:t>https</w:t>
      </w:r>
      <w:proofErr w:type="gramEnd"/>
      <w:r w:rsidRPr="001B01EC">
        <w:rPr>
          <w:b w:val="0"/>
          <w:sz w:val="20"/>
          <w:szCs w:val="20"/>
        </w:rPr>
        <w:t xml:space="preserve">://seer.ufs.br/index.php/eptic/article/view/9610&gt; </w:t>
      </w:r>
      <w:r>
        <w:rPr>
          <w:b w:val="0"/>
          <w:sz w:val="20"/>
          <w:szCs w:val="20"/>
        </w:rPr>
        <w:t xml:space="preserve">. </w:t>
      </w:r>
      <w:r w:rsidRPr="001B01EC">
        <w:rPr>
          <w:b w:val="0"/>
          <w:sz w:val="24"/>
          <w:szCs w:val="24"/>
        </w:rPr>
        <w:t>Acessado em: 01/06/2020.</w:t>
      </w:r>
    </w:p>
    <w:p w:rsidR="00490A74" w:rsidRPr="00490A74" w:rsidRDefault="00490A74" w:rsidP="00490A74">
      <w:pPr>
        <w:pStyle w:val="Ttulo1"/>
        <w:shd w:val="clear" w:color="auto" w:fill="FFFFFF"/>
        <w:spacing w:before="0" w:beforeAutospacing="0" w:after="0" w:afterAutospacing="0"/>
        <w:rPr>
          <w:sz w:val="24"/>
          <w:szCs w:val="24"/>
        </w:rPr>
      </w:pPr>
      <w:bookmarkStart w:id="0" w:name="_GoBack"/>
      <w:bookmarkEnd w:id="0"/>
    </w:p>
    <w:p w:rsidR="001B01EC" w:rsidRDefault="00B06913" w:rsidP="00490A7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SINGER, P. </w:t>
      </w:r>
      <w:r w:rsidR="002359BA" w:rsidRPr="002359BA">
        <w:rPr>
          <w:rFonts w:ascii="Times New Roman" w:hAnsi="Times New Roman" w:cs="Times New Roman"/>
          <w:b/>
          <w:sz w:val="24"/>
          <w:szCs w:val="24"/>
          <w:shd w:val="clear" w:color="auto" w:fill="FFFFFF"/>
        </w:rPr>
        <w:t xml:space="preserve">Introdução à </w:t>
      </w:r>
      <w:r w:rsidRPr="002359BA">
        <w:rPr>
          <w:rFonts w:ascii="Times New Roman" w:hAnsi="Times New Roman" w:cs="Times New Roman"/>
          <w:b/>
          <w:sz w:val="24"/>
          <w:szCs w:val="24"/>
          <w:shd w:val="clear" w:color="auto" w:fill="FFFFFF"/>
        </w:rPr>
        <w:t>Economia Solidária</w:t>
      </w:r>
      <w:r>
        <w:rPr>
          <w:rFonts w:ascii="Times New Roman" w:hAnsi="Times New Roman" w:cs="Times New Roman"/>
          <w:sz w:val="24"/>
          <w:szCs w:val="24"/>
          <w:shd w:val="clear" w:color="auto" w:fill="FFFFFF"/>
        </w:rPr>
        <w:t>.</w:t>
      </w:r>
      <w:r w:rsidR="002359BA">
        <w:rPr>
          <w:rFonts w:ascii="Times New Roman" w:hAnsi="Times New Roman" w:cs="Times New Roman"/>
          <w:sz w:val="24"/>
          <w:szCs w:val="24"/>
          <w:shd w:val="clear" w:color="auto" w:fill="FFFFFF"/>
        </w:rPr>
        <w:t xml:space="preserve"> São Paulo: Fundação Perseu </w:t>
      </w:r>
      <w:proofErr w:type="spellStart"/>
      <w:r w:rsidR="002359BA">
        <w:rPr>
          <w:rFonts w:ascii="Times New Roman" w:hAnsi="Times New Roman" w:cs="Times New Roman"/>
          <w:sz w:val="24"/>
          <w:szCs w:val="24"/>
          <w:shd w:val="clear" w:color="auto" w:fill="FFFFFF"/>
        </w:rPr>
        <w:t>Abramo</w:t>
      </w:r>
      <w:proofErr w:type="spellEnd"/>
      <w:r w:rsidR="002359BA">
        <w:rPr>
          <w:rFonts w:ascii="Times New Roman" w:hAnsi="Times New Roman" w:cs="Times New Roman"/>
          <w:sz w:val="24"/>
          <w:szCs w:val="24"/>
          <w:shd w:val="clear" w:color="auto" w:fill="FFFFFF"/>
        </w:rPr>
        <w:t>, 2002.</w:t>
      </w:r>
    </w:p>
    <w:p w:rsidR="00186C24" w:rsidRDefault="00836A0F" w:rsidP="00FB73C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WIENER, N. </w:t>
      </w:r>
      <w:proofErr w:type="spellStart"/>
      <w:r w:rsidRPr="00836A0F">
        <w:rPr>
          <w:rFonts w:ascii="Times New Roman" w:hAnsi="Times New Roman" w:cs="Times New Roman"/>
          <w:b/>
          <w:i/>
          <w:sz w:val="24"/>
          <w:szCs w:val="24"/>
          <w:shd w:val="clear" w:color="auto" w:fill="FFFFFF"/>
        </w:rPr>
        <w:t>Cybernetics</w:t>
      </w:r>
      <w:proofErr w:type="spellEnd"/>
      <w:r w:rsidRPr="00836A0F">
        <w:rPr>
          <w:rFonts w:ascii="Times New Roman" w:hAnsi="Times New Roman" w:cs="Times New Roman"/>
          <w:b/>
          <w:i/>
          <w:sz w:val="24"/>
          <w:szCs w:val="24"/>
          <w:shd w:val="clear" w:color="auto" w:fill="FFFFFF"/>
        </w:rPr>
        <w:t xml:space="preserve">, </w:t>
      </w:r>
      <w:proofErr w:type="spellStart"/>
      <w:r w:rsidRPr="00836A0F">
        <w:rPr>
          <w:rFonts w:ascii="Times New Roman" w:hAnsi="Times New Roman" w:cs="Times New Roman"/>
          <w:b/>
          <w:i/>
          <w:sz w:val="24"/>
          <w:szCs w:val="24"/>
          <w:shd w:val="clear" w:color="auto" w:fill="FFFFFF"/>
        </w:rPr>
        <w:t>Or</w:t>
      </w:r>
      <w:proofErr w:type="spellEnd"/>
      <w:r w:rsidRPr="00836A0F">
        <w:rPr>
          <w:rFonts w:ascii="Times New Roman" w:hAnsi="Times New Roman" w:cs="Times New Roman"/>
          <w:b/>
          <w:i/>
          <w:sz w:val="24"/>
          <w:szCs w:val="24"/>
          <w:shd w:val="clear" w:color="auto" w:fill="FFFFFF"/>
        </w:rPr>
        <w:t xml:space="preserve"> </w:t>
      </w:r>
      <w:proofErr w:type="spellStart"/>
      <w:r w:rsidRPr="00836A0F">
        <w:rPr>
          <w:rFonts w:ascii="Times New Roman" w:hAnsi="Times New Roman" w:cs="Times New Roman"/>
          <w:b/>
          <w:i/>
          <w:sz w:val="24"/>
          <w:szCs w:val="24"/>
          <w:shd w:val="clear" w:color="auto" w:fill="FFFFFF"/>
        </w:rPr>
        <w:t>Control</w:t>
      </w:r>
      <w:proofErr w:type="spellEnd"/>
      <w:r w:rsidRPr="00836A0F">
        <w:rPr>
          <w:rFonts w:ascii="Times New Roman" w:hAnsi="Times New Roman" w:cs="Times New Roman"/>
          <w:b/>
          <w:i/>
          <w:sz w:val="24"/>
          <w:szCs w:val="24"/>
          <w:shd w:val="clear" w:color="auto" w:fill="FFFFFF"/>
        </w:rPr>
        <w:t xml:space="preserve"> </w:t>
      </w:r>
      <w:proofErr w:type="spellStart"/>
      <w:r w:rsidRPr="00836A0F">
        <w:rPr>
          <w:rFonts w:ascii="Times New Roman" w:hAnsi="Times New Roman" w:cs="Times New Roman"/>
          <w:b/>
          <w:i/>
          <w:sz w:val="24"/>
          <w:szCs w:val="24"/>
          <w:shd w:val="clear" w:color="auto" w:fill="FFFFFF"/>
        </w:rPr>
        <w:t>And</w:t>
      </w:r>
      <w:proofErr w:type="spellEnd"/>
      <w:r w:rsidRPr="00836A0F">
        <w:rPr>
          <w:rFonts w:ascii="Times New Roman" w:hAnsi="Times New Roman" w:cs="Times New Roman"/>
          <w:b/>
          <w:i/>
          <w:sz w:val="24"/>
          <w:szCs w:val="24"/>
          <w:shd w:val="clear" w:color="auto" w:fill="FFFFFF"/>
        </w:rPr>
        <w:t xml:space="preserve"> Communication in The Animal </w:t>
      </w:r>
      <w:proofErr w:type="spellStart"/>
      <w:r w:rsidRPr="00836A0F">
        <w:rPr>
          <w:rFonts w:ascii="Times New Roman" w:hAnsi="Times New Roman" w:cs="Times New Roman"/>
          <w:b/>
          <w:i/>
          <w:sz w:val="24"/>
          <w:szCs w:val="24"/>
          <w:shd w:val="clear" w:color="auto" w:fill="FFFFFF"/>
        </w:rPr>
        <w:t>and</w:t>
      </w:r>
      <w:proofErr w:type="spellEnd"/>
      <w:r w:rsidRPr="00836A0F">
        <w:rPr>
          <w:rFonts w:ascii="Times New Roman" w:hAnsi="Times New Roman" w:cs="Times New Roman"/>
          <w:b/>
          <w:i/>
          <w:sz w:val="24"/>
          <w:szCs w:val="24"/>
          <w:shd w:val="clear" w:color="auto" w:fill="FFFFFF"/>
        </w:rPr>
        <w:t xml:space="preserve"> The </w:t>
      </w:r>
      <w:proofErr w:type="spellStart"/>
      <w:r w:rsidRPr="00836A0F">
        <w:rPr>
          <w:rFonts w:ascii="Times New Roman" w:hAnsi="Times New Roman" w:cs="Times New Roman"/>
          <w:b/>
          <w:i/>
          <w:sz w:val="24"/>
          <w:szCs w:val="24"/>
          <w:shd w:val="clear" w:color="auto" w:fill="FFFFFF"/>
        </w:rPr>
        <w:t>Machine</w:t>
      </w:r>
      <w:proofErr w:type="spellEnd"/>
      <w:r>
        <w:rPr>
          <w:rFonts w:ascii="Times New Roman" w:hAnsi="Times New Roman" w:cs="Times New Roman"/>
          <w:sz w:val="24"/>
          <w:szCs w:val="24"/>
          <w:shd w:val="clear" w:color="auto" w:fill="FFFFFF"/>
        </w:rPr>
        <w:t>. Cambridge: The MIT Press, 1948.</w:t>
      </w:r>
      <w:r w:rsidR="00FB73C5">
        <w:rPr>
          <w:rFonts w:ascii="Times New Roman" w:hAnsi="Times New Roman" w:cs="Times New Roman"/>
          <w:sz w:val="24"/>
          <w:szCs w:val="24"/>
          <w:shd w:val="clear" w:color="auto" w:fill="FFFFFF"/>
        </w:rPr>
        <w:t xml:space="preserve"> </w:t>
      </w:r>
    </w:p>
    <w:p w:rsidR="006A755F" w:rsidRPr="00324B67" w:rsidRDefault="006A755F" w:rsidP="00486707">
      <w:pPr>
        <w:pBdr>
          <w:bottom w:val="single" w:sz="4" w:space="1" w:color="auto"/>
        </w:pBdr>
        <w:jc w:val="both"/>
        <w:rPr>
          <w:rFonts w:ascii="Times New Roman" w:hAnsi="Times New Roman" w:cs="Times New Roman"/>
          <w:sz w:val="24"/>
          <w:szCs w:val="24"/>
          <w:shd w:val="clear" w:color="auto" w:fill="FFFFFF"/>
        </w:rPr>
      </w:pPr>
    </w:p>
    <w:sectPr w:rsidR="006A755F" w:rsidRPr="00324B67" w:rsidSect="00656DB6">
      <w:footerReference w:type="default" r:id="rId11"/>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092" w:rsidRDefault="00164092" w:rsidP="00EC41B5">
      <w:pPr>
        <w:spacing w:after="0" w:line="240" w:lineRule="auto"/>
      </w:pPr>
      <w:r>
        <w:separator/>
      </w:r>
    </w:p>
  </w:endnote>
  <w:endnote w:type="continuationSeparator" w:id="0">
    <w:p w:rsidR="00164092" w:rsidRDefault="00164092" w:rsidP="00EC4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Baskerville-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215450"/>
      <w:docPartObj>
        <w:docPartGallery w:val="Page Numbers (Bottom of Page)"/>
        <w:docPartUnique/>
      </w:docPartObj>
    </w:sdtPr>
    <w:sdtEndPr/>
    <w:sdtContent>
      <w:p w:rsidR="00EC41B5" w:rsidRDefault="00EC41B5">
        <w:pPr>
          <w:pStyle w:val="Rodap"/>
          <w:jc w:val="right"/>
        </w:pPr>
        <w:r>
          <w:fldChar w:fldCharType="begin"/>
        </w:r>
        <w:r>
          <w:instrText>PAGE   \* MERGEFORMAT</w:instrText>
        </w:r>
        <w:r>
          <w:fldChar w:fldCharType="separate"/>
        </w:r>
        <w:r w:rsidR="00490A74">
          <w:rPr>
            <w:noProof/>
          </w:rPr>
          <w:t>14</w:t>
        </w:r>
        <w:r>
          <w:fldChar w:fldCharType="end"/>
        </w:r>
      </w:p>
    </w:sdtContent>
  </w:sdt>
  <w:p w:rsidR="00EC41B5" w:rsidRDefault="00EC41B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092" w:rsidRDefault="00164092" w:rsidP="00EC41B5">
      <w:pPr>
        <w:spacing w:after="0" w:line="240" w:lineRule="auto"/>
      </w:pPr>
      <w:r>
        <w:separator/>
      </w:r>
    </w:p>
  </w:footnote>
  <w:footnote w:type="continuationSeparator" w:id="0">
    <w:p w:rsidR="00164092" w:rsidRDefault="00164092" w:rsidP="00EC41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C4B39"/>
    <w:multiLevelType w:val="hybridMultilevel"/>
    <w:tmpl w:val="C18A6F54"/>
    <w:lvl w:ilvl="0" w:tplc="6A68AEF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2C2957F5"/>
    <w:multiLevelType w:val="multilevel"/>
    <w:tmpl w:val="1F20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933141"/>
    <w:multiLevelType w:val="hybridMultilevel"/>
    <w:tmpl w:val="7D78FC12"/>
    <w:lvl w:ilvl="0" w:tplc="F0188760">
      <w:start w:val="1"/>
      <w:numFmt w:val="bullet"/>
      <w:lvlText w:val=""/>
      <w:lvlJc w:val="left"/>
      <w:pPr>
        <w:tabs>
          <w:tab w:val="num" w:pos="720"/>
        </w:tabs>
        <w:ind w:left="720" w:hanging="360"/>
      </w:pPr>
      <w:rPr>
        <w:rFonts w:ascii="Wingdings" w:hAnsi="Wingdings" w:hint="default"/>
      </w:rPr>
    </w:lvl>
    <w:lvl w:ilvl="1" w:tplc="DC96F628" w:tentative="1">
      <w:start w:val="1"/>
      <w:numFmt w:val="bullet"/>
      <w:lvlText w:val=""/>
      <w:lvlJc w:val="left"/>
      <w:pPr>
        <w:tabs>
          <w:tab w:val="num" w:pos="1440"/>
        </w:tabs>
        <w:ind w:left="1440" w:hanging="360"/>
      </w:pPr>
      <w:rPr>
        <w:rFonts w:ascii="Wingdings" w:hAnsi="Wingdings" w:hint="default"/>
      </w:rPr>
    </w:lvl>
    <w:lvl w:ilvl="2" w:tplc="E21AB362" w:tentative="1">
      <w:start w:val="1"/>
      <w:numFmt w:val="bullet"/>
      <w:lvlText w:val=""/>
      <w:lvlJc w:val="left"/>
      <w:pPr>
        <w:tabs>
          <w:tab w:val="num" w:pos="2160"/>
        </w:tabs>
        <w:ind w:left="2160" w:hanging="360"/>
      </w:pPr>
      <w:rPr>
        <w:rFonts w:ascii="Wingdings" w:hAnsi="Wingdings" w:hint="default"/>
      </w:rPr>
    </w:lvl>
    <w:lvl w:ilvl="3" w:tplc="5C8E0F50" w:tentative="1">
      <w:start w:val="1"/>
      <w:numFmt w:val="bullet"/>
      <w:lvlText w:val=""/>
      <w:lvlJc w:val="left"/>
      <w:pPr>
        <w:tabs>
          <w:tab w:val="num" w:pos="2880"/>
        </w:tabs>
        <w:ind w:left="2880" w:hanging="360"/>
      </w:pPr>
      <w:rPr>
        <w:rFonts w:ascii="Wingdings" w:hAnsi="Wingdings" w:hint="default"/>
      </w:rPr>
    </w:lvl>
    <w:lvl w:ilvl="4" w:tplc="B4DA9314" w:tentative="1">
      <w:start w:val="1"/>
      <w:numFmt w:val="bullet"/>
      <w:lvlText w:val=""/>
      <w:lvlJc w:val="left"/>
      <w:pPr>
        <w:tabs>
          <w:tab w:val="num" w:pos="3600"/>
        </w:tabs>
        <w:ind w:left="3600" w:hanging="360"/>
      </w:pPr>
      <w:rPr>
        <w:rFonts w:ascii="Wingdings" w:hAnsi="Wingdings" w:hint="default"/>
      </w:rPr>
    </w:lvl>
    <w:lvl w:ilvl="5" w:tplc="FBA21266" w:tentative="1">
      <w:start w:val="1"/>
      <w:numFmt w:val="bullet"/>
      <w:lvlText w:val=""/>
      <w:lvlJc w:val="left"/>
      <w:pPr>
        <w:tabs>
          <w:tab w:val="num" w:pos="4320"/>
        </w:tabs>
        <w:ind w:left="4320" w:hanging="360"/>
      </w:pPr>
      <w:rPr>
        <w:rFonts w:ascii="Wingdings" w:hAnsi="Wingdings" w:hint="default"/>
      </w:rPr>
    </w:lvl>
    <w:lvl w:ilvl="6" w:tplc="31281D68" w:tentative="1">
      <w:start w:val="1"/>
      <w:numFmt w:val="bullet"/>
      <w:lvlText w:val=""/>
      <w:lvlJc w:val="left"/>
      <w:pPr>
        <w:tabs>
          <w:tab w:val="num" w:pos="5040"/>
        </w:tabs>
        <w:ind w:left="5040" w:hanging="360"/>
      </w:pPr>
      <w:rPr>
        <w:rFonts w:ascii="Wingdings" w:hAnsi="Wingdings" w:hint="default"/>
      </w:rPr>
    </w:lvl>
    <w:lvl w:ilvl="7" w:tplc="72F488CE" w:tentative="1">
      <w:start w:val="1"/>
      <w:numFmt w:val="bullet"/>
      <w:lvlText w:val=""/>
      <w:lvlJc w:val="left"/>
      <w:pPr>
        <w:tabs>
          <w:tab w:val="num" w:pos="5760"/>
        </w:tabs>
        <w:ind w:left="5760" w:hanging="360"/>
      </w:pPr>
      <w:rPr>
        <w:rFonts w:ascii="Wingdings" w:hAnsi="Wingdings" w:hint="default"/>
      </w:rPr>
    </w:lvl>
    <w:lvl w:ilvl="8" w:tplc="F1FCF4C6" w:tentative="1">
      <w:start w:val="1"/>
      <w:numFmt w:val="bullet"/>
      <w:lvlText w:val=""/>
      <w:lvlJc w:val="left"/>
      <w:pPr>
        <w:tabs>
          <w:tab w:val="num" w:pos="6480"/>
        </w:tabs>
        <w:ind w:left="6480" w:hanging="360"/>
      </w:pPr>
      <w:rPr>
        <w:rFonts w:ascii="Wingdings" w:hAnsi="Wingdings" w:hint="default"/>
      </w:rPr>
    </w:lvl>
  </w:abstractNum>
  <w:abstractNum w:abstractNumId="3">
    <w:nsid w:val="431259C0"/>
    <w:multiLevelType w:val="hybridMultilevel"/>
    <w:tmpl w:val="E54C3868"/>
    <w:lvl w:ilvl="0" w:tplc="75AA9FEE">
      <w:start w:val="1"/>
      <w:numFmt w:val="bullet"/>
      <w:lvlText w:val=""/>
      <w:lvlJc w:val="left"/>
      <w:pPr>
        <w:tabs>
          <w:tab w:val="num" w:pos="720"/>
        </w:tabs>
        <w:ind w:left="720" w:hanging="360"/>
      </w:pPr>
      <w:rPr>
        <w:rFonts w:ascii="Wingdings" w:hAnsi="Wingdings" w:hint="default"/>
      </w:rPr>
    </w:lvl>
    <w:lvl w:ilvl="1" w:tplc="E83CFFA8" w:tentative="1">
      <w:start w:val="1"/>
      <w:numFmt w:val="bullet"/>
      <w:lvlText w:val=""/>
      <w:lvlJc w:val="left"/>
      <w:pPr>
        <w:tabs>
          <w:tab w:val="num" w:pos="1440"/>
        </w:tabs>
        <w:ind w:left="1440" w:hanging="360"/>
      </w:pPr>
      <w:rPr>
        <w:rFonts w:ascii="Wingdings" w:hAnsi="Wingdings" w:hint="default"/>
      </w:rPr>
    </w:lvl>
    <w:lvl w:ilvl="2" w:tplc="7188FD8E" w:tentative="1">
      <w:start w:val="1"/>
      <w:numFmt w:val="bullet"/>
      <w:lvlText w:val=""/>
      <w:lvlJc w:val="left"/>
      <w:pPr>
        <w:tabs>
          <w:tab w:val="num" w:pos="2160"/>
        </w:tabs>
        <w:ind w:left="2160" w:hanging="360"/>
      </w:pPr>
      <w:rPr>
        <w:rFonts w:ascii="Wingdings" w:hAnsi="Wingdings" w:hint="default"/>
      </w:rPr>
    </w:lvl>
    <w:lvl w:ilvl="3" w:tplc="CE6ECBE8" w:tentative="1">
      <w:start w:val="1"/>
      <w:numFmt w:val="bullet"/>
      <w:lvlText w:val=""/>
      <w:lvlJc w:val="left"/>
      <w:pPr>
        <w:tabs>
          <w:tab w:val="num" w:pos="2880"/>
        </w:tabs>
        <w:ind w:left="2880" w:hanging="360"/>
      </w:pPr>
      <w:rPr>
        <w:rFonts w:ascii="Wingdings" w:hAnsi="Wingdings" w:hint="default"/>
      </w:rPr>
    </w:lvl>
    <w:lvl w:ilvl="4" w:tplc="3D5C7CF4" w:tentative="1">
      <w:start w:val="1"/>
      <w:numFmt w:val="bullet"/>
      <w:lvlText w:val=""/>
      <w:lvlJc w:val="left"/>
      <w:pPr>
        <w:tabs>
          <w:tab w:val="num" w:pos="3600"/>
        </w:tabs>
        <w:ind w:left="3600" w:hanging="360"/>
      </w:pPr>
      <w:rPr>
        <w:rFonts w:ascii="Wingdings" w:hAnsi="Wingdings" w:hint="default"/>
      </w:rPr>
    </w:lvl>
    <w:lvl w:ilvl="5" w:tplc="271A772A" w:tentative="1">
      <w:start w:val="1"/>
      <w:numFmt w:val="bullet"/>
      <w:lvlText w:val=""/>
      <w:lvlJc w:val="left"/>
      <w:pPr>
        <w:tabs>
          <w:tab w:val="num" w:pos="4320"/>
        </w:tabs>
        <w:ind w:left="4320" w:hanging="360"/>
      </w:pPr>
      <w:rPr>
        <w:rFonts w:ascii="Wingdings" w:hAnsi="Wingdings" w:hint="default"/>
      </w:rPr>
    </w:lvl>
    <w:lvl w:ilvl="6" w:tplc="EA22AD9A" w:tentative="1">
      <w:start w:val="1"/>
      <w:numFmt w:val="bullet"/>
      <w:lvlText w:val=""/>
      <w:lvlJc w:val="left"/>
      <w:pPr>
        <w:tabs>
          <w:tab w:val="num" w:pos="5040"/>
        </w:tabs>
        <w:ind w:left="5040" w:hanging="360"/>
      </w:pPr>
      <w:rPr>
        <w:rFonts w:ascii="Wingdings" w:hAnsi="Wingdings" w:hint="default"/>
      </w:rPr>
    </w:lvl>
    <w:lvl w:ilvl="7" w:tplc="72826A9C" w:tentative="1">
      <w:start w:val="1"/>
      <w:numFmt w:val="bullet"/>
      <w:lvlText w:val=""/>
      <w:lvlJc w:val="left"/>
      <w:pPr>
        <w:tabs>
          <w:tab w:val="num" w:pos="5760"/>
        </w:tabs>
        <w:ind w:left="5760" w:hanging="360"/>
      </w:pPr>
      <w:rPr>
        <w:rFonts w:ascii="Wingdings" w:hAnsi="Wingdings" w:hint="default"/>
      </w:rPr>
    </w:lvl>
    <w:lvl w:ilvl="8" w:tplc="3DAC5FAE" w:tentative="1">
      <w:start w:val="1"/>
      <w:numFmt w:val="bullet"/>
      <w:lvlText w:val=""/>
      <w:lvlJc w:val="left"/>
      <w:pPr>
        <w:tabs>
          <w:tab w:val="num" w:pos="6480"/>
        </w:tabs>
        <w:ind w:left="6480" w:hanging="360"/>
      </w:pPr>
      <w:rPr>
        <w:rFonts w:ascii="Wingdings" w:hAnsi="Wingdings" w:hint="default"/>
      </w:rPr>
    </w:lvl>
  </w:abstractNum>
  <w:abstractNum w:abstractNumId="4">
    <w:nsid w:val="6DCA2231"/>
    <w:multiLevelType w:val="multilevel"/>
    <w:tmpl w:val="EEBA0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65"/>
    <w:rsid w:val="00000B9D"/>
    <w:rsid w:val="00000E7F"/>
    <w:rsid w:val="00006AE6"/>
    <w:rsid w:val="0000791E"/>
    <w:rsid w:val="00011947"/>
    <w:rsid w:val="000234FE"/>
    <w:rsid w:val="00033904"/>
    <w:rsid w:val="00046EC2"/>
    <w:rsid w:val="00054BC6"/>
    <w:rsid w:val="0006184E"/>
    <w:rsid w:val="00076608"/>
    <w:rsid w:val="000A012F"/>
    <w:rsid w:val="000A06E8"/>
    <w:rsid w:val="000B6FC9"/>
    <w:rsid w:val="000D0107"/>
    <w:rsid w:val="000D54E8"/>
    <w:rsid w:val="000D621A"/>
    <w:rsid w:val="000E06BD"/>
    <w:rsid w:val="000E4972"/>
    <w:rsid w:val="000F40D2"/>
    <w:rsid w:val="001026D7"/>
    <w:rsid w:val="0011132E"/>
    <w:rsid w:val="00117BC7"/>
    <w:rsid w:val="00133D60"/>
    <w:rsid w:val="00144D80"/>
    <w:rsid w:val="001625E5"/>
    <w:rsid w:val="00164092"/>
    <w:rsid w:val="00184361"/>
    <w:rsid w:val="00186C24"/>
    <w:rsid w:val="00197404"/>
    <w:rsid w:val="001A123E"/>
    <w:rsid w:val="001A4FCC"/>
    <w:rsid w:val="001B01EC"/>
    <w:rsid w:val="001B27C4"/>
    <w:rsid w:val="001B53C0"/>
    <w:rsid w:val="001B6D3C"/>
    <w:rsid w:val="001C349D"/>
    <w:rsid w:val="001C3695"/>
    <w:rsid w:val="001C3D5E"/>
    <w:rsid w:val="001D2079"/>
    <w:rsid w:val="001D4CD8"/>
    <w:rsid w:val="001E0201"/>
    <w:rsid w:val="001E6044"/>
    <w:rsid w:val="00211E50"/>
    <w:rsid w:val="002311FF"/>
    <w:rsid w:val="002359BA"/>
    <w:rsid w:val="00246DE0"/>
    <w:rsid w:val="0026307D"/>
    <w:rsid w:val="002A551E"/>
    <w:rsid w:val="002B0F7A"/>
    <w:rsid w:val="002C3350"/>
    <w:rsid w:val="002C34E4"/>
    <w:rsid w:val="002C4EE8"/>
    <w:rsid w:val="002C6CA1"/>
    <w:rsid w:val="002D172E"/>
    <w:rsid w:val="002D367E"/>
    <w:rsid w:val="002E3622"/>
    <w:rsid w:val="002E6C8F"/>
    <w:rsid w:val="002E7BA8"/>
    <w:rsid w:val="002F1266"/>
    <w:rsid w:val="002F2C00"/>
    <w:rsid w:val="003205A8"/>
    <w:rsid w:val="00324B67"/>
    <w:rsid w:val="00331FDC"/>
    <w:rsid w:val="003548A8"/>
    <w:rsid w:val="00355F36"/>
    <w:rsid w:val="00373602"/>
    <w:rsid w:val="00391EE4"/>
    <w:rsid w:val="003A1DF9"/>
    <w:rsid w:val="003A4658"/>
    <w:rsid w:val="003B4755"/>
    <w:rsid w:val="003D4A91"/>
    <w:rsid w:val="003E63A7"/>
    <w:rsid w:val="003F496D"/>
    <w:rsid w:val="00416BF7"/>
    <w:rsid w:val="0044333A"/>
    <w:rsid w:val="00443E31"/>
    <w:rsid w:val="00451A20"/>
    <w:rsid w:val="0048075D"/>
    <w:rsid w:val="004832CD"/>
    <w:rsid w:val="00485410"/>
    <w:rsid w:val="00486707"/>
    <w:rsid w:val="00490A74"/>
    <w:rsid w:val="00497553"/>
    <w:rsid w:val="004B6A7B"/>
    <w:rsid w:val="004D123C"/>
    <w:rsid w:val="004D5C23"/>
    <w:rsid w:val="004E3914"/>
    <w:rsid w:val="004F3FDE"/>
    <w:rsid w:val="0052095B"/>
    <w:rsid w:val="00521A7B"/>
    <w:rsid w:val="00532781"/>
    <w:rsid w:val="005452E5"/>
    <w:rsid w:val="00557104"/>
    <w:rsid w:val="0056781B"/>
    <w:rsid w:val="005705CB"/>
    <w:rsid w:val="00584FA6"/>
    <w:rsid w:val="0059297A"/>
    <w:rsid w:val="00592D88"/>
    <w:rsid w:val="005A237A"/>
    <w:rsid w:val="005A61AF"/>
    <w:rsid w:val="005B4C52"/>
    <w:rsid w:val="005C7FA3"/>
    <w:rsid w:val="005D1843"/>
    <w:rsid w:val="005D668D"/>
    <w:rsid w:val="005E2A04"/>
    <w:rsid w:val="005E3453"/>
    <w:rsid w:val="005F2B65"/>
    <w:rsid w:val="005F4770"/>
    <w:rsid w:val="006101EF"/>
    <w:rsid w:val="006213A3"/>
    <w:rsid w:val="00624277"/>
    <w:rsid w:val="00624A9D"/>
    <w:rsid w:val="0063088B"/>
    <w:rsid w:val="0063450D"/>
    <w:rsid w:val="00656DB6"/>
    <w:rsid w:val="00657F88"/>
    <w:rsid w:val="006651F9"/>
    <w:rsid w:val="00675353"/>
    <w:rsid w:val="00682483"/>
    <w:rsid w:val="0068404E"/>
    <w:rsid w:val="006875EB"/>
    <w:rsid w:val="006A0919"/>
    <w:rsid w:val="006A3E7C"/>
    <w:rsid w:val="006A755F"/>
    <w:rsid w:val="006C33C4"/>
    <w:rsid w:val="006E1A5F"/>
    <w:rsid w:val="006E4512"/>
    <w:rsid w:val="006F3B0A"/>
    <w:rsid w:val="006F3FCD"/>
    <w:rsid w:val="006F55FC"/>
    <w:rsid w:val="00701835"/>
    <w:rsid w:val="007049D2"/>
    <w:rsid w:val="007151C6"/>
    <w:rsid w:val="007262A6"/>
    <w:rsid w:val="007265C9"/>
    <w:rsid w:val="0073598C"/>
    <w:rsid w:val="00740F68"/>
    <w:rsid w:val="00767CC4"/>
    <w:rsid w:val="00782563"/>
    <w:rsid w:val="00785050"/>
    <w:rsid w:val="0079024F"/>
    <w:rsid w:val="00792005"/>
    <w:rsid w:val="007A7041"/>
    <w:rsid w:val="007B3E20"/>
    <w:rsid w:val="007B51E1"/>
    <w:rsid w:val="007C373F"/>
    <w:rsid w:val="007D4E25"/>
    <w:rsid w:val="007E6296"/>
    <w:rsid w:val="007F3503"/>
    <w:rsid w:val="007F4117"/>
    <w:rsid w:val="007F4526"/>
    <w:rsid w:val="007F7EDE"/>
    <w:rsid w:val="008029EA"/>
    <w:rsid w:val="0080324A"/>
    <w:rsid w:val="008324A9"/>
    <w:rsid w:val="00836A0F"/>
    <w:rsid w:val="00841251"/>
    <w:rsid w:val="008425A2"/>
    <w:rsid w:val="00843B5A"/>
    <w:rsid w:val="00851C56"/>
    <w:rsid w:val="008540B5"/>
    <w:rsid w:val="00854C5A"/>
    <w:rsid w:val="008613D1"/>
    <w:rsid w:val="00873651"/>
    <w:rsid w:val="00880655"/>
    <w:rsid w:val="0088245B"/>
    <w:rsid w:val="00891B15"/>
    <w:rsid w:val="008930F3"/>
    <w:rsid w:val="008A0888"/>
    <w:rsid w:val="008A288F"/>
    <w:rsid w:val="008B6ED1"/>
    <w:rsid w:val="008C68F5"/>
    <w:rsid w:val="008E16D3"/>
    <w:rsid w:val="008E4682"/>
    <w:rsid w:val="008F6E94"/>
    <w:rsid w:val="008F70E0"/>
    <w:rsid w:val="009061CE"/>
    <w:rsid w:val="00915FA3"/>
    <w:rsid w:val="00917460"/>
    <w:rsid w:val="00936539"/>
    <w:rsid w:val="00943DE1"/>
    <w:rsid w:val="00950568"/>
    <w:rsid w:val="0095353D"/>
    <w:rsid w:val="0095600B"/>
    <w:rsid w:val="00986949"/>
    <w:rsid w:val="00997DC4"/>
    <w:rsid w:val="009A03BC"/>
    <w:rsid w:val="009A3D97"/>
    <w:rsid w:val="009B3DD2"/>
    <w:rsid w:val="009D3931"/>
    <w:rsid w:val="009D71D8"/>
    <w:rsid w:val="009F767F"/>
    <w:rsid w:val="00A02A2C"/>
    <w:rsid w:val="00A13737"/>
    <w:rsid w:val="00A1637E"/>
    <w:rsid w:val="00A26C09"/>
    <w:rsid w:val="00A340FC"/>
    <w:rsid w:val="00A4142F"/>
    <w:rsid w:val="00A44184"/>
    <w:rsid w:val="00A44FC6"/>
    <w:rsid w:val="00A539B5"/>
    <w:rsid w:val="00A55143"/>
    <w:rsid w:val="00A5601B"/>
    <w:rsid w:val="00A6273D"/>
    <w:rsid w:val="00A8374D"/>
    <w:rsid w:val="00A96DA3"/>
    <w:rsid w:val="00AC4944"/>
    <w:rsid w:val="00AD2B70"/>
    <w:rsid w:val="00AD40E4"/>
    <w:rsid w:val="00AF6F2E"/>
    <w:rsid w:val="00B0661F"/>
    <w:rsid w:val="00B06913"/>
    <w:rsid w:val="00B14E92"/>
    <w:rsid w:val="00B17CF0"/>
    <w:rsid w:val="00B20F72"/>
    <w:rsid w:val="00B23C84"/>
    <w:rsid w:val="00B43A70"/>
    <w:rsid w:val="00B43AEE"/>
    <w:rsid w:val="00B43ED4"/>
    <w:rsid w:val="00B4584C"/>
    <w:rsid w:val="00B55CEA"/>
    <w:rsid w:val="00B828F9"/>
    <w:rsid w:val="00B839B2"/>
    <w:rsid w:val="00BA4082"/>
    <w:rsid w:val="00BB299D"/>
    <w:rsid w:val="00BB45AF"/>
    <w:rsid w:val="00BC2A78"/>
    <w:rsid w:val="00BC675B"/>
    <w:rsid w:val="00BC7BF2"/>
    <w:rsid w:val="00BD2312"/>
    <w:rsid w:val="00BD2DE6"/>
    <w:rsid w:val="00BD68FD"/>
    <w:rsid w:val="00BE6C83"/>
    <w:rsid w:val="00BE6DC5"/>
    <w:rsid w:val="00BE74E7"/>
    <w:rsid w:val="00BF343C"/>
    <w:rsid w:val="00BF5572"/>
    <w:rsid w:val="00C07FD0"/>
    <w:rsid w:val="00C333DB"/>
    <w:rsid w:val="00C37EF3"/>
    <w:rsid w:val="00C405A2"/>
    <w:rsid w:val="00C44EDC"/>
    <w:rsid w:val="00C44F8B"/>
    <w:rsid w:val="00C52870"/>
    <w:rsid w:val="00C61D2D"/>
    <w:rsid w:val="00C6358D"/>
    <w:rsid w:val="00C8326C"/>
    <w:rsid w:val="00C84E2C"/>
    <w:rsid w:val="00C879D8"/>
    <w:rsid w:val="00C91504"/>
    <w:rsid w:val="00CB0374"/>
    <w:rsid w:val="00CB43D1"/>
    <w:rsid w:val="00CC0B48"/>
    <w:rsid w:val="00CC5B52"/>
    <w:rsid w:val="00CE3FC9"/>
    <w:rsid w:val="00CE6D52"/>
    <w:rsid w:val="00CF2983"/>
    <w:rsid w:val="00D01E23"/>
    <w:rsid w:val="00D03D4C"/>
    <w:rsid w:val="00D26AE2"/>
    <w:rsid w:val="00D33A92"/>
    <w:rsid w:val="00D42F39"/>
    <w:rsid w:val="00D4487E"/>
    <w:rsid w:val="00D7167F"/>
    <w:rsid w:val="00D745B2"/>
    <w:rsid w:val="00D81139"/>
    <w:rsid w:val="00D82F34"/>
    <w:rsid w:val="00DB1CAC"/>
    <w:rsid w:val="00DC55E6"/>
    <w:rsid w:val="00DD48B5"/>
    <w:rsid w:val="00DE0399"/>
    <w:rsid w:val="00DE4A3B"/>
    <w:rsid w:val="00DE7ED9"/>
    <w:rsid w:val="00DF27BC"/>
    <w:rsid w:val="00DF6F4D"/>
    <w:rsid w:val="00E02EE1"/>
    <w:rsid w:val="00E13E4E"/>
    <w:rsid w:val="00E156C1"/>
    <w:rsid w:val="00E171CB"/>
    <w:rsid w:val="00E2571C"/>
    <w:rsid w:val="00E40500"/>
    <w:rsid w:val="00E627C7"/>
    <w:rsid w:val="00E6572E"/>
    <w:rsid w:val="00E66968"/>
    <w:rsid w:val="00E745DD"/>
    <w:rsid w:val="00EB033E"/>
    <w:rsid w:val="00EB5197"/>
    <w:rsid w:val="00EC0DA3"/>
    <w:rsid w:val="00EC184F"/>
    <w:rsid w:val="00EC3649"/>
    <w:rsid w:val="00EC41B5"/>
    <w:rsid w:val="00EC5A97"/>
    <w:rsid w:val="00EE063C"/>
    <w:rsid w:val="00EE3B36"/>
    <w:rsid w:val="00EE66CB"/>
    <w:rsid w:val="00F06DF6"/>
    <w:rsid w:val="00F15B95"/>
    <w:rsid w:val="00F26AE3"/>
    <w:rsid w:val="00F34B06"/>
    <w:rsid w:val="00F437C1"/>
    <w:rsid w:val="00F452AF"/>
    <w:rsid w:val="00F5381B"/>
    <w:rsid w:val="00F67C2F"/>
    <w:rsid w:val="00F72886"/>
    <w:rsid w:val="00F80E02"/>
    <w:rsid w:val="00F80E8E"/>
    <w:rsid w:val="00F82014"/>
    <w:rsid w:val="00F93247"/>
    <w:rsid w:val="00FA3E28"/>
    <w:rsid w:val="00FA69B3"/>
    <w:rsid w:val="00FB72DD"/>
    <w:rsid w:val="00FB73C5"/>
    <w:rsid w:val="00FC3155"/>
    <w:rsid w:val="00FC4075"/>
    <w:rsid w:val="00FD1F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6A09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unhideWhenUsed/>
    <w:qFormat/>
    <w:rsid w:val="007F7EDE"/>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unhideWhenUsed/>
    <w:qFormat/>
    <w:rsid w:val="006A091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5F2B65"/>
    <w:rPr>
      <w:b/>
      <w:bCs/>
    </w:rPr>
  </w:style>
  <w:style w:type="paragraph" w:styleId="PargrafodaLista">
    <w:name w:val="List Paragraph"/>
    <w:basedOn w:val="Normal"/>
    <w:uiPriority w:val="34"/>
    <w:qFormat/>
    <w:rsid w:val="00E6572E"/>
    <w:pPr>
      <w:ind w:left="720"/>
      <w:contextualSpacing/>
    </w:pPr>
  </w:style>
  <w:style w:type="character" w:customStyle="1" w:styleId="Ttulo1Char">
    <w:name w:val="Título 1 Char"/>
    <w:basedOn w:val="Fontepargpadro"/>
    <w:link w:val="Ttulo1"/>
    <w:uiPriority w:val="9"/>
    <w:rsid w:val="006A0919"/>
    <w:rPr>
      <w:rFonts w:ascii="Times New Roman" w:eastAsia="Times New Roman" w:hAnsi="Times New Roman" w:cs="Times New Roman"/>
      <w:b/>
      <w:bCs/>
      <w:kern w:val="36"/>
      <w:sz w:val="48"/>
      <w:szCs w:val="48"/>
      <w:lang w:eastAsia="pt-BR"/>
    </w:rPr>
  </w:style>
  <w:style w:type="character" w:customStyle="1" w:styleId="Ttulo5Char">
    <w:name w:val="Título 5 Char"/>
    <w:basedOn w:val="Fontepargpadro"/>
    <w:link w:val="Ttulo5"/>
    <w:uiPriority w:val="9"/>
    <w:rsid w:val="006A0919"/>
    <w:rPr>
      <w:rFonts w:asciiTheme="majorHAnsi" w:eastAsiaTheme="majorEastAsia" w:hAnsiTheme="majorHAnsi" w:cstheme="majorBidi"/>
      <w:color w:val="243F60" w:themeColor="accent1" w:themeShade="7F"/>
    </w:rPr>
  </w:style>
  <w:style w:type="character" w:styleId="Hyperlink">
    <w:name w:val="Hyperlink"/>
    <w:basedOn w:val="Fontepargpadro"/>
    <w:uiPriority w:val="99"/>
    <w:unhideWhenUsed/>
    <w:rsid w:val="006A0919"/>
    <w:rPr>
      <w:color w:val="0000FF"/>
      <w:u w:val="single"/>
    </w:rPr>
  </w:style>
  <w:style w:type="character" w:customStyle="1" w:styleId="a-size-medium">
    <w:name w:val="a-size-medium"/>
    <w:basedOn w:val="Fontepargpadro"/>
    <w:rsid w:val="006A0919"/>
  </w:style>
  <w:style w:type="character" w:customStyle="1" w:styleId="a-size-large">
    <w:name w:val="a-size-large"/>
    <w:basedOn w:val="Fontepargpadro"/>
    <w:rsid w:val="006A0919"/>
  </w:style>
  <w:style w:type="character" w:customStyle="1" w:styleId="a-size-extra-large">
    <w:name w:val="a-size-extra-large"/>
    <w:basedOn w:val="Fontepargpadro"/>
    <w:rsid w:val="0052095B"/>
  </w:style>
  <w:style w:type="character" w:customStyle="1" w:styleId="Ttulo3Char">
    <w:name w:val="Título 3 Char"/>
    <w:basedOn w:val="Fontepargpadro"/>
    <w:link w:val="Ttulo3"/>
    <w:uiPriority w:val="9"/>
    <w:rsid w:val="007F7EDE"/>
    <w:rPr>
      <w:rFonts w:asciiTheme="majorHAnsi" w:eastAsiaTheme="majorEastAsia" w:hAnsiTheme="majorHAnsi" w:cstheme="majorBidi"/>
      <w:b/>
      <w:bCs/>
      <w:color w:val="4F81BD" w:themeColor="accent1"/>
    </w:rPr>
  </w:style>
  <w:style w:type="character" w:customStyle="1" w:styleId="gsct1">
    <w:name w:val="gs_ct1"/>
    <w:basedOn w:val="Fontepargpadro"/>
    <w:rsid w:val="007F7EDE"/>
  </w:style>
  <w:style w:type="paragraph" w:styleId="Textodebalo">
    <w:name w:val="Balloon Text"/>
    <w:basedOn w:val="Normal"/>
    <w:link w:val="TextodebaloChar"/>
    <w:uiPriority w:val="99"/>
    <w:semiHidden/>
    <w:unhideWhenUsed/>
    <w:rsid w:val="008613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13D1"/>
    <w:rPr>
      <w:rFonts w:ascii="Tahoma" w:hAnsi="Tahoma" w:cs="Tahoma"/>
      <w:sz w:val="16"/>
      <w:szCs w:val="16"/>
    </w:rPr>
  </w:style>
  <w:style w:type="paragraph" w:styleId="Cabealho">
    <w:name w:val="header"/>
    <w:basedOn w:val="Normal"/>
    <w:link w:val="CabealhoChar"/>
    <w:uiPriority w:val="99"/>
    <w:unhideWhenUsed/>
    <w:rsid w:val="00EC41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41B5"/>
  </w:style>
  <w:style w:type="paragraph" w:styleId="Rodap">
    <w:name w:val="footer"/>
    <w:basedOn w:val="Normal"/>
    <w:link w:val="RodapChar"/>
    <w:uiPriority w:val="99"/>
    <w:unhideWhenUsed/>
    <w:rsid w:val="00EC41B5"/>
    <w:pPr>
      <w:tabs>
        <w:tab w:val="center" w:pos="4252"/>
        <w:tab w:val="right" w:pos="8504"/>
      </w:tabs>
      <w:spacing w:after="0" w:line="240" w:lineRule="auto"/>
    </w:pPr>
  </w:style>
  <w:style w:type="character" w:customStyle="1" w:styleId="RodapChar">
    <w:name w:val="Rodapé Char"/>
    <w:basedOn w:val="Fontepargpadro"/>
    <w:link w:val="Rodap"/>
    <w:uiPriority w:val="99"/>
    <w:rsid w:val="00EC41B5"/>
  </w:style>
  <w:style w:type="table" w:styleId="Tabelacomgrade">
    <w:name w:val="Table Grid"/>
    <w:basedOn w:val="Tabelanormal"/>
    <w:uiPriority w:val="59"/>
    <w:rsid w:val="00CC5B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F6F2E"/>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styleId="nfase">
    <w:name w:val="Emphasis"/>
    <w:basedOn w:val="Fontepargpadro"/>
    <w:uiPriority w:val="20"/>
    <w:qFormat/>
    <w:rsid w:val="004B6A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6A09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unhideWhenUsed/>
    <w:qFormat/>
    <w:rsid w:val="007F7EDE"/>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unhideWhenUsed/>
    <w:qFormat/>
    <w:rsid w:val="006A091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5F2B65"/>
    <w:rPr>
      <w:b/>
      <w:bCs/>
    </w:rPr>
  </w:style>
  <w:style w:type="paragraph" w:styleId="PargrafodaLista">
    <w:name w:val="List Paragraph"/>
    <w:basedOn w:val="Normal"/>
    <w:uiPriority w:val="34"/>
    <w:qFormat/>
    <w:rsid w:val="00E6572E"/>
    <w:pPr>
      <w:ind w:left="720"/>
      <w:contextualSpacing/>
    </w:pPr>
  </w:style>
  <w:style w:type="character" w:customStyle="1" w:styleId="Ttulo1Char">
    <w:name w:val="Título 1 Char"/>
    <w:basedOn w:val="Fontepargpadro"/>
    <w:link w:val="Ttulo1"/>
    <w:uiPriority w:val="9"/>
    <w:rsid w:val="006A0919"/>
    <w:rPr>
      <w:rFonts w:ascii="Times New Roman" w:eastAsia="Times New Roman" w:hAnsi="Times New Roman" w:cs="Times New Roman"/>
      <w:b/>
      <w:bCs/>
      <w:kern w:val="36"/>
      <w:sz w:val="48"/>
      <w:szCs w:val="48"/>
      <w:lang w:eastAsia="pt-BR"/>
    </w:rPr>
  </w:style>
  <w:style w:type="character" w:customStyle="1" w:styleId="Ttulo5Char">
    <w:name w:val="Título 5 Char"/>
    <w:basedOn w:val="Fontepargpadro"/>
    <w:link w:val="Ttulo5"/>
    <w:uiPriority w:val="9"/>
    <w:rsid w:val="006A0919"/>
    <w:rPr>
      <w:rFonts w:asciiTheme="majorHAnsi" w:eastAsiaTheme="majorEastAsia" w:hAnsiTheme="majorHAnsi" w:cstheme="majorBidi"/>
      <w:color w:val="243F60" w:themeColor="accent1" w:themeShade="7F"/>
    </w:rPr>
  </w:style>
  <w:style w:type="character" w:styleId="Hyperlink">
    <w:name w:val="Hyperlink"/>
    <w:basedOn w:val="Fontepargpadro"/>
    <w:uiPriority w:val="99"/>
    <w:unhideWhenUsed/>
    <w:rsid w:val="006A0919"/>
    <w:rPr>
      <w:color w:val="0000FF"/>
      <w:u w:val="single"/>
    </w:rPr>
  </w:style>
  <w:style w:type="character" w:customStyle="1" w:styleId="a-size-medium">
    <w:name w:val="a-size-medium"/>
    <w:basedOn w:val="Fontepargpadro"/>
    <w:rsid w:val="006A0919"/>
  </w:style>
  <w:style w:type="character" w:customStyle="1" w:styleId="a-size-large">
    <w:name w:val="a-size-large"/>
    <w:basedOn w:val="Fontepargpadro"/>
    <w:rsid w:val="006A0919"/>
  </w:style>
  <w:style w:type="character" w:customStyle="1" w:styleId="a-size-extra-large">
    <w:name w:val="a-size-extra-large"/>
    <w:basedOn w:val="Fontepargpadro"/>
    <w:rsid w:val="0052095B"/>
  </w:style>
  <w:style w:type="character" w:customStyle="1" w:styleId="Ttulo3Char">
    <w:name w:val="Título 3 Char"/>
    <w:basedOn w:val="Fontepargpadro"/>
    <w:link w:val="Ttulo3"/>
    <w:uiPriority w:val="9"/>
    <w:rsid w:val="007F7EDE"/>
    <w:rPr>
      <w:rFonts w:asciiTheme="majorHAnsi" w:eastAsiaTheme="majorEastAsia" w:hAnsiTheme="majorHAnsi" w:cstheme="majorBidi"/>
      <w:b/>
      <w:bCs/>
      <w:color w:val="4F81BD" w:themeColor="accent1"/>
    </w:rPr>
  </w:style>
  <w:style w:type="character" w:customStyle="1" w:styleId="gsct1">
    <w:name w:val="gs_ct1"/>
    <w:basedOn w:val="Fontepargpadro"/>
    <w:rsid w:val="007F7EDE"/>
  </w:style>
  <w:style w:type="paragraph" w:styleId="Textodebalo">
    <w:name w:val="Balloon Text"/>
    <w:basedOn w:val="Normal"/>
    <w:link w:val="TextodebaloChar"/>
    <w:uiPriority w:val="99"/>
    <w:semiHidden/>
    <w:unhideWhenUsed/>
    <w:rsid w:val="008613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13D1"/>
    <w:rPr>
      <w:rFonts w:ascii="Tahoma" w:hAnsi="Tahoma" w:cs="Tahoma"/>
      <w:sz w:val="16"/>
      <w:szCs w:val="16"/>
    </w:rPr>
  </w:style>
  <w:style w:type="paragraph" w:styleId="Cabealho">
    <w:name w:val="header"/>
    <w:basedOn w:val="Normal"/>
    <w:link w:val="CabealhoChar"/>
    <w:uiPriority w:val="99"/>
    <w:unhideWhenUsed/>
    <w:rsid w:val="00EC41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41B5"/>
  </w:style>
  <w:style w:type="paragraph" w:styleId="Rodap">
    <w:name w:val="footer"/>
    <w:basedOn w:val="Normal"/>
    <w:link w:val="RodapChar"/>
    <w:uiPriority w:val="99"/>
    <w:unhideWhenUsed/>
    <w:rsid w:val="00EC41B5"/>
    <w:pPr>
      <w:tabs>
        <w:tab w:val="center" w:pos="4252"/>
        <w:tab w:val="right" w:pos="8504"/>
      </w:tabs>
      <w:spacing w:after="0" w:line="240" w:lineRule="auto"/>
    </w:pPr>
  </w:style>
  <w:style w:type="character" w:customStyle="1" w:styleId="RodapChar">
    <w:name w:val="Rodapé Char"/>
    <w:basedOn w:val="Fontepargpadro"/>
    <w:link w:val="Rodap"/>
    <w:uiPriority w:val="99"/>
    <w:rsid w:val="00EC41B5"/>
  </w:style>
  <w:style w:type="table" w:styleId="Tabelacomgrade">
    <w:name w:val="Table Grid"/>
    <w:basedOn w:val="Tabelanormal"/>
    <w:uiPriority w:val="59"/>
    <w:rsid w:val="00CC5B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F6F2E"/>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styleId="nfase">
    <w:name w:val="Emphasis"/>
    <w:basedOn w:val="Fontepargpadro"/>
    <w:uiPriority w:val="20"/>
    <w:qFormat/>
    <w:rsid w:val="004B6A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1747">
      <w:bodyDiv w:val="1"/>
      <w:marLeft w:val="0"/>
      <w:marRight w:val="0"/>
      <w:marTop w:val="0"/>
      <w:marBottom w:val="0"/>
      <w:divBdr>
        <w:top w:val="none" w:sz="0" w:space="0" w:color="auto"/>
        <w:left w:val="none" w:sz="0" w:space="0" w:color="auto"/>
        <w:bottom w:val="none" w:sz="0" w:space="0" w:color="auto"/>
        <w:right w:val="none" w:sz="0" w:space="0" w:color="auto"/>
      </w:divBdr>
    </w:div>
    <w:div w:id="344865585">
      <w:bodyDiv w:val="1"/>
      <w:marLeft w:val="0"/>
      <w:marRight w:val="0"/>
      <w:marTop w:val="0"/>
      <w:marBottom w:val="0"/>
      <w:divBdr>
        <w:top w:val="none" w:sz="0" w:space="0" w:color="auto"/>
        <w:left w:val="none" w:sz="0" w:space="0" w:color="auto"/>
        <w:bottom w:val="none" w:sz="0" w:space="0" w:color="auto"/>
        <w:right w:val="none" w:sz="0" w:space="0" w:color="auto"/>
      </w:divBdr>
    </w:div>
    <w:div w:id="356581503">
      <w:bodyDiv w:val="1"/>
      <w:marLeft w:val="0"/>
      <w:marRight w:val="0"/>
      <w:marTop w:val="0"/>
      <w:marBottom w:val="0"/>
      <w:divBdr>
        <w:top w:val="none" w:sz="0" w:space="0" w:color="auto"/>
        <w:left w:val="none" w:sz="0" w:space="0" w:color="auto"/>
        <w:bottom w:val="none" w:sz="0" w:space="0" w:color="auto"/>
        <w:right w:val="none" w:sz="0" w:space="0" w:color="auto"/>
      </w:divBdr>
    </w:div>
    <w:div w:id="632054163">
      <w:bodyDiv w:val="1"/>
      <w:marLeft w:val="0"/>
      <w:marRight w:val="0"/>
      <w:marTop w:val="0"/>
      <w:marBottom w:val="0"/>
      <w:divBdr>
        <w:top w:val="none" w:sz="0" w:space="0" w:color="auto"/>
        <w:left w:val="none" w:sz="0" w:space="0" w:color="auto"/>
        <w:bottom w:val="none" w:sz="0" w:space="0" w:color="auto"/>
        <w:right w:val="none" w:sz="0" w:space="0" w:color="auto"/>
      </w:divBdr>
    </w:div>
    <w:div w:id="700327549">
      <w:bodyDiv w:val="1"/>
      <w:marLeft w:val="0"/>
      <w:marRight w:val="0"/>
      <w:marTop w:val="0"/>
      <w:marBottom w:val="0"/>
      <w:divBdr>
        <w:top w:val="none" w:sz="0" w:space="0" w:color="auto"/>
        <w:left w:val="none" w:sz="0" w:space="0" w:color="auto"/>
        <w:bottom w:val="none" w:sz="0" w:space="0" w:color="auto"/>
        <w:right w:val="none" w:sz="0" w:space="0" w:color="auto"/>
      </w:divBdr>
    </w:div>
    <w:div w:id="776219861">
      <w:bodyDiv w:val="1"/>
      <w:marLeft w:val="0"/>
      <w:marRight w:val="0"/>
      <w:marTop w:val="0"/>
      <w:marBottom w:val="0"/>
      <w:divBdr>
        <w:top w:val="none" w:sz="0" w:space="0" w:color="auto"/>
        <w:left w:val="none" w:sz="0" w:space="0" w:color="auto"/>
        <w:bottom w:val="none" w:sz="0" w:space="0" w:color="auto"/>
        <w:right w:val="none" w:sz="0" w:space="0" w:color="auto"/>
      </w:divBdr>
    </w:div>
    <w:div w:id="796534372">
      <w:bodyDiv w:val="1"/>
      <w:marLeft w:val="0"/>
      <w:marRight w:val="0"/>
      <w:marTop w:val="0"/>
      <w:marBottom w:val="0"/>
      <w:divBdr>
        <w:top w:val="none" w:sz="0" w:space="0" w:color="auto"/>
        <w:left w:val="none" w:sz="0" w:space="0" w:color="auto"/>
        <w:bottom w:val="none" w:sz="0" w:space="0" w:color="auto"/>
        <w:right w:val="none" w:sz="0" w:space="0" w:color="auto"/>
      </w:divBdr>
    </w:div>
    <w:div w:id="854883274">
      <w:bodyDiv w:val="1"/>
      <w:marLeft w:val="0"/>
      <w:marRight w:val="0"/>
      <w:marTop w:val="0"/>
      <w:marBottom w:val="0"/>
      <w:divBdr>
        <w:top w:val="none" w:sz="0" w:space="0" w:color="auto"/>
        <w:left w:val="none" w:sz="0" w:space="0" w:color="auto"/>
        <w:bottom w:val="none" w:sz="0" w:space="0" w:color="auto"/>
        <w:right w:val="none" w:sz="0" w:space="0" w:color="auto"/>
      </w:divBdr>
    </w:div>
    <w:div w:id="1014961990">
      <w:bodyDiv w:val="1"/>
      <w:marLeft w:val="0"/>
      <w:marRight w:val="0"/>
      <w:marTop w:val="0"/>
      <w:marBottom w:val="0"/>
      <w:divBdr>
        <w:top w:val="none" w:sz="0" w:space="0" w:color="auto"/>
        <w:left w:val="none" w:sz="0" w:space="0" w:color="auto"/>
        <w:bottom w:val="none" w:sz="0" w:space="0" w:color="auto"/>
        <w:right w:val="none" w:sz="0" w:space="0" w:color="auto"/>
      </w:divBdr>
    </w:div>
    <w:div w:id="1100640390">
      <w:bodyDiv w:val="1"/>
      <w:marLeft w:val="0"/>
      <w:marRight w:val="0"/>
      <w:marTop w:val="0"/>
      <w:marBottom w:val="0"/>
      <w:divBdr>
        <w:top w:val="none" w:sz="0" w:space="0" w:color="auto"/>
        <w:left w:val="none" w:sz="0" w:space="0" w:color="auto"/>
        <w:bottom w:val="none" w:sz="0" w:space="0" w:color="auto"/>
        <w:right w:val="none" w:sz="0" w:space="0" w:color="auto"/>
      </w:divBdr>
    </w:div>
    <w:div w:id="1157187605">
      <w:bodyDiv w:val="1"/>
      <w:marLeft w:val="0"/>
      <w:marRight w:val="0"/>
      <w:marTop w:val="0"/>
      <w:marBottom w:val="0"/>
      <w:divBdr>
        <w:top w:val="none" w:sz="0" w:space="0" w:color="auto"/>
        <w:left w:val="none" w:sz="0" w:space="0" w:color="auto"/>
        <w:bottom w:val="none" w:sz="0" w:space="0" w:color="auto"/>
        <w:right w:val="none" w:sz="0" w:space="0" w:color="auto"/>
      </w:divBdr>
    </w:div>
    <w:div w:id="1178345868">
      <w:bodyDiv w:val="1"/>
      <w:marLeft w:val="0"/>
      <w:marRight w:val="0"/>
      <w:marTop w:val="0"/>
      <w:marBottom w:val="0"/>
      <w:divBdr>
        <w:top w:val="none" w:sz="0" w:space="0" w:color="auto"/>
        <w:left w:val="none" w:sz="0" w:space="0" w:color="auto"/>
        <w:bottom w:val="none" w:sz="0" w:space="0" w:color="auto"/>
        <w:right w:val="none" w:sz="0" w:space="0" w:color="auto"/>
      </w:divBdr>
    </w:div>
    <w:div w:id="1214124964">
      <w:bodyDiv w:val="1"/>
      <w:marLeft w:val="0"/>
      <w:marRight w:val="0"/>
      <w:marTop w:val="0"/>
      <w:marBottom w:val="0"/>
      <w:divBdr>
        <w:top w:val="none" w:sz="0" w:space="0" w:color="auto"/>
        <w:left w:val="none" w:sz="0" w:space="0" w:color="auto"/>
        <w:bottom w:val="none" w:sz="0" w:space="0" w:color="auto"/>
        <w:right w:val="none" w:sz="0" w:space="0" w:color="auto"/>
      </w:divBdr>
    </w:div>
    <w:div w:id="1529176215">
      <w:bodyDiv w:val="1"/>
      <w:marLeft w:val="0"/>
      <w:marRight w:val="0"/>
      <w:marTop w:val="0"/>
      <w:marBottom w:val="0"/>
      <w:divBdr>
        <w:top w:val="none" w:sz="0" w:space="0" w:color="auto"/>
        <w:left w:val="none" w:sz="0" w:space="0" w:color="auto"/>
        <w:bottom w:val="none" w:sz="0" w:space="0" w:color="auto"/>
        <w:right w:val="none" w:sz="0" w:space="0" w:color="auto"/>
      </w:divBdr>
    </w:div>
    <w:div w:id="1634480870">
      <w:bodyDiv w:val="1"/>
      <w:marLeft w:val="0"/>
      <w:marRight w:val="0"/>
      <w:marTop w:val="0"/>
      <w:marBottom w:val="0"/>
      <w:divBdr>
        <w:top w:val="none" w:sz="0" w:space="0" w:color="auto"/>
        <w:left w:val="none" w:sz="0" w:space="0" w:color="auto"/>
        <w:bottom w:val="none" w:sz="0" w:space="0" w:color="auto"/>
        <w:right w:val="none" w:sz="0" w:space="0" w:color="auto"/>
      </w:divBdr>
    </w:div>
    <w:div w:id="1942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6F3F8-CDDE-4A3E-9100-B779F0E00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15</Pages>
  <Words>6263</Words>
  <Characters>33823</Characters>
  <Application>Microsoft Office Word</Application>
  <DocSecurity>0</DocSecurity>
  <Lines>281</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uder</dc:creator>
  <cp:lastModifiedBy>uder</cp:lastModifiedBy>
  <cp:revision>69</cp:revision>
  <cp:lastPrinted>2020-07-23T22:20:00Z</cp:lastPrinted>
  <dcterms:created xsi:type="dcterms:W3CDTF">2020-08-02T13:41:00Z</dcterms:created>
  <dcterms:modified xsi:type="dcterms:W3CDTF">2020-08-03T19:57:00Z</dcterms:modified>
</cp:coreProperties>
</file>