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01" w:rsidRDefault="009619BE" w:rsidP="005B01BC">
      <w:pPr>
        <w:tabs>
          <w:tab w:val="left" w:pos="709"/>
        </w:tabs>
        <w:spacing w:line="360" w:lineRule="auto"/>
        <w:jc w:val="center"/>
        <w:rPr>
          <w:b/>
          <w:bCs/>
        </w:rPr>
      </w:pPr>
      <w:r w:rsidRPr="00FC14E3">
        <w:rPr>
          <w:b/>
          <w:bCs/>
        </w:rPr>
        <w:t>O USO D</w:t>
      </w:r>
      <w:r w:rsidR="003756F6">
        <w:rPr>
          <w:b/>
          <w:bCs/>
        </w:rPr>
        <w:t>E</w:t>
      </w:r>
      <w:r w:rsidRPr="00FC14E3">
        <w:rPr>
          <w:b/>
          <w:bCs/>
        </w:rPr>
        <w:t xml:space="preserve"> INFOGRÁFICOS </w:t>
      </w:r>
      <w:r w:rsidR="00472630">
        <w:rPr>
          <w:b/>
          <w:bCs/>
        </w:rPr>
        <w:t xml:space="preserve">INTERATIVOS </w:t>
      </w:r>
      <w:r w:rsidRPr="00FC14E3">
        <w:rPr>
          <w:b/>
          <w:bCs/>
        </w:rPr>
        <w:t xml:space="preserve">NA COBERTURA JORNALÍSTICA </w:t>
      </w:r>
      <w:r>
        <w:rPr>
          <w:b/>
          <w:bCs/>
        </w:rPr>
        <w:t xml:space="preserve">SOBRE </w:t>
      </w:r>
      <w:r w:rsidR="00AF70D4">
        <w:rPr>
          <w:b/>
          <w:bCs/>
        </w:rPr>
        <w:t>A PANDEMIA DE COVID-19</w:t>
      </w:r>
    </w:p>
    <w:p w:rsidR="009619BE" w:rsidRDefault="009619BE" w:rsidP="00FC14E3">
      <w:pPr>
        <w:spacing w:line="360" w:lineRule="auto"/>
        <w:jc w:val="center"/>
        <w:rPr>
          <w:b/>
          <w:bCs/>
        </w:rPr>
      </w:pPr>
    </w:p>
    <w:p w:rsidR="009619BE" w:rsidRPr="007646FA" w:rsidRDefault="00AF70D4" w:rsidP="007477E2">
      <w:pPr>
        <w:tabs>
          <w:tab w:val="left" w:pos="709"/>
        </w:tabs>
        <w:spacing w:line="360" w:lineRule="auto"/>
        <w:jc w:val="center"/>
      </w:pPr>
      <w:r w:rsidRPr="007646FA">
        <w:t>Dayana</w:t>
      </w:r>
      <w:r w:rsidR="00A06E59" w:rsidRPr="007646FA">
        <w:t xml:space="preserve"> </w:t>
      </w:r>
      <w:r w:rsidR="00FC325D" w:rsidRPr="007646FA">
        <w:t>Melo da Silva</w:t>
      </w:r>
      <w:r w:rsidR="0063158F" w:rsidRPr="007646FA">
        <w:rPr>
          <w:rStyle w:val="Appelnotedebasdep"/>
        </w:rPr>
        <w:footnoteReference w:id="1"/>
      </w:r>
    </w:p>
    <w:p w:rsidR="0098422F" w:rsidRDefault="0098422F" w:rsidP="007477E2">
      <w:pPr>
        <w:spacing w:line="360" w:lineRule="auto"/>
        <w:jc w:val="both"/>
      </w:pPr>
    </w:p>
    <w:p w:rsidR="0098422F" w:rsidRPr="00AF1F5F" w:rsidRDefault="0098422F" w:rsidP="001326E6">
      <w:pPr>
        <w:jc w:val="both"/>
        <w:rPr>
          <w:b/>
          <w:bCs/>
        </w:rPr>
      </w:pPr>
      <w:r w:rsidRPr="001A1575">
        <w:rPr>
          <w:b/>
          <w:bCs/>
        </w:rPr>
        <w:t>Resumo:</w:t>
      </w:r>
      <w:r w:rsidR="007806E2">
        <w:rPr>
          <w:b/>
          <w:bCs/>
        </w:rPr>
        <w:t xml:space="preserve"> </w:t>
      </w:r>
      <w:r w:rsidR="00AF1F5F">
        <w:t>O</w:t>
      </w:r>
      <w:r w:rsidR="00527B97" w:rsidRPr="00AF1F5F">
        <w:t>s infográficos</w:t>
      </w:r>
      <w:r w:rsidR="00527B97">
        <w:t xml:space="preserve"> fazem parte da narrativa jornalística e estão integrados aos múltiplos formatos e diferentes suportes que </w:t>
      </w:r>
      <w:r w:rsidR="000524D4">
        <w:t xml:space="preserve">a </w:t>
      </w:r>
      <w:r w:rsidR="00527B97">
        <w:t>configuram</w:t>
      </w:r>
      <w:r w:rsidR="000524D4">
        <w:t xml:space="preserve">. </w:t>
      </w:r>
      <w:r w:rsidR="00140BD1">
        <w:t xml:space="preserve">No contexto </w:t>
      </w:r>
      <w:r w:rsidR="007E5F64">
        <w:t xml:space="preserve">do jornalismo </w:t>
      </w:r>
      <w:r w:rsidR="00140BD1">
        <w:t xml:space="preserve">digital, </w:t>
      </w:r>
      <w:r w:rsidR="000524D4">
        <w:t xml:space="preserve">além de </w:t>
      </w:r>
      <w:r w:rsidR="000524D4" w:rsidRPr="000524D4">
        <w:t xml:space="preserve">elementos </w:t>
      </w:r>
      <w:r w:rsidR="000524D4">
        <w:t>imagéticos e textuais, os infográficos podem ser compostos por sons, vídeos</w:t>
      </w:r>
      <w:r w:rsidR="007E5F64">
        <w:t xml:space="preserve"> e movimentos</w:t>
      </w:r>
      <w:r w:rsidR="000524D4">
        <w:t xml:space="preserve"> </w:t>
      </w:r>
      <w:r w:rsidR="007E5F64">
        <w:t xml:space="preserve">que demandam </w:t>
      </w:r>
      <w:r w:rsidR="006E771F">
        <w:t xml:space="preserve">a </w:t>
      </w:r>
      <w:r w:rsidR="007E5F64">
        <w:t xml:space="preserve">interação dos leitores. </w:t>
      </w:r>
      <w:r w:rsidR="007806E2">
        <w:t xml:space="preserve">Durante a atual pandemia de </w:t>
      </w:r>
      <w:r w:rsidR="0019758A">
        <w:t>C</w:t>
      </w:r>
      <w:r w:rsidR="007806E2">
        <w:t xml:space="preserve">ovid-19, </w:t>
      </w:r>
      <w:r w:rsidR="00063A70">
        <w:t>esses</w:t>
      </w:r>
      <w:r w:rsidR="007E5F64">
        <w:t xml:space="preserve"> </w:t>
      </w:r>
      <w:r w:rsidR="007806E2">
        <w:t xml:space="preserve">infográficos interativos aparecem como um dos principais recursos utilizados pelo jornalismo digital na construção de narrativas e produção de informações acerca </w:t>
      </w:r>
      <w:r w:rsidR="006E771F">
        <w:t>do novo coronavírus</w:t>
      </w:r>
      <w:r w:rsidR="00595C49">
        <w:t>.</w:t>
      </w:r>
      <w:r w:rsidR="00140BD1">
        <w:t xml:space="preserve"> </w:t>
      </w:r>
      <w:r w:rsidR="007477E2">
        <w:t xml:space="preserve">A fim de </w:t>
      </w:r>
      <w:r w:rsidR="0079574A">
        <w:t>compreender</w:t>
      </w:r>
      <w:r w:rsidR="007477E2">
        <w:t xml:space="preserve"> esse processo,</w:t>
      </w:r>
      <w:r w:rsidR="00ED33CF">
        <w:t xml:space="preserve"> </w:t>
      </w:r>
      <w:r w:rsidR="00352F11">
        <w:t xml:space="preserve">a pesquisa buscou mapear, observar e descrever </w:t>
      </w:r>
      <w:r w:rsidR="00063A70">
        <w:t xml:space="preserve">infográficos interativos referentes à pandemia produzidos por </w:t>
      </w:r>
      <w:r w:rsidR="00833319">
        <w:t>portais de notícia</w:t>
      </w:r>
      <w:r w:rsidR="0051405A">
        <w:t>s</w:t>
      </w:r>
      <w:r w:rsidR="00063A70">
        <w:t xml:space="preserve"> nacionais e estrangeiros.</w:t>
      </w:r>
      <w:r w:rsidR="00352F11">
        <w:t xml:space="preserve"> </w:t>
      </w:r>
      <w:r w:rsidR="007477E2">
        <w:t xml:space="preserve">Por fim, </w:t>
      </w:r>
      <w:r w:rsidR="00EF6247">
        <w:t xml:space="preserve">a pesquisa </w:t>
      </w:r>
      <w:r w:rsidR="009A5B76">
        <w:t>ressalt</w:t>
      </w:r>
      <w:r w:rsidR="00EF6247">
        <w:t>ou</w:t>
      </w:r>
      <w:r w:rsidR="007477E2">
        <w:t xml:space="preserve"> a necessidade aprofundar </w:t>
      </w:r>
      <w:r w:rsidR="009B2DC3">
        <w:t>essas</w:t>
      </w:r>
      <w:r w:rsidR="007477E2">
        <w:t xml:space="preserve"> análises,</w:t>
      </w:r>
      <w:r w:rsidR="00063A70">
        <w:t xml:space="preserve"> </w:t>
      </w:r>
      <w:r w:rsidR="007477E2">
        <w:t xml:space="preserve">apontando para </w:t>
      </w:r>
      <w:r w:rsidR="001326E6">
        <w:t xml:space="preserve">o papel </w:t>
      </w:r>
      <w:r w:rsidR="00C40B75">
        <w:t>das bases de dados</w:t>
      </w:r>
      <w:r w:rsidR="001326E6">
        <w:t xml:space="preserve"> na construção de </w:t>
      </w:r>
      <w:r w:rsidR="007477E2">
        <w:t>infográficos e narrativas jornal</w:t>
      </w:r>
      <w:r w:rsidR="006E771F">
        <w:t>ística</w:t>
      </w:r>
      <w:r w:rsidR="007477E2">
        <w:t xml:space="preserve">s </w:t>
      </w:r>
      <w:r w:rsidR="00961AD7">
        <w:t>orientadas</w:t>
      </w:r>
      <w:r w:rsidR="007477E2">
        <w:t xml:space="preserve"> à visualização</w:t>
      </w:r>
      <w:r w:rsidR="006E771F">
        <w:t>.</w:t>
      </w:r>
    </w:p>
    <w:p w:rsidR="007477E2" w:rsidRPr="007477E2" w:rsidRDefault="007477E2" w:rsidP="007477E2">
      <w:pPr>
        <w:jc w:val="both"/>
      </w:pPr>
    </w:p>
    <w:p w:rsidR="001A1575" w:rsidRPr="00097AE0" w:rsidRDefault="001A1575" w:rsidP="007477E2">
      <w:pPr>
        <w:jc w:val="both"/>
      </w:pPr>
      <w:r w:rsidRPr="00097AE0">
        <w:rPr>
          <w:b/>
          <w:bCs/>
        </w:rPr>
        <w:t xml:space="preserve">Palavras-chave: </w:t>
      </w:r>
      <w:r>
        <w:t>Infográficos interativos</w:t>
      </w:r>
      <w:r w:rsidR="00AF1F5F">
        <w:t>.</w:t>
      </w:r>
      <w:r>
        <w:t xml:space="preserve"> Jornalismo digital</w:t>
      </w:r>
      <w:r w:rsidR="00AF1F5F">
        <w:t>.</w:t>
      </w:r>
      <w:r>
        <w:t xml:space="preserve"> </w:t>
      </w:r>
      <w:proofErr w:type="spellStart"/>
      <w:r>
        <w:t>Ciberjornalismo</w:t>
      </w:r>
      <w:proofErr w:type="spellEnd"/>
      <w:r w:rsidR="00AF1F5F">
        <w:t>.</w:t>
      </w:r>
      <w:r>
        <w:t xml:space="preserve"> Jornalismo profissional</w:t>
      </w:r>
      <w:r w:rsidR="00AF1F5F">
        <w:t>.</w:t>
      </w:r>
      <w:r>
        <w:t xml:space="preserve"> </w:t>
      </w:r>
      <w:r w:rsidR="001E3F1C">
        <w:t>C</w:t>
      </w:r>
      <w:r>
        <w:t>ovid-19.</w:t>
      </w:r>
    </w:p>
    <w:p w:rsidR="007477E2" w:rsidRDefault="007477E2" w:rsidP="0098422F">
      <w:pPr>
        <w:spacing w:line="360" w:lineRule="auto"/>
        <w:jc w:val="both"/>
      </w:pPr>
    </w:p>
    <w:p w:rsidR="003B1A37" w:rsidRDefault="003B1A37" w:rsidP="0098422F">
      <w:pPr>
        <w:spacing w:line="360" w:lineRule="auto"/>
        <w:jc w:val="both"/>
      </w:pPr>
    </w:p>
    <w:p w:rsidR="0098422F" w:rsidRPr="0098422F" w:rsidRDefault="0098422F" w:rsidP="0098422F">
      <w:pPr>
        <w:spacing w:line="360" w:lineRule="auto"/>
        <w:jc w:val="both"/>
        <w:rPr>
          <w:b/>
          <w:bCs/>
        </w:rPr>
      </w:pPr>
      <w:r w:rsidRPr="0098422F">
        <w:rPr>
          <w:b/>
          <w:bCs/>
        </w:rPr>
        <w:t>Introdução</w:t>
      </w:r>
    </w:p>
    <w:p w:rsidR="0098422F" w:rsidRDefault="0098422F" w:rsidP="0098422F">
      <w:pPr>
        <w:spacing w:line="360" w:lineRule="auto"/>
        <w:jc w:val="both"/>
      </w:pPr>
    </w:p>
    <w:p w:rsidR="00F65B9C" w:rsidRDefault="00F118C3" w:rsidP="0098422F">
      <w:pPr>
        <w:spacing w:line="360" w:lineRule="auto"/>
        <w:ind w:firstLine="709"/>
        <w:jc w:val="both"/>
      </w:pPr>
      <w:r w:rsidRPr="00F118C3">
        <w:t xml:space="preserve">A </w:t>
      </w:r>
      <w:r w:rsidR="0019758A">
        <w:t>pandemia de C</w:t>
      </w:r>
      <w:r>
        <w:t>ovid-19</w:t>
      </w:r>
      <w:r w:rsidR="00CC6F8C">
        <w:t>, provocada pelo coronavírus SARS-CoV-2, vem transformando as nossas práticas</w:t>
      </w:r>
      <w:r w:rsidR="00442D29">
        <w:t xml:space="preserve"> e hábitos</w:t>
      </w:r>
      <w:r w:rsidR="00CC6F8C">
        <w:t xml:space="preserve"> cotidian</w:t>
      </w:r>
      <w:r w:rsidR="00442D29">
        <w:t>o</w:t>
      </w:r>
      <w:r w:rsidR="00CC6F8C">
        <w:t>s</w:t>
      </w:r>
      <w:r w:rsidR="00455E89">
        <w:t>. Uma transformação que se estende a tod</w:t>
      </w:r>
      <w:r w:rsidR="00C528AF">
        <w:t>a</w:t>
      </w:r>
      <w:r w:rsidR="00455E89">
        <w:t xml:space="preserve">s </w:t>
      </w:r>
      <w:r w:rsidR="009A1DEF">
        <w:t>as</w:t>
      </w:r>
      <w:r w:rsidR="00455E89">
        <w:t xml:space="preserve"> </w:t>
      </w:r>
      <w:r w:rsidR="009A1DEF">
        <w:t>esferas</w:t>
      </w:r>
      <w:r w:rsidR="00C93ED6">
        <w:t xml:space="preserve"> </w:t>
      </w:r>
      <w:r w:rsidR="00455E89">
        <w:t>da vida social, trazendo co</w:t>
      </w:r>
      <w:r w:rsidR="00226686">
        <w:t>m ela</w:t>
      </w:r>
      <w:r w:rsidR="00455E89">
        <w:t xml:space="preserve"> algumas outras urgências</w:t>
      </w:r>
      <w:r w:rsidR="00E103F0">
        <w:t xml:space="preserve">, </w:t>
      </w:r>
      <w:r w:rsidR="00455E89">
        <w:t xml:space="preserve">como </w:t>
      </w:r>
      <w:r w:rsidR="00782102">
        <w:t xml:space="preserve">a </w:t>
      </w:r>
      <w:r w:rsidR="00442D29">
        <w:t xml:space="preserve">ênfase na </w:t>
      </w:r>
      <w:r w:rsidR="00455E89">
        <w:t xml:space="preserve">valorização do saber científico e da informação em um tempo que é também caracterizado pelos </w:t>
      </w:r>
      <w:proofErr w:type="spellStart"/>
      <w:r w:rsidR="00455E89">
        <w:t>negacionismos</w:t>
      </w:r>
      <w:proofErr w:type="spellEnd"/>
      <w:r w:rsidR="00455E89">
        <w:t xml:space="preserve"> </w:t>
      </w:r>
      <w:r w:rsidR="00C52A68">
        <w:t xml:space="preserve">e </w:t>
      </w:r>
      <w:proofErr w:type="spellStart"/>
      <w:r w:rsidR="00C52A68" w:rsidRPr="00C52A68">
        <w:rPr>
          <w:i/>
          <w:iCs/>
        </w:rPr>
        <w:t>Fake</w:t>
      </w:r>
      <w:proofErr w:type="spellEnd"/>
      <w:r w:rsidR="00C52A68" w:rsidRPr="00C52A68">
        <w:rPr>
          <w:i/>
          <w:iCs/>
        </w:rPr>
        <w:t xml:space="preserve"> News</w:t>
      </w:r>
      <w:r w:rsidR="00C52A68" w:rsidRPr="00C52A68">
        <w:t xml:space="preserve">. </w:t>
      </w:r>
      <w:r w:rsidR="00E3139B">
        <w:t xml:space="preserve">Isso indica </w:t>
      </w:r>
      <w:r w:rsidR="00C41325">
        <w:t>que, n</w:t>
      </w:r>
      <w:r w:rsidR="00C52A68">
        <w:t xml:space="preserve">a época da pós-verdade, </w:t>
      </w:r>
      <w:r w:rsidR="00187851">
        <w:t>a informação jornalística</w:t>
      </w:r>
      <w:r w:rsidR="00C52A68">
        <w:t xml:space="preserve"> </w:t>
      </w:r>
      <w:r w:rsidR="00187851">
        <w:t xml:space="preserve">deve receber atenção acentuada. </w:t>
      </w:r>
      <w:r w:rsidR="00CC675B">
        <w:t>D</w:t>
      </w:r>
      <w:r w:rsidR="00DE0B61">
        <w:t>o</w:t>
      </w:r>
      <w:r w:rsidR="00CC675B">
        <w:t xml:space="preserve"> mesm</w:t>
      </w:r>
      <w:r w:rsidR="00DE0B61">
        <w:t>o modo</w:t>
      </w:r>
      <w:r w:rsidR="00187851">
        <w:t xml:space="preserve">, </w:t>
      </w:r>
      <w:r w:rsidR="00E103F0">
        <w:t>em um cenário de crise sanitária</w:t>
      </w:r>
      <w:r w:rsidR="00226686">
        <w:t xml:space="preserve"> </w:t>
      </w:r>
      <w:r w:rsidR="00E103F0">
        <w:t xml:space="preserve">global, </w:t>
      </w:r>
      <w:r w:rsidR="00187851">
        <w:t xml:space="preserve">cabe aos profissionais e </w:t>
      </w:r>
      <w:r w:rsidR="00C40B75">
        <w:t>veículos de imprensa</w:t>
      </w:r>
      <w:r w:rsidR="00187851">
        <w:t xml:space="preserve"> atuarem na </w:t>
      </w:r>
      <w:r w:rsidR="00097AE0">
        <w:t xml:space="preserve">construção </w:t>
      </w:r>
      <w:r w:rsidR="00187851">
        <w:t xml:space="preserve">de </w:t>
      </w:r>
      <w:r w:rsidR="00226686">
        <w:t xml:space="preserve">narrativas </w:t>
      </w:r>
      <w:r w:rsidR="00187851">
        <w:t>fundamentad</w:t>
      </w:r>
      <w:r w:rsidR="00C93ED6">
        <w:t>a</w:t>
      </w:r>
      <w:r w:rsidR="00187851">
        <w:t xml:space="preserve">s em dados e achados empíricos previamente validados, </w:t>
      </w:r>
      <w:r w:rsidR="00DE0B61">
        <w:t xml:space="preserve">buscando as melhores estratégias para </w:t>
      </w:r>
      <w:r w:rsidR="005B01BC">
        <w:t>a produção e distribuição dessas informações para sociedade em geral.</w:t>
      </w:r>
    </w:p>
    <w:p w:rsidR="00131BB5" w:rsidRDefault="00131BB5" w:rsidP="00F118C3">
      <w:pPr>
        <w:spacing w:line="360" w:lineRule="auto"/>
        <w:ind w:firstLine="709"/>
        <w:jc w:val="both"/>
      </w:pPr>
      <w:r>
        <w:t>Pesquisas recentes apontam</w:t>
      </w:r>
      <w:r w:rsidR="001E22D0">
        <w:t xml:space="preserve"> </w:t>
      </w:r>
      <w:r w:rsidR="003756F6">
        <w:t xml:space="preserve">para </w:t>
      </w:r>
      <w:r w:rsidR="001E22D0">
        <w:t>uma inflexão positiva no</w:t>
      </w:r>
      <w:r>
        <w:t xml:space="preserve"> restabelecimento da relação entre o público e </w:t>
      </w:r>
      <w:r w:rsidR="003756F6">
        <w:t xml:space="preserve">o </w:t>
      </w:r>
      <w:r>
        <w:t xml:space="preserve">jornalismo profissional </w:t>
      </w:r>
      <w:r w:rsidR="00DA2052">
        <w:t xml:space="preserve">diante da pandemia. </w:t>
      </w:r>
      <w:r w:rsidR="00C017A1">
        <w:t xml:space="preserve">De acordo com o </w:t>
      </w:r>
      <w:r w:rsidR="00C017A1" w:rsidRPr="00C017A1">
        <w:t xml:space="preserve">Relatório Especial do Edelman </w:t>
      </w:r>
      <w:proofErr w:type="spellStart"/>
      <w:r w:rsidR="00C017A1" w:rsidRPr="00C017A1">
        <w:t>Trust</w:t>
      </w:r>
      <w:proofErr w:type="spellEnd"/>
      <w:r w:rsidR="00C017A1" w:rsidRPr="00C017A1">
        <w:t xml:space="preserve"> </w:t>
      </w:r>
      <w:proofErr w:type="spellStart"/>
      <w:r w:rsidR="00C017A1" w:rsidRPr="00C017A1">
        <w:t>Barometer</w:t>
      </w:r>
      <w:proofErr w:type="spellEnd"/>
      <w:r w:rsidR="00C1052F">
        <w:t xml:space="preserve">, 64% da população de 10 países, </w:t>
      </w:r>
      <w:r w:rsidR="001A61FA">
        <w:t>incluindo</w:t>
      </w:r>
      <w:r w:rsidR="00C1052F">
        <w:t xml:space="preserve"> o Brasil, </w:t>
      </w:r>
      <w:r w:rsidR="00226686">
        <w:t>veem</w:t>
      </w:r>
      <w:r w:rsidR="00C1052F">
        <w:t xml:space="preserve"> os veículos de imprensa </w:t>
      </w:r>
      <w:r w:rsidR="00226686">
        <w:t xml:space="preserve">profissionais </w:t>
      </w:r>
      <w:r w:rsidR="00C1052F">
        <w:t xml:space="preserve">como a fonte mais confiável de informação sobre </w:t>
      </w:r>
      <w:r w:rsidR="00C1052F" w:rsidRPr="00C017A1">
        <w:lastRenderedPageBreak/>
        <w:t xml:space="preserve">o </w:t>
      </w:r>
      <w:r w:rsidR="00C1052F">
        <w:t xml:space="preserve">novo </w:t>
      </w:r>
      <w:r w:rsidR="00C1052F" w:rsidRPr="007646FA">
        <w:t>coronavírus</w:t>
      </w:r>
      <w:r w:rsidR="00C1052F" w:rsidRPr="007646FA">
        <w:rPr>
          <w:rStyle w:val="Appelnotedebasdep"/>
        </w:rPr>
        <w:footnoteReference w:id="2"/>
      </w:r>
      <w:r w:rsidR="00C1052F" w:rsidRPr="007646FA">
        <w:t>.</w:t>
      </w:r>
      <w:r w:rsidR="00C1052F">
        <w:t xml:space="preserve"> </w:t>
      </w:r>
      <w:r w:rsidR="00937FEA">
        <w:t xml:space="preserve">Nessa mesma direção, está a pesquisa </w:t>
      </w:r>
      <w:r w:rsidR="007309F7">
        <w:t>do</w:t>
      </w:r>
      <w:r w:rsidR="00937FEA">
        <w:t xml:space="preserve"> </w:t>
      </w:r>
      <w:r w:rsidR="00C2010B">
        <w:t>Instituto Datafolha</w:t>
      </w:r>
      <w:r w:rsidR="00472630">
        <w:t>,</w:t>
      </w:r>
      <w:r w:rsidR="00C2010B">
        <w:t xml:space="preserve"> </w:t>
      </w:r>
      <w:r w:rsidR="007309F7">
        <w:t xml:space="preserve">em levantamento realizado na primeira semana de abril, </w:t>
      </w:r>
      <w:r w:rsidR="00C2010B">
        <w:t xml:space="preserve">que aponta </w:t>
      </w:r>
      <w:r w:rsidR="00D9612E">
        <w:t>que</w:t>
      </w:r>
      <w:r w:rsidR="00E1270F">
        <w:t xml:space="preserve"> os programas jornalísticos na TV e os jornais impressos </w:t>
      </w:r>
      <w:r w:rsidR="00382325">
        <w:t xml:space="preserve">lideram o índice de confiança </w:t>
      </w:r>
      <w:r w:rsidR="00382325" w:rsidRPr="00E1270F">
        <w:t xml:space="preserve">na divulgação de informação sobre o </w:t>
      </w:r>
      <w:r w:rsidR="00472630">
        <w:t xml:space="preserve">novo </w:t>
      </w:r>
      <w:r w:rsidR="00382325" w:rsidRPr="00E1270F">
        <w:t>coronavírus</w:t>
      </w:r>
      <w:r w:rsidR="00382325">
        <w:t>, com 83% e 79% de confiança</w:t>
      </w:r>
      <w:r w:rsidR="003756F6">
        <w:t xml:space="preserve">, </w:t>
      </w:r>
      <w:r w:rsidR="00382325">
        <w:t xml:space="preserve">respectivamente. </w:t>
      </w:r>
      <w:r w:rsidR="001B5F30">
        <w:t xml:space="preserve">Eles são seguidos dos sites de notícias e programas jornalísticos </w:t>
      </w:r>
      <w:r w:rsidR="0058686D">
        <w:t xml:space="preserve">no </w:t>
      </w:r>
      <w:r w:rsidR="001B5F30">
        <w:t xml:space="preserve">rádio, com </w:t>
      </w:r>
      <w:r w:rsidR="0058686D">
        <w:t xml:space="preserve">72% e 64%. </w:t>
      </w:r>
      <w:r w:rsidR="003756F6">
        <w:t xml:space="preserve">E </w:t>
      </w:r>
      <w:r w:rsidR="007646FA">
        <w:t>apenas</w:t>
      </w:r>
      <w:r w:rsidR="003756F6">
        <w:t xml:space="preserve"> por </w:t>
      </w:r>
      <w:r w:rsidR="009E28F1">
        <w:t>último</w:t>
      </w:r>
      <w:r w:rsidR="003756F6">
        <w:t xml:space="preserve"> </w:t>
      </w:r>
      <w:r w:rsidR="00226686">
        <w:t xml:space="preserve">está </w:t>
      </w:r>
      <w:r w:rsidR="00002EA0">
        <w:t>a rede socia</w:t>
      </w:r>
      <w:r w:rsidR="007646FA">
        <w:t>l</w:t>
      </w:r>
      <w:r w:rsidR="00C40B75">
        <w:t xml:space="preserve"> Facebook, com 30%, </w:t>
      </w:r>
      <w:r w:rsidR="00002EA0">
        <w:t>e</w:t>
      </w:r>
      <w:r w:rsidR="007646FA">
        <w:t xml:space="preserve"> o aplicativo multiplataforma de mensagens</w:t>
      </w:r>
      <w:r w:rsidR="00C40B75">
        <w:t xml:space="preserve"> WhatsApp, com 28% de confiança</w:t>
      </w:r>
      <w:r w:rsidR="00002EA0" w:rsidRPr="007646FA">
        <w:rPr>
          <w:rStyle w:val="Appelnotedebasdep"/>
        </w:rPr>
        <w:footnoteReference w:id="3"/>
      </w:r>
      <w:r w:rsidR="00002EA0">
        <w:t xml:space="preserve">. </w:t>
      </w:r>
      <w:r w:rsidR="001A61FA">
        <w:t>Dados d</w:t>
      </w:r>
      <w:r w:rsidR="00B625BC">
        <w:t>e</w:t>
      </w:r>
      <w:r w:rsidR="001A61FA">
        <w:t xml:space="preserve"> </w:t>
      </w:r>
      <w:r w:rsidR="001A61FA" w:rsidRPr="00C40B75">
        <w:rPr>
          <w:iCs/>
        </w:rPr>
        <w:t>O Globo</w:t>
      </w:r>
      <w:r w:rsidR="001A61FA" w:rsidRPr="007646FA">
        <w:rPr>
          <w:i/>
          <w:iCs/>
        </w:rPr>
        <w:t xml:space="preserve"> </w:t>
      </w:r>
      <w:r w:rsidR="00B625BC">
        <w:t xml:space="preserve">também </w:t>
      </w:r>
      <w:r w:rsidR="00C2010B">
        <w:t>mostram que o</w:t>
      </w:r>
      <w:r w:rsidR="00CC1CDB">
        <w:t xml:space="preserve"> número de acessos ao site </w:t>
      </w:r>
      <w:r w:rsidR="007646FA">
        <w:t xml:space="preserve">do grupo </w:t>
      </w:r>
      <w:r w:rsidR="00C2010B">
        <w:t>aumentou significativamente durante a cobertura da pandemia</w:t>
      </w:r>
      <w:r w:rsidR="007646FA">
        <w:t>, atingindo</w:t>
      </w:r>
      <w:r w:rsidR="00664246">
        <w:t xml:space="preserve"> um pico histórico de audiência, com 235 milhões de acesso</w:t>
      </w:r>
      <w:r w:rsidR="00D10118">
        <w:t>s</w:t>
      </w:r>
      <w:r w:rsidR="00664246">
        <w:t xml:space="preserve"> </w:t>
      </w:r>
      <w:r w:rsidR="008E185E">
        <w:t xml:space="preserve">e 71 milhões de visitantes </w:t>
      </w:r>
      <w:r w:rsidR="00C40B75">
        <w:t>apenas</w:t>
      </w:r>
      <w:r w:rsidR="008E185E">
        <w:t xml:space="preserve"> no mês de março</w:t>
      </w:r>
      <w:r w:rsidR="005F76C8" w:rsidRPr="007646FA">
        <w:rPr>
          <w:rStyle w:val="Appelnotedebasdep"/>
        </w:rPr>
        <w:footnoteReference w:id="4"/>
      </w:r>
      <w:r w:rsidR="00C2010B" w:rsidRPr="007646FA">
        <w:t>.</w:t>
      </w:r>
    </w:p>
    <w:p w:rsidR="00C93ED6" w:rsidRDefault="00AD5166" w:rsidP="00F118C3">
      <w:pPr>
        <w:spacing w:line="360" w:lineRule="auto"/>
        <w:ind w:firstLine="709"/>
        <w:jc w:val="both"/>
      </w:pPr>
      <w:r>
        <w:t xml:space="preserve">Esses dados estatísticos demonstram </w:t>
      </w:r>
      <w:r w:rsidR="002B30D6">
        <w:t>que o campo jornalístico</w:t>
      </w:r>
      <w:r w:rsidR="009175FD">
        <w:t xml:space="preserve"> - </w:t>
      </w:r>
      <w:r w:rsidR="00A00F08">
        <w:t>em seus múltiplos formatos e diferentes suportes</w:t>
      </w:r>
      <w:r w:rsidR="009175FD">
        <w:t xml:space="preserve">, que podem ser </w:t>
      </w:r>
      <w:r w:rsidR="00A00F08">
        <w:t xml:space="preserve">mecânicos, eletrônicos e digitais - </w:t>
      </w:r>
      <w:r w:rsidR="002B30D6">
        <w:t>v</w:t>
      </w:r>
      <w:r w:rsidR="009E28F1">
        <w:t>em cumprindo</w:t>
      </w:r>
      <w:r w:rsidR="004B7823">
        <w:t xml:space="preserve">, </w:t>
      </w:r>
      <w:r w:rsidR="009E28F1">
        <w:t>durante a pandemia</w:t>
      </w:r>
      <w:r w:rsidR="005C2991">
        <w:t xml:space="preserve"> de </w:t>
      </w:r>
      <w:r w:rsidR="0019758A">
        <w:t>C</w:t>
      </w:r>
      <w:r w:rsidR="003E2F7D">
        <w:t>ovid-19</w:t>
      </w:r>
      <w:r w:rsidR="004A2AC3">
        <w:t>,</w:t>
      </w:r>
      <w:r w:rsidR="009E28F1">
        <w:t xml:space="preserve"> o papel de mediador entre </w:t>
      </w:r>
      <w:r w:rsidR="00974F72">
        <w:t xml:space="preserve">ciência e sociedade, </w:t>
      </w:r>
      <w:r w:rsidR="004B7823">
        <w:t>estabelecendo</w:t>
      </w:r>
      <w:r w:rsidR="00A75D50">
        <w:t xml:space="preserve">-se como a fonte mais confiável de informação para a maior parte da população. </w:t>
      </w:r>
      <w:r w:rsidR="00C93ED6">
        <w:t xml:space="preserve">No contexto </w:t>
      </w:r>
      <w:r w:rsidR="004B7823">
        <w:t xml:space="preserve">específico </w:t>
      </w:r>
      <w:r w:rsidR="00C93ED6">
        <w:t>do jornalismo digital,</w:t>
      </w:r>
      <w:r w:rsidR="00A00F08">
        <w:t xml:space="preserve"> </w:t>
      </w:r>
      <w:r w:rsidR="00C93ED6">
        <w:t xml:space="preserve">o processo </w:t>
      </w:r>
      <w:r w:rsidR="00731384">
        <w:t>de</w:t>
      </w:r>
      <w:r w:rsidR="00C93ED6">
        <w:t xml:space="preserve"> apuração</w:t>
      </w:r>
      <w:r w:rsidR="00731384">
        <w:t xml:space="preserve">, produção, distribuição e circulação de produtos jornalísticos tem nos próprios dispositivos e arquiteturas digitais e </w:t>
      </w:r>
      <w:r w:rsidR="000B303E">
        <w:t>em rede potentes</w:t>
      </w:r>
      <w:r w:rsidR="00731384">
        <w:t xml:space="preserve"> aliados</w:t>
      </w:r>
      <w:r w:rsidR="003E2F7D">
        <w:t>,</w:t>
      </w:r>
      <w:r w:rsidR="00B157C8">
        <w:t xml:space="preserve"> que auxiliam no aperfeiçoamento da </w:t>
      </w:r>
      <w:r w:rsidR="00B157C8" w:rsidRPr="051F9A6F">
        <w:t xml:space="preserve">informação </w:t>
      </w:r>
      <w:r w:rsidR="00B157C8">
        <w:t>jornalística com base em novas experiências e ferramentas, como o</w:t>
      </w:r>
      <w:r w:rsidR="00CA541A">
        <w:t>s</w:t>
      </w:r>
      <w:r w:rsidR="00B157C8">
        <w:t xml:space="preserve"> infográficos interativos, </w:t>
      </w:r>
      <w:r w:rsidR="003E2F7D">
        <w:t>objeto de interesse deste estudo.</w:t>
      </w:r>
      <w:r w:rsidR="00500168">
        <w:t xml:space="preserve"> </w:t>
      </w:r>
    </w:p>
    <w:p w:rsidR="00AF1F5F" w:rsidRDefault="00AF1F5F" w:rsidP="00F118C3">
      <w:pPr>
        <w:spacing w:line="360" w:lineRule="auto"/>
        <w:ind w:firstLine="709"/>
        <w:jc w:val="both"/>
      </w:pPr>
    </w:p>
    <w:p w:rsidR="0098422F" w:rsidRDefault="0098422F" w:rsidP="0098422F">
      <w:pPr>
        <w:spacing w:line="360" w:lineRule="auto"/>
        <w:jc w:val="both"/>
        <w:rPr>
          <w:b/>
          <w:bCs/>
        </w:rPr>
      </w:pPr>
      <w:r w:rsidRPr="0098422F">
        <w:rPr>
          <w:b/>
          <w:bCs/>
        </w:rPr>
        <w:t>Infográficos interativos</w:t>
      </w:r>
      <w:r w:rsidR="00630AA3">
        <w:rPr>
          <w:b/>
          <w:bCs/>
        </w:rPr>
        <w:t xml:space="preserve"> e narrativa jornalística</w:t>
      </w:r>
    </w:p>
    <w:p w:rsidR="0098422F" w:rsidRPr="0098422F" w:rsidRDefault="0098422F" w:rsidP="0098422F">
      <w:pPr>
        <w:spacing w:line="360" w:lineRule="auto"/>
        <w:jc w:val="both"/>
        <w:rPr>
          <w:b/>
          <w:bCs/>
        </w:rPr>
      </w:pPr>
    </w:p>
    <w:p w:rsidR="00BE377D" w:rsidRDefault="003E2F7D" w:rsidP="00F118C3">
      <w:pPr>
        <w:spacing w:line="360" w:lineRule="auto"/>
        <w:ind w:firstLine="709"/>
        <w:jc w:val="both"/>
      </w:pPr>
      <w:r>
        <w:t>Os</w:t>
      </w:r>
      <w:r w:rsidR="00C528AF">
        <w:t xml:space="preserve"> infográficos</w:t>
      </w:r>
      <w:r w:rsidR="00AA5900">
        <w:t xml:space="preserve"> fazem </w:t>
      </w:r>
      <w:r w:rsidR="00524A62">
        <w:t>parte da narrativa jornalística</w:t>
      </w:r>
      <w:r w:rsidR="004B7823">
        <w:t xml:space="preserve">, </w:t>
      </w:r>
      <w:r w:rsidR="00524A62">
        <w:t>constituindo-se</w:t>
      </w:r>
      <w:r w:rsidR="00116C00">
        <w:t xml:space="preserve"> para muitos autores não como simples ferramenta ou técnica,</w:t>
      </w:r>
      <w:r w:rsidR="00524A62">
        <w:t xml:space="preserve"> </w:t>
      </w:r>
      <w:r w:rsidR="00116C00">
        <w:t xml:space="preserve">mas como </w:t>
      </w:r>
      <w:r w:rsidR="0060700E">
        <w:t>um</w:t>
      </w:r>
      <w:r w:rsidR="00524A62">
        <w:t xml:space="preserve"> subgênero do jornalismo</w:t>
      </w:r>
      <w:r w:rsidR="004D5679">
        <w:t xml:space="preserve"> </w:t>
      </w:r>
      <w:r w:rsidR="008241D2">
        <w:t>informativo</w:t>
      </w:r>
      <w:r w:rsidR="0060700E">
        <w:t xml:space="preserve"> </w:t>
      </w:r>
      <w:r w:rsidR="0060700E">
        <w:rPr>
          <w:noProof/>
        </w:rPr>
        <w:t>(TEIXEIRA, 2010)</w:t>
      </w:r>
      <w:r w:rsidR="0060700E">
        <w:t xml:space="preserve">. Isso se pensamos </w:t>
      </w:r>
      <w:r w:rsidR="00D0569D">
        <w:t xml:space="preserve">com base em </w:t>
      </w:r>
      <w:r w:rsidR="0060700E">
        <w:t xml:space="preserve">uma perspectiva de </w:t>
      </w:r>
      <w:r w:rsidR="000B303E">
        <w:t xml:space="preserve">narrativa jornalística dividida em </w:t>
      </w:r>
      <w:r w:rsidR="0060700E">
        <w:t>dois gêneros, a saber, informativo e opinativo</w:t>
      </w:r>
      <w:r w:rsidR="00FF08D2">
        <w:t xml:space="preserve"> </w:t>
      </w:r>
      <w:r w:rsidR="00FF08D2">
        <w:rPr>
          <w:noProof/>
        </w:rPr>
        <w:t>(GOMIS, 1991)</w:t>
      </w:r>
      <w:r w:rsidR="0060700E">
        <w:t xml:space="preserve">. </w:t>
      </w:r>
      <w:r w:rsidR="00D0569D">
        <w:t>Porém, se estendermos essa compreensão, veremos que os infográficos também podem constituir subgêneros do jornalismo</w:t>
      </w:r>
      <w:r w:rsidR="0060700E">
        <w:t xml:space="preserve"> </w:t>
      </w:r>
      <w:r w:rsidR="00D0569D">
        <w:t xml:space="preserve">interpretativo, utilitário e mesmo </w:t>
      </w:r>
      <w:proofErr w:type="spellStart"/>
      <w:r w:rsidR="00D0569D" w:rsidRPr="004D5679">
        <w:t>diversiona</w:t>
      </w:r>
      <w:r w:rsidR="00FF08D2">
        <w:t>l</w:t>
      </w:r>
      <w:proofErr w:type="spellEnd"/>
      <w:r w:rsidR="00FF08D2">
        <w:t xml:space="preserve"> (MARQUES DE MELLO, 2010). </w:t>
      </w:r>
      <w:r w:rsidR="00AA5900">
        <w:t xml:space="preserve">De acordo com a definição de Teixeira: </w:t>
      </w:r>
    </w:p>
    <w:p w:rsidR="008B121B" w:rsidRDefault="008B121B" w:rsidP="00F118C3">
      <w:pPr>
        <w:spacing w:line="360" w:lineRule="auto"/>
        <w:ind w:firstLine="709"/>
        <w:jc w:val="both"/>
      </w:pPr>
    </w:p>
    <w:p w:rsidR="00BE377D" w:rsidRDefault="00BE377D" w:rsidP="00BE377D">
      <w:pPr>
        <w:autoSpaceDE w:val="0"/>
        <w:autoSpaceDN w:val="0"/>
        <w:adjustRightInd w:val="0"/>
        <w:ind w:left="2268"/>
        <w:jc w:val="both"/>
        <w:rPr>
          <w:sz w:val="20"/>
          <w:szCs w:val="20"/>
        </w:rPr>
      </w:pPr>
      <w:r>
        <w:rPr>
          <w:sz w:val="20"/>
          <w:szCs w:val="20"/>
        </w:rPr>
        <w:lastRenderedPageBreak/>
        <w:t>[...] o infográfico é composto por elementos icônicos e tipográficos e pode ser constituído por mapas, fotografias, ilustrações, gráficos e outros recursos visuais, inclusive aqueles mais abstratos e não necessariamente icônicos. Esta relação entre imagem e texto, indissociável, é para nós umas das principais características da infografia jornalística [...] Na internet, a produção de infográficos pode incluir recursos multimídia – como vídeos e áudios – e, no caso do chamado infográfico dinâmico, permitir que o leitor utilize informações disponibilizadas em banco de dados para construir a infografia, a partir de suas demandas específicas, estabelecendo graus cada vez mais crescentes de interatividade</w:t>
      </w:r>
      <w:r w:rsidR="0068234B">
        <w:rPr>
          <w:sz w:val="20"/>
          <w:szCs w:val="20"/>
        </w:rPr>
        <w:t xml:space="preserve"> </w:t>
      </w:r>
      <w:r w:rsidR="0068234B" w:rsidRPr="0068234B">
        <w:rPr>
          <w:sz w:val="20"/>
        </w:rPr>
        <w:t>(TEIXEIRA, 2010, p. 18–19)</w:t>
      </w:r>
      <w:r w:rsidR="0068234B">
        <w:rPr>
          <w:sz w:val="20"/>
          <w:szCs w:val="20"/>
        </w:rPr>
        <w:t>.</w:t>
      </w:r>
    </w:p>
    <w:p w:rsidR="00D0326F" w:rsidRDefault="00D0326F" w:rsidP="006C0137">
      <w:pPr>
        <w:autoSpaceDE w:val="0"/>
        <w:autoSpaceDN w:val="0"/>
        <w:adjustRightInd w:val="0"/>
        <w:spacing w:line="360" w:lineRule="auto"/>
        <w:ind w:left="2268"/>
        <w:jc w:val="both"/>
      </w:pPr>
    </w:p>
    <w:p w:rsidR="00E31BE5" w:rsidRDefault="00C94BBA" w:rsidP="006C0137">
      <w:pPr>
        <w:spacing w:line="360" w:lineRule="auto"/>
        <w:ind w:firstLine="709"/>
        <w:jc w:val="both"/>
      </w:pPr>
      <w:r>
        <w:t>Essa associação entre imagem, texto e, no caso dos infográficos interativos,</w:t>
      </w:r>
      <w:r w:rsidR="00500168">
        <w:t xml:space="preserve"> </w:t>
      </w:r>
      <w:r>
        <w:t xml:space="preserve">movimento, na construção da narrativa jornalística, busca </w:t>
      </w:r>
      <w:r w:rsidR="007B3FAB">
        <w:t>ampliar a compreensão do fenômeno</w:t>
      </w:r>
      <w:r w:rsidR="00204FD5">
        <w:t xml:space="preserve"> e melhor contextualizá-lo</w:t>
      </w:r>
      <w:r w:rsidR="003067A0">
        <w:t xml:space="preserve">. </w:t>
      </w:r>
      <w:r w:rsidR="00595946">
        <w:t xml:space="preserve">Os infográficos não anulam </w:t>
      </w:r>
      <w:r w:rsidR="00153465">
        <w:t xml:space="preserve">e </w:t>
      </w:r>
      <w:r w:rsidR="00595946">
        <w:t xml:space="preserve">nem se opõem à notícia ou </w:t>
      </w:r>
      <w:r w:rsidR="005E0740">
        <w:t xml:space="preserve">à </w:t>
      </w:r>
      <w:r w:rsidR="00595946">
        <w:t>reportagem, mas a complementam</w:t>
      </w:r>
      <w:r w:rsidR="00706DFE">
        <w:t xml:space="preserve">, </w:t>
      </w:r>
      <w:r w:rsidR="00F93321">
        <w:t>porém,</w:t>
      </w:r>
      <w:r w:rsidR="00706DFE">
        <w:t xml:space="preserve"> um bom infográfico deve </w:t>
      </w:r>
      <w:r w:rsidR="005E0740">
        <w:t xml:space="preserve">apresentar </w:t>
      </w:r>
      <w:r w:rsidR="00706DFE">
        <w:t xml:space="preserve">uma narrativa completa, isto é, </w:t>
      </w:r>
      <w:r w:rsidR="005E0740">
        <w:t xml:space="preserve">ele deve ser capaz de fazer com que a mensagem seja entendida </w:t>
      </w:r>
      <w:r w:rsidR="00706DFE">
        <w:t xml:space="preserve">sem </w:t>
      </w:r>
      <w:r w:rsidR="005E0740">
        <w:t xml:space="preserve">que para isso o leitor ou usuário deva recorrer, necessariamente, ao texto. </w:t>
      </w:r>
      <w:r w:rsidR="00D634FE">
        <w:t>Com</w:t>
      </w:r>
      <w:r w:rsidR="005E0740">
        <w:t>o</w:t>
      </w:r>
      <w:r w:rsidR="00D634FE">
        <w:t xml:space="preserve"> afirma Moraes (</w:t>
      </w:r>
      <w:r w:rsidR="0094260B">
        <w:t>1998, p. 111)</w:t>
      </w:r>
      <w:r w:rsidR="00D634FE">
        <w:t xml:space="preserve"> </w:t>
      </w:r>
      <w:r w:rsidR="009857D9" w:rsidRPr="009857D9">
        <w:t>“</w:t>
      </w:r>
      <w:r w:rsidR="0075649F">
        <w:t xml:space="preserve">[...] </w:t>
      </w:r>
      <w:r w:rsidR="009857D9" w:rsidRPr="009857D9">
        <w:t>a infografia [...] pode ser entendida como um</w:t>
      </w:r>
      <w:r w:rsidR="009857D9">
        <w:t xml:space="preserve"> </w:t>
      </w:r>
      <w:r w:rsidR="009857D9" w:rsidRPr="009857D9">
        <w:t>esforço de apresentar, de maneira clara, informações complexas o bastante</w:t>
      </w:r>
      <w:r w:rsidR="009857D9">
        <w:t xml:space="preserve"> </w:t>
      </w:r>
      <w:r w:rsidR="009857D9" w:rsidRPr="009857D9">
        <w:t>para serem transmitidas apenas por texto</w:t>
      </w:r>
      <w:r w:rsidR="00F93321">
        <w:t>”.</w:t>
      </w:r>
      <w:r w:rsidR="00E31BE5">
        <w:t xml:space="preserve"> </w:t>
      </w:r>
    </w:p>
    <w:p w:rsidR="004908CF" w:rsidRDefault="00613558" w:rsidP="009857D9">
      <w:pPr>
        <w:spacing w:line="360" w:lineRule="auto"/>
        <w:ind w:firstLine="709"/>
        <w:jc w:val="both"/>
      </w:pPr>
      <w:r w:rsidRPr="00613558">
        <w:t>O estatístico e designer de informaç</w:t>
      </w:r>
      <w:r w:rsidR="00AA5900">
        <w:t xml:space="preserve">ão </w:t>
      </w:r>
      <w:proofErr w:type="spellStart"/>
      <w:r w:rsidRPr="00613558">
        <w:t>Tufte</w:t>
      </w:r>
      <w:proofErr w:type="spellEnd"/>
      <w:r>
        <w:t xml:space="preserve"> </w:t>
      </w:r>
      <w:r w:rsidR="00AA5900">
        <w:rPr>
          <w:noProof/>
        </w:rPr>
        <w:t>(2001, p. 9)</w:t>
      </w:r>
      <w:r w:rsidR="00AA5900">
        <w:t xml:space="preserve"> </w:t>
      </w:r>
      <w:r>
        <w:t xml:space="preserve">destaca que, independentemente do suporte, se feito por um desenhista ou produzido por computador, </w:t>
      </w:r>
      <w:r w:rsidR="00AA5900">
        <w:t xml:space="preserve">infográficos </w:t>
      </w:r>
      <w:r>
        <w:t xml:space="preserve">são </w:t>
      </w:r>
      <w:r w:rsidR="00FD5C43">
        <w:t>“</w:t>
      </w:r>
      <w:r w:rsidR="00FD5C43" w:rsidRPr="00FD5C43">
        <w:t>Instrumentos para raciocinar sobre informações quantitativas</w:t>
      </w:r>
      <w:r w:rsidR="00FD5C43">
        <w:t>”</w:t>
      </w:r>
      <w:r w:rsidR="00AA5900">
        <w:t xml:space="preserve">, e acrescenta que </w:t>
      </w:r>
      <w:r w:rsidR="001624C6">
        <w:t>“</w:t>
      </w:r>
      <w:r w:rsidR="001624C6" w:rsidRPr="001624C6">
        <w:t xml:space="preserve">Bons infográficos </w:t>
      </w:r>
      <w:r w:rsidR="001624C6">
        <w:t>dão sentido a</w:t>
      </w:r>
      <w:r w:rsidR="001624C6" w:rsidRPr="001624C6">
        <w:t xml:space="preserve">os dados por meio da </w:t>
      </w:r>
      <w:r w:rsidR="001624C6">
        <w:t xml:space="preserve">apresentação </w:t>
      </w:r>
      <w:r w:rsidR="001624C6" w:rsidRPr="001624C6">
        <w:t xml:space="preserve">visual, </w:t>
      </w:r>
      <w:r w:rsidR="005E0740">
        <w:t xml:space="preserve">transformando </w:t>
      </w:r>
      <w:r w:rsidR="0093542C" w:rsidRPr="0093542C">
        <w:t>ideias normalmente obscurecidas em texto e números</w:t>
      </w:r>
      <w:r w:rsidR="0093542C">
        <w:t xml:space="preserve"> em</w:t>
      </w:r>
      <w:r w:rsidR="0093542C" w:rsidRPr="0093542C">
        <w:t xml:space="preserve"> ideias claras e precisas</w:t>
      </w:r>
      <w:r w:rsidR="0093542C">
        <w:t>”</w:t>
      </w:r>
      <w:r w:rsidR="005E0740">
        <w:t xml:space="preserve"> </w:t>
      </w:r>
      <w:r w:rsidR="005E0740">
        <w:rPr>
          <w:noProof/>
        </w:rPr>
        <w:t>(TUFTE, 2001, p. 53)</w:t>
      </w:r>
      <w:r w:rsidR="005E0740">
        <w:t>.</w:t>
      </w:r>
      <w:r w:rsidR="004908CF">
        <w:t xml:space="preserve"> Definição semelhante pode ser encontrada em um texto publicado pela Associação Brasileira de Imprensa (ABI):</w:t>
      </w:r>
    </w:p>
    <w:p w:rsidR="004908CF" w:rsidRDefault="004908CF" w:rsidP="009857D9">
      <w:pPr>
        <w:spacing w:line="360" w:lineRule="auto"/>
        <w:ind w:firstLine="709"/>
        <w:jc w:val="both"/>
      </w:pPr>
    </w:p>
    <w:p w:rsidR="004908CF" w:rsidRPr="004908CF" w:rsidRDefault="004908CF" w:rsidP="004908CF">
      <w:pPr>
        <w:ind w:left="2268"/>
        <w:jc w:val="both"/>
        <w:rPr>
          <w:sz w:val="20"/>
          <w:szCs w:val="20"/>
        </w:rPr>
      </w:pPr>
      <w:r w:rsidRPr="004908CF">
        <w:rPr>
          <w:sz w:val="20"/>
          <w:szCs w:val="20"/>
        </w:rPr>
        <w:t>É uma forma de representar informações técnicas como números, mecanismos e/ou estatísticas, que devem ser sobretudo atrativos e transmitidos ao leitor em pouco tempo e espaço. Normalmente utilizado em cadernos de Saúde ou Ciência e Tecnologia, em que dados técnicos estão mais presentes, o infográfico vem atender a uma nova geração de leitores, que é predominantemente visual e quer entender tudo de forma prática e rápida. Segundo pesquisas, a primeira coisa que se lê num jornal são os títulos, seguidos pelos infográficos, que, muitas vezes, são a única coisa consultada na matéria (CAIXETA, 2005, p. 1).</w:t>
      </w:r>
    </w:p>
    <w:p w:rsidR="004908CF" w:rsidRDefault="004908CF" w:rsidP="009857D9">
      <w:pPr>
        <w:spacing w:line="360" w:lineRule="auto"/>
        <w:ind w:firstLine="709"/>
        <w:jc w:val="both"/>
      </w:pPr>
    </w:p>
    <w:p w:rsidR="00E31BE5" w:rsidRDefault="004908CF" w:rsidP="003E131B">
      <w:pPr>
        <w:spacing w:line="360" w:lineRule="auto"/>
        <w:ind w:firstLine="709"/>
        <w:jc w:val="both"/>
      </w:pPr>
      <w:r>
        <w:t xml:space="preserve"> </w:t>
      </w:r>
      <w:proofErr w:type="spellStart"/>
      <w:r w:rsidR="00C50380" w:rsidRPr="008C3B2B">
        <w:t>Bogost</w:t>
      </w:r>
      <w:proofErr w:type="spellEnd"/>
      <w:r w:rsidR="00C50380" w:rsidRPr="008C3B2B">
        <w:t xml:space="preserve"> </w:t>
      </w:r>
      <w:r w:rsidR="008C3B2B" w:rsidRPr="002771C0">
        <w:rPr>
          <w:i/>
        </w:rPr>
        <w:t>et al</w:t>
      </w:r>
      <w:r w:rsidR="008C3B2B">
        <w:t xml:space="preserve"> </w:t>
      </w:r>
      <w:r w:rsidR="008C3B2B">
        <w:rPr>
          <w:noProof/>
        </w:rPr>
        <w:t>(2010)</w:t>
      </w:r>
      <w:r w:rsidR="008C3B2B">
        <w:t xml:space="preserve"> afirmam que os</w:t>
      </w:r>
      <w:r w:rsidR="005B15DC">
        <w:t xml:space="preserve"> infográficos contextualizam </w:t>
      </w:r>
      <w:r w:rsidR="008C3B2B">
        <w:t>dados de modo a avaliar causa e efeito, permitir comparações quantitativas, apresentar alternativas e auxiliar na</w:t>
      </w:r>
      <w:r w:rsidR="005B15DC">
        <w:t>s</w:t>
      </w:r>
      <w:r w:rsidR="008C3B2B">
        <w:t xml:space="preserve"> tomada</w:t>
      </w:r>
      <w:r w:rsidR="005B15DC">
        <w:t>s</w:t>
      </w:r>
      <w:r w:rsidR="008C3B2B">
        <w:t xml:space="preserve"> de decisões. Além de informar, os infográficos ajudam a revelar detalhes da informação</w:t>
      </w:r>
      <w:r w:rsidR="00E31BE5">
        <w:t>. Inicialmente usados na</w:t>
      </w:r>
      <w:r w:rsidR="00E31BE5" w:rsidRPr="00BE364D">
        <w:t xml:space="preserve"> economia, matemática e ciências</w:t>
      </w:r>
      <w:r w:rsidR="00E31BE5">
        <w:t xml:space="preserve"> exatas</w:t>
      </w:r>
      <w:r w:rsidR="00E31BE5" w:rsidRPr="00BE364D">
        <w:t>, não demor</w:t>
      </w:r>
      <w:r w:rsidR="00E31BE5">
        <w:t xml:space="preserve">ou </w:t>
      </w:r>
      <w:r w:rsidR="00E31BE5" w:rsidRPr="00BE364D">
        <w:t xml:space="preserve">muito para que </w:t>
      </w:r>
      <w:r w:rsidR="00E31BE5">
        <w:t xml:space="preserve">os infográficos </w:t>
      </w:r>
      <w:r w:rsidR="00E31BE5" w:rsidRPr="00BE364D">
        <w:t>encontrassem uma aplicação mais ampla</w:t>
      </w:r>
      <w:r w:rsidR="00E31BE5">
        <w:t>, o que inclui o campo jornalístico</w:t>
      </w:r>
      <w:r w:rsidR="00E33319">
        <w:t>.</w:t>
      </w:r>
    </w:p>
    <w:p w:rsidR="008B121B" w:rsidRDefault="008B121B" w:rsidP="003E131B">
      <w:pPr>
        <w:spacing w:line="360" w:lineRule="auto"/>
        <w:ind w:firstLine="709"/>
        <w:jc w:val="both"/>
      </w:pPr>
    </w:p>
    <w:p w:rsidR="00CD7233" w:rsidRDefault="00CD7233" w:rsidP="00B454F4">
      <w:pPr>
        <w:ind w:left="2268"/>
        <w:jc w:val="both"/>
        <w:rPr>
          <w:sz w:val="20"/>
          <w:szCs w:val="20"/>
        </w:rPr>
      </w:pPr>
      <w:r w:rsidRPr="00B454F4">
        <w:rPr>
          <w:sz w:val="20"/>
          <w:szCs w:val="20"/>
        </w:rPr>
        <w:t xml:space="preserve">Na impressão, os infográficos são estáticos por necessidade. Os infográficos digitais, por outro lado, envolvem computação e a manipulação do usuário das informações subjacentes. Na sua forma mais simples, um infográfico digital </w:t>
      </w:r>
      <w:r w:rsidR="00DF437E" w:rsidRPr="00B454F4">
        <w:rPr>
          <w:sz w:val="20"/>
          <w:szCs w:val="20"/>
        </w:rPr>
        <w:t>pode exibir informações auxiliares em camadas, de modo que detalhes adicionais sejam revelados quando um usuário move o ponteiro do mouse sobre um objeto específico.</w:t>
      </w:r>
      <w:r w:rsidR="00B454F4" w:rsidRPr="00B454F4">
        <w:rPr>
          <w:sz w:val="20"/>
          <w:szCs w:val="20"/>
        </w:rPr>
        <w:t xml:space="preserve"> Porém, infográficos digitais genuínos tornam a interação parte do entendimento: os infográficos analógicos são </w:t>
      </w:r>
      <w:r w:rsidR="00B454F4" w:rsidRPr="006275B4">
        <w:rPr>
          <w:i/>
          <w:iCs/>
          <w:sz w:val="20"/>
          <w:szCs w:val="20"/>
        </w:rPr>
        <w:t>lidos</w:t>
      </w:r>
      <w:r w:rsidR="00B454F4" w:rsidRPr="00B454F4">
        <w:rPr>
          <w:sz w:val="20"/>
          <w:szCs w:val="20"/>
        </w:rPr>
        <w:t xml:space="preserve">, enquanto os infográficos digitais são </w:t>
      </w:r>
      <w:r w:rsidR="00B454F4" w:rsidRPr="006275B4">
        <w:rPr>
          <w:i/>
          <w:iCs/>
          <w:sz w:val="20"/>
          <w:szCs w:val="20"/>
        </w:rPr>
        <w:t>operados</w:t>
      </w:r>
      <w:r w:rsidR="006275B4">
        <w:rPr>
          <w:sz w:val="20"/>
          <w:szCs w:val="20"/>
        </w:rPr>
        <w:t xml:space="preserve"> </w:t>
      </w:r>
      <w:r w:rsidR="00E33319" w:rsidRPr="00E33319">
        <w:rPr>
          <w:sz w:val="20"/>
        </w:rPr>
        <w:t>(BOGOST; FERRARI; SCHWEIZER, 2010, p. 40, tradução nossa)</w:t>
      </w:r>
      <w:r w:rsidR="00E33319">
        <w:rPr>
          <w:sz w:val="20"/>
          <w:szCs w:val="20"/>
        </w:rPr>
        <w:t>.</w:t>
      </w:r>
    </w:p>
    <w:p w:rsidR="006275B4" w:rsidRDefault="006275B4" w:rsidP="008B121B">
      <w:pPr>
        <w:spacing w:line="360" w:lineRule="auto"/>
        <w:ind w:left="2268"/>
        <w:jc w:val="both"/>
        <w:rPr>
          <w:sz w:val="20"/>
          <w:szCs w:val="20"/>
        </w:rPr>
      </w:pPr>
    </w:p>
    <w:p w:rsidR="00F93321" w:rsidRPr="00A16444" w:rsidRDefault="002E2B44" w:rsidP="008B121B">
      <w:pPr>
        <w:spacing w:line="360" w:lineRule="auto"/>
        <w:ind w:firstLine="709"/>
        <w:jc w:val="both"/>
        <w:rPr>
          <w:b/>
          <w:bCs/>
        </w:rPr>
      </w:pPr>
      <w:r>
        <w:t xml:space="preserve">Esse fator operacional descrito acima se aproxima da ideia de interatividade. </w:t>
      </w:r>
      <w:proofErr w:type="spellStart"/>
      <w:r w:rsidRPr="7CB0E9FC">
        <w:t>Nichani</w:t>
      </w:r>
      <w:proofErr w:type="spellEnd"/>
      <w:r w:rsidRPr="7CB0E9FC">
        <w:t xml:space="preserve"> e </w:t>
      </w:r>
      <w:proofErr w:type="spellStart"/>
      <w:r w:rsidRPr="7CB0E9FC">
        <w:t>Rajamanickam</w:t>
      </w:r>
      <w:proofErr w:type="spellEnd"/>
      <w:r>
        <w:t xml:space="preserve">, no texto </w:t>
      </w:r>
      <w:proofErr w:type="spellStart"/>
      <w:r w:rsidR="00A16444" w:rsidRPr="00A16444">
        <w:rPr>
          <w:i/>
          <w:iCs/>
        </w:rPr>
        <w:t>Interactive</w:t>
      </w:r>
      <w:proofErr w:type="spellEnd"/>
      <w:r w:rsidR="00A16444" w:rsidRPr="00A16444">
        <w:rPr>
          <w:i/>
          <w:iCs/>
        </w:rPr>
        <w:t xml:space="preserve"> Visual </w:t>
      </w:r>
      <w:proofErr w:type="spellStart"/>
      <w:r w:rsidR="00A16444" w:rsidRPr="00A16444">
        <w:rPr>
          <w:i/>
          <w:iCs/>
        </w:rPr>
        <w:t>Explainers</w:t>
      </w:r>
      <w:proofErr w:type="spellEnd"/>
      <w:r w:rsidR="00A16444" w:rsidRPr="00A16444">
        <w:rPr>
          <w:i/>
          <w:iCs/>
        </w:rPr>
        <w:t xml:space="preserve"> — A </w:t>
      </w:r>
      <w:proofErr w:type="spellStart"/>
      <w:r w:rsidR="00A16444" w:rsidRPr="00A16444">
        <w:rPr>
          <w:i/>
          <w:iCs/>
        </w:rPr>
        <w:t>Simple</w:t>
      </w:r>
      <w:proofErr w:type="spellEnd"/>
      <w:r w:rsidR="00A16444" w:rsidRPr="00A16444">
        <w:rPr>
          <w:i/>
          <w:iCs/>
        </w:rPr>
        <w:t xml:space="preserve"> </w:t>
      </w:r>
      <w:proofErr w:type="spellStart"/>
      <w:r w:rsidR="00A16444" w:rsidRPr="00A16444">
        <w:rPr>
          <w:i/>
          <w:iCs/>
        </w:rPr>
        <w:t>Classification</w:t>
      </w:r>
      <w:proofErr w:type="spellEnd"/>
      <w:r w:rsidR="00A16444">
        <w:t>, de 2003,</w:t>
      </w:r>
      <w:r w:rsidRPr="7CB0E9FC">
        <w:t xml:space="preserve"> cunham o termo interativos para ressaltar </w:t>
      </w:r>
      <w:r>
        <w:t>esse processo que se dá</w:t>
      </w:r>
      <w:r w:rsidRPr="7CB0E9FC">
        <w:t xml:space="preserve"> por meio da interação. De acordo com os autores, os infográficos digitais interativos têm o potencial de liberar </w:t>
      </w:r>
      <w:r>
        <w:t xml:space="preserve">as </w:t>
      </w:r>
      <w:r w:rsidRPr="7CB0E9FC">
        <w:t xml:space="preserve">informações das restrições rígidas da palavra impressa. </w:t>
      </w:r>
      <w:r>
        <w:t>Os autores</w:t>
      </w:r>
      <w:r w:rsidRPr="7CB0E9FC">
        <w:t xml:space="preserve"> oferecem quatro categorias </w:t>
      </w:r>
      <w:r w:rsidR="00785F63">
        <w:t>para os info</w:t>
      </w:r>
      <w:r w:rsidRPr="7CB0E9FC">
        <w:t>gráficos interativos: narrativa</w:t>
      </w:r>
      <w:r w:rsidR="00975FC5">
        <w:t xml:space="preserve"> (usad</w:t>
      </w:r>
      <w:r w:rsidR="00A16444">
        <w:t>a</w:t>
      </w:r>
      <w:r w:rsidR="00975FC5">
        <w:t xml:space="preserve"> para contar histórias diretas)</w:t>
      </w:r>
      <w:r w:rsidR="00785F63">
        <w:t>,</w:t>
      </w:r>
      <w:r w:rsidRPr="7CB0E9FC">
        <w:t xml:space="preserve"> instrutiva</w:t>
      </w:r>
      <w:r w:rsidR="00975FC5">
        <w:t xml:space="preserve"> (</w:t>
      </w:r>
      <w:r w:rsidR="00857B09">
        <w:t xml:space="preserve">fornece </w:t>
      </w:r>
      <w:r w:rsidR="00975FC5" w:rsidRPr="00975FC5">
        <w:t>instruções passo a passo para alcançar um únic</w:t>
      </w:r>
      <w:r w:rsidR="00857B09">
        <w:t>o</w:t>
      </w:r>
      <w:r w:rsidR="00975FC5" w:rsidRPr="00975FC5">
        <w:t xml:space="preserve"> </w:t>
      </w:r>
      <w:r w:rsidR="00E80E1E">
        <w:t>objetivo)</w:t>
      </w:r>
      <w:r w:rsidRPr="7CB0E9FC">
        <w:t xml:space="preserve">, </w:t>
      </w:r>
      <w:r w:rsidR="00422062">
        <w:t xml:space="preserve">exploratória </w:t>
      </w:r>
      <w:r w:rsidR="00857B09">
        <w:t>(</w:t>
      </w:r>
      <w:r w:rsidR="00857B09" w:rsidRPr="00857B09">
        <w:t>permit</w:t>
      </w:r>
      <w:r w:rsidR="00857B09">
        <w:t>e</w:t>
      </w:r>
      <w:r w:rsidR="00857B09" w:rsidRPr="00857B09">
        <w:t xml:space="preserve"> que o usuário se envolva em seus próprios processos de </w:t>
      </w:r>
      <w:r w:rsidR="00857B09">
        <w:t xml:space="preserve">criação de </w:t>
      </w:r>
      <w:r w:rsidR="00857B09" w:rsidRPr="00857B09">
        <w:t>sentido</w:t>
      </w:r>
      <w:r w:rsidR="006C24CB">
        <w:t xml:space="preserve">), </w:t>
      </w:r>
      <w:r w:rsidR="00422062">
        <w:t xml:space="preserve">simulatória </w:t>
      </w:r>
      <w:r w:rsidR="002C7A5B">
        <w:t>(</w:t>
      </w:r>
      <w:r w:rsidR="002C7A5B" w:rsidRPr="002C7A5B">
        <w:t>permit</w:t>
      </w:r>
      <w:r w:rsidR="00785F63">
        <w:t>e</w:t>
      </w:r>
      <w:r w:rsidR="002C7A5B" w:rsidRPr="002C7A5B">
        <w:t xml:space="preserve"> que o </w:t>
      </w:r>
      <w:r w:rsidR="00422062">
        <w:t xml:space="preserve">usuário </w:t>
      </w:r>
      <w:r w:rsidR="002C7A5B" w:rsidRPr="002C7A5B">
        <w:t>compreenda os processos de um sistema</w:t>
      </w:r>
      <w:r w:rsidR="002C7A5B">
        <w:t>)</w:t>
      </w:r>
      <w:r w:rsidR="00A16444">
        <w:t xml:space="preserve"> (</w:t>
      </w:r>
      <w:r w:rsidR="00A16444" w:rsidRPr="7CB0E9FC">
        <w:t>NICHANI</w:t>
      </w:r>
      <w:r w:rsidR="00A16444">
        <w:t xml:space="preserve">; </w:t>
      </w:r>
      <w:r w:rsidR="00A16444" w:rsidRPr="7CB0E9FC">
        <w:t>RAJAMANICKAM</w:t>
      </w:r>
      <w:r w:rsidR="00A16444">
        <w:t>, 2003).</w:t>
      </w:r>
    </w:p>
    <w:p w:rsidR="004963C5" w:rsidRDefault="002C7A5B" w:rsidP="00A16444">
      <w:pPr>
        <w:spacing w:line="360" w:lineRule="auto"/>
        <w:ind w:firstLine="709"/>
        <w:jc w:val="both"/>
      </w:pPr>
      <w:r>
        <w:t>Ao analisar essas categorias</w:t>
      </w:r>
      <w:r w:rsidR="00A16444">
        <w:t xml:space="preserve">, </w:t>
      </w:r>
      <w:proofErr w:type="spellStart"/>
      <w:r w:rsidR="00A16444" w:rsidRPr="00EF6911">
        <w:t>Bogost</w:t>
      </w:r>
      <w:proofErr w:type="spellEnd"/>
      <w:r w:rsidR="00A16444" w:rsidRPr="002771C0">
        <w:rPr>
          <w:i/>
        </w:rPr>
        <w:t xml:space="preserve"> et al</w:t>
      </w:r>
      <w:r w:rsidR="00A16444">
        <w:t xml:space="preserve"> </w:t>
      </w:r>
      <w:r w:rsidR="00A16444">
        <w:rPr>
          <w:noProof/>
        </w:rPr>
        <w:t>(2010)</w:t>
      </w:r>
      <w:r w:rsidR="00A16444">
        <w:t xml:space="preserve"> as descrevem como</w:t>
      </w:r>
      <w:r w:rsidR="00FC0A33">
        <w:t xml:space="preserve"> capazes de oferecer</w:t>
      </w:r>
      <w:r w:rsidR="00FC0A33" w:rsidRPr="00FC0A33">
        <w:t xml:space="preserve"> maneiras úteis de agrupar exemplos ou orientar a produção, </w:t>
      </w:r>
      <w:r w:rsidR="00A16444">
        <w:t>porém os autores preferem se</w:t>
      </w:r>
      <w:r w:rsidR="00F12DA9">
        <w:t xml:space="preserve"> concentrar nos possíveis usos dos infográficos, </w:t>
      </w:r>
      <w:r w:rsidR="00A16444">
        <w:t>propondo, assim,</w:t>
      </w:r>
      <w:r w:rsidR="00F12DA9">
        <w:t xml:space="preserve"> </w:t>
      </w:r>
      <w:r w:rsidR="00F12DA9" w:rsidRPr="00F12DA9">
        <w:t xml:space="preserve">três padrões principais de uso para infográficos, tanto </w:t>
      </w:r>
      <w:r w:rsidR="00860D30">
        <w:t xml:space="preserve">os </w:t>
      </w:r>
      <w:r w:rsidR="00F12DA9" w:rsidRPr="00F12DA9">
        <w:t xml:space="preserve">digitais </w:t>
      </w:r>
      <w:r w:rsidR="00785F63">
        <w:t>como</w:t>
      </w:r>
      <w:r w:rsidR="00F12DA9" w:rsidRPr="00F12DA9">
        <w:t xml:space="preserve"> </w:t>
      </w:r>
      <w:r w:rsidR="00860D30">
        <w:t xml:space="preserve">os </w:t>
      </w:r>
      <w:r w:rsidR="00F12DA9" w:rsidRPr="00F12DA9">
        <w:t>não-digitais</w:t>
      </w:r>
      <w:r w:rsidR="002D1D62">
        <w:t xml:space="preserve">: </w:t>
      </w:r>
      <w:r w:rsidR="004963C5" w:rsidRPr="004963C5">
        <w:t xml:space="preserve">infográficos explicativos </w:t>
      </w:r>
      <w:r w:rsidR="004963C5">
        <w:t>(retratam d</w:t>
      </w:r>
      <w:r w:rsidR="004963C5" w:rsidRPr="004963C5">
        <w:t>ados específicos para consumo simultâneo</w:t>
      </w:r>
      <w:r w:rsidR="00785F63">
        <w:t>)</w:t>
      </w:r>
      <w:r w:rsidR="00A16444">
        <w:t xml:space="preserve">, </w:t>
      </w:r>
      <w:r w:rsidR="004963C5">
        <w:t>i</w:t>
      </w:r>
      <w:r w:rsidR="004963C5" w:rsidRPr="004963C5">
        <w:t>nfográficos exploratórios ou de forma livre</w:t>
      </w:r>
      <w:r w:rsidR="004D1E93">
        <w:t xml:space="preserve"> (</w:t>
      </w:r>
      <w:r w:rsidR="004D1E93" w:rsidRPr="004D1E93">
        <w:t>permit</w:t>
      </w:r>
      <w:r w:rsidR="00785F63">
        <w:t>em</w:t>
      </w:r>
      <w:r w:rsidR="004D1E93" w:rsidRPr="004D1E93">
        <w:t xml:space="preserve"> que os participantes tirem várias conclusões manipulando dados de acordo com objetivos ou ideias pessoais</w:t>
      </w:r>
      <w:r w:rsidR="00A16444">
        <w:t xml:space="preserve">), </w:t>
      </w:r>
      <w:r w:rsidR="00B268F1" w:rsidRPr="00B268F1">
        <w:t>infográficos direcionados</w:t>
      </w:r>
      <w:r w:rsidR="00B268F1">
        <w:t xml:space="preserve"> (</w:t>
      </w:r>
      <w:r w:rsidR="00B268F1" w:rsidRPr="00B268F1">
        <w:t>orienta</w:t>
      </w:r>
      <w:r w:rsidR="00A16444">
        <w:t>m</w:t>
      </w:r>
      <w:r w:rsidR="00B268F1" w:rsidRPr="00B268F1">
        <w:t xml:space="preserve"> os leitores </w:t>
      </w:r>
      <w:r w:rsidR="00785F63">
        <w:t xml:space="preserve">por meio </w:t>
      </w:r>
      <w:r w:rsidR="00B268F1" w:rsidRPr="00B268F1">
        <w:t>dos dados de uma maneira específica, levando a uma experiência compartilhada de síntese</w:t>
      </w:r>
      <w:r w:rsidR="00A16444">
        <w:t xml:space="preserve">) </w:t>
      </w:r>
      <w:r w:rsidR="00A16444" w:rsidRPr="00A16444">
        <w:t>(BOGOST; FERRARI; SCHWEIZER, 2010, p. 42–43)</w:t>
      </w:r>
      <w:r w:rsidR="00B268F1">
        <w:t xml:space="preserve">. </w:t>
      </w:r>
    </w:p>
    <w:p w:rsidR="00AA5900" w:rsidRDefault="005D2940" w:rsidP="004963C5">
      <w:pPr>
        <w:spacing w:line="360" w:lineRule="auto"/>
        <w:ind w:firstLine="709"/>
        <w:jc w:val="both"/>
      </w:pPr>
      <w:r>
        <w:t xml:space="preserve">Com efeito, quando falamos de infográficos podemos falar tanto das </w:t>
      </w:r>
      <w:r w:rsidR="00A23014" w:rsidRPr="00A23014">
        <w:t xml:space="preserve">aplicações </w:t>
      </w:r>
      <w:r>
        <w:t xml:space="preserve">mais </w:t>
      </w:r>
      <w:r w:rsidR="00A23014" w:rsidRPr="00A23014">
        <w:t xml:space="preserve">tradicionais </w:t>
      </w:r>
      <w:r>
        <w:t>como d</w:t>
      </w:r>
      <w:r w:rsidR="00A23014" w:rsidRPr="00A23014">
        <w:t>as técnicas de processamento</w:t>
      </w:r>
      <w:r>
        <w:t xml:space="preserve"> e</w:t>
      </w:r>
      <w:r w:rsidR="00A23014" w:rsidRPr="00A23014">
        <w:t xml:space="preserve"> </w:t>
      </w:r>
      <w:r w:rsidRPr="00A23014">
        <w:t xml:space="preserve">visualização de informações </w:t>
      </w:r>
      <w:r w:rsidR="00A23014" w:rsidRPr="00A23014">
        <w:t>mais complexas</w:t>
      </w:r>
      <w:r>
        <w:t xml:space="preserve">. </w:t>
      </w:r>
      <w:r w:rsidR="00785F63">
        <w:t>O</w:t>
      </w:r>
      <w:r>
        <w:t>s infográficos são utilizados pelo jornalismo digital em sua forma estática, animada e interativa. Essa última, por ser manipulável, permite uma verdadeira imersão do usuário</w:t>
      </w:r>
      <w:r w:rsidR="00785F63">
        <w:t xml:space="preserve"> na informação</w:t>
      </w:r>
      <w:r>
        <w:t xml:space="preserve">, </w:t>
      </w:r>
      <w:r w:rsidR="009A08C6">
        <w:t xml:space="preserve">sendo esse usuário </w:t>
      </w:r>
      <w:r>
        <w:t xml:space="preserve">capaz de escolher com base em qual perspectiva ele quer </w:t>
      </w:r>
      <w:r w:rsidR="003165DC">
        <w:t>co</w:t>
      </w:r>
      <w:r w:rsidR="00785F63">
        <w:t>nstruir</w:t>
      </w:r>
      <w:r w:rsidR="003165DC">
        <w:t xml:space="preserve"> a </w:t>
      </w:r>
      <w:r w:rsidR="00785F63">
        <w:t>sua leitura.</w:t>
      </w:r>
      <w:r w:rsidR="003165DC">
        <w:t xml:space="preserve"> </w:t>
      </w:r>
      <w:r w:rsidR="00AA5900">
        <w:t xml:space="preserve">É talvez nesse sentido que </w:t>
      </w:r>
      <w:proofErr w:type="spellStart"/>
      <w:r w:rsidR="00AA5900">
        <w:t>Errea</w:t>
      </w:r>
      <w:proofErr w:type="spellEnd"/>
      <w:r w:rsidR="00AA5900">
        <w:t xml:space="preserve"> </w:t>
      </w:r>
      <w:r w:rsidR="00AA5900">
        <w:rPr>
          <w:noProof/>
        </w:rPr>
        <w:t>(2008, p. 66)</w:t>
      </w:r>
      <w:r w:rsidR="00AA5900">
        <w:t xml:space="preserve"> vê na infografia um poder imenso, significando “um mundo de formatos para explorar”.</w:t>
      </w:r>
    </w:p>
    <w:p w:rsidR="001F79BF" w:rsidRDefault="00D56DCA" w:rsidP="004963C5">
      <w:pPr>
        <w:spacing w:line="360" w:lineRule="auto"/>
        <w:ind w:firstLine="709"/>
        <w:jc w:val="both"/>
      </w:pPr>
      <w:r>
        <w:lastRenderedPageBreak/>
        <w:t>Observamos que a</w:t>
      </w:r>
      <w:r w:rsidR="0032661C">
        <w:t xml:space="preserve"> passagem para o digital </w:t>
      </w:r>
      <w:r>
        <w:t>ampliou</w:t>
      </w:r>
      <w:r w:rsidR="0032661C">
        <w:t xml:space="preserve"> significativamente as potencialidades da infografia</w:t>
      </w:r>
      <w:r>
        <w:t>, fazendo com que ela, assim como a própria informação jornalística, se integrasse a esses no</w:t>
      </w:r>
      <w:r w:rsidR="00CF1161">
        <w:t xml:space="preserve">vos suportes, modificando-se e </w:t>
      </w:r>
      <w:proofErr w:type="spellStart"/>
      <w:r w:rsidR="00CF1161">
        <w:t>complexificando-se</w:t>
      </w:r>
      <w:proofErr w:type="spellEnd"/>
      <w:r w:rsidR="00CF1161">
        <w:t xml:space="preserve">. </w:t>
      </w:r>
      <w:r w:rsidR="001F79BF">
        <w:t xml:space="preserve"> Foram os eventos de 11 de setembro de 2001 que marcaram um aumento considerável no número de infografia</w:t>
      </w:r>
      <w:r w:rsidR="00FD53B7">
        <w:t>s</w:t>
      </w:r>
      <w:r w:rsidR="001F79BF">
        <w:t xml:space="preserve"> produzidas e disponibilizadas em rede (RIBAS, 2004, p. </w:t>
      </w:r>
      <w:r w:rsidR="00FD53B7">
        <w:t>5), contexto no qual e</w:t>
      </w:r>
      <w:r w:rsidR="002E3334">
        <w:t>ssas infografias</w:t>
      </w:r>
      <w:r w:rsidR="00FD53B7">
        <w:t xml:space="preserve"> passaram a agregar textos, imagens, sons, vídeos, movimentos e interação</w:t>
      </w:r>
      <w:r w:rsidR="007638BE">
        <w:t>, tornando-se um atrativo em relação às infografias impressas</w:t>
      </w:r>
      <w:r w:rsidR="002E3334">
        <w:t>.</w:t>
      </w:r>
    </w:p>
    <w:p w:rsidR="007638BE" w:rsidRDefault="007638BE" w:rsidP="004963C5">
      <w:pPr>
        <w:spacing w:line="360" w:lineRule="auto"/>
        <w:ind w:firstLine="709"/>
        <w:jc w:val="both"/>
      </w:pPr>
    </w:p>
    <w:p w:rsidR="001F79BF" w:rsidRPr="007638BE" w:rsidRDefault="007638BE" w:rsidP="007638BE">
      <w:pPr>
        <w:spacing w:line="276" w:lineRule="auto"/>
        <w:ind w:left="2268"/>
        <w:jc w:val="both"/>
        <w:rPr>
          <w:sz w:val="20"/>
          <w:szCs w:val="20"/>
        </w:rPr>
      </w:pPr>
      <w:r w:rsidRPr="007638BE">
        <w:rPr>
          <w:sz w:val="20"/>
          <w:szCs w:val="20"/>
        </w:rPr>
        <w:t xml:space="preserve">Me encanta “abrir coisas”. Quem de pequeno não sentiu um imenso prazer em desmontar o rádio de seu pai, só para ver o que tinha dentro? Na infografia impressa não é possível mostrar um objeto ao mesmo tempo aberto e fechado, a menos que se tenha espaço de sobra na página, o que quase nunca ocorre. </w:t>
      </w:r>
      <w:proofErr w:type="gramStart"/>
      <w:r w:rsidRPr="007638BE">
        <w:rPr>
          <w:sz w:val="20"/>
          <w:szCs w:val="20"/>
        </w:rPr>
        <w:t>[...] Já</w:t>
      </w:r>
      <w:proofErr w:type="gramEnd"/>
      <w:r w:rsidRPr="007638BE">
        <w:rPr>
          <w:sz w:val="20"/>
          <w:szCs w:val="20"/>
        </w:rPr>
        <w:t xml:space="preserve"> na infografia animada podemos nos dar ao luxo de mostrar o objeto com todos os seus detalhes. Primeiro fechado: o usuário o vê tal como é por fora. Depois, aberto, com tudo o que tem por dentro. </w:t>
      </w:r>
      <w:proofErr w:type="gramStart"/>
      <w:r w:rsidRPr="007638BE">
        <w:rPr>
          <w:sz w:val="20"/>
          <w:szCs w:val="20"/>
        </w:rPr>
        <w:t>[...] Quando</w:t>
      </w:r>
      <w:proofErr w:type="gramEnd"/>
      <w:r w:rsidRPr="007638BE">
        <w:rPr>
          <w:sz w:val="20"/>
          <w:szCs w:val="20"/>
        </w:rPr>
        <w:t xml:space="preserve"> se acostuma com o melhor, é difícil regressar ao que é somente bom (CAIRO, 2003). </w:t>
      </w:r>
    </w:p>
    <w:p w:rsidR="007638BE" w:rsidRDefault="007638BE" w:rsidP="004963C5">
      <w:pPr>
        <w:spacing w:line="360" w:lineRule="auto"/>
        <w:ind w:firstLine="709"/>
        <w:jc w:val="both"/>
      </w:pPr>
    </w:p>
    <w:p w:rsidR="007E39D9" w:rsidRDefault="00E82142" w:rsidP="004963C5">
      <w:pPr>
        <w:spacing w:line="360" w:lineRule="auto"/>
        <w:ind w:firstLine="709"/>
        <w:jc w:val="both"/>
      </w:pPr>
      <w:r>
        <w:t>C</w:t>
      </w:r>
      <w:r w:rsidR="00BB4815">
        <w:t>ontudo</w:t>
      </w:r>
      <w:r>
        <w:t>, se pensarmos em termo</w:t>
      </w:r>
      <w:r w:rsidR="006C473E">
        <w:t>s</w:t>
      </w:r>
      <w:r>
        <w:t xml:space="preserve"> de genealogia dos infográficos no contexto digital, veremos em um primeiro momento um movimento predominante de simples transposição dos infográficos utilizados no formato impresso para o digital </w:t>
      </w:r>
      <w:r w:rsidR="008569E6">
        <w:t xml:space="preserve">(LAYAN, </w:t>
      </w:r>
      <w:r w:rsidR="007E4625">
        <w:t>2019, p. 14)</w:t>
      </w:r>
      <w:r w:rsidR="00F616B4">
        <w:t>. Esse mesmo movimento pode ser per</w:t>
      </w:r>
      <w:r w:rsidR="006C473E">
        <w:t>cebido n</w:t>
      </w:r>
      <w:r w:rsidR="00F616B4">
        <w:t>a própria narrativa jornalística</w:t>
      </w:r>
      <w:r w:rsidR="006C473E">
        <w:t xml:space="preserve"> digital</w:t>
      </w:r>
      <w:r w:rsidR="00F616B4">
        <w:t xml:space="preserve">, que </w:t>
      </w:r>
      <w:r w:rsidR="006C473E">
        <w:t>pode ser compreendida</w:t>
      </w:r>
      <w:r w:rsidR="006C24CB">
        <w:t>, inicialmente,</w:t>
      </w:r>
      <w:r w:rsidR="006C473E">
        <w:t xml:space="preserve"> com base </w:t>
      </w:r>
      <w:r w:rsidR="00F616B4">
        <w:t>em três gerações distintas</w:t>
      </w:r>
      <w:r w:rsidR="00BB4815">
        <w:t xml:space="preserve">, </w:t>
      </w:r>
      <w:r w:rsidR="00811514">
        <w:t>conforme descrito na tabela abaixo</w:t>
      </w:r>
      <w:r w:rsidR="00BB4815">
        <w:t xml:space="preserve"> </w:t>
      </w:r>
      <w:r w:rsidR="006C473E">
        <w:t>(</w:t>
      </w:r>
      <w:r w:rsidR="00C442C5">
        <w:t>Tabela 1)</w:t>
      </w:r>
      <w:r w:rsidR="006C473E">
        <w:t>:</w:t>
      </w:r>
    </w:p>
    <w:p w:rsidR="007E39D9" w:rsidRDefault="007E39D9" w:rsidP="004963C5">
      <w:pPr>
        <w:spacing w:line="360" w:lineRule="auto"/>
        <w:ind w:firstLine="709"/>
        <w:jc w:val="both"/>
      </w:pPr>
    </w:p>
    <w:p w:rsidR="00422062" w:rsidRDefault="006C473E" w:rsidP="007E39D9">
      <w:pPr>
        <w:spacing w:line="360" w:lineRule="auto"/>
        <w:jc w:val="both"/>
      </w:pPr>
      <w:r>
        <w:t xml:space="preserve">Tabela 1 – </w:t>
      </w:r>
      <w:r w:rsidR="00BB4815" w:rsidRPr="00BB4815">
        <w:t xml:space="preserve">Gerações de desenvolvimento do </w:t>
      </w:r>
      <w:r w:rsidR="00811514">
        <w:t>j</w:t>
      </w:r>
      <w:r w:rsidR="00BB4815" w:rsidRPr="00BB4815">
        <w:t xml:space="preserve">ornalismo </w:t>
      </w:r>
      <w:r w:rsidR="00594254">
        <w:t xml:space="preserve">no contexto </w:t>
      </w:r>
      <w:r w:rsidR="00811514">
        <w:t>d</w:t>
      </w:r>
      <w:r w:rsidR="00BB4815" w:rsidRPr="00BB4815">
        <w:t>igital</w:t>
      </w:r>
    </w:p>
    <w:tbl>
      <w:tblPr>
        <w:tblStyle w:val="Grilledutableau"/>
        <w:tblW w:w="8926" w:type="dxa"/>
        <w:tblLook w:val="04A0" w:firstRow="1" w:lastRow="0" w:firstColumn="1" w:lastColumn="0" w:noHBand="0" w:noVBand="1"/>
      </w:tblPr>
      <w:tblGrid>
        <w:gridCol w:w="3256"/>
        <w:gridCol w:w="2835"/>
        <w:gridCol w:w="2835"/>
      </w:tblGrid>
      <w:tr w:rsidR="009E599B" w:rsidTr="009E599B">
        <w:tc>
          <w:tcPr>
            <w:tcW w:w="3256" w:type="dxa"/>
          </w:tcPr>
          <w:p w:rsidR="009E599B" w:rsidRPr="00DD3997" w:rsidRDefault="009E599B" w:rsidP="00AF3011">
            <w:pPr>
              <w:widowControl w:val="0"/>
              <w:jc w:val="center"/>
              <w:rPr>
                <w:b/>
                <w:bCs/>
              </w:rPr>
            </w:pPr>
            <w:r w:rsidRPr="00DD3997">
              <w:rPr>
                <w:b/>
                <w:bCs/>
              </w:rPr>
              <w:t>Primeira Geração</w:t>
            </w:r>
          </w:p>
          <w:p w:rsidR="009E599B" w:rsidRDefault="009E599B" w:rsidP="00AF3011">
            <w:pPr>
              <w:widowControl w:val="0"/>
              <w:jc w:val="center"/>
            </w:pPr>
            <w:r w:rsidRPr="00DD3997">
              <w:rPr>
                <w:b/>
                <w:bCs/>
              </w:rPr>
              <w:t>Transposição</w:t>
            </w:r>
          </w:p>
        </w:tc>
        <w:tc>
          <w:tcPr>
            <w:tcW w:w="2835" w:type="dxa"/>
          </w:tcPr>
          <w:p w:rsidR="009E599B" w:rsidRPr="00DD3997" w:rsidRDefault="009E599B" w:rsidP="00AF3011">
            <w:pPr>
              <w:widowControl w:val="0"/>
              <w:jc w:val="center"/>
              <w:rPr>
                <w:b/>
                <w:bCs/>
              </w:rPr>
            </w:pPr>
            <w:r>
              <w:rPr>
                <w:b/>
                <w:bCs/>
              </w:rPr>
              <w:t xml:space="preserve">Segunda </w:t>
            </w:r>
            <w:r w:rsidRPr="00DD3997">
              <w:rPr>
                <w:b/>
                <w:bCs/>
              </w:rPr>
              <w:t>Geração</w:t>
            </w:r>
          </w:p>
          <w:p w:rsidR="009E599B" w:rsidRDefault="009E599B" w:rsidP="00AF3011">
            <w:pPr>
              <w:widowControl w:val="0"/>
              <w:jc w:val="center"/>
            </w:pPr>
            <w:r>
              <w:rPr>
                <w:b/>
                <w:bCs/>
              </w:rPr>
              <w:t>Metáfora</w:t>
            </w:r>
          </w:p>
        </w:tc>
        <w:tc>
          <w:tcPr>
            <w:tcW w:w="2835" w:type="dxa"/>
          </w:tcPr>
          <w:p w:rsidR="009E599B" w:rsidRPr="00DD3997" w:rsidRDefault="009E599B" w:rsidP="00AF3011">
            <w:pPr>
              <w:widowControl w:val="0"/>
              <w:jc w:val="center"/>
              <w:rPr>
                <w:b/>
                <w:bCs/>
              </w:rPr>
            </w:pPr>
            <w:r>
              <w:rPr>
                <w:b/>
                <w:bCs/>
              </w:rPr>
              <w:t xml:space="preserve">Terceira </w:t>
            </w:r>
            <w:r w:rsidRPr="00DD3997">
              <w:rPr>
                <w:b/>
                <w:bCs/>
              </w:rPr>
              <w:t>Geração</w:t>
            </w:r>
          </w:p>
          <w:p w:rsidR="009E599B" w:rsidRDefault="009E599B" w:rsidP="00AF3011">
            <w:pPr>
              <w:widowControl w:val="0"/>
              <w:jc w:val="center"/>
            </w:pPr>
            <w:proofErr w:type="spellStart"/>
            <w:r>
              <w:rPr>
                <w:b/>
                <w:bCs/>
              </w:rPr>
              <w:t>Webjornalismo</w:t>
            </w:r>
            <w:proofErr w:type="spellEnd"/>
          </w:p>
        </w:tc>
      </w:tr>
      <w:tr w:rsidR="009E599B" w:rsidTr="009E599B">
        <w:tc>
          <w:tcPr>
            <w:tcW w:w="3256" w:type="dxa"/>
          </w:tcPr>
          <w:p w:rsidR="009E599B" w:rsidRDefault="009E599B" w:rsidP="00AF3011">
            <w:pPr>
              <w:widowControl w:val="0"/>
              <w:jc w:val="center"/>
            </w:pPr>
            <w:r>
              <w:t>Produtos oferecidos eram reproduções de partes dos grandes jornais impressos, que passavam a ocupar o espaço na internet. Material era atualizado a cada 24 horas, de acordo com o fechamento das edições do impresso. A rotina de produção também estava atrelada ao modelo estabelecido nos jornais impressos. Não havia qualquer preocupação com uma forma inovadora de apresentação das narrativas jornalísticas. A presença na web correspondia mais à possibilidade de ocupar um espaço, sem explorá-lo, enquanto um meio que apresenta características específicas.</w:t>
            </w:r>
          </w:p>
          <w:p w:rsidR="009E599B" w:rsidRDefault="009E599B" w:rsidP="00AF3011">
            <w:pPr>
              <w:widowControl w:val="0"/>
              <w:jc w:val="both"/>
            </w:pPr>
          </w:p>
        </w:tc>
        <w:tc>
          <w:tcPr>
            <w:tcW w:w="2835" w:type="dxa"/>
          </w:tcPr>
          <w:p w:rsidR="009E599B" w:rsidRPr="009318C0" w:rsidRDefault="009E599B" w:rsidP="00AF3011">
            <w:pPr>
              <w:widowControl w:val="0"/>
              <w:jc w:val="center"/>
            </w:pPr>
            <w:r>
              <w:t xml:space="preserve">O aperfeiçoamento e o desenvolvimento da estrutura técnica da internet no Brasil (que segue uma tendência mundial, no final dos anos 90 do século XX), permite identificar uma segunda fase. Mesmo atrelados ao modelo do jornal impresso, os produtos começam a explorar as características oferecidas pela rede. É a fase em que o impresso é a referência para a elaboração das interfaces dos produtos. Por isso, é chamada de “fase da metáfora”. Recursos que são usados: </w:t>
            </w:r>
            <w:r w:rsidRPr="7AA41D72">
              <w:rPr>
                <w:i/>
                <w:iCs/>
              </w:rPr>
              <w:t>links</w:t>
            </w:r>
            <w:r>
              <w:t xml:space="preserve"> com chamadas para notícias de fatos que </w:t>
            </w:r>
            <w:r>
              <w:lastRenderedPageBreak/>
              <w:t xml:space="preserve">acontecem no período entre as edições; </w:t>
            </w:r>
            <w:r w:rsidRPr="7AA41D72">
              <w:rPr>
                <w:i/>
                <w:iCs/>
              </w:rPr>
              <w:t>e-mail</w:t>
            </w:r>
            <w:r>
              <w:t>, para a comunicação entre jornalista e leitor ou entre os leitores, através de fóruns de debates e a elaboração das notícias passa a explorar os recursos oferecidos pelo hipertexto.</w:t>
            </w:r>
          </w:p>
        </w:tc>
        <w:tc>
          <w:tcPr>
            <w:tcW w:w="2835" w:type="dxa"/>
          </w:tcPr>
          <w:p w:rsidR="009E599B" w:rsidRDefault="009E599B" w:rsidP="00AF3011">
            <w:pPr>
              <w:widowControl w:val="0"/>
              <w:jc w:val="center"/>
            </w:pPr>
            <w:r>
              <w:lastRenderedPageBreak/>
              <w:t>O cenário vai se modificando a partir da crescente popularização do uso da internet e também do surgimento de inciativas tanto empresariais quanto editoriais destinadas exclusivamente para esse suporte. São</w:t>
            </w:r>
            <w:r w:rsidRPr="7AA41D72">
              <w:rPr>
                <w:i/>
                <w:iCs/>
              </w:rPr>
              <w:t xml:space="preserve"> sites</w:t>
            </w:r>
            <w:r>
              <w:t xml:space="preserve"> jornalísticos que exploram a ideia de uma versão para a </w:t>
            </w:r>
            <w:r w:rsidRPr="7AA41D72">
              <w:rPr>
                <w:i/>
                <w:iCs/>
              </w:rPr>
              <w:t xml:space="preserve">web </w:t>
            </w:r>
            <w:r>
              <w:t xml:space="preserve">de um jornal impresso já existente. Nesse estágio, os produtos jornalísticos apresentam recursos em multimídia, como sons a animações, que enriquecem a narrativa jornalística; oferecem recursos de interatividade, como </w:t>
            </w:r>
            <w:r w:rsidRPr="7AA41D72">
              <w:rPr>
                <w:i/>
                <w:iCs/>
              </w:rPr>
              <w:t>chats</w:t>
            </w:r>
            <w:r>
              <w:t xml:space="preserve"> </w:t>
            </w:r>
            <w:r>
              <w:lastRenderedPageBreak/>
              <w:t>com a participação de personalidades públicas, enquetes, fóruns de discussões; disponibilizam opções para a configuração do produto de acordo com interesses pessoais de cada leitor/usuário; apresentam a utilização do hipertexto não apenas como um recurso de organização das informações da edição, mas também começam a empregá-lo  na narrativa de fatos.</w:t>
            </w:r>
          </w:p>
        </w:tc>
      </w:tr>
    </w:tbl>
    <w:p w:rsidR="00C17686" w:rsidRPr="00B110B1" w:rsidRDefault="004D2534" w:rsidP="00C17686">
      <w:pPr>
        <w:widowControl w:val="0"/>
        <w:jc w:val="center"/>
        <w:rPr>
          <w:sz w:val="20"/>
          <w:szCs w:val="20"/>
        </w:rPr>
      </w:pPr>
      <w:r>
        <w:rPr>
          <w:sz w:val="20"/>
          <w:szCs w:val="20"/>
        </w:rPr>
        <w:lastRenderedPageBreak/>
        <w:t>Fonte:</w:t>
      </w:r>
      <w:r w:rsidR="00C17686" w:rsidRPr="7AC864E9">
        <w:rPr>
          <w:sz w:val="20"/>
          <w:szCs w:val="20"/>
        </w:rPr>
        <w:t xml:space="preserve"> </w:t>
      </w:r>
      <w:proofErr w:type="spellStart"/>
      <w:r w:rsidR="00C17686" w:rsidRPr="7AC864E9">
        <w:rPr>
          <w:sz w:val="20"/>
          <w:szCs w:val="20"/>
        </w:rPr>
        <w:t>Mielniczuk</w:t>
      </w:r>
      <w:proofErr w:type="spellEnd"/>
      <w:r w:rsidR="00C17686" w:rsidRPr="7AC864E9">
        <w:rPr>
          <w:sz w:val="20"/>
          <w:szCs w:val="20"/>
        </w:rPr>
        <w:t xml:space="preserve"> </w:t>
      </w:r>
      <w:r w:rsidR="00C17686" w:rsidRPr="7AC864E9">
        <w:rPr>
          <w:i/>
          <w:iCs/>
          <w:sz w:val="20"/>
          <w:szCs w:val="20"/>
        </w:rPr>
        <w:t>apud</w:t>
      </w:r>
      <w:r w:rsidR="00C17686" w:rsidRPr="7AC864E9">
        <w:rPr>
          <w:sz w:val="20"/>
          <w:szCs w:val="20"/>
        </w:rPr>
        <w:t xml:space="preserve"> Barbosa, 200</w:t>
      </w:r>
      <w:r w:rsidR="00C17686">
        <w:rPr>
          <w:sz w:val="20"/>
          <w:szCs w:val="20"/>
        </w:rPr>
        <w:t>7</w:t>
      </w:r>
      <w:r w:rsidR="00C17686" w:rsidRPr="7AC864E9">
        <w:rPr>
          <w:sz w:val="20"/>
          <w:szCs w:val="20"/>
        </w:rPr>
        <w:t>, p. 148.</w:t>
      </w:r>
    </w:p>
    <w:p w:rsidR="009E599B" w:rsidRDefault="009E599B" w:rsidP="00417AF8">
      <w:pPr>
        <w:spacing w:line="360" w:lineRule="auto"/>
        <w:ind w:firstLine="709"/>
        <w:jc w:val="both"/>
      </w:pPr>
    </w:p>
    <w:p w:rsidR="00811514" w:rsidRDefault="00811514" w:rsidP="00811514">
      <w:pPr>
        <w:widowControl w:val="0"/>
        <w:spacing w:line="360" w:lineRule="auto"/>
        <w:ind w:firstLine="708"/>
        <w:jc w:val="both"/>
      </w:pPr>
      <w:r>
        <w:t>A essas três gerações de desenvolvimento do jornalismo no contexto digital, Barbosa acrescenta o que ela define como uma “fase de transição” entre a terceira e uma quarta geração, que é marcada pelos seguintes elementos:</w:t>
      </w:r>
    </w:p>
    <w:p w:rsidR="00811514" w:rsidRDefault="00811514" w:rsidP="00811514">
      <w:pPr>
        <w:widowControl w:val="0"/>
        <w:spacing w:line="360" w:lineRule="auto"/>
        <w:ind w:firstLine="708"/>
        <w:jc w:val="both"/>
      </w:pPr>
    </w:p>
    <w:p w:rsidR="00811514" w:rsidRDefault="00811514" w:rsidP="00811514">
      <w:pPr>
        <w:widowControl w:val="0"/>
        <w:ind w:left="2268"/>
        <w:jc w:val="both"/>
        <w:rPr>
          <w:sz w:val="20"/>
          <w:szCs w:val="20"/>
        </w:rPr>
      </w:pPr>
      <w:r>
        <w:rPr>
          <w:sz w:val="20"/>
          <w:szCs w:val="20"/>
        </w:rPr>
        <w:t>[...]</w:t>
      </w:r>
      <w:r w:rsidRPr="7AC864E9">
        <w:rPr>
          <w:sz w:val="20"/>
          <w:szCs w:val="20"/>
        </w:rPr>
        <w:t xml:space="preserve"> base tecnológica ampliada, acesso expandido por meio de conexões de banda larga; proliferação de plataformas móveis; equipes mais especializadas; uso expandido de bases de dados; algoritmos; linguagens de programação; desenvolvimento de sistemas de gestão de conteúdos mais complexos; maior incorporação dos blogs; adoção de sistemas que habilitem a participação efetiva do usuário na produção de informações; produtos diferenciados criados e mantidos de modo automatizado; sites dinâmicos; narrativas multimídia; utilização de recursos como RSS (</w:t>
      </w:r>
      <w:proofErr w:type="spellStart"/>
      <w:r w:rsidRPr="00811514">
        <w:rPr>
          <w:i/>
          <w:sz w:val="20"/>
          <w:szCs w:val="20"/>
        </w:rPr>
        <w:t>Really</w:t>
      </w:r>
      <w:proofErr w:type="spellEnd"/>
      <w:r w:rsidRPr="00811514">
        <w:rPr>
          <w:i/>
          <w:sz w:val="20"/>
          <w:szCs w:val="20"/>
        </w:rPr>
        <w:t xml:space="preserve"> </w:t>
      </w:r>
      <w:proofErr w:type="spellStart"/>
      <w:r w:rsidRPr="00811514">
        <w:rPr>
          <w:i/>
          <w:sz w:val="20"/>
          <w:szCs w:val="20"/>
        </w:rPr>
        <w:t>Simple</w:t>
      </w:r>
      <w:proofErr w:type="spellEnd"/>
      <w:r w:rsidRPr="00811514">
        <w:rPr>
          <w:i/>
          <w:sz w:val="20"/>
          <w:szCs w:val="20"/>
        </w:rPr>
        <w:t xml:space="preserve"> </w:t>
      </w:r>
      <w:proofErr w:type="spellStart"/>
      <w:r w:rsidRPr="00811514">
        <w:rPr>
          <w:i/>
          <w:sz w:val="20"/>
          <w:szCs w:val="20"/>
        </w:rPr>
        <w:t>Syndication</w:t>
      </w:r>
      <w:proofErr w:type="spellEnd"/>
      <w:r w:rsidRPr="7AC864E9">
        <w:rPr>
          <w:sz w:val="20"/>
          <w:szCs w:val="20"/>
        </w:rPr>
        <w:t xml:space="preserve"> ou </w:t>
      </w:r>
      <w:proofErr w:type="spellStart"/>
      <w:r w:rsidRPr="00811514">
        <w:rPr>
          <w:i/>
          <w:sz w:val="20"/>
          <w:szCs w:val="20"/>
        </w:rPr>
        <w:t>Rich</w:t>
      </w:r>
      <w:proofErr w:type="spellEnd"/>
      <w:r w:rsidRPr="00811514">
        <w:rPr>
          <w:i/>
          <w:sz w:val="20"/>
          <w:szCs w:val="20"/>
        </w:rPr>
        <w:t xml:space="preserve"> Site </w:t>
      </w:r>
      <w:proofErr w:type="spellStart"/>
      <w:r w:rsidRPr="00811514">
        <w:rPr>
          <w:i/>
          <w:sz w:val="20"/>
          <w:szCs w:val="20"/>
        </w:rPr>
        <w:t>Summary</w:t>
      </w:r>
      <w:proofErr w:type="spellEnd"/>
      <w:r w:rsidRPr="7AC864E9">
        <w:rPr>
          <w:sz w:val="20"/>
          <w:szCs w:val="20"/>
        </w:rPr>
        <w:t xml:space="preserve">) para recolher, difundir e compartilhar conteúdos; uso da técnica do </w:t>
      </w:r>
      <w:proofErr w:type="spellStart"/>
      <w:r w:rsidRPr="7AC864E9">
        <w:rPr>
          <w:sz w:val="20"/>
          <w:szCs w:val="20"/>
        </w:rPr>
        <w:t>podcasting</w:t>
      </w:r>
      <w:proofErr w:type="spellEnd"/>
      <w:r w:rsidRPr="7AC864E9">
        <w:rPr>
          <w:sz w:val="20"/>
          <w:szCs w:val="20"/>
        </w:rPr>
        <w:t xml:space="preserve"> para distribuição de </w:t>
      </w:r>
      <w:proofErr w:type="spellStart"/>
      <w:r w:rsidRPr="7AC864E9">
        <w:rPr>
          <w:sz w:val="20"/>
          <w:szCs w:val="20"/>
        </w:rPr>
        <w:t>conteúdos</w:t>
      </w:r>
      <w:proofErr w:type="spellEnd"/>
      <w:r w:rsidRPr="7AC864E9">
        <w:rPr>
          <w:sz w:val="20"/>
          <w:szCs w:val="20"/>
        </w:rPr>
        <w:t xml:space="preserve"> em áudio e em vídeo; experimentação de novos elementos conceituais para a organização da informação; maior integração do material de arquivo na oferta informativa; emprego de </w:t>
      </w:r>
      <w:proofErr w:type="spellStart"/>
      <w:r w:rsidRPr="7AC864E9">
        <w:rPr>
          <w:sz w:val="20"/>
          <w:szCs w:val="20"/>
        </w:rPr>
        <w:t>metadados</w:t>
      </w:r>
      <w:proofErr w:type="spellEnd"/>
      <w:r w:rsidRPr="7AC864E9">
        <w:rPr>
          <w:sz w:val="20"/>
          <w:szCs w:val="20"/>
        </w:rPr>
        <w:t xml:space="preserve"> e data mining para extração de conhecimento; e aplicação de novos métodos para gerar visualizações diferenciadas para os conteúdos jornalísticos (BARBOSA, 200</w:t>
      </w:r>
      <w:r>
        <w:rPr>
          <w:sz w:val="20"/>
          <w:szCs w:val="20"/>
        </w:rPr>
        <w:t>7</w:t>
      </w:r>
      <w:r w:rsidRPr="7AC864E9">
        <w:rPr>
          <w:sz w:val="20"/>
          <w:szCs w:val="20"/>
        </w:rPr>
        <w:t>, p. 201).</w:t>
      </w:r>
    </w:p>
    <w:p w:rsidR="00811514" w:rsidRDefault="00811514" w:rsidP="004963C5">
      <w:pPr>
        <w:spacing w:line="360" w:lineRule="auto"/>
        <w:ind w:firstLine="709"/>
        <w:jc w:val="both"/>
      </w:pPr>
    </w:p>
    <w:p w:rsidR="00FA4B93" w:rsidRDefault="00FA4B93" w:rsidP="004963C5">
      <w:pPr>
        <w:spacing w:line="360" w:lineRule="auto"/>
        <w:ind w:firstLine="709"/>
        <w:jc w:val="both"/>
      </w:pPr>
      <w:r>
        <w:t xml:space="preserve">Conforme evidencia Palácios (2003), o jornalismo digital apresenta características como </w:t>
      </w:r>
      <w:r w:rsidRPr="00011750">
        <w:t>hipertextualidade, interatividade,</w:t>
      </w:r>
      <w:r>
        <w:t xml:space="preserve"> </w:t>
      </w:r>
      <w:proofErr w:type="spellStart"/>
      <w:r w:rsidRPr="00011750">
        <w:t>multimidialidade</w:t>
      </w:r>
      <w:proofErr w:type="spellEnd"/>
      <w:r w:rsidRPr="00011750">
        <w:t xml:space="preserve">, personalização, armazenamento de dados e </w:t>
      </w:r>
      <w:r>
        <w:t>instantaneidade</w:t>
      </w:r>
      <w:r w:rsidR="007E20CC">
        <w:t>. E</w:t>
      </w:r>
      <w:r>
        <w:t xml:space="preserve">ssas características reverberam nos subgêneros e/ou ferramentas jornalísticas, que </w:t>
      </w:r>
      <w:r w:rsidR="007E20CC">
        <w:t xml:space="preserve">se acrescem, </w:t>
      </w:r>
      <w:r>
        <w:t>na atualidade</w:t>
      </w:r>
      <w:r w:rsidR="007E20CC">
        <w:t>, de</w:t>
      </w:r>
      <w:r>
        <w:t xml:space="preserve"> um</w:t>
      </w:r>
      <w:r w:rsidR="007E20CC">
        <w:t xml:space="preserve"> novo elemento, a saber, a mobilidade. Com isso, as </w:t>
      </w:r>
      <w:r>
        <w:t>mídias m</w:t>
      </w:r>
      <w:r w:rsidR="007E20CC">
        <w:t>ó</w:t>
      </w:r>
      <w:r>
        <w:t>veis e locativas aparecem como propulsora</w:t>
      </w:r>
      <w:r w:rsidR="007E20CC">
        <w:t>s</w:t>
      </w:r>
      <w:r>
        <w:t xml:space="preserve"> de um novo ciclo de inovação, ou </w:t>
      </w:r>
      <w:r w:rsidR="007E20CC">
        <w:t>de uma</w:t>
      </w:r>
      <w:r>
        <w:t xml:space="preserve"> quinta geração </w:t>
      </w:r>
      <w:r w:rsidR="002738C5">
        <w:t xml:space="preserve">do jornalismo digital, caracterizada, por sua vez, pela </w:t>
      </w:r>
      <w:proofErr w:type="spellStart"/>
      <w:r w:rsidR="002738C5">
        <w:t>medialidade</w:t>
      </w:r>
      <w:proofErr w:type="spellEnd"/>
      <w:r w:rsidR="002738C5">
        <w:t xml:space="preserve">, horizontalidade e por um </w:t>
      </w:r>
      <w:proofErr w:type="spellStart"/>
      <w:r w:rsidR="002738C5" w:rsidRPr="7AC864E9">
        <w:rPr>
          <w:i/>
          <w:iCs/>
        </w:rPr>
        <w:t>continuum</w:t>
      </w:r>
      <w:proofErr w:type="spellEnd"/>
      <w:r w:rsidR="002738C5" w:rsidRPr="7AC864E9">
        <w:rPr>
          <w:i/>
          <w:iCs/>
        </w:rPr>
        <w:t xml:space="preserve"> </w:t>
      </w:r>
      <w:r w:rsidR="002738C5">
        <w:t xml:space="preserve">multimídia, </w:t>
      </w:r>
      <w:r w:rsidR="00A914BD">
        <w:t>além dos próprios dispositivos móveis, aplicativos e produtos autóctones que a compõem</w:t>
      </w:r>
      <w:r w:rsidR="009567D8">
        <w:t>, co</w:t>
      </w:r>
      <w:r w:rsidR="006D7CE3">
        <w:t>mo bem</w:t>
      </w:r>
      <w:r w:rsidR="009567D8">
        <w:t xml:space="preserve"> </w:t>
      </w:r>
      <w:r w:rsidR="006D7CE3">
        <w:t>demonstra</w:t>
      </w:r>
      <w:r w:rsidR="009567D8">
        <w:t xml:space="preserve"> Barbosa</w:t>
      </w:r>
      <w:r w:rsidR="006D7CE3">
        <w:t>, segundo a qual</w:t>
      </w:r>
      <w:r w:rsidR="009567D8">
        <w:t>:</w:t>
      </w:r>
    </w:p>
    <w:p w:rsidR="009567D8" w:rsidRDefault="009567D8" w:rsidP="004963C5">
      <w:pPr>
        <w:spacing w:line="360" w:lineRule="auto"/>
        <w:ind w:firstLine="709"/>
        <w:jc w:val="both"/>
      </w:pPr>
    </w:p>
    <w:p w:rsidR="009567D8" w:rsidRDefault="009567D8" w:rsidP="009567D8">
      <w:pPr>
        <w:ind w:left="2268"/>
        <w:jc w:val="both"/>
        <w:rPr>
          <w:sz w:val="20"/>
          <w:szCs w:val="20"/>
        </w:rPr>
      </w:pPr>
      <w:r w:rsidRPr="7AC864E9">
        <w:rPr>
          <w:sz w:val="20"/>
          <w:szCs w:val="20"/>
        </w:rPr>
        <w:t xml:space="preserve">Neste contexto, as mídias móveis, especialmente </w:t>
      </w:r>
      <w:r w:rsidRPr="7AC864E9">
        <w:rPr>
          <w:i/>
          <w:iCs/>
          <w:sz w:val="20"/>
          <w:szCs w:val="20"/>
        </w:rPr>
        <w:t>smartphones</w:t>
      </w:r>
      <w:r w:rsidRPr="7AC864E9">
        <w:rPr>
          <w:sz w:val="20"/>
          <w:szCs w:val="20"/>
        </w:rPr>
        <w:t xml:space="preserve"> e</w:t>
      </w:r>
      <w:r w:rsidRPr="7AC864E9">
        <w:rPr>
          <w:i/>
          <w:iCs/>
          <w:sz w:val="20"/>
          <w:szCs w:val="20"/>
        </w:rPr>
        <w:t xml:space="preserve"> </w:t>
      </w:r>
      <w:proofErr w:type="spellStart"/>
      <w:r w:rsidRPr="7AC864E9">
        <w:rPr>
          <w:i/>
          <w:iCs/>
          <w:sz w:val="20"/>
          <w:szCs w:val="20"/>
        </w:rPr>
        <w:t>tablets</w:t>
      </w:r>
      <w:proofErr w:type="spellEnd"/>
      <w:r w:rsidRPr="7AC864E9">
        <w:rPr>
          <w:sz w:val="20"/>
          <w:szCs w:val="20"/>
        </w:rPr>
        <w:t xml:space="preserve">, são os novos agentes que reconfiguram a produção, a publicação, a distribuição, a circulação, a recirculação, o consumo e a recepção de conteúdos jornalísticos em </w:t>
      </w:r>
      <w:proofErr w:type="spellStart"/>
      <w:r w:rsidRPr="7AC864E9">
        <w:rPr>
          <w:sz w:val="20"/>
          <w:szCs w:val="20"/>
        </w:rPr>
        <w:t>multiplataformas</w:t>
      </w:r>
      <w:proofErr w:type="spellEnd"/>
      <w:r w:rsidRPr="7AC864E9">
        <w:rPr>
          <w:sz w:val="20"/>
          <w:szCs w:val="20"/>
        </w:rPr>
        <w:t xml:space="preserve">. As mídias móveis são também propulsoras de um novo ciclo de inovação, no qual </w:t>
      </w:r>
      <w:r w:rsidRPr="7AC864E9">
        <w:rPr>
          <w:sz w:val="20"/>
          <w:szCs w:val="20"/>
        </w:rPr>
        <w:lastRenderedPageBreak/>
        <w:t>surgem os produtos aplicativos (</w:t>
      </w:r>
      <w:proofErr w:type="spellStart"/>
      <w:r w:rsidRPr="7AC864E9">
        <w:rPr>
          <w:i/>
          <w:iCs/>
          <w:sz w:val="20"/>
          <w:szCs w:val="20"/>
        </w:rPr>
        <w:t>apps</w:t>
      </w:r>
      <w:proofErr w:type="spellEnd"/>
      <w:r w:rsidRPr="7AC864E9">
        <w:rPr>
          <w:sz w:val="20"/>
          <w:szCs w:val="20"/>
        </w:rPr>
        <w:t xml:space="preserve">) jornalísticos para </w:t>
      </w:r>
      <w:proofErr w:type="spellStart"/>
      <w:r w:rsidRPr="7AC864E9">
        <w:rPr>
          <w:i/>
          <w:iCs/>
          <w:sz w:val="20"/>
          <w:szCs w:val="20"/>
        </w:rPr>
        <w:t>tablets</w:t>
      </w:r>
      <w:proofErr w:type="spellEnd"/>
      <w:r w:rsidRPr="7AC864E9">
        <w:rPr>
          <w:sz w:val="20"/>
          <w:szCs w:val="20"/>
        </w:rPr>
        <w:t xml:space="preserve"> e </w:t>
      </w:r>
      <w:r w:rsidRPr="7AC864E9">
        <w:rPr>
          <w:i/>
          <w:iCs/>
          <w:sz w:val="20"/>
          <w:szCs w:val="20"/>
        </w:rPr>
        <w:t>smartphones</w:t>
      </w:r>
      <w:r>
        <w:rPr>
          <w:sz w:val="20"/>
          <w:szCs w:val="20"/>
        </w:rPr>
        <w:t xml:space="preserve"> </w:t>
      </w:r>
      <w:r w:rsidRPr="7AC864E9">
        <w:rPr>
          <w:sz w:val="20"/>
          <w:szCs w:val="20"/>
        </w:rPr>
        <w:t>(BARBOSA, 2013, p. 42)</w:t>
      </w:r>
    </w:p>
    <w:p w:rsidR="009567D8" w:rsidRDefault="009567D8" w:rsidP="004963C5">
      <w:pPr>
        <w:spacing w:line="360" w:lineRule="auto"/>
        <w:ind w:firstLine="709"/>
        <w:jc w:val="both"/>
      </w:pPr>
    </w:p>
    <w:p w:rsidR="00B80AFC" w:rsidRDefault="00D4641F" w:rsidP="008B1CDC">
      <w:pPr>
        <w:spacing w:line="360" w:lineRule="auto"/>
        <w:ind w:firstLine="709"/>
        <w:jc w:val="both"/>
      </w:pPr>
      <w:r>
        <w:t xml:space="preserve">É precisamente explorando essas potencialidades </w:t>
      </w:r>
      <w:r w:rsidR="000C64DA">
        <w:t xml:space="preserve">do digital e </w:t>
      </w:r>
      <w:r w:rsidR="002E2D1E">
        <w:t xml:space="preserve">as </w:t>
      </w:r>
      <w:r w:rsidR="000C64DA">
        <w:t>suas cont</w:t>
      </w:r>
      <w:r w:rsidR="00415C69">
        <w:t>í</w:t>
      </w:r>
      <w:r w:rsidR="000C64DA">
        <w:t xml:space="preserve">nuas atualizações </w:t>
      </w:r>
      <w:r>
        <w:t xml:space="preserve">que os infográficos evoluem em direção à interatividade e </w:t>
      </w:r>
      <w:r w:rsidR="000C64DA">
        <w:t>à</w:t>
      </w:r>
      <w:r>
        <w:t xml:space="preserve"> </w:t>
      </w:r>
      <w:proofErr w:type="spellStart"/>
      <w:r>
        <w:t>multimidialidade</w:t>
      </w:r>
      <w:proofErr w:type="spellEnd"/>
      <w:r>
        <w:t xml:space="preserve">. </w:t>
      </w:r>
      <w:r w:rsidR="00E26526">
        <w:t xml:space="preserve">Com isso, os infográficos vão seguindo estágios de evolução </w:t>
      </w:r>
      <w:r w:rsidR="00095DFE">
        <w:t>semelhantes ao</w:t>
      </w:r>
      <w:r w:rsidR="00E26526">
        <w:t xml:space="preserve"> </w:t>
      </w:r>
      <w:r w:rsidR="00127390">
        <w:t xml:space="preserve">próprio jornalismo digital. </w:t>
      </w:r>
      <w:r w:rsidR="0089362F">
        <w:t>Assim, os infográficos digitais, interativos e multimídia, devem considera</w:t>
      </w:r>
      <w:r w:rsidR="008F6ACD">
        <w:t>r</w:t>
      </w:r>
      <w:r w:rsidR="0089362F">
        <w:t xml:space="preserve"> o design da informação e da interação</w:t>
      </w:r>
      <w:r w:rsidR="007643A5">
        <w:t>, e uma experiência do usuário que pode ser fixa (</w:t>
      </w:r>
      <w:r w:rsidR="007643A5" w:rsidRPr="007643A5">
        <w:rPr>
          <w:i/>
        </w:rPr>
        <w:t>desktop</w:t>
      </w:r>
      <w:r w:rsidR="007643A5">
        <w:t xml:space="preserve">) ou móvel </w:t>
      </w:r>
      <w:r w:rsidR="007643A5" w:rsidRPr="007643A5">
        <w:t>(</w:t>
      </w:r>
      <w:r w:rsidR="007643A5" w:rsidRPr="007643A5">
        <w:rPr>
          <w:i/>
          <w:iCs/>
        </w:rPr>
        <w:t>smartphones</w:t>
      </w:r>
      <w:r w:rsidR="007643A5" w:rsidRPr="007643A5">
        <w:t xml:space="preserve">, </w:t>
      </w:r>
      <w:proofErr w:type="spellStart"/>
      <w:r w:rsidR="007643A5" w:rsidRPr="007643A5">
        <w:rPr>
          <w:i/>
          <w:iCs/>
        </w:rPr>
        <w:t>tablets</w:t>
      </w:r>
      <w:proofErr w:type="spellEnd"/>
      <w:r w:rsidR="007643A5" w:rsidRPr="007643A5">
        <w:t>)</w:t>
      </w:r>
      <w:r w:rsidR="007643A5">
        <w:t>.</w:t>
      </w:r>
      <w:r w:rsidR="00F63FE0">
        <w:t xml:space="preserve"> A esse respeito</w:t>
      </w:r>
      <w:r w:rsidR="00F77EB0">
        <w:t>,</w:t>
      </w:r>
      <w:r w:rsidR="007643A5">
        <w:t xml:space="preserve"> </w:t>
      </w:r>
      <w:proofErr w:type="spellStart"/>
      <w:r w:rsidR="00F63FE0">
        <w:t>Siricharoen</w:t>
      </w:r>
      <w:proofErr w:type="spellEnd"/>
      <w:r w:rsidR="00F63FE0">
        <w:t xml:space="preserve"> indica que “</w:t>
      </w:r>
      <w:r w:rsidR="008B1CDC">
        <w:t xml:space="preserve">A mente humana pode reconhecer informações visuais </w:t>
      </w:r>
      <w:r w:rsidR="00F77EB0">
        <w:t>de</w:t>
      </w:r>
      <w:r w:rsidR="008B1CDC">
        <w:t xml:space="preserve"> maneira mais bem-sucedida e duradoura quando comparada à transferência de informações por escrito ou verbal”, </w:t>
      </w:r>
      <w:r w:rsidR="00F77EB0">
        <w:t xml:space="preserve">e </w:t>
      </w:r>
      <w:r w:rsidR="008B1CDC">
        <w:t xml:space="preserve">acrescenta que “[...] o design do infográfico deve ser experiente para transmitir a visualização de dados” </w:t>
      </w:r>
      <w:r w:rsidR="00F77EB0">
        <w:t>(</w:t>
      </w:r>
      <w:proofErr w:type="spellStart"/>
      <w:r w:rsidR="00F77EB0">
        <w:t>Siricharoen</w:t>
      </w:r>
      <w:proofErr w:type="spellEnd"/>
      <w:r w:rsidR="00F77EB0">
        <w:t xml:space="preserve">, 2013, p. 170-171, tradução nossa). </w:t>
      </w:r>
    </w:p>
    <w:p w:rsidR="00AF1F5F" w:rsidRDefault="001A1161" w:rsidP="004963C5">
      <w:pPr>
        <w:spacing w:line="360" w:lineRule="auto"/>
        <w:ind w:firstLine="709"/>
        <w:jc w:val="both"/>
      </w:pPr>
      <w:r>
        <w:t xml:space="preserve">De </w:t>
      </w:r>
      <w:r w:rsidR="00FE3461">
        <w:t>modo geral, os gráficos permitem explorar dados e observar padrões que nenhuma outra abordagem pode alcançar</w:t>
      </w:r>
      <w:r w:rsidR="0055187F">
        <w:t xml:space="preserve">. </w:t>
      </w:r>
      <w:proofErr w:type="spellStart"/>
      <w:r w:rsidR="00D94442">
        <w:t>Siricharoen</w:t>
      </w:r>
      <w:proofErr w:type="spellEnd"/>
      <w:r w:rsidR="00E44888">
        <w:t xml:space="preserve"> (2013, p. 171)</w:t>
      </w:r>
      <w:r w:rsidR="00D94442">
        <w:t xml:space="preserve"> </w:t>
      </w:r>
      <w:r w:rsidR="00090C54">
        <w:t xml:space="preserve">também destaca </w:t>
      </w:r>
      <w:r w:rsidR="00E22E22">
        <w:t xml:space="preserve">alguns principais tipos de infográficos baseados em </w:t>
      </w:r>
      <w:r w:rsidR="00C23B26">
        <w:t xml:space="preserve">sua </w:t>
      </w:r>
      <w:r w:rsidR="00E22E22">
        <w:t xml:space="preserve">usabilidade: </w:t>
      </w:r>
      <w:r w:rsidR="00C23B26">
        <w:t>baseado em estatística</w:t>
      </w:r>
      <w:r w:rsidR="005306C8">
        <w:t xml:space="preserve"> (inclui diagramas, gráficos, tabelas e listas</w:t>
      </w:r>
      <w:r w:rsidR="00545422">
        <w:t>,</w:t>
      </w:r>
      <w:r w:rsidR="005306C8">
        <w:t xml:space="preserve"> e mostra, entre outras coisas, uma associação sequencial),</w:t>
      </w:r>
      <w:r w:rsidR="00545422">
        <w:t xml:space="preserve"> </w:t>
      </w:r>
      <w:r w:rsidR="00C23B26">
        <w:t>baseado em linha do tempo</w:t>
      </w:r>
      <w:r w:rsidR="005306C8">
        <w:t xml:space="preserve"> (mostra a sequência de eventos de acordo com </w:t>
      </w:r>
      <w:r w:rsidR="00E91802">
        <w:t>o momento</w:t>
      </w:r>
      <w:r w:rsidR="005306C8">
        <w:t xml:space="preserve"> em que cada evento aconteceu, permitindo ao </w:t>
      </w:r>
      <w:r>
        <w:t xml:space="preserve">usuário </w:t>
      </w:r>
      <w:r w:rsidR="005306C8">
        <w:t xml:space="preserve">realizar relações cronológicas muito rapidamente), </w:t>
      </w:r>
      <w:r w:rsidR="00090C54">
        <w:t>b</w:t>
      </w:r>
      <w:r w:rsidR="00090C54" w:rsidRPr="00090C54">
        <w:t>aseado em processo</w:t>
      </w:r>
      <w:r w:rsidR="006A599B">
        <w:t xml:space="preserve"> (pode fazer com que os leitores entendam sobre suas práticas com base em um determinado </w:t>
      </w:r>
      <w:r>
        <w:t xml:space="preserve">e limitado </w:t>
      </w:r>
      <w:r w:rsidR="006A599B">
        <w:t>espaço)</w:t>
      </w:r>
      <w:r>
        <w:t>,</w:t>
      </w:r>
      <w:r w:rsidR="006A599B">
        <w:t xml:space="preserve"> </w:t>
      </w:r>
      <w:r w:rsidR="00E44888">
        <w:t>e b</w:t>
      </w:r>
      <w:r w:rsidR="00E44888" w:rsidRPr="00E44888">
        <w:t>aseado em localização ou geografia</w:t>
      </w:r>
      <w:r w:rsidR="005D5276">
        <w:t xml:space="preserve"> (além de mapas, </w:t>
      </w:r>
      <w:r w:rsidR="005D5276" w:rsidRPr="005D5276">
        <w:t>incluem símbolos, ícones, diagramas, gráficos, tabelas, setas e marcadores.</w:t>
      </w:r>
      <w:r w:rsidR="005D5276">
        <w:t xml:space="preserve">). </w:t>
      </w:r>
      <w:r w:rsidR="0058639B">
        <w:t xml:space="preserve">Assim, os infográficos se constituem como uma representação visual de dados que devem ser posteriormente interpretados, por isso a insistência </w:t>
      </w:r>
      <w:r>
        <w:t xml:space="preserve">para que esses infográficos </w:t>
      </w:r>
      <w:r w:rsidR="0058639B">
        <w:t xml:space="preserve">sejam concebidos de modo a fornecer informações complexas de maneira simples. </w:t>
      </w:r>
    </w:p>
    <w:p w:rsidR="00525CB2" w:rsidRDefault="00525CB2" w:rsidP="004963C5">
      <w:pPr>
        <w:spacing w:line="360" w:lineRule="auto"/>
        <w:ind w:firstLine="709"/>
        <w:jc w:val="both"/>
      </w:pPr>
    </w:p>
    <w:p w:rsidR="001A1575" w:rsidRDefault="00410710" w:rsidP="001A1575">
      <w:pPr>
        <w:spacing w:line="360" w:lineRule="auto"/>
        <w:jc w:val="both"/>
        <w:rPr>
          <w:b/>
          <w:bCs/>
        </w:rPr>
      </w:pPr>
      <w:r>
        <w:rPr>
          <w:b/>
          <w:bCs/>
        </w:rPr>
        <w:t xml:space="preserve">Mapeamento </w:t>
      </w:r>
      <w:r w:rsidR="00BD6811">
        <w:rPr>
          <w:b/>
          <w:bCs/>
        </w:rPr>
        <w:t xml:space="preserve">e descrição </w:t>
      </w:r>
      <w:r w:rsidR="001A4CA6">
        <w:rPr>
          <w:b/>
          <w:bCs/>
        </w:rPr>
        <w:t xml:space="preserve">de casos exemplares </w:t>
      </w:r>
      <w:r>
        <w:rPr>
          <w:b/>
          <w:bCs/>
        </w:rPr>
        <w:t>e primeiros resultados</w:t>
      </w:r>
      <w:r w:rsidR="00BD6811">
        <w:rPr>
          <w:b/>
          <w:bCs/>
        </w:rPr>
        <w:t xml:space="preserve"> da pesquisa</w:t>
      </w:r>
    </w:p>
    <w:p w:rsidR="001A1575" w:rsidRPr="001A1575" w:rsidRDefault="001A1575" w:rsidP="001A1575">
      <w:pPr>
        <w:spacing w:line="360" w:lineRule="auto"/>
        <w:jc w:val="both"/>
        <w:rPr>
          <w:b/>
          <w:bCs/>
        </w:rPr>
      </w:pPr>
    </w:p>
    <w:p w:rsidR="00D91807" w:rsidRDefault="00662485" w:rsidP="0016513C">
      <w:pPr>
        <w:widowControl w:val="0"/>
        <w:spacing w:line="360" w:lineRule="auto"/>
        <w:ind w:firstLine="709"/>
        <w:jc w:val="both"/>
      </w:pPr>
      <w:r>
        <w:t xml:space="preserve">Durante a atual pandemia de Covid-19, </w:t>
      </w:r>
      <w:r w:rsidR="00CA33D0">
        <w:t xml:space="preserve">observamos </w:t>
      </w:r>
      <w:r w:rsidR="00121B1B">
        <w:t>que os</w:t>
      </w:r>
      <w:r w:rsidR="00B66038">
        <w:t xml:space="preserve"> infográficos </w:t>
      </w:r>
      <w:r w:rsidR="00F40919">
        <w:t xml:space="preserve">interativos </w:t>
      </w:r>
      <w:r w:rsidR="00121B1B">
        <w:t xml:space="preserve">aparecem </w:t>
      </w:r>
      <w:r w:rsidR="00B66038">
        <w:t>como um dos principais recursos utilizados pelo jornalismo</w:t>
      </w:r>
      <w:r w:rsidR="007806E2">
        <w:t xml:space="preserve"> digital</w:t>
      </w:r>
      <w:r w:rsidR="00B66038">
        <w:t xml:space="preserve"> </w:t>
      </w:r>
      <w:r w:rsidR="00410710">
        <w:t xml:space="preserve">na construção de narrativas e </w:t>
      </w:r>
      <w:r w:rsidR="00435B80">
        <w:t xml:space="preserve">produção de </w:t>
      </w:r>
      <w:r w:rsidR="00410710">
        <w:t xml:space="preserve">informações </w:t>
      </w:r>
      <w:r w:rsidR="005405B6">
        <w:t xml:space="preserve">sobre </w:t>
      </w:r>
      <w:r w:rsidR="00B85DB0">
        <w:t xml:space="preserve">o novo coronavírus </w:t>
      </w:r>
      <w:r w:rsidR="00410710">
        <w:t xml:space="preserve">e os seus efeitos individuais e coletivos. </w:t>
      </w:r>
      <w:r w:rsidR="009716F4">
        <w:t>Importantes veículos de imprensa</w:t>
      </w:r>
      <w:r w:rsidR="00435B80" w:rsidRPr="00435B80">
        <w:t xml:space="preserve"> </w:t>
      </w:r>
      <w:r w:rsidR="00435B80">
        <w:t>estrangeiros</w:t>
      </w:r>
      <w:r w:rsidR="009716F4">
        <w:t>, como</w:t>
      </w:r>
      <w:r w:rsidR="00C072BC">
        <w:t xml:space="preserve"> a </w:t>
      </w:r>
      <w:r w:rsidR="00C072BC" w:rsidRPr="00C072BC">
        <w:rPr>
          <w:i/>
          <w:iCs/>
        </w:rPr>
        <w:t>BBC</w:t>
      </w:r>
      <w:r w:rsidR="00435B80">
        <w:rPr>
          <w:i/>
          <w:iCs/>
        </w:rPr>
        <w:t xml:space="preserve"> News</w:t>
      </w:r>
      <w:r w:rsidR="00C072BC">
        <w:t xml:space="preserve">, </w:t>
      </w:r>
      <w:r w:rsidR="00D0571F" w:rsidRPr="00983DB6">
        <w:rPr>
          <w:i/>
          <w:iCs/>
        </w:rPr>
        <w:t xml:space="preserve">The </w:t>
      </w:r>
      <w:proofErr w:type="spellStart"/>
      <w:r w:rsidR="00D0571F">
        <w:rPr>
          <w:i/>
          <w:iCs/>
        </w:rPr>
        <w:t>Economist</w:t>
      </w:r>
      <w:proofErr w:type="spellEnd"/>
      <w:r w:rsidR="00D0571F" w:rsidRPr="006713E2">
        <w:t>,</w:t>
      </w:r>
      <w:r w:rsidR="00D0571F">
        <w:rPr>
          <w:i/>
          <w:iCs/>
        </w:rPr>
        <w:t xml:space="preserve"> </w:t>
      </w:r>
      <w:r w:rsidR="003660D0">
        <w:rPr>
          <w:i/>
          <w:iCs/>
        </w:rPr>
        <w:t>The Guardian</w:t>
      </w:r>
      <w:r w:rsidR="003660D0" w:rsidRPr="006713E2">
        <w:t>,</w:t>
      </w:r>
      <w:r w:rsidR="003660D0">
        <w:rPr>
          <w:i/>
          <w:iCs/>
        </w:rPr>
        <w:t xml:space="preserve"> </w:t>
      </w:r>
      <w:r w:rsidR="00575FEB" w:rsidRPr="00C072BC">
        <w:rPr>
          <w:i/>
          <w:iCs/>
        </w:rPr>
        <w:t>Financial Times</w:t>
      </w:r>
      <w:r w:rsidR="00575FEB">
        <w:t>,</w:t>
      </w:r>
      <w:r w:rsidR="00575FEB" w:rsidRPr="00581661">
        <w:rPr>
          <w:i/>
          <w:iCs/>
        </w:rPr>
        <w:t xml:space="preserve"> </w:t>
      </w:r>
      <w:r w:rsidR="00581661" w:rsidRPr="00581661">
        <w:rPr>
          <w:i/>
          <w:iCs/>
        </w:rPr>
        <w:t xml:space="preserve">The </w:t>
      </w:r>
      <w:r w:rsidR="005972EB" w:rsidRPr="005972EB">
        <w:rPr>
          <w:i/>
          <w:iCs/>
        </w:rPr>
        <w:t>New York Times</w:t>
      </w:r>
      <w:r w:rsidR="00575FEB">
        <w:t xml:space="preserve"> e</w:t>
      </w:r>
      <w:r w:rsidR="005972EB">
        <w:t xml:space="preserve"> </w:t>
      </w:r>
      <w:r w:rsidR="00B9120B">
        <w:rPr>
          <w:i/>
          <w:iCs/>
        </w:rPr>
        <w:t>The Washington Post</w:t>
      </w:r>
      <w:r w:rsidR="004D7344">
        <w:t>,</w:t>
      </w:r>
      <w:r w:rsidR="006713E2">
        <w:t xml:space="preserve"> </w:t>
      </w:r>
      <w:r w:rsidR="00B9120B" w:rsidRPr="00B9120B">
        <w:t xml:space="preserve">utilizaram </w:t>
      </w:r>
      <w:r w:rsidR="00B9120B">
        <w:t xml:space="preserve">esse tipo de </w:t>
      </w:r>
      <w:r w:rsidR="00E434E5">
        <w:t xml:space="preserve">recurso </w:t>
      </w:r>
      <w:r w:rsidR="004D7344">
        <w:t xml:space="preserve">a fim de tornar o entendimento </w:t>
      </w:r>
      <w:r w:rsidR="005405B6">
        <w:t xml:space="preserve">acerca do novo coronavírus mais claro e </w:t>
      </w:r>
      <w:r w:rsidR="005405B6" w:rsidRPr="0093542C">
        <w:t>precis</w:t>
      </w:r>
      <w:r w:rsidR="005B6AF2">
        <w:t xml:space="preserve">o, conforme preconiza </w:t>
      </w:r>
      <w:proofErr w:type="spellStart"/>
      <w:r w:rsidR="005B6AF2">
        <w:t>Tufte</w:t>
      </w:r>
      <w:proofErr w:type="spellEnd"/>
      <w:r w:rsidR="005B6AF2">
        <w:t xml:space="preserve"> (</w:t>
      </w:r>
      <w:r w:rsidR="005B6AF2">
        <w:rPr>
          <w:noProof/>
        </w:rPr>
        <w:t>2001)</w:t>
      </w:r>
      <w:r w:rsidR="005B6AF2">
        <w:t xml:space="preserve"> ao descrever o que ele considera um “bom infográfico”.</w:t>
      </w:r>
      <w:r w:rsidR="005405B6">
        <w:t xml:space="preserve"> </w:t>
      </w:r>
    </w:p>
    <w:p w:rsidR="00C61FC7" w:rsidRDefault="00C94D52" w:rsidP="0054588E">
      <w:pPr>
        <w:widowControl w:val="0"/>
        <w:spacing w:line="360" w:lineRule="auto"/>
        <w:ind w:firstLine="709"/>
        <w:jc w:val="both"/>
      </w:pPr>
      <w:r>
        <w:lastRenderedPageBreak/>
        <w:t xml:space="preserve">Utilizando dados da </w:t>
      </w:r>
      <w:proofErr w:type="spellStart"/>
      <w:r w:rsidRPr="00C94D52">
        <w:rPr>
          <w:i/>
          <w:iCs/>
        </w:rPr>
        <w:t>Johns</w:t>
      </w:r>
      <w:proofErr w:type="spellEnd"/>
      <w:r w:rsidRPr="00C94D52">
        <w:rPr>
          <w:i/>
          <w:iCs/>
        </w:rPr>
        <w:t xml:space="preserve"> Hopkins </w:t>
      </w:r>
      <w:proofErr w:type="spellStart"/>
      <w:r w:rsidRPr="00C94D52">
        <w:rPr>
          <w:i/>
          <w:iCs/>
        </w:rPr>
        <w:t>University</w:t>
      </w:r>
      <w:proofErr w:type="spellEnd"/>
      <w:r>
        <w:t xml:space="preserve">, a </w:t>
      </w:r>
      <w:r w:rsidR="00227D03">
        <w:t xml:space="preserve">equipe de </w:t>
      </w:r>
      <w:r w:rsidR="00BC0D13">
        <w:t>j</w:t>
      </w:r>
      <w:r w:rsidR="00227D03" w:rsidRPr="00227D03">
        <w:t xml:space="preserve">ornalismo </w:t>
      </w:r>
      <w:r w:rsidR="00BC0D13">
        <w:t>v</w:t>
      </w:r>
      <w:r w:rsidR="00227D03" w:rsidRPr="00227D03">
        <w:t xml:space="preserve">isual e de </w:t>
      </w:r>
      <w:r w:rsidR="00BC0D13">
        <w:t>d</w:t>
      </w:r>
      <w:r w:rsidR="00227D03" w:rsidRPr="00227D03">
        <w:t>ados</w:t>
      </w:r>
      <w:r w:rsidR="00227D03">
        <w:t xml:space="preserve"> da </w:t>
      </w:r>
      <w:r w:rsidR="00227D03" w:rsidRPr="00C072BC">
        <w:rPr>
          <w:i/>
          <w:iCs/>
        </w:rPr>
        <w:t>BBC</w:t>
      </w:r>
      <w:r w:rsidR="00227D03">
        <w:rPr>
          <w:i/>
          <w:iCs/>
        </w:rPr>
        <w:t xml:space="preserve"> News</w:t>
      </w:r>
      <w:r w:rsidR="00F921D9">
        <w:rPr>
          <w:i/>
          <w:iCs/>
        </w:rPr>
        <w:t xml:space="preserve"> </w:t>
      </w:r>
      <w:r w:rsidR="00F921D9">
        <w:t xml:space="preserve">criou um mapa interativo </w:t>
      </w:r>
      <w:r w:rsidR="001D2CE3">
        <w:t xml:space="preserve">no qual é possível acompanhar o número de casos e </w:t>
      </w:r>
      <w:r w:rsidR="00740603">
        <w:t xml:space="preserve">de </w:t>
      </w:r>
      <w:r w:rsidR="001D2CE3">
        <w:t xml:space="preserve">mortes </w:t>
      </w:r>
      <w:r w:rsidR="00740603">
        <w:t>pela</w:t>
      </w:r>
      <w:r w:rsidR="001D2CE3">
        <w:t xml:space="preserve"> </w:t>
      </w:r>
      <w:r w:rsidR="00BC0D13">
        <w:t>Cov</w:t>
      </w:r>
      <w:r w:rsidR="00740603">
        <w:t>i</w:t>
      </w:r>
      <w:r w:rsidR="00BC0D13">
        <w:t xml:space="preserve">d-19 </w:t>
      </w:r>
      <w:r w:rsidR="001D2CE3">
        <w:t xml:space="preserve">no mundo e em continentes e regiões específicas do globo, além </w:t>
      </w:r>
      <w:r w:rsidR="00740603">
        <w:t>do</w:t>
      </w:r>
      <w:r w:rsidR="001D2CE3">
        <w:t xml:space="preserve"> número de casos por país</w:t>
      </w:r>
      <w:r w:rsidR="0054588E">
        <w:rPr>
          <w:rStyle w:val="Appelnotedebasdep"/>
          <w:i/>
          <w:iCs/>
        </w:rPr>
        <w:footnoteReference w:id="5"/>
      </w:r>
      <w:r w:rsidR="001D2CE3">
        <w:t xml:space="preserve">. </w:t>
      </w:r>
      <w:r w:rsidR="00D0571F">
        <w:t xml:space="preserve">Nessa mesma </w:t>
      </w:r>
      <w:r w:rsidR="00BC0D13">
        <w:t>direção</w:t>
      </w:r>
      <w:r w:rsidR="00D0571F">
        <w:t xml:space="preserve">, está o </w:t>
      </w:r>
      <w:r w:rsidR="00B30E9D">
        <w:t xml:space="preserve">mapa criado pelo </w:t>
      </w:r>
      <w:proofErr w:type="spellStart"/>
      <w:r w:rsidR="00D0571F">
        <w:rPr>
          <w:i/>
          <w:iCs/>
        </w:rPr>
        <w:t>Economist</w:t>
      </w:r>
      <w:proofErr w:type="spellEnd"/>
      <w:r w:rsidR="00EF7123">
        <w:rPr>
          <w:i/>
          <w:iCs/>
        </w:rPr>
        <w:t xml:space="preserve"> </w:t>
      </w:r>
      <w:r w:rsidR="00EF7123">
        <w:t>com as localidades mais afetadas pel</w:t>
      </w:r>
      <w:r w:rsidR="00C35C2D">
        <w:t>a Covid-19 nos Estados Unidos da América</w:t>
      </w:r>
      <w:r w:rsidR="00EB139A">
        <w:rPr>
          <w:i/>
          <w:iCs/>
        </w:rPr>
        <w:t>.</w:t>
      </w:r>
      <w:r w:rsidR="006E4E18">
        <w:t xml:space="preserve"> </w:t>
      </w:r>
      <w:r w:rsidR="001B5834">
        <w:t>N</w:t>
      </w:r>
      <w:r w:rsidR="007C2C45">
        <w:t xml:space="preserve">a </w:t>
      </w:r>
      <w:r w:rsidR="001B5834">
        <w:t>reportagem, também é possível observar a utilização de</w:t>
      </w:r>
      <w:r w:rsidR="000C5560">
        <w:t xml:space="preserve"> tabelas</w:t>
      </w:r>
      <w:r w:rsidR="001B5834">
        <w:t xml:space="preserve"> </w:t>
      </w:r>
      <w:r w:rsidR="0016513C">
        <w:t xml:space="preserve">e </w:t>
      </w:r>
      <w:r w:rsidR="001B5834">
        <w:t>gráficos de linhas</w:t>
      </w:r>
      <w:r w:rsidR="000C5560">
        <w:t xml:space="preserve">, todos igualmente </w:t>
      </w:r>
      <w:r w:rsidR="00EB139A">
        <w:t>interativ</w:t>
      </w:r>
      <w:r w:rsidR="000C5560">
        <w:t>os,</w:t>
      </w:r>
      <w:r w:rsidR="00EB139A">
        <w:t xml:space="preserve"> como</w:t>
      </w:r>
      <w:r w:rsidR="001B5834">
        <w:t xml:space="preserve"> forma de ilustrar a evolução da </w:t>
      </w:r>
      <w:r w:rsidR="006C7226">
        <w:t xml:space="preserve">doença </w:t>
      </w:r>
      <w:r w:rsidR="00F96425">
        <w:t xml:space="preserve">no </w:t>
      </w:r>
      <w:r w:rsidR="00EB139A">
        <w:t>país</w:t>
      </w:r>
      <w:r w:rsidR="00A163A3">
        <w:rPr>
          <w:rStyle w:val="Appelnotedebasdep"/>
        </w:rPr>
        <w:footnoteReference w:id="6"/>
      </w:r>
      <w:r w:rsidR="00F96425">
        <w:t xml:space="preserve">. </w:t>
      </w:r>
      <w:r w:rsidR="00BD6811">
        <w:t>O</w:t>
      </w:r>
      <w:r w:rsidR="0016513C">
        <w:t xml:space="preserve"> </w:t>
      </w:r>
      <w:r w:rsidR="00BD6811" w:rsidRPr="0016513C">
        <w:rPr>
          <w:i/>
          <w:iCs/>
        </w:rPr>
        <w:t xml:space="preserve">Guardian </w:t>
      </w:r>
      <w:r w:rsidR="00C61FC7">
        <w:t>também</w:t>
      </w:r>
      <w:r w:rsidR="00BD6811">
        <w:t xml:space="preserve"> criou uma série de mapas interativos </w:t>
      </w:r>
      <w:r w:rsidR="00C61FC7">
        <w:t xml:space="preserve">com dados </w:t>
      </w:r>
      <w:r w:rsidR="0016513C">
        <w:t>referentes</w:t>
      </w:r>
      <w:r w:rsidR="00C61FC7">
        <w:t xml:space="preserve"> </w:t>
      </w:r>
      <w:r w:rsidR="0016513C">
        <w:t>a</w:t>
      </w:r>
      <w:r w:rsidR="00C61FC7">
        <w:t>os Estados Unidos da América, Reino Unido</w:t>
      </w:r>
      <w:r w:rsidR="006C7226">
        <w:t xml:space="preserve"> e</w:t>
      </w:r>
      <w:r w:rsidR="00C61FC7">
        <w:t xml:space="preserve"> Austrália, além de um mapa interativo global </w:t>
      </w:r>
      <w:r w:rsidR="00CF0936">
        <w:t xml:space="preserve">com dados sobre </w:t>
      </w:r>
      <w:r w:rsidR="006C7226">
        <w:t xml:space="preserve">o </w:t>
      </w:r>
      <w:r w:rsidR="00CF0936">
        <w:t xml:space="preserve">total de casos e de mortes no mundo e </w:t>
      </w:r>
      <w:r w:rsidR="006C7226">
        <w:t xml:space="preserve">os </w:t>
      </w:r>
      <w:r w:rsidR="00CF0936">
        <w:t>novos casos e mortes diárias</w:t>
      </w:r>
      <w:r w:rsidR="00CF0936">
        <w:rPr>
          <w:rStyle w:val="Appelnotedebasdep"/>
        </w:rPr>
        <w:footnoteReference w:id="7"/>
      </w:r>
      <w:r w:rsidR="00CF0936">
        <w:t xml:space="preserve">.  </w:t>
      </w:r>
      <w:r w:rsidR="00575FEB">
        <w:t xml:space="preserve">Já o </w:t>
      </w:r>
      <w:r w:rsidR="001C12EF" w:rsidRPr="00C072BC">
        <w:rPr>
          <w:i/>
          <w:iCs/>
        </w:rPr>
        <w:t>Financial Times</w:t>
      </w:r>
      <w:r w:rsidR="001C12EF">
        <w:t xml:space="preserve"> </w:t>
      </w:r>
      <w:r w:rsidR="004D0F8C">
        <w:t>criou uma série de gráficos informativos, interativos e atualizáveis, com a trajetória da Covid-19 em cada país do globo e estado americano</w:t>
      </w:r>
      <w:r w:rsidR="00274206">
        <w:rPr>
          <w:rStyle w:val="Appelnotedebasdep"/>
        </w:rPr>
        <w:footnoteReference w:id="8"/>
      </w:r>
      <w:r w:rsidR="004D0F8C">
        <w:t xml:space="preserve">. </w:t>
      </w:r>
    </w:p>
    <w:p w:rsidR="001C12EF" w:rsidRDefault="00396862" w:rsidP="0054588E">
      <w:pPr>
        <w:widowControl w:val="0"/>
        <w:spacing w:line="360" w:lineRule="auto"/>
        <w:ind w:firstLine="709"/>
        <w:jc w:val="both"/>
      </w:pPr>
      <w:r>
        <w:t>Destaca</w:t>
      </w:r>
      <w:r w:rsidR="00C27432">
        <w:t>mos</w:t>
      </w:r>
      <w:r>
        <w:t xml:space="preserve">, ainda, o mapa produzido pelo </w:t>
      </w:r>
      <w:r w:rsidRPr="005972EB">
        <w:rPr>
          <w:i/>
          <w:iCs/>
        </w:rPr>
        <w:t>New York Times</w:t>
      </w:r>
      <w:r>
        <w:rPr>
          <w:i/>
          <w:iCs/>
        </w:rPr>
        <w:t xml:space="preserve"> </w:t>
      </w:r>
      <w:r>
        <w:t xml:space="preserve">que mostra como o </w:t>
      </w:r>
      <w:r w:rsidR="004E624A">
        <w:t>novo corona</w:t>
      </w:r>
      <w:r>
        <w:t xml:space="preserve">vírus se espalhou pelo mundo com base na análise dos fluxos </w:t>
      </w:r>
      <w:r w:rsidR="004E624A">
        <w:t xml:space="preserve">de deslocamento </w:t>
      </w:r>
      <w:r>
        <w:t>de milhões de pessoas</w:t>
      </w:r>
      <w:r w:rsidR="004E624A">
        <w:t xml:space="preserve">. </w:t>
      </w:r>
      <w:r w:rsidR="00B13ABC">
        <w:t>Isso foi</w:t>
      </w:r>
      <w:r w:rsidR="00BC007C">
        <w:t xml:space="preserve"> feito </w:t>
      </w:r>
      <w:r w:rsidR="00583684">
        <w:t xml:space="preserve">graças ao </w:t>
      </w:r>
      <w:r w:rsidR="00BC007C">
        <w:t xml:space="preserve">rastreamento de </w:t>
      </w:r>
      <w:r w:rsidR="00BC007C" w:rsidRPr="00396862">
        <w:t xml:space="preserve">milhões de telefones celulares </w:t>
      </w:r>
      <w:r w:rsidR="006F0267">
        <w:t xml:space="preserve">partindo de Wuhan, </w:t>
      </w:r>
      <w:r w:rsidR="006D5F7B">
        <w:t xml:space="preserve">capital e maior cidade da província de </w:t>
      </w:r>
      <w:proofErr w:type="spellStart"/>
      <w:r w:rsidR="006D5F7B">
        <w:t>Hubei</w:t>
      </w:r>
      <w:proofErr w:type="spellEnd"/>
      <w:r w:rsidR="006D5F7B">
        <w:t xml:space="preserve">, na China, </w:t>
      </w:r>
      <w:r w:rsidR="006F0267">
        <w:t>considerada o epicentro da pandemia</w:t>
      </w:r>
      <w:r w:rsidR="006D5F7B">
        <w:t xml:space="preserve">. </w:t>
      </w:r>
      <w:r w:rsidR="00583684">
        <w:t xml:space="preserve">Apenas no primeiro </w:t>
      </w:r>
      <w:r w:rsidR="00B13ABC">
        <w:t xml:space="preserve">dia </w:t>
      </w:r>
      <w:r w:rsidR="00583684">
        <w:t xml:space="preserve">de janeiro, </w:t>
      </w:r>
      <w:r w:rsidR="0016569B">
        <w:t xml:space="preserve">um dia depois da China enviar uma notificação à Organização Mundial da Saúde sobre um grupo de casos de </w:t>
      </w:r>
      <w:r w:rsidR="0016569B" w:rsidRPr="006B6F5C">
        <w:t>“pneumonia de causa desconhecida</w:t>
      </w:r>
      <w:r w:rsidR="0016569B">
        <w:t>” registrados em Wuhan</w:t>
      </w:r>
      <w:r w:rsidR="00A40776">
        <w:rPr>
          <w:rStyle w:val="Appelnotedebasdep"/>
        </w:rPr>
        <w:footnoteReference w:id="9"/>
      </w:r>
      <w:r w:rsidR="0016569B">
        <w:t xml:space="preserve">, e </w:t>
      </w:r>
      <w:r w:rsidR="00583684">
        <w:t xml:space="preserve">dia </w:t>
      </w:r>
      <w:r w:rsidR="0016569B">
        <w:t>inicial do</w:t>
      </w:r>
      <w:r w:rsidR="00583684">
        <w:t xml:space="preserve"> </w:t>
      </w:r>
      <w:r w:rsidR="007A3933">
        <w:t>rastreamento</w:t>
      </w:r>
      <w:r w:rsidR="00255E95">
        <w:t xml:space="preserve"> </w:t>
      </w:r>
      <w:r w:rsidR="00583684">
        <w:t>dos deslocamento</w:t>
      </w:r>
      <w:r w:rsidR="00255E95">
        <w:t>s</w:t>
      </w:r>
      <w:r w:rsidR="00583684">
        <w:t>, p</w:t>
      </w:r>
      <w:r w:rsidR="00583684" w:rsidRPr="00583684">
        <w:t>elo menos 175</w:t>
      </w:r>
      <w:r w:rsidR="00583684">
        <w:t xml:space="preserve"> mil</w:t>
      </w:r>
      <w:r w:rsidR="00583684" w:rsidRPr="00583684">
        <w:t xml:space="preserve"> pessoas deixaram </w:t>
      </w:r>
      <w:r w:rsidR="00583684">
        <w:t>a cidade.</w:t>
      </w:r>
      <w:r w:rsidR="00583684" w:rsidRPr="00583684">
        <w:t xml:space="preserve"> </w:t>
      </w:r>
      <w:r w:rsidR="00E719FF">
        <w:t>E e</w:t>
      </w:r>
      <w:r w:rsidR="000E537A">
        <w:t xml:space="preserve">m todo o </w:t>
      </w:r>
      <w:r w:rsidR="00F35482">
        <w:t>mês</w:t>
      </w:r>
      <w:r w:rsidR="00255E95">
        <w:t xml:space="preserve"> de janeiro</w:t>
      </w:r>
      <w:r w:rsidR="00F35482">
        <w:t>, antes das restrições</w:t>
      </w:r>
      <w:r w:rsidR="00A44173">
        <w:t xml:space="preserve"> de viagem</w:t>
      </w:r>
      <w:r w:rsidR="00DE6070">
        <w:t xml:space="preserve"> no país</w:t>
      </w:r>
      <w:r w:rsidR="00F35482">
        <w:t xml:space="preserve">, cerca de </w:t>
      </w:r>
      <w:r w:rsidR="00B13ABC">
        <w:t>sete</w:t>
      </w:r>
      <w:r w:rsidR="00F35482" w:rsidRPr="00F35482">
        <w:t xml:space="preserve"> milhões de pessoas</w:t>
      </w:r>
      <w:r w:rsidR="00F35482">
        <w:t xml:space="preserve"> deixaram Wuhan</w:t>
      </w:r>
      <w:r w:rsidR="00A44173">
        <w:t xml:space="preserve">. Enquanto se lê </w:t>
      </w:r>
      <w:r w:rsidR="000E537A">
        <w:t>essas</w:t>
      </w:r>
      <w:r w:rsidR="00A44173">
        <w:t xml:space="preserve"> informações, é possível visualizar os fluxos de deslocamento e o aumento no número de casos pelo mundo, que seguem</w:t>
      </w:r>
      <w:r w:rsidR="000E537A">
        <w:t xml:space="preserve"> </w:t>
      </w:r>
      <w:r w:rsidR="00A44173">
        <w:t>uma linha temporal</w:t>
      </w:r>
      <w:r w:rsidR="00151A62">
        <w:t xml:space="preserve">. O mapa também </w:t>
      </w:r>
      <w:r w:rsidR="00C31AA5">
        <w:t xml:space="preserve">mostra </w:t>
      </w:r>
      <w:r w:rsidR="00151A62">
        <w:t xml:space="preserve">o aumento no número de viajantes infectados </w:t>
      </w:r>
      <w:r w:rsidR="00C31AA5">
        <w:t>e</w:t>
      </w:r>
      <w:r w:rsidR="00FF5B76">
        <w:t xml:space="preserve"> constrói um paralelo entre o número de casos e</w:t>
      </w:r>
      <w:r w:rsidR="00B13ABC">
        <w:t xml:space="preserve"> os deslocamentos</w:t>
      </w:r>
      <w:r w:rsidR="000E537A">
        <w:t>.</w:t>
      </w:r>
      <w:r w:rsidR="006D0095">
        <w:t xml:space="preserve"> </w:t>
      </w:r>
      <w:r w:rsidR="00F704E5">
        <w:t xml:space="preserve">A matéria também reconstrói de maneira ilustrativa o aparecimento dos primeiros casos da doença, a ligação entre esses casos e o mercado </w:t>
      </w:r>
      <w:r w:rsidR="000E537A">
        <w:t>de Wuhan</w:t>
      </w:r>
      <w:r w:rsidR="00F704E5">
        <w:t xml:space="preserve"> e a demora do governo chinês em alertar à população local e global sobre o surgimento</w:t>
      </w:r>
      <w:r w:rsidR="00DE6070">
        <w:t xml:space="preserve"> da doença</w:t>
      </w:r>
      <w:r w:rsidR="000E537A">
        <w:t>,</w:t>
      </w:r>
      <w:r w:rsidR="00B40C85">
        <w:t xml:space="preserve"> finaliza</w:t>
      </w:r>
      <w:r w:rsidR="000E537A">
        <w:t>ndo</w:t>
      </w:r>
      <w:r w:rsidR="00B40C85">
        <w:t xml:space="preserve"> com um mapa </w:t>
      </w:r>
      <w:r w:rsidR="00B40C85">
        <w:lastRenderedPageBreak/>
        <w:t>ilustrativo dos casos nos Estados Unidos da América, um dos atuais epicentros da pandemia</w:t>
      </w:r>
      <w:r w:rsidR="000E537A">
        <w:rPr>
          <w:rStyle w:val="Appelnotedebasdep"/>
        </w:rPr>
        <w:footnoteReference w:id="10"/>
      </w:r>
      <w:r w:rsidR="00DF4348">
        <w:t>.</w:t>
      </w:r>
    </w:p>
    <w:p w:rsidR="00DE69CB" w:rsidRDefault="00BD0F67" w:rsidP="0074702F">
      <w:pPr>
        <w:widowControl w:val="0"/>
        <w:spacing w:line="360" w:lineRule="auto"/>
        <w:ind w:firstLine="709"/>
        <w:jc w:val="both"/>
      </w:pPr>
      <w:r>
        <w:t xml:space="preserve">Nessa mesma linha </w:t>
      </w:r>
      <w:r w:rsidR="0075524D">
        <w:t xml:space="preserve">de mapeamento de fluxos de deslocamento, </w:t>
      </w:r>
      <w:r w:rsidR="00C7745A">
        <w:t>só que hipotético</w:t>
      </w:r>
      <w:r w:rsidR="00DF4348">
        <w:t>,</w:t>
      </w:r>
      <w:r w:rsidR="00C7745A">
        <w:t xml:space="preserve"> </w:t>
      </w:r>
      <w:r w:rsidR="0075524D">
        <w:t xml:space="preserve">o </w:t>
      </w:r>
      <w:r w:rsidR="00D37F5B">
        <w:rPr>
          <w:i/>
          <w:iCs/>
        </w:rPr>
        <w:t xml:space="preserve">Washington Post </w:t>
      </w:r>
      <w:r w:rsidR="00D37F5B">
        <w:t xml:space="preserve">criou </w:t>
      </w:r>
      <w:r w:rsidR="00A05664">
        <w:t>uma série de</w:t>
      </w:r>
      <w:r w:rsidR="00F40919">
        <w:t xml:space="preserve"> simulações de contágio da doença</w:t>
      </w:r>
      <w:r w:rsidR="005D7A1E">
        <w:t xml:space="preserve"> a fim de mostrar como ela se espalha de maneira exponencial e quais medidas devem ser tomadas </w:t>
      </w:r>
      <w:proofErr w:type="gramStart"/>
      <w:r w:rsidR="00C7745A">
        <w:t xml:space="preserve">para </w:t>
      </w:r>
      <w:r w:rsidR="005D7A1E">
        <w:t xml:space="preserve"> “</w:t>
      </w:r>
      <w:proofErr w:type="gramEnd"/>
      <w:r w:rsidR="005D7A1E" w:rsidRPr="005D7A1E">
        <w:t>achatar a curva</w:t>
      </w:r>
      <w:r w:rsidR="005D7A1E">
        <w:t>”</w:t>
      </w:r>
      <w:r w:rsidR="00160C36">
        <w:t xml:space="preserve">, isto é, </w:t>
      </w:r>
      <w:r w:rsidR="009410F4">
        <w:t>reduzir a rápida disseminação</w:t>
      </w:r>
      <w:r w:rsidR="00EA60EB">
        <w:t xml:space="preserve"> da doença</w:t>
      </w:r>
      <w:r w:rsidR="009410F4">
        <w:t xml:space="preserve">. </w:t>
      </w:r>
      <w:r w:rsidR="00B40C85">
        <w:t>Na</w:t>
      </w:r>
      <w:r w:rsidR="00F40919">
        <w:t xml:space="preserve"> primeira </w:t>
      </w:r>
      <w:r w:rsidR="00B40C85">
        <w:t xml:space="preserve">simulação, </w:t>
      </w:r>
      <w:r w:rsidR="00F40919">
        <w:t>sem a imposição d</w:t>
      </w:r>
      <w:r w:rsidR="00B40C85">
        <w:t>o</w:t>
      </w:r>
      <w:r w:rsidR="00F40919">
        <w:t xml:space="preserve"> distanciamento social, a pessoa infectada tem liberdade para circular e infectar </w:t>
      </w:r>
      <w:r w:rsidR="006D6C56">
        <w:t>outras</w:t>
      </w:r>
      <w:r w:rsidR="00F40919">
        <w:t xml:space="preserve"> pessoas</w:t>
      </w:r>
      <w:r w:rsidR="00B40C85">
        <w:t xml:space="preserve">. </w:t>
      </w:r>
      <w:r w:rsidR="0074702F">
        <w:t xml:space="preserve">Na </w:t>
      </w:r>
      <w:r w:rsidR="00B40C85">
        <w:t>segunda simulação,</w:t>
      </w:r>
      <w:r w:rsidR="00F40919">
        <w:t xml:space="preserve"> com a imposição de</w:t>
      </w:r>
      <w:r w:rsidR="00A05664">
        <w:t xml:space="preserve"> quarentena forçada, </w:t>
      </w:r>
      <w:r w:rsidR="0074702F">
        <w:t>observamos a impraticabilidade desse tipo de ação. Já a t</w:t>
      </w:r>
      <w:r w:rsidR="00A05664">
        <w:t xml:space="preserve">erceira </w:t>
      </w:r>
      <w:r w:rsidR="0074702F">
        <w:t>simulação retrata a</w:t>
      </w:r>
      <w:r w:rsidR="00A05664">
        <w:t xml:space="preserve"> imposição de</w:t>
      </w:r>
      <w:r w:rsidR="00F40919">
        <w:t xml:space="preserve"> medidas </w:t>
      </w:r>
      <w:r w:rsidR="006D6C56">
        <w:t xml:space="preserve">moderadas </w:t>
      </w:r>
      <w:r w:rsidR="00F40919">
        <w:t>de distanciamento social</w:t>
      </w:r>
      <w:r w:rsidR="00D6580B">
        <w:t xml:space="preserve">, e a quarta </w:t>
      </w:r>
      <w:r w:rsidR="0074702F">
        <w:t xml:space="preserve">um </w:t>
      </w:r>
      <w:r w:rsidR="00D6580B" w:rsidRPr="00D6580B">
        <w:t>distanciamento social extenso</w:t>
      </w:r>
      <w:r w:rsidR="00D6580B">
        <w:t>.</w:t>
      </w:r>
      <w:r w:rsidR="002C4011">
        <w:t xml:space="preserve"> Em seguida, são construídos quatro gráficos com </w:t>
      </w:r>
      <w:r w:rsidR="00CA6C65">
        <w:t xml:space="preserve">os resultados das </w:t>
      </w:r>
      <w:r w:rsidR="002C4011">
        <w:t xml:space="preserve">quatro simulações </w:t>
      </w:r>
      <w:r w:rsidR="00CA6C65">
        <w:t xml:space="preserve">indicando como </w:t>
      </w:r>
      <w:r w:rsidR="00CA6C65" w:rsidRPr="00CA6C65">
        <w:t xml:space="preserve">o amplo distanciamento social </w:t>
      </w:r>
      <w:r w:rsidR="00CA6C65">
        <w:t xml:space="preserve">seria a melhor solução para o enfrentamento da </w:t>
      </w:r>
      <w:r w:rsidR="00EA60EB">
        <w:t>pandemia</w:t>
      </w:r>
      <w:r w:rsidR="005D5A9D">
        <w:rPr>
          <w:rStyle w:val="Appelnotedebasdep"/>
        </w:rPr>
        <w:footnoteReference w:id="11"/>
      </w:r>
      <w:r w:rsidR="00CA6C65">
        <w:t>.</w:t>
      </w:r>
      <w:r w:rsidR="00961AD7">
        <w:t xml:space="preserve"> T</w:t>
      </w:r>
      <w:r w:rsidR="003F2D5E">
        <w:t>al</w:t>
      </w:r>
      <w:r w:rsidR="008B11F8">
        <w:t xml:space="preserve"> narrativa </w:t>
      </w:r>
      <w:r w:rsidR="008B11F8" w:rsidRPr="008B11F8">
        <w:t>orientada à visualização</w:t>
      </w:r>
      <w:r w:rsidR="008B11F8">
        <w:t>, também chamada “simulador d</w:t>
      </w:r>
      <w:r w:rsidR="00897727">
        <w:t>o</w:t>
      </w:r>
      <w:r w:rsidR="008B11F8">
        <w:t xml:space="preserve"> coronavírus”, se tornou a matéria mais lida da edição digital do jornal</w:t>
      </w:r>
      <w:r w:rsidR="00310031">
        <w:rPr>
          <w:rStyle w:val="Appelnotedebasdep"/>
        </w:rPr>
        <w:footnoteReference w:id="12"/>
      </w:r>
      <w:r w:rsidR="00961AD7">
        <w:t>.</w:t>
      </w:r>
    </w:p>
    <w:p w:rsidR="00C4306A" w:rsidRDefault="00874B62" w:rsidP="00B152C0">
      <w:pPr>
        <w:widowControl w:val="0"/>
        <w:spacing w:line="360" w:lineRule="auto"/>
        <w:ind w:firstLine="709"/>
        <w:jc w:val="both"/>
      </w:pPr>
      <w:r>
        <w:t>A</w:t>
      </w:r>
      <w:r w:rsidR="009F6C80">
        <w:t>lém d</w:t>
      </w:r>
      <w:r w:rsidR="00DE69CB">
        <w:t>o aspecto informativo</w:t>
      </w:r>
      <w:r w:rsidR="00961AD7">
        <w:t xml:space="preserve">, </w:t>
      </w:r>
      <w:r w:rsidR="00DE69CB">
        <w:t xml:space="preserve">observamos tanto na </w:t>
      </w:r>
      <w:r w:rsidR="00961AD7">
        <w:t xml:space="preserve">reportagem </w:t>
      </w:r>
      <w:r w:rsidR="00DE69CB">
        <w:t xml:space="preserve">do </w:t>
      </w:r>
      <w:r w:rsidR="00DE69CB" w:rsidRPr="005972EB">
        <w:rPr>
          <w:i/>
          <w:iCs/>
        </w:rPr>
        <w:t>New York Times</w:t>
      </w:r>
      <w:r w:rsidR="00DE69CB">
        <w:rPr>
          <w:i/>
          <w:iCs/>
        </w:rPr>
        <w:t xml:space="preserve"> </w:t>
      </w:r>
      <w:r w:rsidR="00DE69CB">
        <w:t xml:space="preserve">quanto </w:t>
      </w:r>
      <w:r w:rsidR="002639EE">
        <w:t xml:space="preserve">na </w:t>
      </w:r>
      <w:r w:rsidR="00961AD7">
        <w:t>reportagem</w:t>
      </w:r>
      <w:r w:rsidR="002639EE">
        <w:t xml:space="preserve"> do </w:t>
      </w:r>
      <w:r w:rsidR="002639EE">
        <w:rPr>
          <w:i/>
          <w:iCs/>
        </w:rPr>
        <w:t xml:space="preserve">Washington Post </w:t>
      </w:r>
      <w:r w:rsidR="002639EE">
        <w:t xml:space="preserve">acima descritas um caráter de </w:t>
      </w:r>
      <w:proofErr w:type="spellStart"/>
      <w:r w:rsidR="002639EE">
        <w:t>gamificação</w:t>
      </w:r>
      <w:proofErr w:type="spellEnd"/>
      <w:r w:rsidR="002639EE">
        <w:t xml:space="preserve"> da notícia. </w:t>
      </w:r>
      <w:r w:rsidR="00961AD7">
        <w:t>E</w:t>
      </w:r>
      <w:r w:rsidR="004323FA">
        <w:t xml:space="preserve">sse </w:t>
      </w:r>
      <w:r w:rsidR="00961AD7">
        <w:t xml:space="preserve">atributo </w:t>
      </w:r>
      <w:r w:rsidR="004323FA">
        <w:t xml:space="preserve">de </w:t>
      </w:r>
      <w:proofErr w:type="spellStart"/>
      <w:r w:rsidR="004323FA">
        <w:t>jogabilidade</w:t>
      </w:r>
      <w:proofErr w:type="spellEnd"/>
      <w:r w:rsidR="004323FA">
        <w:t xml:space="preserve"> </w:t>
      </w:r>
      <w:r w:rsidR="00897727">
        <w:t xml:space="preserve">que acompanha as narrativas </w:t>
      </w:r>
      <w:r w:rsidR="00897727" w:rsidRPr="008B11F8">
        <w:t>orientada</w:t>
      </w:r>
      <w:r w:rsidR="00897727">
        <w:t>s</w:t>
      </w:r>
      <w:r w:rsidR="00897727" w:rsidRPr="008B11F8">
        <w:t xml:space="preserve"> à visualização</w:t>
      </w:r>
      <w:r w:rsidR="00897727">
        <w:t xml:space="preserve"> </w:t>
      </w:r>
      <w:r w:rsidR="00FC0644">
        <w:t xml:space="preserve">e interativas </w:t>
      </w:r>
      <w:r w:rsidR="004323FA">
        <w:t>faz</w:t>
      </w:r>
      <w:r w:rsidR="00FC0644">
        <w:t>em</w:t>
      </w:r>
      <w:r w:rsidR="004323FA">
        <w:t xml:space="preserve"> parte d</w:t>
      </w:r>
      <w:r w:rsidR="00FC0644">
        <w:t>e um mesmo processo</w:t>
      </w:r>
      <w:r w:rsidR="004323FA">
        <w:t xml:space="preserve">. Nesse sentido, </w:t>
      </w:r>
      <w:r w:rsidR="00A210AD">
        <w:t xml:space="preserve">também </w:t>
      </w:r>
      <w:r w:rsidR="007F7157">
        <w:t>destacamos</w:t>
      </w:r>
      <w:r w:rsidR="00A210AD">
        <w:t xml:space="preserve"> </w:t>
      </w:r>
      <w:r w:rsidR="00CC6A26">
        <w:t>o desenvolvimento de</w:t>
      </w:r>
      <w:r w:rsidR="007F7157">
        <w:t xml:space="preserve"> </w:t>
      </w:r>
      <w:r w:rsidR="003C111D">
        <w:t xml:space="preserve">simulações jogáveis </w:t>
      </w:r>
      <w:r w:rsidR="00B152C0">
        <w:t>com temáticas relativas à pandemia</w:t>
      </w:r>
      <w:r w:rsidR="00CC6A26">
        <w:rPr>
          <w:rStyle w:val="Appelnotedebasdep"/>
        </w:rPr>
        <w:footnoteReference w:id="13"/>
      </w:r>
      <w:r w:rsidR="00F91AE3">
        <w:t xml:space="preserve"> e mesmo de jogos eletrônicos propriamente ditos, como o </w:t>
      </w:r>
      <w:r w:rsidR="00F91AE3" w:rsidRPr="00F91AE3">
        <w:rPr>
          <w:i/>
          <w:iCs/>
        </w:rPr>
        <w:t>SurviveCovid-19</w:t>
      </w:r>
      <w:r w:rsidR="008155EB" w:rsidRPr="00A210AD">
        <w:rPr>
          <w:rStyle w:val="Appelnotedebasdep"/>
        </w:rPr>
        <w:footnoteReference w:id="14"/>
      </w:r>
      <w:r w:rsidR="00F91AE3" w:rsidRPr="00A210AD">
        <w:t>,</w:t>
      </w:r>
      <w:r w:rsidR="00F91AE3">
        <w:t xml:space="preserve"> cujo objetivo é </w:t>
      </w:r>
      <w:r w:rsidR="00F91AE3" w:rsidRPr="00F91AE3">
        <w:t xml:space="preserve">melhorar a conscientização sobre </w:t>
      </w:r>
      <w:r w:rsidR="00DF77D9">
        <w:t xml:space="preserve">as </w:t>
      </w:r>
      <w:r w:rsidR="00F91AE3" w:rsidRPr="00F91AE3">
        <w:t xml:space="preserve">medidas de distanciamento social </w:t>
      </w:r>
      <w:r w:rsidR="00DF77D9">
        <w:t xml:space="preserve">e de saúde </w:t>
      </w:r>
      <w:r w:rsidR="00F91AE3">
        <w:t>no contexto da</w:t>
      </w:r>
      <w:r w:rsidR="00F91AE3" w:rsidRPr="00F91AE3">
        <w:t xml:space="preserve"> pandemia</w:t>
      </w:r>
      <w:r w:rsidR="00BC24F5">
        <w:t>.</w:t>
      </w:r>
      <w:r w:rsidR="00361591">
        <w:t xml:space="preserve"> </w:t>
      </w:r>
      <w:r w:rsidR="008D4AB5">
        <w:t xml:space="preserve">Sobre essa relação entre infográficos e </w:t>
      </w:r>
      <w:proofErr w:type="spellStart"/>
      <w:r w:rsidR="008D4AB5" w:rsidRPr="00001C5F">
        <w:rPr>
          <w:i/>
          <w:iCs/>
        </w:rPr>
        <w:t>newsgame</w:t>
      </w:r>
      <w:r w:rsidR="00E5508D" w:rsidRPr="00001C5F">
        <w:rPr>
          <w:i/>
          <w:iCs/>
        </w:rPr>
        <w:t>s</w:t>
      </w:r>
      <w:proofErr w:type="spellEnd"/>
      <w:r w:rsidR="00361591">
        <w:rPr>
          <w:i/>
          <w:iCs/>
        </w:rPr>
        <w:t xml:space="preserve"> </w:t>
      </w:r>
      <w:r w:rsidR="008D4AB5">
        <w:t xml:space="preserve">é importante lembrar que </w:t>
      </w:r>
      <w:proofErr w:type="spellStart"/>
      <w:r w:rsidR="008D4AB5" w:rsidRPr="008C3B2B">
        <w:t>Bogost</w:t>
      </w:r>
      <w:proofErr w:type="spellEnd"/>
      <w:r w:rsidR="008D4AB5" w:rsidRPr="008C3B2B">
        <w:t xml:space="preserve"> </w:t>
      </w:r>
      <w:r w:rsidR="008D4AB5" w:rsidRPr="00AD267A">
        <w:rPr>
          <w:i/>
        </w:rPr>
        <w:t>et al</w:t>
      </w:r>
      <w:r w:rsidR="008D4AB5">
        <w:t xml:space="preserve">. </w:t>
      </w:r>
      <w:r w:rsidR="008D4AB5">
        <w:rPr>
          <w:noProof/>
        </w:rPr>
        <w:t>(2010) v</w:t>
      </w:r>
      <w:r w:rsidR="00DF77D9">
        <w:rPr>
          <w:noProof/>
        </w:rPr>
        <w:t xml:space="preserve">eem </w:t>
      </w:r>
      <w:r w:rsidR="00A210AD">
        <w:rPr>
          <w:noProof/>
        </w:rPr>
        <w:t>os</w:t>
      </w:r>
      <w:r w:rsidR="008D4AB5">
        <w:rPr>
          <w:noProof/>
        </w:rPr>
        <w:t xml:space="preserve"> primeir</w:t>
      </w:r>
      <w:r w:rsidR="00A210AD">
        <w:rPr>
          <w:noProof/>
        </w:rPr>
        <w:t>os</w:t>
      </w:r>
      <w:r w:rsidR="008D4AB5">
        <w:rPr>
          <w:noProof/>
        </w:rPr>
        <w:t xml:space="preserve"> </w:t>
      </w:r>
      <w:r w:rsidR="00001C5F">
        <w:rPr>
          <w:noProof/>
        </w:rPr>
        <w:t>como componente da</w:t>
      </w:r>
      <w:r w:rsidR="00A210AD">
        <w:rPr>
          <w:noProof/>
        </w:rPr>
        <w:t>s</w:t>
      </w:r>
      <w:r w:rsidR="00001C5F">
        <w:rPr>
          <w:noProof/>
        </w:rPr>
        <w:t xml:space="preserve"> segunda</w:t>
      </w:r>
      <w:r w:rsidR="00A210AD">
        <w:rPr>
          <w:noProof/>
        </w:rPr>
        <w:t>s</w:t>
      </w:r>
      <w:r w:rsidR="00001C5F">
        <w:rPr>
          <w:noProof/>
        </w:rPr>
        <w:t xml:space="preserve">. Assim, ao simular </w:t>
      </w:r>
      <w:r w:rsidR="00001C5F">
        <w:t xml:space="preserve">situações, as </w:t>
      </w:r>
      <w:proofErr w:type="spellStart"/>
      <w:r w:rsidR="00001C5F" w:rsidRPr="00001C5F">
        <w:rPr>
          <w:i/>
          <w:iCs/>
        </w:rPr>
        <w:t>newsgames</w:t>
      </w:r>
      <w:proofErr w:type="spellEnd"/>
      <w:r w:rsidR="00001C5F">
        <w:t xml:space="preserve"> </w:t>
      </w:r>
      <w:r w:rsidR="00BC24F5">
        <w:t xml:space="preserve">e os infográficos games </w:t>
      </w:r>
      <w:r w:rsidR="00BC24F5" w:rsidRPr="7CB0E9FC">
        <w:t>constro</w:t>
      </w:r>
      <w:r w:rsidR="00BC24F5">
        <w:t>em</w:t>
      </w:r>
      <w:r w:rsidR="00001C5F" w:rsidRPr="7CB0E9FC">
        <w:t xml:space="preserve"> modelos nos quais as pessoas podem </w:t>
      </w:r>
      <w:r w:rsidR="00001C5F">
        <w:t>“</w:t>
      </w:r>
      <w:r w:rsidR="00001C5F" w:rsidRPr="7CB0E9FC">
        <w:t>interagir-com</w:t>
      </w:r>
      <w:r w:rsidR="00001C5F">
        <w:t>”</w:t>
      </w:r>
      <w:r w:rsidR="00BC24F5">
        <w:t xml:space="preserve">, </w:t>
      </w:r>
      <w:r w:rsidR="00361591">
        <w:t xml:space="preserve">tal </w:t>
      </w:r>
      <w:r w:rsidR="00226D0A">
        <w:t>qual</w:t>
      </w:r>
      <w:r w:rsidR="005A304C">
        <w:t xml:space="preserve"> os infográficos interativos. </w:t>
      </w:r>
    </w:p>
    <w:p w:rsidR="008852EE" w:rsidRDefault="00FA5887" w:rsidP="00A76E5E">
      <w:pPr>
        <w:widowControl w:val="0"/>
        <w:spacing w:line="360" w:lineRule="auto"/>
        <w:ind w:firstLine="709"/>
        <w:jc w:val="both"/>
      </w:pPr>
      <w:r>
        <w:t xml:space="preserve">No contexto brasileiro, </w:t>
      </w:r>
      <w:r w:rsidR="00872170">
        <w:t xml:space="preserve">a utilização de recursos interativos </w:t>
      </w:r>
      <w:r w:rsidR="00AF1F5F">
        <w:t xml:space="preserve">também aparece como uma constante na cobertura </w:t>
      </w:r>
      <w:r w:rsidR="004B6F36">
        <w:t xml:space="preserve">jornalística sobre </w:t>
      </w:r>
      <w:r w:rsidR="00AF1F5F">
        <w:t>a pandemia de Covid-19.</w:t>
      </w:r>
      <w:r w:rsidR="00872170">
        <w:t xml:space="preserve"> </w:t>
      </w:r>
      <w:r w:rsidR="004B6F36">
        <w:t>N</w:t>
      </w:r>
      <w:r w:rsidR="008852EE">
        <w:t xml:space="preserve">esta pesquisa, damos ênfase ao mapeamento, observação e descrição </w:t>
      </w:r>
      <w:r w:rsidR="004B6F36">
        <w:t>de infográficos interativos produzidos por</w:t>
      </w:r>
      <w:r w:rsidR="008852EE">
        <w:t xml:space="preserve"> três portais de not</w:t>
      </w:r>
      <w:r w:rsidR="006A0722">
        <w:t>í</w:t>
      </w:r>
      <w:r w:rsidR="008852EE">
        <w:t>cias</w:t>
      </w:r>
      <w:r w:rsidR="006A0722">
        <w:t xml:space="preserve"> nacionais</w:t>
      </w:r>
      <w:r w:rsidR="008852EE">
        <w:t xml:space="preserve">, a saber, O Globo, </w:t>
      </w:r>
      <w:r w:rsidR="00352F11">
        <w:t xml:space="preserve">Folha de São Paulo e </w:t>
      </w:r>
      <w:r w:rsidR="008852EE">
        <w:t>O Estad</w:t>
      </w:r>
      <w:r w:rsidR="00C31860">
        <w:t xml:space="preserve">o </w:t>
      </w:r>
      <w:r w:rsidR="00352F11">
        <w:t>de São Paulo</w:t>
      </w:r>
      <w:r w:rsidR="00C31860">
        <w:t xml:space="preserve">. </w:t>
      </w:r>
      <w:r w:rsidR="0093418C">
        <w:lastRenderedPageBreak/>
        <w:t xml:space="preserve">Porém, gostaríamos de ressaltar </w:t>
      </w:r>
      <w:r w:rsidR="00C31860">
        <w:t xml:space="preserve">que esses infográficos compõem um </w:t>
      </w:r>
      <w:r w:rsidR="00DF77D9">
        <w:t xml:space="preserve">amplo </w:t>
      </w:r>
      <w:r w:rsidR="00C31860">
        <w:t xml:space="preserve">processo de cobertura </w:t>
      </w:r>
      <w:r w:rsidR="004B6F36">
        <w:t>sobre a pandemia</w:t>
      </w:r>
      <w:r w:rsidR="00DF77D9">
        <w:t>, cujo caráter multiplataforma não deve ser ignorado</w:t>
      </w:r>
      <w:r w:rsidR="0093418C">
        <w:rPr>
          <w:rStyle w:val="Appelnotedebasdep"/>
        </w:rPr>
        <w:footnoteReference w:id="15"/>
      </w:r>
      <w:r w:rsidR="000B3EF3">
        <w:t xml:space="preserve">. </w:t>
      </w:r>
    </w:p>
    <w:p w:rsidR="000D289C" w:rsidRDefault="00E01DF9" w:rsidP="000D289C">
      <w:pPr>
        <w:widowControl w:val="0"/>
        <w:spacing w:line="360" w:lineRule="auto"/>
        <w:ind w:firstLine="709"/>
        <w:jc w:val="both"/>
      </w:pPr>
      <w:r>
        <w:t xml:space="preserve">Entre </w:t>
      </w:r>
      <w:r w:rsidR="0093418C">
        <w:t>as</w:t>
      </w:r>
      <w:r w:rsidR="00A76E5E">
        <w:t xml:space="preserve"> visualizações </w:t>
      </w:r>
      <w:r w:rsidR="00562E7B">
        <w:t>e infográficos sobre a pandemia</w:t>
      </w:r>
      <w:r w:rsidR="0093418C">
        <w:t xml:space="preserve"> produzidos pelo Globo</w:t>
      </w:r>
      <w:r w:rsidR="00B31B75">
        <w:t>,</w:t>
      </w:r>
      <w:r w:rsidR="00562E7B">
        <w:t xml:space="preserve"> destacamos o </w:t>
      </w:r>
      <w:r w:rsidR="009B73E6">
        <w:t>mapa interativo no qual é possível acompanhar o número de casos e de mortes pela Covid-19 no Brasil e no mundo</w:t>
      </w:r>
      <w:r w:rsidR="00FB1731">
        <w:rPr>
          <w:rStyle w:val="Appelnotedebasdep"/>
        </w:rPr>
        <w:footnoteReference w:id="16"/>
      </w:r>
      <w:r w:rsidR="00E24ED9">
        <w:t>, que segue a mesma linha de concepção de outros infográficos produzidos e disponibilizados por outros veículos de imprensa nacionais e estrangeiros</w:t>
      </w:r>
      <w:r w:rsidR="00AD267A">
        <w:t xml:space="preserve"> já mencionados neste estudo</w:t>
      </w:r>
      <w:r w:rsidR="00E24ED9">
        <w:t xml:space="preserve">. </w:t>
      </w:r>
      <w:r w:rsidR="002740E7">
        <w:t xml:space="preserve">O </w:t>
      </w:r>
      <w:r w:rsidR="00AD267A">
        <w:t>G</w:t>
      </w:r>
      <w:r w:rsidR="002740E7">
        <w:t xml:space="preserve">lobo também criou </w:t>
      </w:r>
      <w:r w:rsidR="000D289C">
        <w:t xml:space="preserve">um </w:t>
      </w:r>
      <w:r w:rsidR="002740E7">
        <w:t>infográfico interativo no qua</w:t>
      </w:r>
      <w:r w:rsidR="000D289C">
        <w:t>l</w:t>
      </w:r>
      <w:r w:rsidR="002740E7">
        <w:t xml:space="preserve"> é possível consultar o risco de contágio </w:t>
      </w:r>
      <w:r w:rsidR="00190A3C">
        <w:t>do coronavírus por profissão</w:t>
      </w:r>
      <w:r w:rsidR="0083605E">
        <w:rPr>
          <w:rStyle w:val="Appelnotedebasdep"/>
        </w:rPr>
        <w:footnoteReference w:id="17"/>
      </w:r>
      <w:r w:rsidR="00190A3C">
        <w:t xml:space="preserve">. O levantamento foi feito com base em dados produzidos pelo </w:t>
      </w:r>
      <w:proofErr w:type="spellStart"/>
      <w:r w:rsidR="00190A3C" w:rsidRPr="00190A3C">
        <w:t>LABORe</w:t>
      </w:r>
      <w:proofErr w:type="spellEnd"/>
      <w:r w:rsidR="00190A3C" w:rsidRPr="00190A3C">
        <w:t xml:space="preserve"> e </w:t>
      </w:r>
      <w:r w:rsidR="00F008EA">
        <w:t>pelo</w:t>
      </w:r>
      <w:r w:rsidR="00190A3C" w:rsidRPr="00190A3C">
        <w:t xml:space="preserve"> Laboratório do Futuro da Coppe</w:t>
      </w:r>
      <w:r w:rsidR="00190A3C">
        <w:t xml:space="preserve">, da Universidade </w:t>
      </w:r>
      <w:r w:rsidR="00F008EA">
        <w:t>F</w:t>
      </w:r>
      <w:r w:rsidR="00AD267A">
        <w:t>ederal do Rio de Janeiro. Por meio do</w:t>
      </w:r>
      <w:r w:rsidR="00190A3C">
        <w:t xml:space="preserve"> infográfico é possível fazer uma filtragem por área profissional </w:t>
      </w:r>
      <w:r w:rsidR="008434A8">
        <w:t>e verificar o índice de risco, se alto, significativo, médio ou baixo, por profissão específica</w:t>
      </w:r>
      <w:r w:rsidR="000D289C">
        <w:t xml:space="preserve">. </w:t>
      </w:r>
      <w:r w:rsidR="00EC5602">
        <w:t xml:space="preserve">A matéria também é ilustrada com um gráfico </w:t>
      </w:r>
      <w:r w:rsidR="0083605E">
        <w:t xml:space="preserve">de </w:t>
      </w:r>
      <w:r w:rsidR="00EC5602">
        <w:t xml:space="preserve">pizza, um gráfico de barras e uma tabela, </w:t>
      </w:r>
      <w:r w:rsidR="0083605E">
        <w:t xml:space="preserve">inter-relacionando texto e visualizações. </w:t>
      </w:r>
    </w:p>
    <w:p w:rsidR="007E30C3" w:rsidRDefault="007E30C3" w:rsidP="000D289C">
      <w:pPr>
        <w:widowControl w:val="0"/>
        <w:spacing w:line="360" w:lineRule="auto"/>
        <w:ind w:firstLine="709"/>
        <w:jc w:val="both"/>
      </w:pPr>
      <w:r>
        <w:t xml:space="preserve">O </w:t>
      </w:r>
      <w:r w:rsidR="002368D0">
        <w:t xml:space="preserve">portal de notícias Estadão </w:t>
      </w:r>
      <w:r>
        <w:t xml:space="preserve">também criou </w:t>
      </w:r>
      <w:r w:rsidR="00451717">
        <w:t xml:space="preserve">uma ferramenta interativa para o acompanhamento dos </w:t>
      </w:r>
      <w:r w:rsidR="00E06CA8">
        <w:t xml:space="preserve">principais números da pandemia </w:t>
      </w:r>
      <w:r w:rsidR="0019758A">
        <w:t>de C</w:t>
      </w:r>
      <w:r w:rsidR="00886EE8">
        <w:t>ovid-19</w:t>
      </w:r>
      <w:r w:rsidR="00F622BA">
        <w:t xml:space="preserve"> no Brasil e no mundo.</w:t>
      </w:r>
      <w:r w:rsidR="00451717">
        <w:t xml:space="preserve"> </w:t>
      </w:r>
      <w:r w:rsidR="007C276E">
        <w:t xml:space="preserve">Entre os recursos utilizados está um mapa interativo com o número de casos </w:t>
      </w:r>
      <w:r w:rsidR="003C7494">
        <w:t xml:space="preserve">registrados </w:t>
      </w:r>
      <w:r w:rsidR="007C276E">
        <w:t>por país</w:t>
      </w:r>
      <w:r w:rsidR="003C7494">
        <w:t>, tabelas e gráficos de barras com dados globais, além de um mapa interativo com o número de casos registrados e mortes por estado brasileiro</w:t>
      </w:r>
      <w:r w:rsidR="00AD267A">
        <w:t>,</w:t>
      </w:r>
      <w:r w:rsidR="003C7494">
        <w:t xml:space="preserve"> e </w:t>
      </w:r>
      <w:r w:rsidR="00623A3F">
        <w:t xml:space="preserve">um gráfico de linhas interativo com </w:t>
      </w:r>
      <w:r w:rsidR="00D464AA">
        <w:t>o número de casos da doença confirmados</w:t>
      </w:r>
      <w:r w:rsidR="003C7494">
        <w:t xml:space="preserve"> </w:t>
      </w:r>
      <w:r w:rsidR="00D464AA">
        <w:t>no país</w:t>
      </w:r>
      <w:r w:rsidR="00FF4EC3">
        <w:rPr>
          <w:rStyle w:val="Appelnotedebasdep"/>
        </w:rPr>
        <w:footnoteReference w:id="18"/>
      </w:r>
      <w:r w:rsidR="00D464AA">
        <w:t xml:space="preserve">. </w:t>
      </w:r>
      <w:r w:rsidR="001F466E">
        <w:t xml:space="preserve">Para elaboração dos mapas, gráficos e tabelas, o portal utiliza dados de instituições estrangeiras e nacionais, </w:t>
      </w:r>
      <w:r w:rsidR="0054293E">
        <w:t>como os dados produzidos pel</w:t>
      </w:r>
      <w:r w:rsidR="006650A3">
        <w:t>a</w:t>
      </w:r>
      <w:r w:rsidR="0054293E" w:rsidRPr="0054293E">
        <w:t xml:space="preserve"> </w:t>
      </w:r>
      <w:proofErr w:type="spellStart"/>
      <w:r w:rsidR="0054293E" w:rsidRPr="0054293E">
        <w:rPr>
          <w:i/>
          <w:iCs/>
        </w:rPr>
        <w:t>Johns</w:t>
      </w:r>
      <w:proofErr w:type="spellEnd"/>
      <w:r w:rsidR="0054293E" w:rsidRPr="0054293E">
        <w:rPr>
          <w:i/>
          <w:iCs/>
        </w:rPr>
        <w:t xml:space="preserve"> Hopkins </w:t>
      </w:r>
      <w:proofErr w:type="spellStart"/>
      <w:r w:rsidR="0054293E" w:rsidRPr="0054293E">
        <w:rPr>
          <w:i/>
          <w:iCs/>
        </w:rPr>
        <w:t>University</w:t>
      </w:r>
      <w:proofErr w:type="spellEnd"/>
      <w:r w:rsidR="006650A3">
        <w:t>, Ministério da Saúde, secretarias de saúde estaduais e</w:t>
      </w:r>
      <w:r w:rsidR="002E5142">
        <w:t xml:space="preserve"> o Consórcio de Veículos de Imprensa, tendo esse </w:t>
      </w:r>
      <w:r w:rsidR="005347C0">
        <w:t>último</w:t>
      </w:r>
      <w:r w:rsidR="002E5142">
        <w:t xml:space="preserve"> sido criado por veículos de imprensa nacionais </w:t>
      </w:r>
      <w:r w:rsidR="00AD267A">
        <w:t>exatamente</w:t>
      </w:r>
      <w:r w:rsidR="002E5142">
        <w:t xml:space="preserve"> para reuni</w:t>
      </w:r>
      <w:r w:rsidR="00AD267A">
        <w:t>r informações sobre a pandemia n</w:t>
      </w:r>
      <w:r w:rsidR="002E5142">
        <w:t xml:space="preserve">o Brasil. </w:t>
      </w:r>
      <w:r w:rsidR="00485BDE">
        <w:t>O Estado também desenvolveu um “monitor da pandemia”, infográfico interativo no qua</w:t>
      </w:r>
      <w:r w:rsidR="00E017B5">
        <w:t>l</w:t>
      </w:r>
      <w:r w:rsidR="00485BDE">
        <w:t xml:space="preserve"> é possível acompanhar </w:t>
      </w:r>
      <w:r w:rsidR="005427EF">
        <w:t xml:space="preserve">a evolução dos casos de </w:t>
      </w:r>
      <w:r w:rsidR="0019758A">
        <w:t>C</w:t>
      </w:r>
      <w:r w:rsidR="005427EF">
        <w:t>ovid-19</w:t>
      </w:r>
      <w:r w:rsidR="00485BDE">
        <w:t xml:space="preserve"> no Brasil e compará-l</w:t>
      </w:r>
      <w:r w:rsidR="005427EF">
        <w:t>a</w:t>
      </w:r>
      <w:r w:rsidR="00485BDE">
        <w:t xml:space="preserve"> a </w:t>
      </w:r>
      <w:r w:rsidR="005427EF">
        <w:t>de países</w:t>
      </w:r>
      <w:r w:rsidR="00E017B5">
        <w:t xml:space="preserve"> </w:t>
      </w:r>
      <w:r w:rsidR="00163115">
        <w:t>igualmente</w:t>
      </w:r>
      <w:r w:rsidR="00E017B5">
        <w:t xml:space="preserve"> afetados pela </w:t>
      </w:r>
      <w:r w:rsidR="005427EF">
        <w:t>doença</w:t>
      </w:r>
      <w:r w:rsidR="005347C0">
        <w:rPr>
          <w:rStyle w:val="Appelnotedebasdep"/>
        </w:rPr>
        <w:footnoteReference w:id="19"/>
      </w:r>
      <w:r w:rsidR="00E017B5">
        <w:t xml:space="preserve">.  </w:t>
      </w:r>
      <w:r w:rsidR="00AD267A">
        <w:t>A mesma peç</w:t>
      </w:r>
      <w:r w:rsidR="00A07418">
        <w:t xml:space="preserve">a traz, ainda, uma série de gráficos mostrando as medidas adotadas </w:t>
      </w:r>
      <w:r w:rsidR="00A07418">
        <w:lastRenderedPageBreak/>
        <w:t xml:space="preserve">pelas </w:t>
      </w:r>
      <w:r w:rsidR="00AD267A">
        <w:t>autoridades do</w:t>
      </w:r>
      <w:r w:rsidR="00D95904">
        <w:t>s</w:t>
      </w:r>
      <w:r w:rsidR="00A07418">
        <w:t xml:space="preserve"> país</w:t>
      </w:r>
      <w:r w:rsidR="00D95904">
        <w:t>es</w:t>
      </w:r>
      <w:r w:rsidR="00A07418">
        <w:t xml:space="preserve"> que serv</w:t>
      </w:r>
      <w:r w:rsidR="00D95904">
        <w:t>iram</w:t>
      </w:r>
      <w:r w:rsidR="00A07418">
        <w:t xml:space="preserve"> de comparativo. </w:t>
      </w:r>
      <w:r w:rsidR="004865BE">
        <w:t xml:space="preserve">Outro monitor desenvolvido é o “monitor </w:t>
      </w:r>
      <w:r w:rsidR="00407E2D">
        <w:t>do novo coronavírus nos estados”</w:t>
      </w:r>
      <w:r w:rsidR="009C6068">
        <w:t>, que apr</w:t>
      </w:r>
      <w:r w:rsidR="0019758A">
        <w:t>esenta a evolução dos casos de C</w:t>
      </w:r>
      <w:r w:rsidR="009C6068">
        <w:t>ovid-1</w:t>
      </w:r>
      <w:r w:rsidR="00AD267A">
        <w:t>9 por estados da federação e o D</w:t>
      </w:r>
      <w:r w:rsidR="009C6068">
        <w:t xml:space="preserve">istrito </w:t>
      </w:r>
      <w:r w:rsidR="00AD267A">
        <w:t>F</w:t>
      </w:r>
      <w:r w:rsidR="009C6068">
        <w:t xml:space="preserve">ederal, no painel </w:t>
      </w:r>
      <w:r w:rsidR="00AD267A">
        <w:t>criado</w:t>
      </w:r>
      <w:r w:rsidR="009C6068">
        <w:t xml:space="preserve"> é possível escolher o estado a ser visualizado, o número total de casos e o número por 100 mil habitantes</w:t>
      </w:r>
      <w:r w:rsidR="00A57E82">
        <w:t xml:space="preserve">. A mesma matéria também traz um gráfico para cada estado do país e o Distrito Federal com dados </w:t>
      </w:r>
      <w:r w:rsidR="003D6F58">
        <w:t>sobre a evolução da curva de disseminação em cada um deles</w:t>
      </w:r>
      <w:r w:rsidR="00A57E82">
        <w:rPr>
          <w:rStyle w:val="Appelnotedebasdep"/>
        </w:rPr>
        <w:footnoteReference w:id="20"/>
      </w:r>
      <w:r w:rsidR="009C6068">
        <w:t xml:space="preserve">. </w:t>
      </w:r>
      <w:r w:rsidR="00135D39">
        <w:t>Outra série de infográficos interativos mostra dados sobre evolução d</w:t>
      </w:r>
      <w:r w:rsidR="00490288">
        <w:t xml:space="preserve">o coronavírus </w:t>
      </w:r>
      <w:r w:rsidR="00135D39">
        <w:t xml:space="preserve">por cidades e microrregiões do país. </w:t>
      </w:r>
      <w:r w:rsidR="000C10D2">
        <w:t xml:space="preserve">Ao todo são </w:t>
      </w:r>
      <w:r w:rsidR="00C20206">
        <w:t xml:space="preserve">quatro </w:t>
      </w:r>
      <w:r w:rsidR="0095109A">
        <w:t>infográficos interativos</w:t>
      </w:r>
      <w:r w:rsidR="000C10D2">
        <w:t xml:space="preserve"> com </w:t>
      </w:r>
      <w:r w:rsidR="00545589">
        <w:t>dados sobre a evolução de casos confirmados, novos casos confirmados por dia, evolução do total de mortes</w:t>
      </w:r>
      <w:r w:rsidR="00C20206">
        <w:t xml:space="preserve"> e o número de</w:t>
      </w:r>
      <w:r w:rsidR="00545589">
        <w:t xml:space="preserve"> novas mortes por dia</w:t>
      </w:r>
      <w:r w:rsidR="00041757">
        <w:rPr>
          <w:rStyle w:val="Appelnotedebasdep"/>
        </w:rPr>
        <w:footnoteReference w:id="21"/>
      </w:r>
      <w:r w:rsidR="00C27F2E">
        <w:t>.</w:t>
      </w:r>
    </w:p>
    <w:p w:rsidR="006D0BF6" w:rsidRDefault="004E042C" w:rsidP="006D0BF6">
      <w:pPr>
        <w:widowControl w:val="0"/>
        <w:spacing w:line="360" w:lineRule="auto"/>
        <w:ind w:firstLine="709"/>
        <w:jc w:val="both"/>
      </w:pPr>
      <w:r>
        <w:t xml:space="preserve">A Folha de São Paulo também criou um infográfico no qual </w:t>
      </w:r>
      <w:r w:rsidR="00B77A4E">
        <w:t>podemos</w:t>
      </w:r>
      <w:r>
        <w:t xml:space="preserve"> acompanhar e comparar os</w:t>
      </w:r>
      <w:r w:rsidR="0019758A">
        <w:t xml:space="preserve"> números de casos e mortes por C</w:t>
      </w:r>
      <w:r>
        <w:t xml:space="preserve">ovid-19 no </w:t>
      </w:r>
      <w:r w:rsidR="00D13EB4">
        <w:t>Brasil, Itália e Estados Unidos</w:t>
      </w:r>
      <w:r w:rsidR="00226B41">
        <w:rPr>
          <w:rStyle w:val="Appelnotedebasdep"/>
        </w:rPr>
        <w:footnoteReference w:id="22"/>
      </w:r>
      <w:r w:rsidR="00D13EB4">
        <w:t xml:space="preserve">. </w:t>
      </w:r>
      <w:r>
        <w:t xml:space="preserve"> </w:t>
      </w:r>
      <w:r w:rsidR="007B5BE3">
        <w:t xml:space="preserve">Em outro infográfico interativo analisado é possível </w:t>
      </w:r>
      <w:r w:rsidR="00B736E1">
        <w:t>seguir</w:t>
      </w:r>
      <w:r w:rsidR="007B5BE3">
        <w:t xml:space="preserve"> a evolução da doença no estado de São Paulo. A matéria também apresenta outros gráficos com o número de casos por 100 mil habitantes, </w:t>
      </w:r>
      <w:r w:rsidR="00EF62D3">
        <w:t>número</w:t>
      </w:r>
      <w:r w:rsidR="007B5BE3">
        <w:t xml:space="preserve"> de casos por dia, número de óbitos por 100 mil habitantes</w:t>
      </w:r>
      <w:r w:rsidR="00534D51">
        <w:t xml:space="preserve">, </w:t>
      </w:r>
      <w:r w:rsidR="00B14096">
        <w:t>número de óbitos por dia</w:t>
      </w:r>
      <w:r w:rsidR="00534D51">
        <w:t>, índice de isolamento e número de testes feitos</w:t>
      </w:r>
      <w:r w:rsidR="00EF62D3">
        <w:rPr>
          <w:rStyle w:val="Appelnotedebasdep"/>
        </w:rPr>
        <w:footnoteReference w:id="23"/>
      </w:r>
      <w:r w:rsidR="00616AFC">
        <w:t>. A Folha também produziu durante a pandemia valiosos exemplos de narrativas interativas</w:t>
      </w:r>
      <w:r w:rsidR="00E972D2">
        <w:t>, transversais</w:t>
      </w:r>
      <w:r w:rsidR="00616AFC">
        <w:t xml:space="preserve"> e orientadas à visualização, </w:t>
      </w:r>
      <w:r w:rsidR="00A9745C">
        <w:t xml:space="preserve">como </w:t>
      </w:r>
      <w:r w:rsidR="008F6F61">
        <w:t xml:space="preserve">as “Histórias de vítimas do </w:t>
      </w:r>
      <w:r w:rsidR="00E972D2">
        <w:t xml:space="preserve">novo </w:t>
      </w:r>
      <w:r w:rsidR="008F6F61">
        <w:t>coronavírus”</w:t>
      </w:r>
      <w:r w:rsidR="00E972D2">
        <w:rPr>
          <w:rStyle w:val="Appelnotedebasdep"/>
        </w:rPr>
        <w:footnoteReference w:id="24"/>
      </w:r>
      <w:r w:rsidR="008F6F61">
        <w:t xml:space="preserve"> </w:t>
      </w:r>
      <w:r w:rsidR="006D0BF6">
        <w:t>e os “profissionais essenciais contra o coronavírus”</w:t>
      </w:r>
      <w:r w:rsidR="0095109A">
        <w:rPr>
          <w:rStyle w:val="Appelnotedebasdep"/>
        </w:rPr>
        <w:footnoteReference w:id="25"/>
      </w:r>
      <w:r w:rsidR="006D0BF6">
        <w:t>, projeto que mostra a rotina d</w:t>
      </w:r>
      <w:r w:rsidR="00874CD7">
        <w:t>e</w:t>
      </w:r>
      <w:r w:rsidR="006D0BF6">
        <w:t xml:space="preserve"> trabalhadores </w:t>
      </w:r>
      <w:r w:rsidR="00874CD7">
        <w:t xml:space="preserve">de diferentes áreas que continuam exercendo as suas funções durante a pandemia. Além de um mosaico com os rostos desses trabalhadores, cada imagem nos carrega para uma história encenada por falas e registros fotográficos. </w:t>
      </w:r>
    </w:p>
    <w:p w:rsidR="007547F9" w:rsidRDefault="007547F9" w:rsidP="007547F9">
      <w:pPr>
        <w:spacing w:line="360" w:lineRule="auto"/>
        <w:ind w:firstLine="709"/>
        <w:jc w:val="both"/>
      </w:pPr>
      <w:r>
        <w:t>Em suma, todos os infográficos interativos mapeados, observados e descritos, se misturam a mapas interativos e narrativas orientadas à visualização as compondo e sendo por elas compost</w:t>
      </w:r>
      <w:r w:rsidR="00A00901">
        <w:t>os</w:t>
      </w:r>
      <w:r>
        <w:t xml:space="preserve">. Essa abertura e circularidade também podem ser definidas como características desses infográficos e da informação jornalística em ambientes digitais e em rede. É a própria </w:t>
      </w:r>
      <w:r>
        <w:lastRenderedPageBreak/>
        <w:t xml:space="preserve">ambiência atual do digital, pervasiva e </w:t>
      </w:r>
      <w:r w:rsidR="00A85FAB">
        <w:t xml:space="preserve">ubíqua, que </w:t>
      </w:r>
      <w:r>
        <w:t xml:space="preserve">favorece esse cenário de complexidades, mutações e interações contínuas. </w:t>
      </w:r>
    </w:p>
    <w:p w:rsidR="00C31860" w:rsidRDefault="00C31860" w:rsidP="00097AE0">
      <w:pPr>
        <w:spacing w:line="360" w:lineRule="auto"/>
        <w:jc w:val="both"/>
      </w:pPr>
    </w:p>
    <w:p w:rsidR="00CA541A" w:rsidRDefault="002568D9" w:rsidP="00816F89">
      <w:pPr>
        <w:spacing w:line="360" w:lineRule="auto"/>
        <w:jc w:val="both"/>
        <w:rPr>
          <w:b/>
          <w:bCs/>
        </w:rPr>
      </w:pPr>
      <w:r>
        <w:rPr>
          <w:b/>
          <w:bCs/>
        </w:rPr>
        <w:t>Considerações</w:t>
      </w:r>
      <w:r w:rsidR="00CA541A">
        <w:rPr>
          <w:b/>
          <w:bCs/>
        </w:rPr>
        <w:t xml:space="preserve"> finais</w:t>
      </w:r>
    </w:p>
    <w:p w:rsidR="00CA541A" w:rsidRDefault="00CA541A" w:rsidP="00816F89">
      <w:pPr>
        <w:spacing w:line="360" w:lineRule="auto"/>
        <w:jc w:val="both"/>
        <w:rPr>
          <w:b/>
          <w:bCs/>
        </w:rPr>
      </w:pPr>
    </w:p>
    <w:p w:rsidR="001859E6" w:rsidRDefault="00436F3B" w:rsidP="003F32DF">
      <w:pPr>
        <w:spacing w:line="360" w:lineRule="auto"/>
        <w:ind w:firstLine="709"/>
        <w:jc w:val="both"/>
      </w:pPr>
      <w:r>
        <w:t xml:space="preserve">A </w:t>
      </w:r>
      <w:r w:rsidR="003F32DF">
        <w:t xml:space="preserve">pesquisa buscou mapear, observar e descrever infográficos interativos referentes à pandemia </w:t>
      </w:r>
      <w:r w:rsidR="0019758A">
        <w:t>de C</w:t>
      </w:r>
      <w:r w:rsidR="00084C7E">
        <w:t xml:space="preserve">ovid-19 </w:t>
      </w:r>
      <w:r w:rsidR="003F32DF">
        <w:t xml:space="preserve">produzidos por portais de notícias nacionais e estrangeiros. </w:t>
      </w:r>
      <w:r w:rsidR="001859E6">
        <w:t>Entre os infográficos analisados, destacam-se os mapas interativos</w:t>
      </w:r>
      <w:r>
        <w:t xml:space="preserve"> por meio dos quais </w:t>
      </w:r>
      <w:r w:rsidR="001859E6">
        <w:t>é possível acompanhar o número de casos e de mortes pela Covid-19 no mundo</w:t>
      </w:r>
      <w:r>
        <w:t xml:space="preserve">, bem como </w:t>
      </w:r>
      <w:r w:rsidR="001859E6">
        <w:t>em continentes</w:t>
      </w:r>
      <w:r>
        <w:t>,</w:t>
      </w:r>
      <w:r w:rsidR="001859E6">
        <w:t xml:space="preserve"> regiões</w:t>
      </w:r>
      <w:r>
        <w:t>, países, estados e cidades específicas. Gráficos de linhas, interativos e atualizáveis, também aparecem como um recurso fortemente utilizado nos quais, além do acompanhamento da evolução da pandemia de modo global e em contextos locais, é possível construir um comparativo do impacto da pandemia em diferentes países e cidades. Mapa</w:t>
      </w:r>
      <w:r w:rsidR="00084C7E">
        <w:t>s com os fluxos de deslocamento</w:t>
      </w:r>
      <w:r>
        <w:t xml:space="preserve"> de pessoas rastreados com base </w:t>
      </w:r>
      <w:r w:rsidR="00FF75F6">
        <w:t>nos fluxos de deslocamento</w:t>
      </w:r>
      <w:r>
        <w:t xml:space="preserve"> de smartphones também foram concebidos a fim de ilustrar como a doença se espalhou pelo mundo. A esses mapas e gráficos, acresce</w:t>
      </w:r>
      <w:r w:rsidR="00084C7E">
        <w:t>m</w:t>
      </w:r>
      <w:r>
        <w:t xml:space="preserve">-se visualizações de simulações e outras narrativas orientadas à visualização. Todo esse material evidencia a tentativa de tornar os dados referentes à pandemia assimiláveis pela sociedade. O que nos conduz a necessidade de aprofundar </w:t>
      </w:r>
      <w:r w:rsidR="00FF75F6">
        <w:t xml:space="preserve">a </w:t>
      </w:r>
      <w:r>
        <w:t xml:space="preserve">análise, </w:t>
      </w:r>
      <w:r w:rsidR="00FF75F6">
        <w:t>incorporando</w:t>
      </w:r>
      <w:r>
        <w:t xml:space="preserve"> discussões acerca do papel dos bancos de dados e do </w:t>
      </w:r>
      <w:r w:rsidR="00C4305F">
        <w:rPr>
          <w:i/>
        </w:rPr>
        <w:t>Big D</w:t>
      </w:r>
      <w:r w:rsidRPr="00436F3B">
        <w:rPr>
          <w:i/>
        </w:rPr>
        <w:t>ata</w:t>
      </w:r>
      <w:r>
        <w:t xml:space="preserve"> na construção dessas ferramentas e narrativas. </w:t>
      </w:r>
    </w:p>
    <w:p w:rsidR="00CA541A" w:rsidRDefault="00CA541A" w:rsidP="00816F89">
      <w:pPr>
        <w:spacing w:line="360" w:lineRule="auto"/>
        <w:jc w:val="both"/>
        <w:rPr>
          <w:b/>
          <w:bCs/>
        </w:rPr>
      </w:pPr>
    </w:p>
    <w:p w:rsidR="00816F89" w:rsidRPr="00CB4A4A" w:rsidRDefault="00816F89" w:rsidP="00816F89">
      <w:pPr>
        <w:spacing w:line="360" w:lineRule="auto"/>
        <w:jc w:val="both"/>
        <w:rPr>
          <w:b/>
          <w:bCs/>
        </w:rPr>
      </w:pPr>
      <w:r w:rsidRPr="00CB4A4A">
        <w:rPr>
          <w:b/>
          <w:bCs/>
        </w:rPr>
        <w:t>Referências</w:t>
      </w:r>
    </w:p>
    <w:p w:rsidR="003165DC" w:rsidRPr="00CB4A4A" w:rsidRDefault="003165DC" w:rsidP="00816F89">
      <w:pPr>
        <w:spacing w:line="360" w:lineRule="auto"/>
        <w:jc w:val="both"/>
        <w:rPr>
          <w:b/>
          <w:bCs/>
        </w:rPr>
      </w:pPr>
    </w:p>
    <w:p w:rsidR="005F11F6" w:rsidRDefault="005F11F6" w:rsidP="001819D7">
      <w:pPr>
        <w:pStyle w:val="NormalWeb"/>
        <w:spacing w:before="0" w:beforeAutospacing="0" w:after="0" w:afterAutospacing="0"/>
        <w:jc w:val="both"/>
      </w:pPr>
      <w:r w:rsidRPr="00423C20">
        <w:t xml:space="preserve">BARBOSA, S. </w:t>
      </w:r>
      <w:r w:rsidRPr="00423C20">
        <w:rPr>
          <w:b/>
          <w:bCs/>
        </w:rPr>
        <w:t>Jornalismo Digital em Base de Dados (JDBD) – um paradigma para produtos jornalísticos digitais dinâmicos</w:t>
      </w:r>
      <w:r w:rsidRPr="00423C20">
        <w:t>.</w:t>
      </w:r>
      <w:r>
        <w:t xml:space="preserve"> </w:t>
      </w:r>
      <w:r w:rsidRPr="00423C20">
        <w:t>2007</w:t>
      </w:r>
      <w:r>
        <w:t>. Tese</w:t>
      </w:r>
      <w:r w:rsidRPr="00423C20">
        <w:t xml:space="preserve"> (Doutorado</w:t>
      </w:r>
      <w:r>
        <w:t xml:space="preserve"> em Comunicação</w:t>
      </w:r>
      <w:r w:rsidRPr="00423C20">
        <w:t>)</w:t>
      </w:r>
      <w:r>
        <w:t xml:space="preserve"> - Faculdade de Comunicação</w:t>
      </w:r>
      <w:r w:rsidRPr="00423C20">
        <w:t xml:space="preserve">, </w:t>
      </w:r>
      <w:r>
        <w:t xml:space="preserve">Universidade Federal da Bahia, Salvador, </w:t>
      </w:r>
      <w:r w:rsidRPr="00423C20">
        <w:t>2007.</w:t>
      </w:r>
    </w:p>
    <w:p w:rsidR="001819D7" w:rsidRDefault="001819D7" w:rsidP="001819D7">
      <w:pPr>
        <w:pStyle w:val="NormalWeb"/>
        <w:spacing w:before="0" w:beforeAutospacing="0" w:after="0" w:afterAutospacing="0"/>
        <w:jc w:val="both"/>
      </w:pPr>
    </w:p>
    <w:p w:rsidR="001819D7" w:rsidRPr="00423C20" w:rsidRDefault="00CA7D3C" w:rsidP="001819D7">
      <w:pPr>
        <w:pStyle w:val="NormalWeb"/>
        <w:spacing w:before="0" w:beforeAutospacing="0" w:after="0" w:afterAutospacing="0"/>
        <w:jc w:val="both"/>
        <w:rPr>
          <w:lang w:val="en-US"/>
        </w:rPr>
      </w:pPr>
      <w:r>
        <w:t>BARBOSA, S</w:t>
      </w:r>
      <w:r w:rsidR="001819D7" w:rsidRPr="00423C20">
        <w:t xml:space="preserve">.  Jornalismo convergente e </w:t>
      </w:r>
      <w:proofErr w:type="spellStart"/>
      <w:r w:rsidR="001819D7" w:rsidRPr="00423C20">
        <w:t>continuum</w:t>
      </w:r>
      <w:proofErr w:type="spellEnd"/>
      <w:r w:rsidR="001819D7" w:rsidRPr="00423C20">
        <w:t xml:space="preserve"> multimídia na quinta geração do jornalismo nas redes digitais. In: CANAVILHAS, J. (Org.). </w:t>
      </w:r>
      <w:r w:rsidR="001819D7" w:rsidRPr="00423C20">
        <w:rPr>
          <w:b/>
          <w:bCs/>
        </w:rPr>
        <w:t>Notícias e mobilidade: jornalismo na era dos dispositivos móveis</w:t>
      </w:r>
      <w:r w:rsidR="001819D7" w:rsidRPr="00423C20">
        <w:t xml:space="preserve">. </w:t>
      </w:r>
      <w:proofErr w:type="spellStart"/>
      <w:r w:rsidR="001819D7" w:rsidRPr="00423C20">
        <w:rPr>
          <w:lang w:val="en-US"/>
        </w:rPr>
        <w:t>Covilhã</w:t>
      </w:r>
      <w:proofErr w:type="spellEnd"/>
      <w:r w:rsidR="001819D7" w:rsidRPr="00423C20">
        <w:rPr>
          <w:lang w:val="en-US"/>
        </w:rPr>
        <w:t xml:space="preserve">: </w:t>
      </w:r>
      <w:proofErr w:type="spellStart"/>
      <w:r w:rsidR="001819D7" w:rsidRPr="00423C20">
        <w:rPr>
          <w:lang w:val="en-US"/>
        </w:rPr>
        <w:t>Livros</w:t>
      </w:r>
      <w:proofErr w:type="spellEnd"/>
      <w:r w:rsidR="001819D7" w:rsidRPr="00423C20">
        <w:rPr>
          <w:lang w:val="en-US"/>
        </w:rPr>
        <w:t xml:space="preserve"> </w:t>
      </w:r>
      <w:proofErr w:type="spellStart"/>
      <w:r w:rsidR="001819D7" w:rsidRPr="00423C20">
        <w:rPr>
          <w:lang w:val="en-US"/>
        </w:rPr>
        <w:t>Labcom</w:t>
      </w:r>
      <w:proofErr w:type="spellEnd"/>
      <w:r w:rsidR="001819D7" w:rsidRPr="00423C20">
        <w:rPr>
          <w:lang w:val="en-US"/>
        </w:rPr>
        <w:t>, 2013.</w:t>
      </w:r>
    </w:p>
    <w:p w:rsidR="001819D7" w:rsidRDefault="001819D7" w:rsidP="001819D7">
      <w:pPr>
        <w:pStyle w:val="NormalWeb"/>
        <w:spacing w:before="0" w:beforeAutospacing="0" w:after="0" w:afterAutospacing="0"/>
        <w:jc w:val="both"/>
      </w:pPr>
    </w:p>
    <w:p w:rsidR="003165DC" w:rsidRPr="00CB4A4A" w:rsidRDefault="003165DC" w:rsidP="0042046F">
      <w:pPr>
        <w:pStyle w:val="Bibliografia1"/>
        <w:spacing w:after="0"/>
      </w:pPr>
      <w:r w:rsidRPr="003165DC">
        <w:rPr>
          <w:lang w:val="en-US"/>
        </w:rPr>
        <w:t xml:space="preserve">BOGOST, I.; FERRARI, S.; SCHWEIZER, B. </w:t>
      </w:r>
      <w:proofErr w:type="spellStart"/>
      <w:r w:rsidRPr="003165DC">
        <w:rPr>
          <w:b/>
          <w:bCs/>
          <w:lang w:val="en-US"/>
        </w:rPr>
        <w:t>Newsgames</w:t>
      </w:r>
      <w:proofErr w:type="spellEnd"/>
      <w:r w:rsidRPr="003165DC">
        <w:rPr>
          <w:b/>
          <w:bCs/>
          <w:lang w:val="en-US"/>
        </w:rPr>
        <w:t>: journalism at play</w:t>
      </w:r>
      <w:r w:rsidRPr="003165DC">
        <w:rPr>
          <w:lang w:val="en-US"/>
        </w:rPr>
        <w:t xml:space="preserve">. </w:t>
      </w:r>
      <w:r w:rsidRPr="00CB4A4A">
        <w:t xml:space="preserve">Cambridge, Mass: MIT Press, 2010. </w:t>
      </w:r>
    </w:p>
    <w:p w:rsidR="00606815" w:rsidRPr="00CB4A4A" w:rsidRDefault="00606815" w:rsidP="0042046F">
      <w:pPr>
        <w:pStyle w:val="Bibliografia1"/>
        <w:spacing w:after="0"/>
      </w:pPr>
    </w:p>
    <w:p w:rsidR="004908CF" w:rsidRDefault="00606815" w:rsidP="0042046F">
      <w:pPr>
        <w:pStyle w:val="Bibliografia1"/>
        <w:spacing w:after="0"/>
      </w:pPr>
      <w:r>
        <w:t xml:space="preserve">CAIRO, A. </w:t>
      </w:r>
      <w:r w:rsidRPr="00CA7D3C">
        <w:rPr>
          <w:b/>
        </w:rPr>
        <w:t>Infografia, Periodismo Visual y Literatura</w:t>
      </w:r>
      <w:r>
        <w:t xml:space="preserve">. 2003. Disponível em:  </w:t>
      </w:r>
      <w:hyperlink r:id="rId7" w:history="1">
        <w:r w:rsidRPr="00610211">
          <w:rPr>
            <w:rStyle w:val="Lienhypertexte"/>
          </w:rPr>
          <w:t>http://www.albertocairo.com</w:t>
        </w:r>
      </w:hyperlink>
      <w:r>
        <w:t xml:space="preserve"> </w:t>
      </w:r>
      <w:r w:rsidR="0042046F">
        <w:t xml:space="preserve">Acesso em: </w:t>
      </w:r>
      <w:proofErr w:type="gramStart"/>
      <w:r w:rsidR="0042046F">
        <w:t>05 maio 2020</w:t>
      </w:r>
      <w:proofErr w:type="gramEnd"/>
      <w:r w:rsidR="0042046F">
        <w:t>.</w:t>
      </w:r>
    </w:p>
    <w:p w:rsidR="00606815" w:rsidRPr="00606815" w:rsidRDefault="00606815" w:rsidP="0042046F">
      <w:pPr>
        <w:pStyle w:val="Bibliografia1"/>
        <w:spacing w:after="0"/>
      </w:pPr>
    </w:p>
    <w:p w:rsidR="00097AE0" w:rsidRDefault="002D4194" w:rsidP="0042046F">
      <w:pPr>
        <w:pStyle w:val="Bibliografia1"/>
        <w:spacing w:after="0"/>
      </w:pPr>
      <w:r>
        <w:t xml:space="preserve">CAIXETA, R. A arte de informar. In: </w:t>
      </w:r>
      <w:r w:rsidRPr="002D4194">
        <w:rPr>
          <w:b/>
        </w:rPr>
        <w:t>Jornalismo na prática</w:t>
      </w:r>
      <w:r w:rsidR="002771C0">
        <w:t>: a</w:t>
      </w:r>
      <w:r w:rsidR="00606815">
        <w:t xml:space="preserve"> arte de informar.</w:t>
      </w:r>
      <w:r>
        <w:t xml:space="preserve"> 2005. Disponível em:  </w:t>
      </w:r>
      <w:hyperlink r:id="rId8" w:history="1">
        <w:r w:rsidRPr="00610211">
          <w:rPr>
            <w:rStyle w:val="Lienhypertexte"/>
          </w:rPr>
          <w:t>http://www.abi.org.br/paginaindividual.asp?id=556</w:t>
        </w:r>
      </w:hyperlink>
      <w:r>
        <w:t xml:space="preserve"> </w:t>
      </w:r>
      <w:r w:rsidR="0042046F">
        <w:t xml:space="preserve">Acesso em: </w:t>
      </w:r>
      <w:proofErr w:type="gramStart"/>
      <w:r w:rsidR="0042046F">
        <w:t>05 maio 2020</w:t>
      </w:r>
      <w:proofErr w:type="gramEnd"/>
      <w:r w:rsidR="0042046F">
        <w:t>.</w:t>
      </w:r>
    </w:p>
    <w:p w:rsidR="008569E6" w:rsidRDefault="008569E6" w:rsidP="0042046F">
      <w:pPr>
        <w:pStyle w:val="Bibliografia1"/>
        <w:spacing w:after="0"/>
      </w:pPr>
    </w:p>
    <w:p w:rsidR="003165DC" w:rsidRPr="0075649F" w:rsidRDefault="003165DC" w:rsidP="0042046F">
      <w:pPr>
        <w:pStyle w:val="Bibliografia1"/>
        <w:spacing w:after="0"/>
        <w:rPr>
          <w:lang w:val="es-ES"/>
        </w:rPr>
      </w:pPr>
      <w:r w:rsidRPr="0075649F">
        <w:rPr>
          <w:lang w:val="es-ES"/>
        </w:rPr>
        <w:t xml:space="preserve">ERREA, J. Por qué la infografia salvará a los diarios. </w:t>
      </w:r>
      <w:r w:rsidRPr="003165DC">
        <w:rPr>
          <w:lang w:val="en-US"/>
        </w:rPr>
        <w:t xml:space="preserve">In: PEREZ, </w:t>
      </w:r>
      <w:proofErr w:type="gramStart"/>
      <w:r w:rsidRPr="003165DC">
        <w:rPr>
          <w:lang w:val="en-US"/>
        </w:rPr>
        <w:t>Á.;</w:t>
      </w:r>
      <w:proofErr w:type="gramEnd"/>
      <w:r w:rsidRPr="003165DC">
        <w:rPr>
          <w:lang w:val="en-US"/>
        </w:rPr>
        <w:t xml:space="preserve"> GIL, A. (Org.). </w:t>
      </w:r>
      <w:r w:rsidRPr="0075649F">
        <w:rPr>
          <w:lang w:val="es-ES"/>
        </w:rPr>
        <w:t xml:space="preserve">15 </w:t>
      </w:r>
      <w:r w:rsidRPr="0075649F">
        <w:rPr>
          <w:b/>
          <w:bCs/>
          <w:lang w:val="es-ES"/>
        </w:rPr>
        <w:t xml:space="preserve">Premios Internacionales de Infografía </w:t>
      </w:r>
      <w:proofErr w:type="spellStart"/>
      <w:r w:rsidRPr="0075649F">
        <w:rPr>
          <w:b/>
          <w:bCs/>
          <w:lang w:val="es-ES"/>
        </w:rPr>
        <w:t>Malofiej</w:t>
      </w:r>
      <w:proofErr w:type="spellEnd"/>
      <w:r w:rsidRPr="0075649F">
        <w:rPr>
          <w:lang w:val="es-ES"/>
        </w:rPr>
        <w:t xml:space="preserve">. Pamplona: SND-E/Universidad de Navarra, 2008. p. 56–71. </w:t>
      </w:r>
    </w:p>
    <w:p w:rsidR="00097AE0" w:rsidRPr="0075649F" w:rsidRDefault="00097AE0" w:rsidP="0042046F">
      <w:pPr>
        <w:pStyle w:val="Bibliografia1"/>
        <w:spacing w:after="0"/>
        <w:rPr>
          <w:lang w:val="es-ES"/>
        </w:rPr>
      </w:pPr>
    </w:p>
    <w:p w:rsidR="003165DC" w:rsidRPr="00CA7D3C" w:rsidRDefault="003165DC" w:rsidP="0042046F">
      <w:pPr>
        <w:pStyle w:val="Bibliografia1"/>
        <w:spacing w:after="0"/>
        <w:rPr>
          <w:lang w:val="fr-FR"/>
        </w:rPr>
      </w:pPr>
      <w:r w:rsidRPr="0075649F">
        <w:rPr>
          <w:lang w:val="es-ES"/>
        </w:rPr>
        <w:t xml:space="preserve">GOMIS, L. </w:t>
      </w:r>
      <w:proofErr w:type="spellStart"/>
      <w:r w:rsidRPr="0075649F">
        <w:rPr>
          <w:b/>
          <w:bCs/>
          <w:lang w:val="es-ES"/>
        </w:rPr>
        <w:t>Teoria</w:t>
      </w:r>
      <w:proofErr w:type="spellEnd"/>
      <w:r w:rsidRPr="0075649F">
        <w:rPr>
          <w:b/>
          <w:bCs/>
          <w:lang w:val="es-ES"/>
        </w:rPr>
        <w:t xml:space="preserve"> del periodismo – como se forma el presente</w:t>
      </w:r>
      <w:r w:rsidRPr="0075649F">
        <w:rPr>
          <w:lang w:val="es-ES"/>
        </w:rPr>
        <w:t xml:space="preserve">. </w:t>
      </w:r>
      <w:proofErr w:type="gramStart"/>
      <w:r w:rsidRPr="00CA7D3C">
        <w:rPr>
          <w:lang w:val="fr-FR"/>
        </w:rPr>
        <w:t>Barcelona:</w:t>
      </w:r>
      <w:proofErr w:type="gramEnd"/>
      <w:r w:rsidRPr="00CA7D3C">
        <w:rPr>
          <w:lang w:val="fr-FR"/>
        </w:rPr>
        <w:t xml:space="preserve"> </w:t>
      </w:r>
      <w:proofErr w:type="spellStart"/>
      <w:r w:rsidRPr="00CA7D3C">
        <w:rPr>
          <w:lang w:val="fr-FR"/>
        </w:rPr>
        <w:t>Paidós</w:t>
      </w:r>
      <w:proofErr w:type="spellEnd"/>
      <w:r w:rsidRPr="00CA7D3C">
        <w:rPr>
          <w:lang w:val="fr-FR"/>
        </w:rPr>
        <w:t xml:space="preserve">, 1991. </w:t>
      </w:r>
    </w:p>
    <w:p w:rsidR="00097AE0" w:rsidRPr="00CA7D3C" w:rsidRDefault="00097AE0" w:rsidP="0042046F">
      <w:pPr>
        <w:pStyle w:val="Bibliografia1"/>
        <w:spacing w:after="0"/>
        <w:rPr>
          <w:b/>
          <w:lang w:val="fr-FR"/>
        </w:rPr>
      </w:pPr>
    </w:p>
    <w:p w:rsidR="00CB4A4A" w:rsidRPr="00CB4A4A" w:rsidRDefault="0072067A" w:rsidP="0042046F">
      <w:pPr>
        <w:pStyle w:val="Bibliografia1"/>
        <w:spacing w:after="0"/>
        <w:rPr>
          <w:lang w:val="fr-FR"/>
        </w:rPr>
      </w:pPr>
      <w:r w:rsidRPr="0072067A">
        <w:rPr>
          <w:lang w:val="fr-FR"/>
        </w:rPr>
        <w:t>LAYAN</w:t>
      </w:r>
      <w:r>
        <w:rPr>
          <w:lang w:val="fr-FR"/>
        </w:rPr>
        <w:t>,</w:t>
      </w:r>
      <w:r w:rsidRPr="0072067A">
        <w:rPr>
          <w:lang w:val="fr-FR"/>
        </w:rPr>
        <w:t xml:space="preserve"> É.</w:t>
      </w:r>
      <w:r w:rsidRPr="0072067A">
        <w:rPr>
          <w:b/>
          <w:lang w:val="fr-FR"/>
        </w:rPr>
        <w:t xml:space="preserve"> </w:t>
      </w:r>
      <w:r w:rsidR="00CB4A4A" w:rsidRPr="00CB4A4A">
        <w:rPr>
          <w:b/>
          <w:lang w:val="fr-FR"/>
        </w:rPr>
        <w:t>Tendances des infographies en ligne</w:t>
      </w:r>
      <w:r w:rsidR="00CB4A4A" w:rsidRPr="00CB4A4A">
        <w:rPr>
          <w:lang w:val="fr-FR"/>
        </w:rPr>
        <w:t xml:space="preserve">. Étude de cas : How Mariano Rivera </w:t>
      </w:r>
      <w:proofErr w:type="spellStart"/>
      <w:r w:rsidR="00CB4A4A" w:rsidRPr="00CB4A4A">
        <w:rPr>
          <w:lang w:val="fr-FR"/>
        </w:rPr>
        <w:t>Dominates</w:t>
      </w:r>
      <w:proofErr w:type="spellEnd"/>
      <w:r w:rsidR="00CB4A4A" w:rsidRPr="00CB4A4A">
        <w:rPr>
          <w:lang w:val="fr-FR"/>
        </w:rPr>
        <w:t xml:space="preserve"> </w:t>
      </w:r>
      <w:proofErr w:type="spellStart"/>
      <w:r w:rsidR="00CB4A4A" w:rsidRPr="00CB4A4A">
        <w:rPr>
          <w:lang w:val="fr-FR"/>
        </w:rPr>
        <w:t>Hitters</w:t>
      </w:r>
      <w:proofErr w:type="spellEnd"/>
      <w:r w:rsidR="00CB4A4A" w:rsidRPr="00CB4A4A">
        <w:rPr>
          <w:lang w:val="fr-FR"/>
        </w:rPr>
        <w:t>, infographie multimédia, narrative et linéaire</w:t>
      </w:r>
      <w:r w:rsidR="00E90540">
        <w:rPr>
          <w:lang w:val="fr-FR"/>
        </w:rPr>
        <w:t>. 2012.</w:t>
      </w:r>
      <w:r w:rsidR="0045045F">
        <w:rPr>
          <w:lang w:val="fr-FR"/>
        </w:rPr>
        <w:t xml:space="preserve"> Master (</w:t>
      </w:r>
      <w:r w:rsidR="0045045F" w:rsidRPr="0045045F">
        <w:rPr>
          <w:lang w:val="fr-FR"/>
        </w:rPr>
        <w:t>Sciences de l’information et de la communication) - Université Grenoble Alpes</w:t>
      </w:r>
      <w:r w:rsidR="0045045F">
        <w:rPr>
          <w:lang w:val="fr-FR"/>
        </w:rPr>
        <w:t>, Grenoble,</w:t>
      </w:r>
      <w:r w:rsidR="0045045F" w:rsidRPr="0045045F">
        <w:rPr>
          <w:lang w:val="fr-FR"/>
        </w:rPr>
        <w:t xml:space="preserve"> 2012.</w:t>
      </w:r>
    </w:p>
    <w:p w:rsidR="00CB4A4A" w:rsidRPr="00CB4A4A" w:rsidRDefault="00CB4A4A" w:rsidP="0042046F">
      <w:pPr>
        <w:pStyle w:val="Bibliografia1"/>
        <w:spacing w:after="0"/>
        <w:rPr>
          <w:lang w:val="fr-FR"/>
        </w:rPr>
      </w:pPr>
    </w:p>
    <w:p w:rsidR="00097AE0" w:rsidRDefault="00CA7D3C" w:rsidP="0042046F">
      <w:pPr>
        <w:jc w:val="both"/>
      </w:pPr>
      <w:r>
        <w:t>MARQUES DE MELO, J</w:t>
      </w:r>
      <w:r w:rsidR="00097AE0" w:rsidRPr="00816F89">
        <w:t xml:space="preserve">. Panorama diacrônico dos gêneros jornalísticos. In: CONGRESSO BRASILEIRO DE CIÊNCIAS DA COMUNICAÇÃO, </w:t>
      </w:r>
      <w:proofErr w:type="gramStart"/>
      <w:r w:rsidR="00097AE0" w:rsidRPr="00816F89">
        <w:t>33.,</w:t>
      </w:r>
      <w:proofErr w:type="gramEnd"/>
      <w:r w:rsidR="00097AE0" w:rsidRPr="00816F89">
        <w:t xml:space="preserve"> Caxias do Sul, 2010. </w:t>
      </w:r>
      <w:r w:rsidR="00097AE0" w:rsidRPr="00816F89">
        <w:rPr>
          <w:b/>
          <w:bCs/>
        </w:rPr>
        <w:t>Anais eletrônicos</w:t>
      </w:r>
      <w:r w:rsidR="00097AE0" w:rsidRPr="00816F89">
        <w:t xml:space="preserve">... São Paulo: </w:t>
      </w:r>
      <w:proofErr w:type="spellStart"/>
      <w:r w:rsidR="00097AE0" w:rsidRPr="00816F89">
        <w:t>Intercom</w:t>
      </w:r>
      <w:proofErr w:type="spellEnd"/>
      <w:r w:rsidR="00097AE0" w:rsidRPr="00816F89">
        <w:t>, 2010.</w:t>
      </w:r>
    </w:p>
    <w:p w:rsidR="00097AE0" w:rsidRDefault="00097AE0" w:rsidP="0042046F">
      <w:pPr>
        <w:jc w:val="both"/>
      </w:pPr>
    </w:p>
    <w:p w:rsidR="00097AE0" w:rsidRDefault="00CA7D3C" w:rsidP="0042046F">
      <w:pPr>
        <w:jc w:val="both"/>
      </w:pPr>
      <w:r>
        <w:t>MORAES, A</w:t>
      </w:r>
      <w:r w:rsidR="00097AE0" w:rsidRPr="00D634FE">
        <w:t xml:space="preserve">. </w:t>
      </w:r>
      <w:r w:rsidR="00097AE0" w:rsidRPr="00D634FE">
        <w:rPr>
          <w:b/>
          <w:bCs/>
        </w:rPr>
        <w:t>Infografia</w:t>
      </w:r>
      <w:r w:rsidR="00097AE0" w:rsidRPr="00D634FE">
        <w:t>:  o design da notícia. 1998. Dissertação</w:t>
      </w:r>
      <w:r w:rsidR="00097AE0">
        <w:t xml:space="preserve"> </w:t>
      </w:r>
      <w:r w:rsidR="00097AE0" w:rsidRPr="00D634FE">
        <w:t>(Mestrado em Design)</w:t>
      </w:r>
      <w:r w:rsidR="00097AE0">
        <w:t xml:space="preserve"> </w:t>
      </w:r>
      <w:r w:rsidR="00097AE0" w:rsidRPr="00D634FE">
        <w:t>– Departamento de Artes, Pontifícia Universidade</w:t>
      </w:r>
      <w:r w:rsidR="00097AE0">
        <w:t xml:space="preserve"> </w:t>
      </w:r>
      <w:r>
        <w:t>Católica, Rio de Janeiro, 1998.</w:t>
      </w:r>
    </w:p>
    <w:p w:rsidR="00097AE0" w:rsidRDefault="00097AE0" w:rsidP="0042046F">
      <w:pPr>
        <w:jc w:val="both"/>
      </w:pPr>
    </w:p>
    <w:p w:rsidR="00097AE0" w:rsidRPr="00A16444" w:rsidRDefault="00097AE0" w:rsidP="0042046F">
      <w:pPr>
        <w:jc w:val="both"/>
      </w:pPr>
      <w:r w:rsidRPr="0075649F">
        <w:t xml:space="preserve">NICHANI, M.; RAJAMANICKAM, V. </w:t>
      </w:r>
      <w:proofErr w:type="spellStart"/>
      <w:r w:rsidRPr="0075649F">
        <w:t>Interactive</w:t>
      </w:r>
      <w:proofErr w:type="spellEnd"/>
      <w:r w:rsidRPr="0075649F">
        <w:t xml:space="preserve"> Visual </w:t>
      </w:r>
      <w:proofErr w:type="spellStart"/>
      <w:r w:rsidRPr="0075649F">
        <w:t>Explainers</w:t>
      </w:r>
      <w:proofErr w:type="spellEnd"/>
      <w:r w:rsidRPr="0075649F">
        <w:t xml:space="preserve"> — A </w:t>
      </w:r>
      <w:proofErr w:type="spellStart"/>
      <w:r w:rsidRPr="0075649F">
        <w:t>Simple</w:t>
      </w:r>
      <w:proofErr w:type="spellEnd"/>
      <w:r w:rsidRPr="0075649F">
        <w:t xml:space="preserve"> </w:t>
      </w:r>
      <w:proofErr w:type="spellStart"/>
      <w:r w:rsidRPr="0075649F">
        <w:t>Classifi</w:t>
      </w:r>
      <w:proofErr w:type="spellEnd"/>
      <w:r w:rsidRPr="0075649F">
        <w:t xml:space="preserve"> </w:t>
      </w:r>
      <w:proofErr w:type="spellStart"/>
      <w:r w:rsidRPr="0075649F">
        <w:t>cation</w:t>
      </w:r>
      <w:proofErr w:type="spellEnd"/>
      <w:r w:rsidRPr="0075649F">
        <w:t xml:space="preserve">. </w:t>
      </w:r>
      <w:proofErr w:type="spellStart"/>
      <w:r w:rsidRPr="0075649F">
        <w:rPr>
          <w:b/>
          <w:bCs/>
        </w:rPr>
        <w:t>eLearningPost</w:t>
      </w:r>
      <w:proofErr w:type="spellEnd"/>
      <w:r w:rsidRPr="0075649F">
        <w:t xml:space="preserve">. </w:t>
      </w:r>
      <w:proofErr w:type="spellStart"/>
      <w:r w:rsidRPr="00097AE0">
        <w:t>September</w:t>
      </w:r>
      <w:proofErr w:type="spellEnd"/>
      <w:r w:rsidRPr="00097AE0">
        <w:t xml:space="preserve"> 1, 2003. </w:t>
      </w:r>
      <w:r w:rsidRPr="00A16444">
        <w:t xml:space="preserve">Disponível em: </w:t>
      </w:r>
      <w:hyperlink r:id="rId9" w:history="1">
        <w:r w:rsidR="007C6AC3" w:rsidRPr="00F368D8">
          <w:rPr>
            <w:rStyle w:val="Lienhypertexte"/>
          </w:rPr>
          <w:t>http://www.elearningpost.com/articles/archives/interactive_visual_explainers_a_simple_classification/</w:t>
        </w:r>
      </w:hyperlink>
      <w:r w:rsidR="007C6AC3">
        <w:t xml:space="preserve"> </w:t>
      </w:r>
      <w:r w:rsidR="00ED5613">
        <w:t xml:space="preserve">Acesso em: </w:t>
      </w:r>
      <w:proofErr w:type="gramStart"/>
      <w:r w:rsidR="00ED5613">
        <w:t>05 maio 2020</w:t>
      </w:r>
      <w:proofErr w:type="gramEnd"/>
      <w:r w:rsidR="00ED5613">
        <w:t>.</w:t>
      </w:r>
    </w:p>
    <w:p w:rsidR="00097AE0" w:rsidRDefault="00097AE0" w:rsidP="0042046F">
      <w:pPr>
        <w:pStyle w:val="Bibliografia1"/>
        <w:spacing w:after="0"/>
      </w:pPr>
    </w:p>
    <w:p w:rsidR="00325497" w:rsidRDefault="00325497" w:rsidP="0042046F">
      <w:pPr>
        <w:pStyle w:val="Bibliografia1"/>
        <w:spacing w:after="0"/>
      </w:pPr>
      <w:r>
        <w:t xml:space="preserve">PALACIOS, M. Ruptura, continuidade e potencialização no jornalismo on-line: o lugar da memória. In: MACHADO, E.; PALACIOS, M. </w:t>
      </w:r>
      <w:r w:rsidRPr="00325497">
        <w:rPr>
          <w:b/>
        </w:rPr>
        <w:t>Modelos de Jornalismo Digital</w:t>
      </w:r>
      <w:r>
        <w:t>. Salvador, Calandra, 2003.</w:t>
      </w:r>
    </w:p>
    <w:p w:rsidR="00325497" w:rsidRDefault="00325497" w:rsidP="0042046F">
      <w:pPr>
        <w:pStyle w:val="Bibliografia1"/>
        <w:spacing w:after="0"/>
      </w:pPr>
    </w:p>
    <w:p w:rsidR="00FD53B7" w:rsidRDefault="00D03C83" w:rsidP="0042046F">
      <w:pPr>
        <w:pStyle w:val="Bibliografia1"/>
        <w:spacing w:after="0"/>
      </w:pPr>
      <w:r>
        <w:t xml:space="preserve">RIBAS, B. Infografia Multimídia: um modelo narrativo para o </w:t>
      </w:r>
      <w:proofErr w:type="spellStart"/>
      <w:r>
        <w:t>webjornalismo</w:t>
      </w:r>
      <w:proofErr w:type="spellEnd"/>
      <w:r w:rsidR="00EA0ED7">
        <w:t>. In:</w:t>
      </w:r>
      <w:r w:rsidR="00E13ACC">
        <w:t xml:space="preserve"> CONGRESO IBEROAMERICANO DE PERIODISMO EN INTERNET, </w:t>
      </w:r>
      <w:proofErr w:type="gramStart"/>
      <w:r w:rsidR="00E13ACC">
        <w:t>5.,</w:t>
      </w:r>
      <w:proofErr w:type="gramEnd"/>
      <w:r w:rsidR="00E13ACC">
        <w:t xml:space="preserve"> Salvador, 2004. </w:t>
      </w:r>
      <w:r w:rsidR="00EA0ED7">
        <w:t xml:space="preserve"> </w:t>
      </w:r>
      <w:r w:rsidR="00EA0ED7" w:rsidRPr="00EA0ED7">
        <w:rPr>
          <w:b/>
        </w:rPr>
        <w:t xml:space="preserve">Anais do </w:t>
      </w:r>
      <w:r w:rsidR="00E13ACC">
        <w:rPr>
          <w:b/>
        </w:rPr>
        <w:t xml:space="preserve">V </w:t>
      </w:r>
      <w:proofErr w:type="spellStart"/>
      <w:r w:rsidR="00EA0ED7" w:rsidRPr="00EA0ED7">
        <w:rPr>
          <w:b/>
        </w:rPr>
        <w:t>SBPJor</w:t>
      </w:r>
      <w:proofErr w:type="spellEnd"/>
      <w:r w:rsidR="00EA0ED7" w:rsidRPr="00EA0ED7">
        <w:rPr>
          <w:b/>
        </w:rPr>
        <w:t xml:space="preserve"> (CD-</w:t>
      </w:r>
      <w:proofErr w:type="gramStart"/>
      <w:r w:rsidR="00EA0ED7" w:rsidRPr="00EA0ED7">
        <w:rPr>
          <w:b/>
        </w:rPr>
        <w:t>ROM)...</w:t>
      </w:r>
      <w:proofErr w:type="gramEnd"/>
      <w:r w:rsidR="00EA0ED7" w:rsidRPr="00EA0ED7">
        <w:t xml:space="preserve"> </w:t>
      </w:r>
      <w:proofErr w:type="spellStart"/>
      <w:r w:rsidR="00EA0ED7" w:rsidRPr="00EA0ED7">
        <w:t>Salvador-BA</w:t>
      </w:r>
      <w:proofErr w:type="spellEnd"/>
      <w:r w:rsidR="00EA0ED7" w:rsidRPr="00EA0ED7">
        <w:t>/Brasil, 2004.</w:t>
      </w:r>
    </w:p>
    <w:p w:rsidR="007019E9" w:rsidRDefault="007019E9" w:rsidP="0042046F">
      <w:pPr>
        <w:pStyle w:val="Bibliografia1"/>
        <w:spacing w:after="0"/>
      </w:pPr>
    </w:p>
    <w:p w:rsidR="00CA7D3C" w:rsidRPr="00CA7D3C" w:rsidRDefault="00CA7D3C" w:rsidP="0042046F">
      <w:pPr>
        <w:pStyle w:val="Bibliografia1"/>
        <w:spacing w:after="0"/>
        <w:rPr>
          <w:lang w:val="en-GB"/>
        </w:rPr>
      </w:pPr>
      <w:r w:rsidRPr="00CA7D3C">
        <w:t xml:space="preserve">SILVA, D.K.M. da. Jornalismo de dados em contextos multiplataforma. </w:t>
      </w:r>
      <w:r w:rsidRPr="00CA7D3C">
        <w:rPr>
          <w:lang w:val="en-GB"/>
        </w:rPr>
        <w:t xml:space="preserve">In: MEDIACOM, </w:t>
      </w:r>
      <w:r w:rsidRPr="00CA7D3C">
        <w:rPr>
          <w:lang w:val="en-GB"/>
        </w:rPr>
        <w:t>São Paulo</w:t>
      </w:r>
      <w:r w:rsidRPr="00CA7D3C">
        <w:rPr>
          <w:lang w:val="en-GB"/>
        </w:rPr>
        <w:t xml:space="preserve">, 2019. </w:t>
      </w:r>
      <w:r w:rsidRPr="00CA7D3C">
        <w:rPr>
          <w:b/>
          <w:lang w:val="en-GB"/>
        </w:rPr>
        <w:t>Anais Mediacom</w:t>
      </w:r>
      <w:r>
        <w:rPr>
          <w:b/>
          <w:lang w:val="en-GB"/>
        </w:rPr>
        <w:t xml:space="preserve">… </w:t>
      </w:r>
      <w:r w:rsidRPr="00CA7D3C">
        <w:rPr>
          <w:lang w:val="en-GB"/>
        </w:rPr>
        <w:t>S</w:t>
      </w:r>
      <w:r>
        <w:rPr>
          <w:lang w:val="en-GB"/>
        </w:rPr>
        <w:t>ã</w:t>
      </w:r>
      <w:r w:rsidRPr="00CA7D3C">
        <w:rPr>
          <w:lang w:val="en-GB"/>
        </w:rPr>
        <w:t>o Paulo, 2019, p. 176-190.</w:t>
      </w:r>
    </w:p>
    <w:p w:rsidR="00CA7D3C" w:rsidRPr="00CA7D3C" w:rsidRDefault="00CA7D3C" w:rsidP="0042046F">
      <w:pPr>
        <w:pStyle w:val="Bibliografia1"/>
        <w:spacing w:after="0"/>
        <w:rPr>
          <w:lang w:val="en-GB"/>
        </w:rPr>
      </w:pPr>
    </w:p>
    <w:p w:rsidR="007019E9" w:rsidRDefault="007019E9" w:rsidP="0042046F">
      <w:pPr>
        <w:pStyle w:val="Bibliografia1"/>
        <w:spacing w:after="0"/>
      </w:pPr>
      <w:r>
        <w:rPr>
          <w:lang w:val="en-GB"/>
        </w:rPr>
        <w:t>SIRICHAROEN, W</w:t>
      </w:r>
      <w:r w:rsidRPr="007019E9">
        <w:rPr>
          <w:lang w:val="en-GB"/>
        </w:rPr>
        <w:t xml:space="preserve">. </w:t>
      </w:r>
      <w:r w:rsidRPr="007019E9">
        <w:rPr>
          <w:b/>
          <w:lang w:val="en-GB"/>
        </w:rPr>
        <w:t>Infographics</w:t>
      </w:r>
      <w:r w:rsidRPr="007019E9">
        <w:rPr>
          <w:lang w:val="en-GB"/>
        </w:rPr>
        <w:t xml:space="preserve">: the new communication tools in digital age. In: The international conference on e-technologies and business on the web (ebw2013). </w:t>
      </w:r>
      <w:r w:rsidRPr="007019E9">
        <w:t>2013. p. 169-174.</w:t>
      </w:r>
    </w:p>
    <w:p w:rsidR="00FD53B7" w:rsidRDefault="00FD53B7" w:rsidP="0042046F">
      <w:pPr>
        <w:pStyle w:val="Bibliografia1"/>
        <w:spacing w:after="0"/>
      </w:pPr>
    </w:p>
    <w:p w:rsidR="003165DC" w:rsidRPr="00CB4A4A" w:rsidRDefault="003165DC" w:rsidP="0042046F">
      <w:pPr>
        <w:pStyle w:val="Bibliografia1"/>
        <w:spacing w:after="0"/>
        <w:rPr>
          <w:lang w:val="en-GB"/>
        </w:rPr>
      </w:pPr>
      <w:r w:rsidRPr="003165DC">
        <w:t xml:space="preserve">TEIXEIRA, T. </w:t>
      </w:r>
      <w:r w:rsidRPr="009006B6">
        <w:rPr>
          <w:b/>
          <w:bCs/>
        </w:rPr>
        <w:t>Infografia e jornalismo: conceitos, análises e perspectivas</w:t>
      </w:r>
      <w:r w:rsidRPr="003165DC">
        <w:t xml:space="preserve">. </w:t>
      </w:r>
      <w:r w:rsidRPr="00CB4A4A">
        <w:rPr>
          <w:lang w:val="en-GB"/>
        </w:rPr>
        <w:t xml:space="preserve">Salvador: EDUFBA, 2010. </w:t>
      </w:r>
    </w:p>
    <w:p w:rsidR="00097AE0" w:rsidRPr="00CB4A4A" w:rsidRDefault="00097AE0" w:rsidP="0042046F">
      <w:pPr>
        <w:pStyle w:val="Bibliografia1"/>
        <w:spacing w:after="0"/>
        <w:rPr>
          <w:lang w:val="en-GB"/>
        </w:rPr>
      </w:pPr>
    </w:p>
    <w:p w:rsidR="006A07B0" w:rsidRPr="008B121B" w:rsidRDefault="003165DC" w:rsidP="0042046F">
      <w:pPr>
        <w:pStyle w:val="Bibliografia1"/>
        <w:spacing w:after="0"/>
        <w:rPr>
          <w:lang w:val="en-US"/>
        </w:rPr>
      </w:pPr>
      <w:r w:rsidRPr="00CB4A4A">
        <w:rPr>
          <w:lang w:val="en-GB"/>
        </w:rPr>
        <w:t>T</w:t>
      </w:r>
      <w:r w:rsidRPr="003165DC">
        <w:rPr>
          <w:lang w:val="en-US"/>
        </w:rPr>
        <w:t xml:space="preserve">UFTE, E. R. </w:t>
      </w:r>
      <w:r w:rsidRPr="009006B6">
        <w:rPr>
          <w:b/>
          <w:bCs/>
          <w:lang w:val="en-US"/>
        </w:rPr>
        <w:t>The visual display of quantitative information.</w:t>
      </w:r>
      <w:r w:rsidRPr="003165DC">
        <w:rPr>
          <w:lang w:val="en-US"/>
        </w:rPr>
        <w:t xml:space="preserve"> 2. ed. Cheshire, Conn: Graphics Press, 2001. </w:t>
      </w:r>
    </w:p>
    <w:sectPr w:rsidR="006A07B0" w:rsidRPr="008B121B" w:rsidSect="00A2582A">
      <w:footerReference w:type="even" r:id="rId10"/>
      <w:footerReference w:type="default" r:id="rId11"/>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353" w:rsidRDefault="005D7353" w:rsidP="0063158F">
      <w:r>
        <w:separator/>
      </w:r>
    </w:p>
  </w:endnote>
  <w:endnote w:type="continuationSeparator" w:id="0">
    <w:p w:rsidR="005D7353" w:rsidRDefault="005D7353" w:rsidP="0063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235704911"/>
      <w:docPartObj>
        <w:docPartGallery w:val="Page Numbers (Bottom of Page)"/>
        <w:docPartUnique/>
      </w:docPartObj>
    </w:sdtPr>
    <w:sdtEndPr>
      <w:rPr>
        <w:rStyle w:val="Numrodepage"/>
      </w:rPr>
    </w:sdtEndPr>
    <w:sdtContent>
      <w:p w:rsidR="00A00901" w:rsidRDefault="00A00901" w:rsidP="00A0090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A00901" w:rsidRDefault="00A00901" w:rsidP="00A2582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sz w:val="20"/>
        <w:szCs w:val="20"/>
      </w:rPr>
      <w:id w:val="297958503"/>
      <w:docPartObj>
        <w:docPartGallery w:val="Page Numbers (Bottom of Page)"/>
        <w:docPartUnique/>
      </w:docPartObj>
    </w:sdtPr>
    <w:sdtEndPr>
      <w:rPr>
        <w:rStyle w:val="Numrodepage"/>
      </w:rPr>
    </w:sdtEndPr>
    <w:sdtContent>
      <w:p w:rsidR="00A00901" w:rsidRPr="00A2582A" w:rsidRDefault="00A00901" w:rsidP="00A00901">
        <w:pPr>
          <w:pStyle w:val="Pieddepage"/>
          <w:framePr w:wrap="none" w:vAnchor="text" w:hAnchor="margin" w:xAlign="right" w:y="1"/>
          <w:rPr>
            <w:rStyle w:val="Numrodepage"/>
            <w:sz w:val="20"/>
            <w:szCs w:val="20"/>
          </w:rPr>
        </w:pPr>
        <w:r w:rsidRPr="00A2582A">
          <w:rPr>
            <w:rStyle w:val="Numrodepage"/>
            <w:sz w:val="20"/>
            <w:szCs w:val="20"/>
          </w:rPr>
          <w:fldChar w:fldCharType="begin"/>
        </w:r>
        <w:r w:rsidRPr="00A2582A">
          <w:rPr>
            <w:rStyle w:val="Numrodepage"/>
            <w:sz w:val="20"/>
            <w:szCs w:val="20"/>
          </w:rPr>
          <w:instrText xml:space="preserve"> PAGE </w:instrText>
        </w:r>
        <w:r w:rsidRPr="00A2582A">
          <w:rPr>
            <w:rStyle w:val="Numrodepage"/>
            <w:sz w:val="20"/>
            <w:szCs w:val="20"/>
          </w:rPr>
          <w:fldChar w:fldCharType="separate"/>
        </w:r>
        <w:r w:rsidR="0019758A">
          <w:rPr>
            <w:rStyle w:val="Numrodepage"/>
            <w:noProof/>
            <w:sz w:val="20"/>
            <w:szCs w:val="20"/>
          </w:rPr>
          <w:t>13</w:t>
        </w:r>
        <w:r w:rsidRPr="00A2582A">
          <w:rPr>
            <w:rStyle w:val="Numrodepage"/>
            <w:sz w:val="20"/>
            <w:szCs w:val="20"/>
          </w:rPr>
          <w:fldChar w:fldCharType="end"/>
        </w:r>
      </w:p>
    </w:sdtContent>
  </w:sdt>
  <w:p w:rsidR="00A00901" w:rsidRPr="00A2582A" w:rsidRDefault="00A00901" w:rsidP="00A2582A">
    <w:pPr>
      <w:pStyle w:val="Pieddepage"/>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353" w:rsidRDefault="005D7353" w:rsidP="0063158F">
      <w:r>
        <w:separator/>
      </w:r>
    </w:p>
  </w:footnote>
  <w:footnote w:type="continuationSeparator" w:id="0">
    <w:p w:rsidR="005D7353" w:rsidRDefault="005D7353" w:rsidP="0063158F">
      <w:r>
        <w:continuationSeparator/>
      </w:r>
    </w:p>
  </w:footnote>
  <w:footnote w:id="1">
    <w:p w:rsidR="00A00901" w:rsidRPr="006F3B59" w:rsidRDefault="00A00901" w:rsidP="00AF6E9F">
      <w:pPr>
        <w:pStyle w:val="Notedebasdepage"/>
        <w:jc w:val="both"/>
      </w:pPr>
      <w:r w:rsidRPr="008B121B">
        <w:rPr>
          <w:rStyle w:val="Appelnotedebasdep"/>
        </w:rPr>
        <w:footnoteRef/>
      </w:r>
      <w:r w:rsidRPr="006F3B59">
        <w:t xml:space="preserve"> </w:t>
      </w:r>
      <w:r>
        <w:t xml:space="preserve">Jornalista e Mestre em Comunicação e Culturas Midiáticas pela Universidade Federal da Paraíba (UFPB). </w:t>
      </w:r>
      <w:r w:rsidRPr="006F3B59">
        <w:rPr>
          <w:color w:val="000000"/>
        </w:rPr>
        <w:t xml:space="preserve">Doutora em Sociologia pela </w:t>
      </w:r>
      <w:proofErr w:type="spellStart"/>
      <w:r w:rsidRPr="00D827CD">
        <w:rPr>
          <w:i/>
          <w:color w:val="000000"/>
        </w:rPr>
        <w:t>Université</w:t>
      </w:r>
      <w:proofErr w:type="spellEnd"/>
      <w:r w:rsidRPr="00D827CD">
        <w:rPr>
          <w:i/>
          <w:color w:val="000000"/>
        </w:rPr>
        <w:t xml:space="preserve"> Sorbonne Paris </w:t>
      </w:r>
      <w:proofErr w:type="spellStart"/>
      <w:r w:rsidRPr="00D827CD">
        <w:rPr>
          <w:i/>
          <w:color w:val="000000"/>
        </w:rPr>
        <w:t>Cité</w:t>
      </w:r>
      <w:proofErr w:type="spellEnd"/>
      <w:r w:rsidRPr="006F3B59">
        <w:rPr>
          <w:color w:val="000000"/>
        </w:rPr>
        <w:t xml:space="preserve"> – Paris V. Pesquisadora de pós-doutorado na Escola de Comunicações e Artes da Universidade de São Paulo (ECA-USP). E-mail: </w:t>
      </w:r>
      <w:hyperlink r:id="rId1" w:history="1">
        <w:r w:rsidRPr="006F3B59">
          <w:rPr>
            <w:rStyle w:val="Lienhypertexte"/>
          </w:rPr>
          <w:t>dayanamelo.1805@gmail.com</w:t>
        </w:r>
      </w:hyperlink>
    </w:p>
  </w:footnote>
  <w:footnote w:id="2">
    <w:p w:rsidR="00A00901" w:rsidRPr="00DD5B8E" w:rsidRDefault="00A00901" w:rsidP="00153465">
      <w:pPr>
        <w:rPr>
          <w:sz w:val="20"/>
          <w:szCs w:val="20"/>
        </w:rPr>
      </w:pPr>
      <w:r w:rsidRPr="00DD5B8E">
        <w:rPr>
          <w:rStyle w:val="Appelnotedebasdep"/>
          <w:sz w:val="20"/>
          <w:szCs w:val="20"/>
        </w:rPr>
        <w:footnoteRef/>
      </w:r>
      <w:r w:rsidRPr="00DD5B8E">
        <w:rPr>
          <w:sz w:val="20"/>
          <w:szCs w:val="20"/>
        </w:rPr>
        <w:t xml:space="preserve"> Disponível em: </w:t>
      </w:r>
      <w:hyperlink r:id="rId2" w:history="1">
        <w:r w:rsidRPr="00DD5B8E">
          <w:rPr>
            <w:rStyle w:val="Lienhypertexte"/>
            <w:sz w:val="20"/>
            <w:szCs w:val="20"/>
          </w:rPr>
          <w:t>https://www.edelman.com.br/estudos/edelman-trust-barometer-2020-especial-coronavirus</w:t>
        </w:r>
      </w:hyperlink>
      <w:r w:rsidRPr="00DD5B8E">
        <w:rPr>
          <w:sz w:val="20"/>
          <w:szCs w:val="20"/>
        </w:rPr>
        <w:t xml:space="preserve"> Acesso em: 25 maio 2020.</w:t>
      </w:r>
    </w:p>
  </w:footnote>
  <w:footnote w:id="3">
    <w:p w:rsidR="00A00901" w:rsidRPr="00DD5B8E" w:rsidRDefault="00A00901" w:rsidP="00153465">
      <w:pPr>
        <w:pStyle w:val="Notedebasdepage"/>
      </w:pPr>
      <w:r w:rsidRPr="00DD5B8E">
        <w:rPr>
          <w:rStyle w:val="Appelnotedebasdep"/>
        </w:rPr>
        <w:footnoteRef/>
      </w:r>
      <w:r w:rsidRPr="00DD5B8E">
        <w:t xml:space="preserve"> Disponível em: </w:t>
      </w:r>
      <w:hyperlink r:id="rId3" w:history="1">
        <w:r w:rsidRPr="00DD5B8E">
          <w:rPr>
            <w:rStyle w:val="Lienhypertexte"/>
          </w:rPr>
          <w:t>http://datafolha.folha.uol.com.br/opiniaopublica/2020/04/1988655-78-se-consideram-bem-informados-sobre-coronavirus.shtml</w:t>
        </w:r>
      </w:hyperlink>
      <w:r w:rsidRPr="00DD5B8E">
        <w:t xml:space="preserve"> Acesso em: 25 maio 2020.</w:t>
      </w:r>
    </w:p>
  </w:footnote>
  <w:footnote w:id="4">
    <w:p w:rsidR="00A00901" w:rsidRDefault="00A00901" w:rsidP="00153465">
      <w:pPr>
        <w:pStyle w:val="Notedebasdepage"/>
      </w:pPr>
      <w:r w:rsidRPr="00DD5B8E">
        <w:rPr>
          <w:rStyle w:val="Appelnotedebasdep"/>
        </w:rPr>
        <w:footnoteRef/>
      </w:r>
      <w:r w:rsidRPr="00DD5B8E">
        <w:t xml:space="preserve"> Disponível em: </w:t>
      </w:r>
      <w:hyperlink r:id="rId4" w:history="1">
        <w:r w:rsidRPr="00DD5B8E">
          <w:rPr>
            <w:rStyle w:val="Lienhypertexte"/>
          </w:rPr>
          <w:t>https://oglobo.globo.com/sociedade/coronavirus-servico/jornalismo-profissional-ganha-forca-na-pandemia-de-coronavirus-24337628</w:t>
        </w:r>
      </w:hyperlink>
      <w:r w:rsidRPr="00DD5B8E">
        <w:t xml:space="preserve"> Acesso em: 25 maio 2020.</w:t>
      </w:r>
    </w:p>
  </w:footnote>
  <w:footnote w:id="5">
    <w:p w:rsidR="00A00901" w:rsidRPr="000408A7" w:rsidRDefault="00A00901" w:rsidP="0002746D">
      <w:pPr>
        <w:pStyle w:val="Notedebasdepage"/>
        <w:jc w:val="both"/>
      </w:pPr>
      <w:r w:rsidRPr="000408A7">
        <w:rPr>
          <w:rStyle w:val="Appelnotedebasdep"/>
        </w:rPr>
        <w:footnoteRef/>
      </w:r>
      <w:r w:rsidRPr="000408A7">
        <w:t xml:space="preserve"> Disponível em: </w:t>
      </w:r>
      <w:hyperlink r:id="rId5" w:history="1">
        <w:r w:rsidRPr="000408A7">
          <w:rPr>
            <w:rStyle w:val="Lienhypertexte"/>
          </w:rPr>
          <w:t>https://www.bbc.co.uk/news/world-51235105</w:t>
        </w:r>
      </w:hyperlink>
      <w:r w:rsidRPr="000408A7">
        <w:t xml:space="preserve"> Acesso em: 20 jun. 2020.</w:t>
      </w:r>
    </w:p>
  </w:footnote>
  <w:footnote w:id="6">
    <w:p w:rsidR="00A00901" w:rsidRPr="000408A7" w:rsidRDefault="00A00901" w:rsidP="0002746D">
      <w:pPr>
        <w:pStyle w:val="Notedebasdepage"/>
      </w:pPr>
      <w:r w:rsidRPr="000408A7">
        <w:rPr>
          <w:rStyle w:val="Appelnotedebasdep"/>
        </w:rPr>
        <w:footnoteRef/>
      </w:r>
      <w:r w:rsidRPr="000408A7">
        <w:t xml:space="preserve"> Disponível em: </w:t>
      </w:r>
      <w:hyperlink r:id="rId6" w:history="1">
        <w:r w:rsidRPr="000408A7">
          <w:rPr>
            <w:rStyle w:val="Lienhypertexte"/>
          </w:rPr>
          <w:t>https://www.economist.com/graphic-detail/2020/07/24/the-march-of-the-coronavirus-across-america</w:t>
        </w:r>
      </w:hyperlink>
      <w:r w:rsidRPr="000408A7">
        <w:t xml:space="preserve"> Acesso em: 20 jun. 2020.</w:t>
      </w:r>
    </w:p>
  </w:footnote>
  <w:footnote w:id="7">
    <w:p w:rsidR="00A00901" w:rsidRPr="000408A7" w:rsidRDefault="00A00901" w:rsidP="0002746D">
      <w:pPr>
        <w:pStyle w:val="Notedebasdepage"/>
        <w:jc w:val="both"/>
      </w:pPr>
      <w:r w:rsidRPr="000408A7">
        <w:rPr>
          <w:rStyle w:val="Appelnotedebasdep"/>
        </w:rPr>
        <w:footnoteRef/>
      </w:r>
      <w:r w:rsidRPr="000408A7">
        <w:t xml:space="preserve"> Disponível em: </w:t>
      </w:r>
      <w:hyperlink r:id="rId7" w:history="1">
        <w:r w:rsidRPr="000408A7">
          <w:rPr>
            <w:rStyle w:val="Lienhypertexte"/>
          </w:rPr>
          <w:t>https://www.theguardian.com/world/2020/jul/30/coronavirus-world-map-which-countries-have-the-most-covid-19-cases-and-deaths</w:t>
        </w:r>
      </w:hyperlink>
      <w:r w:rsidRPr="000408A7">
        <w:t xml:space="preserve"> Acesso em: 20 jun. 2020.</w:t>
      </w:r>
    </w:p>
  </w:footnote>
  <w:footnote w:id="8">
    <w:p w:rsidR="00A00901" w:rsidRPr="000408A7" w:rsidRDefault="00A00901" w:rsidP="0002746D">
      <w:pPr>
        <w:pStyle w:val="Notedebasdepage"/>
        <w:jc w:val="both"/>
      </w:pPr>
      <w:r w:rsidRPr="000408A7">
        <w:rPr>
          <w:rStyle w:val="Appelnotedebasdep"/>
        </w:rPr>
        <w:footnoteRef/>
      </w:r>
      <w:r w:rsidRPr="000408A7">
        <w:t xml:space="preserve"> Disponível em: </w:t>
      </w:r>
      <w:hyperlink r:id="rId8" w:history="1">
        <w:r w:rsidRPr="000408A7">
          <w:rPr>
            <w:rStyle w:val="Lienhypertexte"/>
          </w:rPr>
          <w:t>https://ig.ft.com/coronavirus-chart</w:t>
        </w:r>
      </w:hyperlink>
      <w:r w:rsidRPr="000408A7">
        <w:t xml:space="preserve"> Acesso em: 20 jun. 2020.</w:t>
      </w:r>
    </w:p>
  </w:footnote>
  <w:footnote w:id="9">
    <w:p w:rsidR="00A00901" w:rsidRDefault="00A00901" w:rsidP="0002746D">
      <w:pPr>
        <w:pStyle w:val="Notedebasdepage"/>
        <w:jc w:val="both"/>
      </w:pPr>
      <w:r w:rsidRPr="000408A7">
        <w:rPr>
          <w:rStyle w:val="Appelnotedebasdep"/>
        </w:rPr>
        <w:footnoteRef/>
      </w:r>
      <w:r w:rsidRPr="000408A7">
        <w:t xml:space="preserve"> Disponível em:  </w:t>
      </w:r>
      <w:hyperlink r:id="rId9" w:history="1">
        <w:r w:rsidRPr="000408A7">
          <w:rPr>
            <w:rStyle w:val="Lienhypertexte"/>
          </w:rPr>
          <w:t>https://www.scmp.com/news/china/society/article/3074991/coronavirus-chinas-first-confirmed-</w:t>
        </w:r>
        <w:bookmarkStart w:id="0" w:name="_GoBack"/>
        <w:r w:rsidRPr="000408A7">
          <w:rPr>
            <w:rStyle w:val="Lienhypertexte"/>
          </w:rPr>
          <w:t>covid-19</w:t>
        </w:r>
        <w:bookmarkEnd w:id="0"/>
        <w:r w:rsidRPr="000408A7">
          <w:rPr>
            <w:rStyle w:val="Lienhypertexte"/>
          </w:rPr>
          <w:t>-case-traced-back</w:t>
        </w:r>
      </w:hyperlink>
      <w:r w:rsidRPr="000408A7">
        <w:t xml:space="preserve"> Acesso em: 29 jun. 2020.</w:t>
      </w:r>
    </w:p>
  </w:footnote>
  <w:footnote w:id="10">
    <w:p w:rsidR="00A00901" w:rsidRPr="000408A7" w:rsidRDefault="00A00901" w:rsidP="000408A7">
      <w:pPr>
        <w:pStyle w:val="Notedebasdepage"/>
        <w:jc w:val="both"/>
      </w:pPr>
      <w:r w:rsidRPr="000408A7">
        <w:rPr>
          <w:rStyle w:val="Appelnotedebasdep"/>
        </w:rPr>
        <w:footnoteRef/>
      </w:r>
      <w:r w:rsidRPr="000408A7">
        <w:t xml:space="preserve"> Disponível em: </w:t>
      </w:r>
      <w:hyperlink r:id="rId10" w:history="1">
        <w:r w:rsidRPr="000408A7">
          <w:rPr>
            <w:rStyle w:val="Lienhypertexte"/>
          </w:rPr>
          <w:t>https://www.nytimes.com/interactive/2020/03/22/world/coronavirus-spread.html</w:t>
        </w:r>
      </w:hyperlink>
      <w:r>
        <w:t xml:space="preserve"> Acesso em: 23</w:t>
      </w:r>
      <w:r w:rsidRPr="000408A7">
        <w:t xml:space="preserve"> jun. 2020.</w:t>
      </w:r>
    </w:p>
  </w:footnote>
  <w:footnote w:id="11">
    <w:p w:rsidR="00A00901" w:rsidRPr="000408A7" w:rsidRDefault="00A00901" w:rsidP="000408A7">
      <w:pPr>
        <w:pStyle w:val="Notedebasdepage"/>
      </w:pPr>
      <w:r w:rsidRPr="000408A7">
        <w:rPr>
          <w:rStyle w:val="Appelnotedebasdep"/>
        </w:rPr>
        <w:footnoteRef/>
      </w:r>
      <w:r w:rsidRPr="000408A7">
        <w:t xml:space="preserve"> Disponível em: </w:t>
      </w:r>
      <w:hyperlink r:id="rId11" w:history="1">
        <w:r w:rsidRPr="000408A7">
          <w:rPr>
            <w:rStyle w:val="Lienhypertexte"/>
          </w:rPr>
          <w:t>https://www.washingtonpost.com/graphics/2020/world/corona-simulator/</w:t>
        </w:r>
      </w:hyperlink>
      <w:r>
        <w:t xml:space="preserve"> Acesso em: 23</w:t>
      </w:r>
      <w:r w:rsidRPr="000408A7">
        <w:t xml:space="preserve"> jun. 2020.</w:t>
      </w:r>
    </w:p>
  </w:footnote>
  <w:footnote w:id="12">
    <w:p w:rsidR="00A00901" w:rsidRPr="000408A7" w:rsidRDefault="00A00901" w:rsidP="000408A7">
      <w:pPr>
        <w:pStyle w:val="Notedebasdepage"/>
      </w:pPr>
      <w:r w:rsidRPr="000408A7">
        <w:rPr>
          <w:rStyle w:val="Appelnotedebasdep"/>
        </w:rPr>
        <w:footnoteRef/>
      </w:r>
      <w:r w:rsidRPr="000408A7">
        <w:t xml:space="preserve"> Disponível em: </w:t>
      </w:r>
      <w:hyperlink r:id="rId12" w:history="1">
        <w:r w:rsidRPr="000408A7">
          <w:rPr>
            <w:rStyle w:val="Lienhypertexte"/>
          </w:rPr>
          <w:t>http://www.thefunctionalart.com/2020/03/the-most-read-story-ever-published-by.html</w:t>
        </w:r>
      </w:hyperlink>
      <w:r>
        <w:t xml:space="preserve"> Acesso em: 23</w:t>
      </w:r>
      <w:r w:rsidRPr="000408A7">
        <w:t xml:space="preserve"> jun. 2020.</w:t>
      </w:r>
    </w:p>
  </w:footnote>
  <w:footnote w:id="13">
    <w:p w:rsidR="00A00901" w:rsidRPr="000408A7" w:rsidRDefault="00A00901" w:rsidP="000408A7">
      <w:pPr>
        <w:pStyle w:val="Notedebasdepage"/>
      </w:pPr>
      <w:r w:rsidRPr="000408A7">
        <w:rPr>
          <w:rStyle w:val="Appelnotedebasdep"/>
        </w:rPr>
        <w:footnoteRef/>
      </w:r>
      <w:r w:rsidRPr="000408A7">
        <w:t xml:space="preserve"> Disponível em:  </w:t>
      </w:r>
      <w:hyperlink r:id="rId13" w:history="1">
        <w:r w:rsidRPr="000408A7">
          <w:rPr>
            <w:rStyle w:val="Lienhypertexte"/>
          </w:rPr>
          <w:t>https://meltingasphalt.com/interactive/outbreak/</w:t>
        </w:r>
      </w:hyperlink>
      <w:r>
        <w:t xml:space="preserve"> Acesso em: 23</w:t>
      </w:r>
      <w:r w:rsidRPr="000408A7">
        <w:t xml:space="preserve"> jun. 2020.</w:t>
      </w:r>
    </w:p>
  </w:footnote>
  <w:footnote w:id="14">
    <w:p w:rsidR="00A00901" w:rsidRPr="000408A7" w:rsidRDefault="00A00901" w:rsidP="000408A7">
      <w:pPr>
        <w:rPr>
          <w:sz w:val="20"/>
          <w:szCs w:val="20"/>
        </w:rPr>
      </w:pPr>
      <w:r w:rsidRPr="000408A7">
        <w:rPr>
          <w:rStyle w:val="Appelnotedebasdep"/>
          <w:sz w:val="20"/>
          <w:szCs w:val="20"/>
        </w:rPr>
        <w:footnoteRef/>
      </w:r>
      <w:r w:rsidRPr="000408A7">
        <w:rPr>
          <w:sz w:val="20"/>
          <w:szCs w:val="20"/>
        </w:rPr>
        <w:t xml:space="preserve"> Disponível em:  </w:t>
      </w:r>
      <w:hyperlink r:id="rId14" w:history="1">
        <w:r w:rsidRPr="000408A7">
          <w:rPr>
            <w:rStyle w:val="Lienhypertexte"/>
            <w:sz w:val="20"/>
            <w:szCs w:val="20"/>
          </w:rPr>
          <w:t>https://arxiv.org/abs/2004.09759</w:t>
        </w:r>
      </w:hyperlink>
      <w:r w:rsidRPr="000408A7">
        <w:rPr>
          <w:sz w:val="20"/>
          <w:szCs w:val="20"/>
        </w:rPr>
        <w:t xml:space="preserve"> Acesso em: 2</w:t>
      </w:r>
      <w:r>
        <w:rPr>
          <w:sz w:val="20"/>
          <w:szCs w:val="20"/>
        </w:rPr>
        <w:t>6</w:t>
      </w:r>
      <w:r w:rsidRPr="000408A7">
        <w:rPr>
          <w:sz w:val="20"/>
          <w:szCs w:val="20"/>
        </w:rPr>
        <w:t xml:space="preserve"> jun. 2020.</w:t>
      </w:r>
    </w:p>
    <w:p w:rsidR="00A00901" w:rsidRDefault="00A00901">
      <w:pPr>
        <w:pStyle w:val="Notedebasdepage"/>
      </w:pPr>
    </w:p>
  </w:footnote>
  <w:footnote w:id="15">
    <w:p w:rsidR="00A00901" w:rsidRPr="0093418C" w:rsidRDefault="00A00901" w:rsidP="0093418C">
      <w:pPr>
        <w:pStyle w:val="Notedebasdepage"/>
        <w:jc w:val="both"/>
      </w:pPr>
      <w:r w:rsidRPr="0093418C">
        <w:rPr>
          <w:rStyle w:val="Appelnotedebasdep"/>
        </w:rPr>
        <w:footnoteRef/>
      </w:r>
      <w:r w:rsidRPr="0093418C">
        <w:t xml:space="preserve"> Como exemplo a ser posteriormente explorado dessa interação entre plataformas múltiplas, </w:t>
      </w:r>
      <w:r>
        <w:t>destacamos</w:t>
      </w:r>
      <w:r w:rsidRPr="0093418C">
        <w:t xml:space="preserve"> o quadro criado pelo Jornal Nacional em nove de julho que apresenta diariamente gráficos com a </w:t>
      </w:r>
      <w:r>
        <w:t>“média móvel” do coronavírus n</w:t>
      </w:r>
      <w:r w:rsidRPr="0093418C">
        <w:t>o Brasil e nos estados e municípios brasileiros, e que são posteriormente publicados, muitos deles em formato interativo, no portal de notícias G</w:t>
      </w:r>
      <w:r>
        <w:t>1.</w:t>
      </w:r>
    </w:p>
  </w:footnote>
  <w:footnote w:id="16">
    <w:p w:rsidR="00A00901" w:rsidRPr="00FB1731" w:rsidRDefault="00A00901" w:rsidP="00FB1731">
      <w:pPr>
        <w:rPr>
          <w:sz w:val="20"/>
          <w:szCs w:val="20"/>
        </w:rPr>
      </w:pPr>
      <w:r w:rsidRPr="00FB1731">
        <w:rPr>
          <w:rStyle w:val="Appelnotedebasdep"/>
          <w:sz w:val="20"/>
          <w:szCs w:val="20"/>
        </w:rPr>
        <w:footnoteRef/>
      </w:r>
      <w:r w:rsidRPr="00FB1731">
        <w:rPr>
          <w:sz w:val="20"/>
          <w:szCs w:val="20"/>
        </w:rPr>
        <w:t xml:space="preserve"> Disponível em:  </w:t>
      </w:r>
      <w:hyperlink r:id="rId15" w:history="1">
        <w:r w:rsidRPr="00FB1731">
          <w:rPr>
            <w:rStyle w:val="Lienhypertexte"/>
            <w:sz w:val="20"/>
            <w:szCs w:val="20"/>
          </w:rPr>
          <w:t>https://infograficos.oglobo.globo.com/sociedade/numeros-do-coronavirus-no-brasil-e-no-mundo.html</w:t>
        </w:r>
      </w:hyperlink>
      <w:r>
        <w:rPr>
          <w:sz w:val="20"/>
          <w:szCs w:val="20"/>
        </w:rPr>
        <w:t xml:space="preserve"> Acesso em: 25</w:t>
      </w:r>
      <w:r w:rsidRPr="00FB1731">
        <w:rPr>
          <w:sz w:val="20"/>
          <w:szCs w:val="20"/>
        </w:rPr>
        <w:t xml:space="preserve"> jun. 2020.</w:t>
      </w:r>
    </w:p>
  </w:footnote>
  <w:footnote w:id="17">
    <w:p w:rsidR="00A00901" w:rsidRDefault="00A00901" w:rsidP="00C76824">
      <w:pPr>
        <w:pStyle w:val="Notedebasdepage"/>
      </w:pPr>
      <w:r w:rsidRPr="00FB1731">
        <w:rPr>
          <w:rStyle w:val="Appelnotedebasdep"/>
        </w:rPr>
        <w:footnoteRef/>
      </w:r>
      <w:r w:rsidRPr="00FB1731">
        <w:t xml:space="preserve"> Disponível em:  </w:t>
      </w:r>
      <w:hyperlink r:id="rId16" w:history="1">
        <w:r w:rsidRPr="00FB1731">
          <w:rPr>
            <w:rStyle w:val="Lienhypertexte"/>
          </w:rPr>
          <w:t>https://infograficos.oglobo.globo.com/sociedade/coronavirus-profissoes-risco-consulta.html</w:t>
        </w:r>
      </w:hyperlink>
      <w:r w:rsidRPr="00FB1731">
        <w:t xml:space="preserve"> Acesso em: 2</w:t>
      </w:r>
      <w:r>
        <w:t>5</w:t>
      </w:r>
      <w:r w:rsidRPr="00FB1731">
        <w:t xml:space="preserve"> jun. 2020.</w:t>
      </w:r>
    </w:p>
  </w:footnote>
  <w:footnote w:id="18">
    <w:p w:rsidR="00A00901" w:rsidRPr="00FF4EC3" w:rsidRDefault="00A00901" w:rsidP="00FF4EC3">
      <w:pPr>
        <w:rPr>
          <w:sz w:val="20"/>
          <w:szCs w:val="20"/>
        </w:rPr>
      </w:pPr>
      <w:r w:rsidRPr="00FF4EC3">
        <w:rPr>
          <w:rStyle w:val="Appelnotedebasdep"/>
          <w:sz w:val="20"/>
          <w:szCs w:val="20"/>
        </w:rPr>
        <w:footnoteRef/>
      </w:r>
      <w:r w:rsidRPr="00FF4EC3">
        <w:rPr>
          <w:sz w:val="20"/>
          <w:szCs w:val="20"/>
        </w:rPr>
        <w:t xml:space="preserve"> Disponível em:  </w:t>
      </w:r>
      <w:hyperlink r:id="rId17" w:history="1">
        <w:r w:rsidRPr="00FF4EC3">
          <w:rPr>
            <w:color w:val="0000FF"/>
            <w:sz w:val="20"/>
            <w:szCs w:val="20"/>
            <w:u w:val="single"/>
          </w:rPr>
          <w:t>https://www.estadao.com.br/infograficos/saude,mapas-e-graficos-mostram-avanco-do-novo-coronavirus-no-mundo-e-no-brasil,1085946</w:t>
        </w:r>
      </w:hyperlink>
      <w:r>
        <w:rPr>
          <w:sz w:val="20"/>
          <w:szCs w:val="20"/>
        </w:rPr>
        <w:t xml:space="preserve"> Acesso em: 26</w:t>
      </w:r>
      <w:r w:rsidRPr="00FF4EC3">
        <w:rPr>
          <w:sz w:val="20"/>
          <w:szCs w:val="20"/>
        </w:rPr>
        <w:t xml:space="preserve"> jun. 2020.</w:t>
      </w:r>
    </w:p>
  </w:footnote>
  <w:footnote w:id="19">
    <w:p w:rsidR="00A00901" w:rsidRDefault="00A00901" w:rsidP="005347C0">
      <w:pPr>
        <w:jc w:val="both"/>
      </w:pPr>
      <w:r w:rsidRPr="005347C0">
        <w:rPr>
          <w:rStyle w:val="Appelnotedebasdep"/>
          <w:sz w:val="20"/>
          <w:szCs w:val="20"/>
        </w:rPr>
        <w:footnoteRef/>
      </w:r>
      <w:r w:rsidRPr="005347C0">
        <w:rPr>
          <w:sz w:val="20"/>
          <w:szCs w:val="20"/>
        </w:rPr>
        <w:t xml:space="preserve"> Disponível em:  </w:t>
      </w:r>
      <w:hyperlink r:id="rId18" w:history="1">
        <w:r w:rsidRPr="005347C0">
          <w:rPr>
            <w:color w:val="0000FF"/>
            <w:sz w:val="20"/>
            <w:szCs w:val="20"/>
            <w:u w:val="single"/>
          </w:rPr>
          <w:t>https://arte.estadao.com.br/ciencia/novo-coronavirus/monitor-pandemia/</w:t>
        </w:r>
      </w:hyperlink>
      <w:r>
        <w:rPr>
          <w:sz w:val="20"/>
          <w:szCs w:val="20"/>
        </w:rPr>
        <w:t xml:space="preserve"> Acesso em: 27</w:t>
      </w:r>
      <w:r w:rsidRPr="005347C0">
        <w:rPr>
          <w:sz w:val="20"/>
          <w:szCs w:val="20"/>
        </w:rPr>
        <w:t xml:space="preserve"> jun. 2020.</w:t>
      </w:r>
    </w:p>
  </w:footnote>
  <w:footnote w:id="20">
    <w:p w:rsidR="00A00901" w:rsidRDefault="00A00901">
      <w:pPr>
        <w:pStyle w:val="Notedebasdepage"/>
      </w:pPr>
      <w:r>
        <w:rPr>
          <w:rStyle w:val="Appelnotedebasdep"/>
        </w:rPr>
        <w:footnoteRef/>
      </w:r>
      <w:r>
        <w:t xml:space="preserve"> </w:t>
      </w:r>
      <w:r w:rsidRPr="00FF4EC3">
        <w:t xml:space="preserve">Disponível em:  </w:t>
      </w:r>
      <w:hyperlink r:id="rId19" w:history="1">
        <w:r w:rsidRPr="00A57E82">
          <w:rPr>
            <w:rStyle w:val="Lienhypertexte"/>
          </w:rPr>
          <w:t>https://www.estadao.com.br/infograficos/saude,monitor-do-novo-coronavirus-nos-estados,1086213</w:t>
        </w:r>
      </w:hyperlink>
      <w:r>
        <w:t xml:space="preserve"> Acesso em: 27</w:t>
      </w:r>
      <w:r w:rsidRPr="00FF4EC3">
        <w:t xml:space="preserve"> jun. 2020.</w:t>
      </w:r>
    </w:p>
  </w:footnote>
  <w:footnote w:id="21">
    <w:p w:rsidR="00A00901" w:rsidRDefault="00A00901">
      <w:pPr>
        <w:pStyle w:val="Notedebasdepage"/>
      </w:pPr>
      <w:r>
        <w:rPr>
          <w:rStyle w:val="Appelnotedebasdep"/>
        </w:rPr>
        <w:footnoteRef/>
      </w:r>
      <w:r>
        <w:t xml:space="preserve"> </w:t>
      </w:r>
      <w:r w:rsidRPr="00FF4EC3">
        <w:t xml:space="preserve">Disponível em:  </w:t>
      </w:r>
      <w:hyperlink r:id="rId20" w:history="1">
        <w:r w:rsidRPr="00041757">
          <w:rPr>
            <w:rStyle w:val="Lienhypertexte"/>
          </w:rPr>
          <w:t>https://www.estadao.com.br/infograficos/saude,veja-a-evolucao-do-coronavirus-por-cidades-e-microrregioes-do-brasil,1089150</w:t>
        </w:r>
      </w:hyperlink>
      <w:r>
        <w:t xml:space="preserve"> </w:t>
      </w:r>
      <w:r w:rsidRPr="00FF4EC3">
        <w:t>Ace</w:t>
      </w:r>
      <w:r>
        <w:t>sso em: 27</w:t>
      </w:r>
      <w:r w:rsidRPr="00FF4EC3">
        <w:t xml:space="preserve"> jun. 2020.</w:t>
      </w:r>
    </w:p>
  </w:footnote>
  <w:footnote w:id="22">
    <w:p w:rsidR="00A00901" w:rsidRPr="00226B41" w:rsidRDefault="00A00901" w:rsidP="00226B41">
      <w:pPr>
        <w:pStyle w:val="Notedebasdepage"/>
      </w:pPr>
      <w:r>
        <w:rPr>
          <w:rStyle w:val="Appelnotedebasdep"/>
        </w:rPr>
        <w:footnoteRef/>
      </w:r>
      <w:r>
        <w:t xml:space="preserve"> </w:t>
      </w:r>
      <w:r w:rsidRPr="00FF4EC3">
        <w:t xml:space="preserve">Disponível em:  </w:t>
      </w:r>
      <w:hyperlink r:id="rId21" w:history="1">
        <w:r w:rsidRPr="00226B41">
          <w:rPr>
            <w:rStyle w:val="Lienhypertexte"/>
          </w:rPr>
          <w:t>https://arte.folha.uol.com.br/equilibrioesaude/2020/evolucao-nos-casos-do-novo-coronavirus/</w:t>
        </w:r>
      </w:hyperlink>
    </w:p>
    <w:p w:rsidR="00A00901" w:rsidRDefault="00A00901">
      <w:pPr>
        <w:pStyle w:val="Notedebasdepage"/>
      </w:pPr>
      <w:r>
        <w:t>Acesso em: 29</w:t>
      </w:r>
      <w:r w:rsidRPr="00FF4EC3">
        <w:t xml:space="preserve"> jun. 2020.</w:t>
      </w:r>
    </w:p>
  </w:footnote>
  <w:footnote w:id="23">
    <w:p w:rsidR="00A00901" w:rsidRDefault="00A00901" w:rsidP="00EF62D3">
      <w:pPr>
        <w:pStyle w:val="Notedebasdepage"/>
      </w:pPr>
      <w:r>
        <w:rPr>
          <w:rStyle w:val="Appelnotedebasdep"/>
        </w:rPr>
        <w:footnoteRef/>
      </w:r>
      <w:r>
        <w:t xml:space="preserve"> </w:t>
      </w:r>
      <w:r w:rsidRPr="00FF4EC3">
        <w:t xml:space="preserve">Disponível em:  </w:t>
      </w:r>
      <w:hyperlink r:id="rId22" w:history="1">
        <w:r w:rsidRPr="006E6955">
          <w:rPr>
            <w:rStyle w:val="Lienhypertexte"/>
          </w:rPr>
          <w:t>https://www1.folha.uol.com.br/equilibrioesaude/2020/04/acompanhe-a-evolucao-do-coronavirus-no-estado-de-sao-paulo.shtml</w:t>
        </w:r>
      </w:hyperlink>
      <w:r>
        <w:t xml:space="preserve"> </w:t>
      </w:r>
      <w:r w:rsidRPr="00FF4EC3">
        <w:t>Acesso em: 20 jun. 2020.</w:t>
      </w:r>
    </w:p>
  </w:footnote>
  <w:footnote w:id="24">
    <w:p w:rsidR="00A00901" w:rsidRPr="00E972D2" w:rsidRDefault="00A00901">
      <w:pPr>
        <w:pStyle w:val="Notedebasdepage"/>
      </w:pPr>
      <w:r>
        <w:rPr>
          <w:rStyle w:val="Appelnotedebasdep"/>
        </w:rPr>
        <w:footnoteRef/>
      </w:r>
      <w:r>
        <w:t xml:space="preserve"> </w:t>
      </w:r>
      <w:r w:rsidRPr="005347C0">
        <w:t xml:space="preserve">Disponível em:  </w:t>
      </w:r>
      <w:hyperlink r:id="rId23" w:history="1">
        <w:r w:rsidRPr="00DA003F">
          <w:rPr>
            <w:rStyle w:val="Lienhypertexte"/>
          </w:rPr>
          <w:t>https://arte.folha.uol.com.br/equilibrioesaude/2020/historias-das-vitimas-do-novo-coronavirus</w:t>
        </w:r>
      </w:hyperlink>
      <w:r>
        <w:t xml:space="preserve"> </w:t>
      </w:r>
      <w:r w:rsidRPr="005347C0">
        <w:t>Acesso em: 2</w:t>
      </w:r>
      <w:r>
        <w:t>9</w:t>
      </w:r>
      <w:r w:rsidRPr="005347C0">
        <w:t xml:space="preserve"> jun. 2020.</w:t>
      </w:r>
    </w:p>
  </w:footnote>
  <w:footnote w:id="25">
    <w:p w:rsidR="00A00901" w:rsidRPr="0009595F" w:rsidRDefault="00A00901" w:rsidP="0095109A">
      <w:pPr>
        <w:pStyle w:val="Notedebasdepage"/>
      </w:pPr>
      <w:r>
        <w:rPr>
          <w:rStyle w:val="Appelnotedebasdep"/>
        </w:rPr>
        <w:footnoteRef/>
      </w:r>
      <w:r>
        <w:t xml:space="preserve"> </w:t>
      </w:r>
      <w:r w:rsidRPr="005347C0">
        <w:t xml:space="preserve">Disponível em:  </w:t>
      </w:r>
      <w:hyperlink r:id="rId24" w:history="1">
        <w:r w:rsidRPr="00DA003F">
          <w:rPr>
            <w:rStyle w:val="Lienhypertexte"/>
          </w:rPr>
          <w:t>https://arte.folha.uol.com.br/cotidiano/2020/profissionais-essenciais-contra-coronavirus/</w:t>
        </w:r>
      </w:hyperlink>
      <w:r>
        <w:t xml:space="preserve"> </w:t>
      </w:r>
      <w:r w:rsidRPr="005347C0">
        <w:t>Acesso em: 2</w:t>
      </w:r>
      <w:r>
        <w:t>9</w:t>
      </w:r>
      <w:r w:rsidRPr="005347C0">
        <w:t xml:space="preserve"> jun.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E3"/>
    <w:rsid w:val="00001C5F"/>
    <w:rsid w:val="00001E2E"/>
    <w:rsid w:val="00002EA0"/>
    <w:rsid w:val="0002026B"/>
    <w:rsid w:val="00020B2E"/>
    <w:rsid w:val="00022FEA"/>
    <w:rsid w:val="0002746D"/>
    <w:rsid w:val="000408A7"/>
    <w:rsid w:val="00041757"/>
    <w:rsid w:val="000524D4"/>
    <w:rsid w:val="000541E7"/>
    <w:rsid w:val="00057EA8"/>
    <w:rsid w:val="00062D1E"/>
    <w:rsid w:val="00063A70"/>
    <w:rsid w:val="00083896"/>
    <w:rsid w:val="00084C7E"/>
    <w:rsid w:val="00090C54"/>
    <w:rsid w:val="00092AD5"/>
    <w:rsid w:val="0009405A"/>
    <w:rsid w:val="0009545F"/>
    <w:rsid w:val="000954D8"/>
    <w:rsid w:val="0009595F"/>
    <w:rsid w:val="00095DFE"/>
    <w:rsid w:val="00097AE0"/>
    <w:rsid w:val="000A5549"/>
    <w:rsid w:val="000B303E"/>
    <w:rsid w:val="000B3EF3"/>
    <w:rsid w:val="000B4B4A"/>
    <w:rsid w:val="000B70C2"/>
    <w:rsid w:val="000B7E0C"/>
    <w:rsid w:val="000C10D2"/>
    <w:rsid w:val="000C306F"/>
    <w:rsid w:val="000C3613"/>
    <w:rsid w:val="000C5560"/>
    <w:rsid w:val="000C64DA"/>
    <w:rsid w:val="000D289C"/>
    <w:rsid w:val="000E1C30"/>
    <w:rsid w:val="000E537A"/>
    <w:rsid w:val="000E6B65"/>
    <w:rsid w:val="00110D0A"/>
    <w:rsid w:val="001111D8"/>
    <w:rsid w:val="00116C00"/>
    <w:rsid w:val="00121B1B"/>
    <w:rsid w:val="00125093"/>
    <w:rsid w:val="00127390"/>
    <w:rsid w:val="00127B81"/>
    <w:rsid w:val="00131BB5"/>
    <w:rsid w:val="001326E6"/>
    <w:rsid w:val="001338B5"/>
    <w:rsid w:val="00135D39"/>
    <w:rsid w:val="00140BD1"/>
    <w:rsid w:val="001433C3"/>
    <w:rsid w:val="00147E6B"/>
    <w:rsid w:val="00151A62"/>
    <w:rsid w:val="00153465"/>
    <w:rsid w:val="001544D4"/>
    <w:rsid w:val="00160C36"/>
    <w:rsid w:val="001624C6"/>
    <w:rsid w:val="00163115"/>
    <w:rsid w:val="0016513C"/>
    <w:rsid w:val="0016569B"/>
    <w:rsid w:val="00175821"/>
    <w:rsid w:val="001819D7"/>
    <w:rsid w:val="001859E6"/>
    <w:rsid w:val="0018685F"/>
    <w:rsid w:val="00187851"/>
    <w:rsid w:val="00190A3C"/>
    <w:rsid w:val="0019758A"/>
    <w:rsid w:val="001A1161"/>
    <w:rsid w:val="001A1575"/>
    <w:rsid w:val="001A4CA6"/>
    <w:rsid w:val="001A61FA"/>
    <w:rsid w:val="001B18B2"/>
    <w:rsid w:val="001B5834"/>
    <w:rsid w:val="001B5F30"/>
    <w:rsid w:val="001C12EF"/>
    <w:rsid w:val="001D2CE3"/>
    <w:rsid w:val="001E22D0"/>
    <w:rsid w:val="001E3F1C"/>
    <w:rsid w:val="001E4634"/>
    <w:rsid w:val="001E4993"/>
    <w:rsid w:val="001F466E"/>
    <w:rsid w:val="001F79BF"/>
    <w:rsid w:val="00204FD5"/>
    <w:rsid w:val="00207C44"/>
    <w:rsid w:val="00226686"/>
    <w:rsid w:val="00226B41"/>
    <w:rsid w:val="00226D0A"/>
    <w:rsid w:val="00227D03"/>
    <w:rsid w:val="00234F28"/>
    <w:rsid w:val="002368D0"/>
    <w:rsid w:val="00244A96"/>
    <w:rsid w:val="00245794"/>
    <w:rsid w:val="00254BA0"/>
    <w:rsid w:val="00255E95"/>
    <w:rsid w:val="002568D9"/>
    <w:rsid w:val="0026162F"/>
    <w:rsid w:val="002639EE"/>
    <w:rsid w:val="002738C5"/>
    <w:rsid w:val="002740E7"/>
    <w:rsid w:val="00274206"/>
    <w:rsid w:val="002771C0"/>
    <w:rsid w:val="0029588B"/>
    <w:rsid w:val="002B30D6"/>
    <w:rsid w:val="002C4011"/>
    <w:rsid w:val="002C7A5B"/>
    <w:rsid w:val="002D1D62"/>
    <w:rsid w:val="002D3E5E"/>
    <w:rsid w:val="002D4194"/>
    <w:rsid w:val="002E2B44"/>
    <w:rsid w:val="002E2D1E"/>
    <w:rsid w:val="002E3334"/>
    <w:rsid w:val="002E4FA6"/>
    <w:rsid w:val="002E5142"/>
    <w:rsid w:val="0030520A"/>
    <w:rsid w:val="003067A0"/>
    <w:rsid w:val="00310031"/>
    <w:rsid w:val="0031098A"/>
    <w:rsid w:val="00310B7D"/>
    <w:rsid w:val="003165DC"/>
    <w:rsid w:val="003219FB"/>
    <w:rsid w:val="00325497"/>
    <w:rsid w:val="0032661C"/>
    <w:rsid w:val="00332EF0"/>
    <w:rsid w:val="00336EF4"/>
    <w:rsid w:val="00352F11"/>
    <w:rsid w:val="00361591"/>
    <w:rsid w:val="003660D0"/>
    <w:rsid w:val="003756F6"/>
    <w:rsid w:val="00382325"/>
    <w:rsid w:val="00396862"/>
    <w:rsid w:val="003A288F"/>
    <w:rsid w:val="003A44BE"/>
    <w:rsid w:val="003A539C"/>
    <w:rsid w:val="003B1A37"/>
    <w:rsid w:val="003B6A05"/>
    <w:rsid w:val="003C111D"/>
    <w:rsid w:val="003C4733"/>
    <w:rsid w:val="003C5FD8"/>
    <w:rsid w:val="003C7494"/>
    <w:rsid w:val="003D195E"/>
    <w:rsid w:val="003D627F"/>
    <w:rsid w:val="003D6F58"/>
    <w:rsid w:val="003E131B"/>
    <w:rsid w:val="003E2F7D"/>
    <w:rsid w:val="003F26BB"/>
    <w:rsid w:val="003F2D5E"/>
    <w:rsid w:val="003F32DF"/>
    <w:rsid w:val="00406B53"/>
    <w:rsid w:val="00407E2D"/>
    <w:rsid w:val="00410710"/>
    <w:rsid w:val="00415C69"/>
    <w:rsid w:val="00417AF8"/>
    <w:rsid w:val="0042046F"/>
    <w:rsid w:val="00422062"/>
    <w:rsid w:val="004323FA"/>
    <w:rsid w:val="00435B80"/>
    <w:rsid w:val="00436F3B"/>
    <w:rsid w:val="00442D29"/>
    <w:rsid w:val="00443848"/>
    <w:rsid w:val="0045045F"/>
    <w:rsid w:val="00451717"/>
    <w:rsid w:val="00451FF0"/>
    <w:rsid w:val="00455E89"/>
    <w:rsid w:val="00460F12"/>
    <w:rsid w:val="0046621D"/>
    <w:rsid w:val="00472630"/>
    <w:rsid w:val="004736F7"/>
    <w:rsid w:val="00485BDE"/>
    <w:rsid w:val="004865BE"/>
    <w:rsid w:val="00490288"/>
    <w:rsid w:val="004908CF"/>
    <w:rsid w:val="004963C5"/>
    <w:rsid w:val="004A1DAF"/>
    <w:rsid w:val="004A2276"/>
    <w:rsid w:val="004A294B"/>
    <w:rsid w:val="004A2AC3"/>
    <w:rsid w:val="004B6F36"/>
    <w:rsid w:val="004B7823"/>
    <w:rsid w:val="004C5E7C"/>
    <w:rsid w:val="004D0F8C"/>
    <w:rsid w:val="004D1E93"/>
    <w:rsid w:val="004D2534"/>
    <w:rsid w:val="004D5679"/>
    <w:rsid w:val="004D7344"/>
    <w:rsid w:val="004E042C"/>
    <w:rsid w:val="004E624A"/>
    <w:rsid w:val="00500168"/>
    <w:rsid w:val="00501DE7"/>
    <w:rsid w:val="00507AF6"/>
    <w:rsid w:val="0051405A"/>
    <w:rsid w:val="00524A62"/>
    <w:rsid w:val="00525CB2"/>
    <w:rsid w:val="00527B97"/>
    <w:rsid w:val="00530660"/>
    <w:rsid w:val="005306C8"/>
    <w:rsid w:val="005306D0"/>
    <w:rsid w:val="005347C0"/>
    <w:rsid w:val="00534D51"/>
    <w:rsid w:val="005405B6"/>
    <w:rsid w:val="005427EF"/>
    <w:rsid w:val="0054293E"/>
    <w:rsid w:val="00545422"/>
    <w:rsid w:val="00545589"/>
    <w:rsid w:val="0054588E"/>
    <w:rsid w:val="0055187F"/>
    <w:rsid w:val="00554E3E"/>
    <w:rsid w:val="005553A1"/>
    <w:rsid w:val="00560484"/>
    <w:rsid w:val="00562E7B"/>
    <w:rsid w:val="00575FEB"/>
    <w:rsid w:val="00581661"/>
    <w:rsid w:val="00583684"/>
    <w:rsid w:val="0058639B"/>
    <w:rsid w:val="0058686D"/>
    <w:rsid w:val="00593DD8"/>
    <w:rsid w:val="00594254"/>
    <w:rsid w:val="00595946"/>
    <w:rsid w:val="00595C49"/>
    <w:rsid w:val="005972EB"/>
    <w:rsid w:val="005A304C"/>
    <w:rsid w:val="005B01BC"/>
    <w:rsid w:val="005B15DC"/>
    <w:rsid w:val="005B35E3"/>
    <w:rsid w:val="005B6AF2"/>
    <w:rsid w:val="005C2991"/>
    <w:rsid w:val="005C6E9D"/>
    <w:rsid w:val="005D17E3"/>
    <w:rsid w:val="005D2940"/>
    <w:rsid w:val="005D5276"/>
    <w:rsid w:val="005D5A9D"/>
    <w:rsid w:val="005D7353"/>
    <w:rsid w:val="005D7A1E"/>
    <w:rsid w:val="005E0740"/>
    <w:rsid w:val="005E4174"/>
    <w:rsid w:val="005F11F6"/>
    <w:rsid w:val="005F76C8"/>
    <w:rsid w:val="00602B8A"/>
    <w:rsid w:val="00603F53"/>
    <w:rsid w:val="00606815"/>
    <w:rsid w:val="0060700E"/>
    <w:rsid w:val="00613558"/>
    <w:rsid w:val="00616AFC"/>
    <w:rsid w:val="00623A3F"/>
    <w:rsid w:val="006275B4"/>
    <w:rsid w:val="006276D8"/>
    <w:rsid w:val="00630AA3"/>
    <w:rsid w:val="00630D5C"/>
    <w:rsid w:val="0063158F"/>
    <w:rsid w:val="00662485"/>
    <w:rsid w:val="00664246"/>
    <w:rsid w:val="006650A3"/>
    <w:rsid w:val="006713E2"/>
    <w:rsid w:val="0068234B"/>
    <w:rsid w:val="00685D35"/>
    <w:rsid w:val="006A0722"/>
    <w:rsid w:val="006A07B0"/>
    <w:rsid w:val="006A273B"/>
    <w:rsid w:val="006A599B"/>
    <w:rsid w:val="006B6E44"/>
    <w:rsid w:val="006C0137"/>
    <w:rsid w:val="006C24CB"/>
    <w:rsid w:val="006C473E"/>
    <w:rsid w:val="006C7226"/>
    <w:rsid w:val="006D0095"/>
    <w:rsid w:val="006D0BF6"/>
    <w:rsid w:val="006D5F7B"/>
    <w:rsid w:val="006D6C56"/>
    <w:rsid w:val="006D7CE3"/>
    <w:rsid w:val="006E4E18"/>
    <w:rsid w:val="006E6955"/>
    <w:rsid w:val="006E6C01"/>
    <w:rsid w:val="006E6DA0"/>
    <w:rsid w:val="006E771F"/>
    <w:rsid w:val="006F0267"/>
    <w:rsid w:val="006F3B59"/>
    <w:rsid w:val="007019E9"/>
    <w:rsid w:val="00706DFE"/>
    <w:rsid w:val="0071618E"/>
    <w:rsid w:val="00716AAE"/>
    <w:rsid w:val="0072067A"/>
    <w:rsid w:val="007309F7"/>
    <w:rsid w:val="00731384"/>
    <w:rsid w:val="00733970"/>
    <w:rsid w:val="00735853"/>
    <w:rsid w:val="00740603"/>
    <w:rsid w:val="0074702F"/>
    <w:rsid w:val="007477E2"/>
    <w:rsid w:val="007547F9"/>
    <w:rsid w:val="0075524D"/>
    <w:rsid w:val="0075649F"/>
    <w:rsid w:val="007638BE"/>
    <w:rsid w:val="007643A5"/>
    <w:rsid w:val="007646FA"/>
    <w:rsid w:val="007704E6"/>
    <w:rsid w:val="007806E2"/>
    <w:rsid w:val="00782102"/>
    <w:rsid w:val="00785F63"/>
    <w:rsid w:val="0079574A"/>
    <w:rsid w:val="00795EF6"/>
    <w:rsid w:val="007A3933"/>
    <w:rsid w:val="007B303C"/>
    <w:rsid w:val="007B3FAB"/>
    <w:rsid w:val="007B5BE3"/>
    <w:rsid w:val="007C0292"/>
    <w:rsid w:val="007C276E"/>
    <w:rsid w:val="007C2C45"/>
    <w:rsid w:val="007C6AC3"/>
    <w:rsid w:val="007E20CC"/>
    <w:rsid w:val="007E30C3"/>
    <w:rsid w:val="007E39D9"/>
    <w:rsid w:val="007E4625"/>
    <w:rsid w:val="007E5F64"/>
    <w:rsid w:val="007F2AA5"/>
    <w:rsid w:val="007F7157"/>
    <w:rsid w:val="008008F9"/>
    <w:rsid w:val="00811514"/>
    <w:rsid w:val="00812E01"/>
    <w:rsid w:val="008155EB"/>
    <w:rsid w:val="00816F89"/>
    <w:rsid w:val="008241D2"/>
    <w:rsid w:val="00833319"/>
    <w:rsid w:val="0083605E"/>
    <w:rsid w:val="008434A8"/>
    <w:rsid w:val="0084395B"/>
    <w:rsid w:val="008569E6"/>
    <w:rsid w:val="00857B09"/>
    <w:rsid w:val="00860D30"/>
    <w:rsid w:val="00866A34"/>
    <w:rsid w:val="00872170"/>
    <w:rsid w:val="00874B62"/>
    <w:rsid w:val="00874CD7"/>
    <w:rsid w:val="00877095"/>
    <w:rsid w:val="008811CE"/>
    <w:rsid w:val="00883D85"/>
    <w:rsid w:val="008852EE"/>
    <w:rsid w:val="00886EE8"/>
    <w:rsid w:val="008911B7"/>
    <w:rsid w:val="0089362F"/>
    <w:rsid w:val="00897727"/>
    <w:rsid w:val="008B11F8"/>
    <w:rsid w:val="008B121B"/>
    <w:rsid w:val="008B1CDC"/>
    <w:rsid w:val="008B6C65"/>
    <w:rsid w:val="008C3B2B"/>
    <w:rsid w:val="008D3634"/>
    <w:rsid w:val="008D4AB5"/>
    <w:rsid w:val="008E185E"/>
    <w:rsid w:val="008F0CB3"/>
    <w:rsid w:val="008F6ACD"/>
    <w:rsid w:val="008F6F61"/>
    <w:rsid w:val="009006B6"/>
    <w:rsid w:val="00903938"/>
    <w:rsid w:val="009175FD"/>
    <w:rsid w:val="0093418C"/>
    <w:rsid w:val="00934D59"/>
    <w:rsid w:val="0093542C"/>
    <w:rsid w:val="00937FEA"/>
    <w:rsid w:val="009410F4"/>
    <w:rsid w:val="0094260B"/>
    <w:rsid w:val="0095109A"/>
    <w:rsid w:val="009567D8"/>
    <w:rsid w:val="009619BE"/>
    <w:rsid w:val="00961AD7"/>
    <w:rsid w:val="00970340"/>
    <w:rsid w:val="009716F4"/>
    <w:rsid w:val="00972C66"/>
    <w:rsid w:val="00974F72"/>
    <w:rsid w:val="00975FC5"/>
    <w:rsid w:val="00983453"/>
    <w:rsid w:val="00983DB6"/>
    <w:rsid w:val="0098422F"/>
    <w:rsid w:val="009857D9"/>
    <w:rsid w:val="00992812"/>
    <w:rsid w:val="00994FE8"/>
    <w:rsid w:val="009961E2"/>
    <w:rsid w:val="009A08C6"/>
    <w:rsid w:val="009A1DEF"/>
    <w:rsid w:val="009A5B76"/>
    <w:rsid w:val="009B2DC3"/>
    <w:rsid w:val="009B73E6"/>
    <w:rsid w:val="009C6068"/>
    <w:rsid w:val="009E0A88"/>
    <w:rsid w:val="009E28F1"/>
    <w:rsid w:val="009E4C27"/>
    <w:rsid w:val="009E599B"/>
    <w:rsid w:val="009F6C80"/>
    <w:rsid w:val="00A00901"/>
    <w:rsid w:val="00A00F08"/>
    <w:rsid w:val="00A01735"/>
    <w:rsid w:val="00A038DD"/>
    <w:rsid w:val="00A05664"/>
    <w:rsid w:val="00A06E59"/>
    <w:rsid w:val="00A07418"/>
    <w:rsid w:val="00A163A3"/>
    <w:rsid w:val="00A16444"/>
    <w:rsid w:val="00A210AD"/>
    <w:rsid w:val="00A23014"/>
    <w:rsid w:val="00A2582A"/>
    <w:rsid w:val="00A31889"/>
    <w:rsid w:val="00A40776"/>
    <w:rsid w:val="00A41567"/>
    <w:rsid w:val="00A44173"/>
    <w:rsid w:val="00A57E82"/>
    <w:rsid w:val="00A75D50"/>
    <w:rsid w:val="00A76E5E"/>
    <w:rsid w:val="00A85FAB"/>
    <w:rsid w:val="00A914BD"/>
    <w:rsid w:val="00A9745C"/>
    <w:rsid w:val="00AA5900"/>
    <w:rsid w:val="00AA5A52"/>
    <w:rsid w:val="00AA64DA"/>
    <w:rsid w:val="00AD267A"/>
    <w:rsid w:val="00AD3993"/>
    <w:rsid w:val="00AD5166"/>
    <w:rsid w:val="00AF1F5F"/>
    <w:rsid w:val="00AF3011"/>
    <w:rsid w:val="00AF6E9F"/>
    <w:rsid w:val="00AF70D4"/>
    <w:rsid w:val="00B13ABC"/>
    <w:rsid w:val="00B14096"/>
    <w:rsid w:val="00B152C0"/>
    <w:rsid w:val="00B157C8"/>
    <w:rsid w:val="00B268F1"/>
    <w:rsid w:val="00B30E9D"/>
    <w:rsid w:val="00B31B75"/>
    <w:rsid w:val="00B36468"/>
    <w:rsid w:val="00B40C85"/>
    <w:rsid w:val="00B44050"/>
    <w:rsid w:val="00B454F4"/>
    <w:rsid w:val="00B568F3"/>
    <w:rsid w:val="00B625BC"/>
    <w:rsid w:val="00B66038"/>
    <w:rsid w:val="00B736E1"/>
    <w:rsid w:val="00B77A4E"/>
    <w:rsid w:val="00B80AFC"/>
    <w:rsid w:val="00B85DB0"/>
    <w:rsid w:val="00B9120B"/>
    <w:rsid w:val="00B94158"/>
    <w:rsid w:val="00BB29DE"/>
    <w:rsid w:val="00BB40A8"/>
    <w:rsid w:val="00BB4815"/>
    <w:rsid w:val="00BC007C"/>
    <w:rsid w:val="00BC0D13"/>
    <w:rsid w:val="00BC24F5"/>
    <w:rsid w:val="00BD0DE6"/>
    <w:rsid w:val="00BD0F67"/>
    <w:rsid w:val="00BD6811"/>
    <w:rsid w:val="00BE09EF"/>
    <w:rsid w:val="00BE364D"/>
    <w:rsid w:val="00BE377D"/>
    <w:rsid w:val="00C017A1"/>
    <w:rsid w:val="00C072BC"/>
    <w:rsid w:val="00C1052F"/>
    <w:rsid w:val="00C17686"/>
    <w:rsid w:val="00C2010B"/>
    <w:rsid w:val="00C20206"/>
    <w:rsid w:val="00C22832"/>
    <w:rsid w:val="00C23B26"/>
    <w:rsid w:val="00C27432"/>
    <w:rsid w:val="00C27F2E"/>
    <w:rsid w:val="00C31860"/>
    <w:rsid w:val="00C31AA5"/>
    <w:rsid w:val="00C35C2D"/>
    <w:rsid w:val="00C40B75"/>
    <w:rsid w:val="00C41325"/>
    <w:rsid w:val="00C4305F"/>
    <w:rsid w:val="00C4306A"/>
    <w:rsid w:val="00C4413A"/>
    <w:rsid w:val="00C442C5"/>
    <w:rsid w:val="00C50380"/>
    <w:rsid w:val="00C528AF"/>
    <w:rsid w:val="00C52A68"/>
    <w:rsid w:val="00C61FC7"/>
    <w:rsid w:val="00C76824"/>
    <w:rsid w:val="00C7745A"/>
    <w:rsid w:val="00C93ED6"/>
    <w:rsid w:val="00C94BBA"/>
    <w:rsid w:val="00C94D52"/>
    <w:rsid w:val="00CA33D0"/>
    <w:rsid w:val="00CA541A"/>
    <w:rsid w:val="00CA6C65"/>
    <w:rsid w:val="00CA7D3C"/>
    <w:rsid w:val="00CB4A4A"/>
    <w:rsid w:val="00CB7164"/>
    <w:rsid w:val="00CC1CDB"/>
    <w:rsid w:val="00CC675B"/>
    <w:rsid w:val="00CC6A26"/>
    <w:rsid w:val="00CC6F8C"/>
    <w:rsid w:val="00CD391C"/>
    <w:rsid w:val="00CD7233"/>
    <w:rsid w:val="00CF0936"/>
    <w:rsid w:val="00CF1161"/>
    <w:rsid w:val="00CF233F"/>
    <w:rsid w:val="00D0326F"/>
    <w:rsid w:val="00D03C83"/>
    <w:rsid w:val="00D0569D"/>
    <w:rsid w:val="00D0571F"/>
    <w:rsid w:val="00D10118"/>
    <w:rsid w:val="00D13EB4"/>
    <w:rsid w:val="00D34BD4"/>
    <w:rsid w:val="00D37C00"/>
    <w:rsid w:val="00D37F5B"/>
    <w:rsid w:val="00D4641F"/>
    <w:rsid w:val="00D464AA"/>
    <w:rsid w:val="00D56DCA"/>
    <w:rsid w:val="00D61ED6"/>
    <w:rsid w:val="00D634FE"/>
    <w:rsid w:val="00D6580B"/>
    <w:rsid w:val="00D819CA"/>
    <w:rsid w:val="00D827CD"/>
    <w:rsid w:val="00D91807"/>
    <w:rsid w:val="00D94442"/>
    <w:rsid w:val="00D95904"/>
    <w:rsid w:val="00D9612E"/>
    <w:rsid w:val="00DA2052"/>
    <w:rsid w:val="00DD2EAB"/>
    <w:rsid w:val="00DD49CD"/>
    <w:rsid w:val="00DD5B8E"/>
    <w:rsid w:val="00DE0B61"/>
    <w:rsid w:val="00DE6070"/>
    <w:rsid w:val="00DE69CB"/>
    <w:rsid w:val="00DF4348"/>
    <w:rsid w:val="00DF437E"/>
    <w:rsid w:val="00DF4DD5"/>
    <w:rsid w:val="00DF77D9"/>
    <w:rsid w:val="00E017B5"/>
    <w:rsid w:val="00E01DF9"/>
    <w:rsid w:val="00E06CA8"/>
    <w:rsid w:val="00E079CD"/>
    <w:rsid w:val="00E103A1"/>
    <w:rsid w:val="00E103F0"/>
    <w:rsid w:val="00E1270F"/>
    <w:rsid w:val="00E13ACC"/>
    <w:rsid w:val="00E13BC8"/>
    <w:rsid w:val="00E15D76"/>
    <w:rsid w:val="00E17BC3"/>
    <w:rsid w:val="00E22E22"/>
    <w:rsid w:val="00E24ED9"/>
    <w:rsid w:val="00E26526"/>
    <w:rsid w:val="00E3139B"/>
    <w:rsid w:val="00E31BE5"/>
    <w:rsid w:val="00E33319"/>
    <w:rsid w:val="00E340B9"/>
    <w:rsid w:val="00E40A88"/>
    <w:rsid w:val="00E434E5"/>
    <w:rsid w:val="00E44888"/>
    <w:rsid w:val="00E5508D"/>
    <w:rsid w:val="00E6198E"/>
    <w:rsid w:val="00E719FF"/>
    <w:rsid w:val="00E80CD3"/>
    <w:rsid w:val="00E80E1E"/>
    <w:rsid w:val="00E82142"/>
    <w:rsid w:val="00E90540"/>
    <w:rsid w:val="00E91802"/>
    <w:rsid w:val="00E972D2"/>
    <w:rsid w:val="00EA0ED7"/>
    <w:rsid w:val="00EA60EB"/>
    <w:rsid w:val="00EB139A"/>
    <w:rsid w:val="00EC0997"/>
    <w:rsid w:val="00EC21AB"/>
    <w:rsid w:val="00EC4534"/>
    <w:rsid w:val="00EC5602"/>
    <w:rsid w:val="00ED33CF"/>
    <w:rsid w:val="00ED5613"/>
    <w:rsid w:val="00ED5A23"/>
    <w:rsid w:val="00EE4E12"/>
    <w:rsid w:val="00EF6247"/>
    <w:rsid w:val="00EF62D3"/>
    <w:rsid w:val="00EF6911"/>
    <w:rsid w:val="00EF7123"/>
    <w:rsid w:val="00F008EA"/>
    <w:rsid w:val="00F10EF4"/>
    <w:rsid w:val="00F118C3"/>
    <w:rsid w:val="00F12DA9"/>
    <w:rsid w:val="00F1408E"/>
    <w:rsid w:val="00F24A9C"/>
    <w:rsid w:val="00F35482"/>
    <w:rsid w:val="00F40919"/>
    <w:rsid w:val="00F41C31"/>
    <w:rsid w:val="00F460E6"/>
    <w:rsid w:val="00F478FC"/>
    <w:rsid w:val="00F54E40"/>
    <w:rsid w:val="00F60E3A"/>
    <w:rsid w:val="00F61670"/>
    <w:rsid w:val="00F616B4"/>
    <w:rsid w:val="00F622BA"/>
    <w:rsid w:val="00F63FE0"/>
    <w:rsid w:val="00F65B9C"/>
    <w:rsid w:val="00F704E5"/>
    <w:rsid w:val="00F77EB0"/>
    <w:rsid w:val="00F91AE3"/>
    <w:rsid w:val="00F921D9"/>
    <w:rsid w:val="00F93321"/>
    <w:rsid w:val="00F96425"/>
    <w:rsid w:val="00FA4B93"/>
    <w:rsid w:val="00FA5887"/>
    <w:rsid w:val="00FB1731"/>
    <w:rsid w:val="00FC0644"/>
    <w:rsid w:val="00FC0A33"/>
    <w:rsid w:val="00FC14E3"/>
    <w:rsid w:val="00FC325D"/>
    <w:rsid w:val="00FC41FF"/>
    <w:rsid w:val="00FD53B7"/>
    <w:rsid w:val="00FD5C43"/>
    <w:rsid w:val="00FE3461"/>
    <w:rsid w:val="00FE6145"/>
    <w:rsid w:val="00FE799B"/>
    <w:rsid w:val="00FF08D2"/>
    <w:rsid w:val="00FF4EC3"/>
    <w:rsid w:val="00FF5B76"/>
    <w:rsid w:val="00FF75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4A963777-D4C2-104C-9472-0AB437CA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7C0"/>
    <w:rPr>
      <w:rFonts w:ascii="Times New Roman" w:eastAsia="Times New Roman" w:hAnsi="Times New Roman" w:cs="Times New Roman"/>
      <w:lang w:eastAsia="pt-B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3158F"/>
    <w:rPr>
      <w:sz w:val="20"/>
      <w:szCs w:val="20"/>
    </w:rPr>
  </w:style>
  <w:style w:type="character" w:customStyle="1" w:styleId="NotedebasdepageCar">
    <w:name w:val="Note de bas de page Car"/>
    <w:basedOn w:val="Policepardfaut"/>
    <w:link w:val="Notedebasdepage"/>
    <w:uiPriority w:val="99"/>
    <w:semiHidden/>
    <w:rsid w:val="0063158F"/>
    <w:rPr>
      <w:sz w:val="20"/>
      <w:szCs w:val="20"/>
    </w:rPr>
  </w:style>
  <w:style w:type="character" w:styleId="Appelnotedebasdep">
    <w:name w:val="footnote reference"/>
    <w:basedOn w:val="Policepardfaut"/>
    <w:uiPriority w:val="99"/>
    <w:semiHidden/>
    <w:unhideWhenUsed/>
    <w:rsid w:val="0063158F"/>
    <w:rPr>
      <w:vertAlign w:val="superscript"/>
    </w:rPr>
  </w:style>
  <w:style w:type="character" w:styleId="Lienhypertexte">
    <w:name w:val="Hyperlink"/>
    <w:uiPriority w:val="99"/>
    <w:rsid w:val="007B303C"/>
    <w:rPr>
      <w:color w:val="0000FF"/>
      <w:u w:val="single"/>
    </w:rPr>
  </w:style>
  <w:style w:type="paragraph" w:styleId="Pieddepage">
    <w:name w:val="footer"/>
    <w:basedOn w:val="Normal"/>
    <w:link w:val="PieddepageCar"/>
    <w:uiPriority w:val="99"/>
    <w:unhideWhenUsed/>
    <w:rsid w:val="00A2582A"/>
    <w:pPr>
      <w:tabs>
        <w:tab w:val="center" w:pos="4252"/>
        <w:tab w:val="right" w:pos="8504"/>
      </w:tabs>
    </w:pPr>
  </w:style>
  <w:style w:type="character" w:customStyle="1" w:styleId="PieddepageCar">
    <w:name w:val="Pied de page Car"/>
    <w:basedOn w:val="Policepardfaut"/>
    <w:link w:val="Pieddepage"/>
    <w:uiPriority w:val="99"/>
    <w:rsid w:val="00A2582A"/>
  </w:style>
  <w:style w:type="character" w:styleId="Numrodepage">
    <w:name w:val="page number"/>
    <w:basedOn w:val="Policepardfaut"/>
    <w:uiPriority w:val="99"/>
    <w:semiHidden/>
    <w:unhideWhenUsed/>
    <w:rsid w:val="00A2582A"/>
  </w:style>
  <w:style w:type="paragraph" w:styleId="En-tte">
    <w:name w:val="header"/>
    <w:basedOn w:val="Normal"/>
    <w:link w:val="En-tteCar"/>
    <w:uiPriority w:val="99"/>
    <w:unhideWhenUsed/>
    <w:rsid w:val="00A2582A"/>
    <w:pPr>
      <w:tabs>
        <w:tab w:val="center" w:pos="4252"/>
        <w:tab w:val="right" w:pos="8504"/>
      </w:tabs>
    </w:pPr>
  </w:style>
  <w:style w:type="character" w:customStyle="1" w:styleId="En-tteCar">
    <w:name w:val="En-tête Car"/>
    <w:basedOn w:val="Policepardfaut"/>
    <w:link w:val="En-tte"/>
    <w:uiPriority w:val="99"/>
    <w:rsid w:val="00A2582A"/>
  </w:style>
  <w:style w:type="character" w:customStyle="1" w:styleId="UnresolvedMention">
    <w:name w:val="Unresolved Mention"/>
    <w:basedOn w:val="Policepardfaut"/>
    <w:uiPriority w:val="99"/>
    <w:rsid w:val="00C1052F"/>
    <w:rPr>
      <w:color w:val="605E5C"/>
      <w:shd w:val="clear" w:color="auto" w:fill="E1DFDD"/>
    </w:rPr>
  </w:style>
  <w:style w:type="paragraph" w:customStyle="1" w:styleId="Bibliografia1">
    <w:name w:val="Bibliografia1"/>
    <w:basedOn w:val="Normal"/>
    <w:link w:val="BibliographyChar"/>
    <w:rsid w:val="003165DC"/>
    <w:pPr>
      <w:spacing w:after="240"/>
      <w:jc w:val="both"/>
    </w:pPr>
  </w:style>
  <w:style w:type="character" w:customStyle="1" w:styleId="BibliographyChar">
    <w:name w:val="Bibliography Char"/>
    <w:basedOn w:val="Policepardfaut"/>
    <w:link w:val="Bibliografia1"/>
    <w:rsid w:val="003165DC"/>
    <w:rPr>
      <w:rFonts w:ascii="Times New Roman" w:hAnsi="Times New Roman" w:cs="Times New Roman"/>
    </w:rPr>
  </w:style>
  <w:style w:type="character" w:styleId="Appeldenotedefin">
    <w:name w:val="endnote reference"/>
    <w:basedOn w:val="Policepardfaut"/>
    <w:uiPriority w:val="99"/>
    <w:semiHidden/>
    <w:unhideWhenUsed/>
    <w:rsid w:val="008B121B"/>
    <w:rPr>
      <w:vertAlign w:val="superscript"/>
    </w:rPr>
  </w:style>
  <w:style w:type="character" w:styleId="Lienhypertextesuivivisit">
    <w:name w:val="FollowedHyperlink"/>
    <w:basedOn w:val="Policepardfaut"/>
    <w:uiPriority w:val="99"/>
    <w:semiHidden/>
    <w:unhideWhenUsed/>
    <w:rsid w:val="007309F7"/>
    <w:rPr>
      <w:color w:val="954F72" w:themeColor="followedHyperlink"/>
      <w:u w:val="single"/>
    </w:rPr>
  </w:style>
  <w:style w:type="table" w:styleId="Grilledutableau">
    <w:name w:val="Table Grid"/>
    <w:basedOn w:val="TableauNormal"/>
    <w:uiPriority w:val="59"/>
    <w:rsid w:val="00C442C5"/>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5F11F6"/>
    <w:pPr>
      <w:spacing w:before="100" w:beforeAutospacing="1" w:after="100" w:afterAutospacing="1"/>
    </w:pPr>
  </w:style>
  <w:style w:type="character" w:styleId="Marquedecommentaire">
    <w:name w:val="annotation reference"/>
    <w:basedOn w:val="Policepardfaut"/>
    <w:uiPriority w:val="99"/>
    <w:semiHidden/>
    <w:unhideWhenUsed/>
    <w:rsid w:val="00153465"/>
    <w:rPr>
      <w:sz w:val="16"/>
      <w:szCs w:val="16"/>
    </w:rPr>
  </w:style>
  <w:style w:type="paragraph" w:styleId="Commentaire">
    <w:name w:val="annotation text"/>
    <w:basedOn w:val="Normal"/>
    <w:link w:val="CommentaireCar"/>
    <w:uiPriority w:val="99"/>
    <w:semiHidden/>
    <w:unhideWhenUsed/>
    <w:rsid w:val="00153465"/>
    <w:rPr>
      <w:sz w:val="20"/>
      <w:szCs w:val="20"/>
    </w:rPr>
  </w:style>
  <w:style w:type="character" w:customStyle="1" w:styleId="CommentaireCar">
    <w:name w:val="Commentaire Car"/>
    <w:basedOn w:val="Policepardfaut"/>
    <w:link w:val="Commentaire"/>
    <w:uiPriority w:val="99"/>
    <w:semiHidden/>
    <w:rsid w:val="00153465"/>
    <w:rPr>
      <w:rFonts w:ascii="Times New Roman" w:eastAsia="Times New Roman" w:hAnsi="Times New Roman" w:cs="Times New Roman"/>
      <w:sz w:val="20"/>
      <w:szCs w:val="20"/>
      <w:lang w:eastAsia="pt-BR"/>
    </w:rPr>
  </w:style>
  <w:style w:type="paragraph" w:styleId="Objetducommentaire">
    <w:name w:val="annotation subject"/>
    <w:basedOn w:val="Commentaire"/>
    <w:next w:val="Commentaire"/>
    <w:link w:val="ObjetducommentaireCar"/>
    <w:uiPriority w:val="99"/>
    <w:semiHidden/>
    <w:unhideWhenUsed/>
    <w:rsid w:val="00153465"/>
    <w:rPr>
      <w:b/>
      <w:bCs/>
    </w:rPr>
  </w:style>
  <w:style w:type="character" w:customStyle="1" w:styleId="ObjetducommentaireCar">
    <w:name w:val="Objet du commentaire Car"/>
    <w:basedOn w:val="CommentaireCar"/>
    <w:link w:val="Objetducommentaire"/>
    <w:uiPriority w:val="99"/>
    <w:semiHidden/>
    <w:rsid w:val="00153465"/>
    <w:rPr>
      <w:rFonts w:ascii="Times New Roman" w:eastAsia="Times New Roman" w:hAnsi="Times New Roman" w:cs="Times New Roman"/>
      <w:b/>
      <w:bCs/>
      <w:sz w:val="20"/>
      <w:szCs w:val="20"/>
      <w:lang w:eastAsia="pt-BR"/>
    </w:rPr>
  </w:style>
  <w:style w:type="paragraph" w:styleId="Textedebulles">
    <w:name w:val="Balloon Text"/>
    <w:basedOn w:val="Normal"/>
    <w:link w:val="TextedebullesCar"/>
    <w:uiPriority w:val="99"/>
    <w:semiHidden/>
    <w:unhideWhenUsed/>
    <w:rsid w:val="001534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46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8442">
      <w:bodyDiv w:val="1"/>
      <w:marLeft w:val="0"/>
      <w:marRight w:val="0"/>
      <w:marTop w:val="0"/>
      <w:marBottom w:val="0"/>
      <w:divBdr>
        <w:top w:val="none" w:sz="0" w:space="0" w:color="auto"/>
        <w:left w:val="none" w:sz="0" w:space="0" w:color="auto"/>
        <w:bottom w:val="none" w:sz="0" w:space="0" w:color="auto"/>
        <w:right w:val="none" w:sz="0" w:space="0" w:color="auto"/>
      </w:divBdr>
    </w:div>
    <w:div w:id="29189878">
      <w:bodyDiv w:val="1"/>
      <w:marLeft w:val="0"/>
      <w:marRight w:val="0"/>
      <w:marTop w:val="0"/>
      <w:marBottom w:val="0"/>
      <w:divBdr>
        <w:top w:val="none" w:sz="0" w:space="0" w:color="auto"/>
        <w:left w:val="none" w:sz="0" w:space="0" w:color="auto"/>
        <w:bottom w:val="none" w:sz="0" w:space="0" w:color="auto"/>
        <w:right w:val="none" w:sz="0" w:space="0" w:color="auto"/>
      </w:divBdr>
    </w:div>
    <w:div w:id="56976670">
      <w:bodyDiv w:val="1"/>
      <w:marLeft w:val="0"/>
      <w:marRight w:val="0"/>
      <w:marTop w:val="0"/>
      <w:marBottom w:val="0"/>
      <w:divBdr>
        <w:top w:val="none" w:sz="0" w:space="0" w:color="auto"/>
        <w:left w:val="none" w:sz="0" w:space="0" w:color="auto"/>
        <w:bottom w:val="none" w:sz="0" w:space="0" w:color="auto"/>
        <w:right w:val="none" w:sz="0" w:space="0" w:color="auto"/>
      </w:divBdr>
    </w:div>
    <w:div w:id="92866953">
      <w:bodyDiv w:val="1"/>
      <w:marLeft w:val="0"/>
      <w:marRight w:val="0"/>
      <w:marTop w:val="0"/>
      <w:marBottom w:val="0"/>
      <w:divBdr>
        <w:top w:val="none" w:sz="0" w:space="0" w:color="auto"/>
        <w:left w:val="none" w:sz="0" w:space="0" w:color="auto"/>
        <w:bottom w:val="none" w:sz="0" w:space="0" w:color="auto"/>
        <w:right w:val="none" w:sz="0" w:space="0" w:color="auto"/>
      </w:divBdr>
    </w:div>
    <w:div w:id="130640774">
      <w:bodyDiv w:val="1"/>
      <w:marLeft w:val="0"/>
      <w:marRight w:val="0"/>
      <w:marTop w:val="0"/>
      <w:marBottom w:val="0"/>
      <w:divBdr>
        <w:top w:val="none" w:sz="0" w:space="0" w:color="auto"/>
        <w:left w:val="none" w:sz="0" w:space="0" w:color="auto"/>
        <w:bottom w:val="none" w:sz="0" w:space="0" w:color="auto"/>
        <w:right w:val="none" w:sz="0" w:space="0" w:color="auto"/>
      </w:divBdr>
    </w:div>
    <w:div w:id="176844664">
      <w:bodyDiv w:val="1"/>
      <w:marLeft w:val="0"/>
      <w:marRight w:val="0"/>
      <w:marTop w:val="0"/>
      <w:marBottom w:val="0"/>
      <w:divBdr>
        <w:top w:val="none" w:sz="0" w:space="0" w:color="auto"/>
        <w:left w:val="none" w:sz="0" w:space="0" w:color="auto"/>
        <w:bottom w:val="none" w:sz="0" w:space="0" w:color="auto"/>
        <w:right w:val="none" w:sz="0" w:space="0" w:color="auto"/>
      </w:divBdr>
    </w:div>
    <w:div w:id="235213996">
      <w:bodyDiv w:val="1"/>
      <w:marLeft w:val="0"/>
      <w:marRight w:val="0"/>
      <w:marTop w:val="0"/>
      <w:marBottom w:val="0"/>
      <w:divBdr>
        <w:top w:val="none" w:sz="0" w:space="0" w:color="auto"/>
        <w:left w:val="none" w:sz="0" w:space="0" w:color="auto"/>
        <w:bottom w:val="none" w:sz="0" w:space="0" w:color="auto"/>
        <w:right w:val="none" w:sz="0" w:space="0" w:color="auto"/>
      </w:divBdr>
    </w:div>
    <w:div w:id="262150022">
      <w:bodyDiv w:val="1"/>
      <w:marLeft w:val="0"/>
      <w:marRight w:val="0"/>
      <w:marTop w:val="0"/>
      <w:marBottom w:val="0"/>
      <w:divBdr>
        <w:top w:val="none" w:sz="0" w:space="0" w:color="auto"/>
        <w:left w:val="none" w:sz="0" w:space="0" w:color="auto"/>
        <w:bottom w:val="none" w:sz="0" w:space="0" w:color="auto"/>
        <w:right w:val="none" w:sz="0" w:space="0" w:color="auto"/>
      </w:divBdr>
    </w:div>
    <w:div w:id="263460088">
      <w:bodyDiv w:val="1"/>
      <w:marLeft w:val="0"/>
      <w:marRight w:val="0"/>
      <w:marTop w:val="0"/>
      <w:marBottom w:val="0"/>
      <w:divBdr>
        <w:top w:val="none" w:sz="0" w:space="0" w:color="auto"/>
        <w:left w:val="none" w:sz="0" w:space="0" w:color="auto"/>
        <w:bottom w:val="none" w:sz="0" w:space="0" w:color="auto"/>
        <w:right w:val="none" w:sz="0" w:space="0" w:color="auto"/>
      </w:divBdr>
    </w:div>
    <w:div w:id="263921440">
      <w:bodyDiv w:val="1"/>
      <w:marLeft w:val="0"/>
      <w:marRight w:val="0"/>
      <w:marTop w:val="0"/>
      <w:marBottom w:val="0"/>
      <w:divBdr>
        <w:top w:val="none" w:sz="0" w:space="0" w:color="auto"/>
        <w:left w:val="none" w:sz="0" w:space="0" w:color="auto"/>
        <w:bottom w:val="none" w:sz="0" w:space="0" w:color="auto"/>
        <w:right w:val="none" w:sz="0" w:space="0" w:color="auto"/>
      </w:divBdr>
    </w:div>
    <w:div w:id="299306956">
      <w:bodyDiv w:val="1"/>
      <w:marLeft w:val="0"/>
      <w:marRight w:val="0"/>
      <w:marTop w:val="0"/>
      <w:marBottom w:val="0"/>
      <w:divBdr>
        <w:top w:val="none" w:sz="0" w:space="0" w:color="auto"/>
        <w:left w:val="none" w:sz="0" w:space="0" w:color="auto"/>
        <w:bottom w:val="none" w:sz="0" w:space="0" w:color="auto"/>
        <w:right w:val="none" w:sz="0" w:space="0" w:color="auto"/>
      </w:divBdr>
    </w:div>
    <w:div w:id="301930063">
      <w:bodyDiv w:val="1"/>
      <w:marLeft w:val="0"/>
      <w:marRight w:val="0"/>
      <w:marTop w:val="0"/>
      <w:marBottom w:val="0"/>
      <w:divBdr>
        <w:top w:val="none" w:sz="0" w:space="0" w:color="auto"/>
        <w:left w:val="none" w:sz="0" w:space="0" w:color="auto"/>
        <w:bottom w:val="none" w:sz="0" w:space="0" w:color="auto"/>
        <w:right w:val="none" w:sz="0" w:space="0" w:color="auto"/>
      </w:divBdr>
    </w:div>
    <w:div w:id="311565702">
      <w:bodyDiv w:val="1"/>
      <w:marLeft w:val="0"/>
      <w:marRight w:val="0"/>
      <w:marTop w:val="0"/>
      <w:marBottom w:val="0"/>
      <w:divBdr>
        <w:top w:val="none" w:sz="0" w:space="0" w:color="auto"/>
        <w:left w:val="none" w:sz="0" w:space="0" w:color="auto"/>
        <w:bottom w:val="none" w:sz="0" w:space="0" w:color="auto"/>
        <w:right w:val="none" w:sz="0" w:space="0" w:color="auto"/>
      </w:divBdr>
    </w:div>
    <w:div w:id="323700426">
      <w:bodyDiv w:val="1"/>
      <w:marLeft w:val="0"/>
      <w:marRight w:val="0"/>
      <w:marTop w:val="0"/>
      <w:marBottom w:val="0"/>
      <w:divBdr>
        <w:top w:val="none" w:sz="0" w:space="0" w:color="auto"/>
        <w:left w:val="none" w:sz="0" w:space="0" w:color="auto"/>
        <w:bottom w:val="none" w:sz="0" w:space="0" w:color="auto"/>
        <w:right w:val="none" w:sz="0" w:space="0" w:color="auto"/>
      </w:divBdr>
    </w:div>
    <w:div w:id="333335931">
      <w:bodyDiv w:val="1"/>
      <w:marLeft w:val="0"/>
      <w:marRight w:val="0"/>
      <w:marTop w:val="0"/>
      <w:marBottom w:val="0"/>
      <w:divBdr>
        <w:top w:val="none" w:sz="0" w:space="0" w:color="auto"/>
        <w:left w:val="none" w:sz="0" w:space="0" w:color="auto"/>
        <w:bottom w:val="none" w:sz="0" w:space="0" w:color="auto"/>
        <w:right w:val="none" w:sz="0" w:space="0" w:color="auto"/>
      </w:divBdr>
    </w:div>
    <w:div w:id="443962618">
      <w:bodyDiv w:val="1"/>
      <w:marLeft w:val="0"/>
      <w:marRight w:val="0"/>
      <w:marTop w:val="0"/>
      <w:marBottom w:val="0"/>
      <w:divBdr>
        <w:top w:val="none" w:sz="0" w:space="0" w:color="auto"/>
        <w:left w:val="none" w:sz="0" w:space="0" w:color="auto"/>
        <w:bottom w:val="none" w:sz="0" w:space="0" w:color="auto"/>
        <w:right w:val="none" w:sz="0" w:space="0" w:color="auto"/>
      </w:divBdr>
    </w:div>
    <w:div w:id="480586492">
      <w:bodyDiv w:val="1"/>
      <w:marLeft w:val="0"/>
      <w:marRight w:val="0"/>
      <w:marTop w:val="0"/>
      <w:marBottom w:val="0"/>
      <w:divBdr>
        <w:top w:val="none" w:sz="0" w:space="0" w:color="auto"/>
        <w:left w:val="none" w:sz="0" w:space="0" w:color="auto"/>
        <w:bottom w:val="none" w:sz="0" w:space="0" w:color="auto"/>
        <w:right w:val="none" w:sz="0" w:space="0" w:color="auto"/>
      </w:divBdr>
    </w:div>
    <w:div w:id="484931387">
      <w:bodyDiv w:val="1"/>
      <w:marLeft w:val="0"/>
      <w:marRight w:val="0"/>
      <w:marTop w:val="0"/>
      <w:marBottom w:val="0"/>
      <w:divBdr>
        <w:top w:val="none" w:sz="0" w:space="0" w:color="auto"/>
        <w:left w:val="none" w:sz="0" w:space="0" w:color="auto"/>
        <w:bottom w:val="none" w:sz="0" w:space="0" w:color="auto"/>
        <w:right w:val="none" w:sz="0" w:space="0" w:color="auto"/>
      </w:divBdr>
    </w:div>
    <w:div w:id="548491629">
      <w:bodyDiv w:val="1"/>
      <w:marLeft w:val="0"/>
      <w:marRight w:val="0"/>
      <w:marTop w:val="0"/>
      <w:marBottom w:val="0"/>
      <w:divBdr>
        <w:top w:val="none" w:sz="0" w:space="0" w:color="auto"/>
        <w:left w:val="none" w:sz="0" w:space="0" w:color="auto"/>
        <w:bottom w:val="none" w:sz="0" w:space="0" w:color="auto"/>
        <w:right w:val="none" w:sz="0" w:space="0" w:color="auto"/>
      </w:divBdr>
    </w:div>
    <w:div w:id="645473215">
      <w:bodyDiv w:val="1"/>
      <w:marLeft w:val="0"/>
      <w:marRight w:val="0"/>
      <w:marTop w:val="0"/>
      <w:marBottom w:val="0"/>
      <w:divBdr>
        <w:top w:val="none" w:sz="0" w:space="0" w:color="auto"/>
        <w:left w:val="none" w:sz="0" w:space="0" w:color="auto"/>
        <w:bottom w:val="none" w:sz="0" w:space="0" w:color="auto"/>
        <w:right w:val="none" w:sz="0" w:space="0" w:color="auto"/>
      </w:divBdr>
    </w:div>
    <w:div w:id="660230231">
      <w:bodyDiv w:val="1"/>
      <w:marLeft w:val="0"/>
      <w:marRight w:val="0"/>
      <w:marTop w:val="0"/>
      <w:marBottom w:val="0"/>
      <w:divBdr>
        <w:top w:val="none" w:sz="0" w:space="0" w:color="auto"/>
        <w:left w:val="none" w:sz="0" w:space="0" w:color="auto"/>
        <w:bottom w:val="none" w:sz="0" w:space="0" w:color="auto"/>
        <w:right w:val="none" w:sz="0" w:space="0" w:color="auto"/>
      </w:divBdr>
    </w:div>
    <w:div w:id="735932112">
      <w:bodyDiv w:val="1"/>
      <w:marLeft w:val="0"/>
      <w:marRight w:val="0"/>
      <w:marTop w:val="0"/>
      <w:marBottom w:val="0"/>
      <w:divBdr>
        <w:top w:val="none" w:sz="0" w:space="0" w:color="auto"/>
        <w:left w:val="none" w:sz="0" w:space="0" w:color="auto"/>
        <w:bottom w:val="none" w:sz="0" w:space="0" w:color="auto"/>
        <w:right w:val="none" w:sz="0" w:space="0" w:color="auto"/>
      </w:divBdr>
    </w:div>
    <w:div w:id="754743097">
      <w:bodyDiv w:val="1"/>
      <w:marLeft w:val="0"/>
      <w:marRight w:val="0"/>
      <w:marTop w:val="0"/>
      <w:marBottom w:val="0"/>
      <w:divBdr>
        <w:top w:val="none" w:sz="0" w:space="0" w:color="auto"/>
        <w:left w:val="none" w:sz="0" w:space="0" w:color="auto"/>
        <w:bottom w:val="none" w:sz="0" w:space="0" w:color="auto"/>
        <w:right w:val="none" w:sz="0" w:space="0" w:color="auto"/>
      </w:divBdr>
    </w:div>
    <w:div w:id="839660619">
      <w:bodyDiv w:val="1"/>
      <w:marLeft w:val="0"/>
      <w:marRight w:val="0"/>
      <w:marTop w:val="0"/>
      <w:marBottom w:val="0"/>
      <w:divBdr>
        <w:top w:val="none" w:sz="0" w:space="0" w:color="auto"/>
        <w:left w:val="none" w:sz="0" w:space="0" w:color="auto"/>
        <w:bottom w:val="none" w:sz="0" w:space="0" w:color="auto"/>
        <w:right w:val="none" w:sz="0" w:space="0" w:color="auto"/>
      </w:divBdr>
    </w:div>
    <w:div w:id="873345493">
      <w:bodyDiv w:val="1"/>
      <w:marLeft w:val="0"/>
      <w:marRight w:val="0"/>
      <w:marTop w:val="0"/>
      <w:marBottom w:val="0"/>
      <w:divBdr>
        <w:top w:val="none" w:sz="0" w:space="0" w:color="auto"/>
        <w:left w:val="none" w:sz="0" w:space="0" w:color="auto"/>
        <w:bottom w:val="none" w:sz="0" w:space="0" w:color="auto"/>
        <w:right w:val="none" w:sz="0" w:space="0" w:color="auto"/>
      </w:divBdr>
    </w:div>
    <w:div w:id="878858678">
      <w:bodyDiv w:val="1"/>
      <w:marLeft w:val="0"/>
      <w:marRight w:val="0"/>
      <w:marTop w:val="0"/>
      <w:marBottom w:val="0"/>
      <w:divBdr>
        <w:top w:val="none" w:sz="0" w:space="0" w:color="auto"/>
        <w:left w:val="none" w:sz="0" w:space="0" w:color="auto"/>
        <w:bottom w:val="none" w:sz="0" w:space="0" w:color="auto"/>
        <w:right w:val="none" w:sz="0" w:space="0" w:color="auto"/>
      </w:divBdr>
    </w:div>
    <w:div w:id="919409900">
      <w:bodyDiv w:val="1"/>
      <w:marLeft w:val="0"/>
      <w:marRight w:val="0"/>
      <w:marTop w:val="0"/>
      <w:marBottom w:val="0"/>
      <w:divBdr>
        <w:top w:val="none" w:sz="0" w:space="0" w:color="auto"/>
        <w:left w:val="none" w:sz="0" w:space="0" w:color="auto"/>
        <w:bottom w:val="none" w:sz="0" w:space="0" w:color="auto"/>
        <w:right w:val="none" w:sz="0" w:space="0" w:color="auto"/>
      </w:divBdr>
    </w:div>
    <w:div w:id="926108788">
      <w:bodyDiv w:val="1"/>
      <w:marLeft w:val="0"/>
      <w:marRight w:val="0"/>
      <w:marTop w:val="0"/>
      <w:marBottom w:val="0"/>
      <w:divBdr>
        <w:top w:val="none" w:sz="0" w:space="0" w:color="auto"/>
        <w:left w:val="none" w:sz="0" w:space="0" w:color="auto"/>
        <w:bottom w:val="none" w:sz="0" w:space="0" w:color="auto"/>
        <w:right w:val="none" w:sz="0" w:space="0" w:color="auto"/>
      </w:divBdr>
    </w:div>
    <w:div w:id="980884737">
      <w:bodyDiv w:val="1"/>
      <w:marLeft w:val="0"/>
      <w:marRight w:val="0"/>
      <w:marTop w:val="0"/>
      <w:marBottom w:val="0"/>
      <w:divBdr>
        <w:top w:val="none" w:sz="0" w:space="0" w:color="auto"/>
        <w:left w:val="none" w:sz="0" w:space="0" w:color="auto"/>
        <w:bottom w:val="none" w:sz="0" w:space="0" w:color="auto"/>
        <w:right w:val="none" w:sz="0" w:space="0" w:color="auto"/>
      </w:divBdr>
    </w:div>
    <w:div w:id="1015036854">
      <w:bodyDiv w:val="1"/>
      <w:marLeft w:val="0"/>
      <w:marRight w:val="0"/>
      <w:marTop w:val="0"/>
      <w:marBottom w:val="0"/>
      <w:divBdr>
        <w:top w:val="none" w:sz="0" w:space="0" w:color="auto"/>
        <w:left w:val="none" w:sz="0" w:space="0" w:color="auto"/>
        <w:bottom w:val="none" w:sz="0" w:space="0" w:color="auto"/>
        <w:right w:val="none" w:sz="0" w:space="0" w:color="auto"/>
      </w:divBdr>
    </w:div>
    <w:div w:id="1051268333">
      <w:bodyDiv w:val="1"/>
      <w:marLeft w:val="0"/>
      <w:marRight w:val="0"/>
      <w:marTop w:val="0"/>
      <w:marBottom w:val="0"/>
      <w:divBdr>
        <w:top w:val="none" w:sz="0" w:space="0" w:color="auto"/>
        <w:left w:val="none" w:sz="0" w:space="0" w:color="auto"/>
        <w:bottom w:val="none" w:sz="0" w:space="0" w:color="auto"/>
        <w:right w:val="none" w:sz="0" w:space="0" w:color="auto"/>
      </w:divBdr>
    </w:div>
    <w:div w:id="1172646993">
      <w:bodyDiv w:val="1"/>
      <w:marLeft w:val="0"/>
      <w:marRight w:val="0"/>
      <w:marTop w:val="0"/>
      <w:marBottom w:val="0"/>
      <w:divBdr>
        <w:top w:val="none" w:sz="0" w:space="0" w:color="auto"/>
        <w:left w:val="none" w:sz="0" w:space="0" w:color="auto"/>
        <w:bottom w:val="none" w:sz="0" w:space="0" w:color="auto"/>
        <w:right w:val="none" w:sz="0" w:space="0" w:color="auto"/>
      </w:divBdr>
    </w:div>
    <w:div w:id="1256207962">
      <w:bodyDiv w:val="1"/>
      <w:marLeft w:val="0"/>
      <w:marRight w:val="0"/>
      <w:marTop w:val="0"/>
      <w:marBottom w:val="0"/>
      <w:divBdr>
        <w:top w:val="none" w:sz="0" w:space="0" w:color="auto"/>
        <w:left w:val="none" w:sz="0" w:space="0" w:color="auto"/>
        <w:bottom w:val="none" w:sz="0" w:space="0" w:color="auto"/>
        <w:right w:val="none" w:sz="0" w:space="0" w:color="auto"/>
      </w:divBdr>
    </w:div>
    <w:div w:id="1274173649">
      <w:bodyDiv w:val="1"/>
      <w:marLeft w:val="0"/>
      <w:marRight w:val="0"/>
      <w:marTop w:val="0"/>
      <w:marBottom w:val="0"/>
      <w:divBdr>
        <w:top w:val="none" w:sz="0" w:space="0" w:color="auto"/>
        <w:left w:val="none" w:sz="0" w:space="0" w:color="auto"/>
        <w:bottom w:val="none" w:sz="0" w:space="0" w:color="auto"/>
        <w:right w:val="none" w:sz="0" w:space="0" w:color="auto"/>
      </w:divBdr>
    </w:div>
    <w:div w:id="1322537491">
      <w:bodyDiv w:val="1"/>
      <w:marLeft w:val="0"/>
      <w:marRight w:val="0"/>
      <w:marTop w:val="0"/>
      <w:marBottom w:val="0"/>
      <w:divBdr>
        <w:top w:val="none" w:sz="0" w:space="0" w:color="auto"/>
        <w:left w:val="none" w:sz="0" w:space="0" w:color="auto"/>
        <w:bottom w:val="none" w:sz="0" w:space="0" w:color="auto"/>
        <w:right w:val="none" w:sz="0" w:space="0" w:color="auto"/>
      </w:divBdr>
    </w:div>
    <w:div w:id="1361781298">
      <w:bodyDiv w:val="1"/>
      <w:marLeft w:val="0"/>
      <w:marRight w:val="0"/>
      <w:marTop w:val="0"/>
      <w:marBottom w:val="0"/>
      <w:divBdr>
        <w:top w:val="none" w:sz="0" w:space="0" w:color="auto"/>
        <w:left w:val="none" w:sz="0" w:space="0" w:color="auto"/>
        <w:bottom w:val="none" w:sz="0" w:space="0" w:color="auto"/>
        <w:right w:val="none" w:sz="0" w:space="0" w:color="auto"/>
      </w:divBdr>
    </w:div>
    <w:div w:id="1422263168">
      <w:bodyDiv w:val="1"/>
      <w:marLeft w:val="0"/>
      <w:marRight w:val="0"/>
      <w:marTop w:val="0"/>
      <w:marBottom w:val="0"/>
      <w:divBdr>
        <w:top w:val="none" w:sz="0" w:space="0" w:color="auto"/>
        <w:left w:val="none" w:sz="0" w:space="0" w:color="auto"/>
        <w:bottom w:val="none" w:sz="0" w:space="0" w:color="auto"/>
        <w:right w:val="none" w:sz="0" w:space="0" w:color="auto"/>
      </w:divBdr>
    </w:div>
    <w:div w:id="1447582055">
      <w:bodyDiv w:val="1"/>
      <w:marLeft w:val="0"/>
      <w:marRight w:val="0"/>
      <w:marTop w:val="0"/>
      <w:marBottom w:val="0"/>
      <w:divBdr>
        <w:top w:val="none" w:sz="0" w:space="0" w:color="auto"/>
        <w:left w:val="none" w:sz="0" w:space="0" w:color="auto"/>
        <w:bottom w:val="none" w:sz="0" w:space="0" w:color="auto"/>
        <w:right w:val="none" w:sz="0" w:space="0" w:color="auto"/>
      </w:divBdr>
    </w:div>
    <w:div w:id="1569268516">
      <w:bodyDiv w:val="1"/>
      <w:marLeft w:val="0"/>
      <w:marRight w:val="0"/>
      <w:marTop w:val="0"/>
      <w:marBottom w:val="0"/>
      <w:divBdr>
        <w:top w:val="none" w:sz="0" w:space="0" w:color="auto"/>
        <w:left w:val="none" w:sz="0" w:space="0" w:color="auto"/>
        <w:bottom w:val="none" w:sz="0" w:space="0" w:color="auto"/>
        <w:right w:val="none" w:sz="0" w:space="0" w:color="auto"/>
      </w:divBdr>
    </w:div>
    <w:div w:id="1574896228">
      <w:bodyDiv w:val="1"/>
      <w:marLeft w:val="0"/>
      <w:marRight w:val="0"/>
      <w:marTop w:val="0"/>
      <w:marBottom w:val="0"/>
      <w:divBdr>
        <w:top w:val="none" w:sz="0" w:space="0" w:color="auto"/>
        <w:left w:val="none" w:sz="0" w:space="0" w:color="auto"/>
        <w:bottom w:val="none" w:sz="0" w:space="0" w:color="auto"/>
        <w:right w:val="none" w:sz="0" w:space="0" w:color="auto"/>
      </w:divBdr>
    </w:div>
    <w:div w:id="1672102548">
      <w:bodyDiv w:val="1"/>
      <w:marLeft w:val="0"/>
      <w:marRight w:val="0"/>
      <w:marTop w:val="0"/>
      <w:marBottom w:val="0"/>
      <w:divBdr>
        <w:top w:val="none" w:sz="0" w:space="0" w:color="auto"/>
        <w:left w:val="none" w:sz="0" w:space="0" w:color="auto"/>
        <w:bottom w:val="none" w:sz="0" w:space="0" w:color="auto"/>
        <w:right w:val="none" w:sz="0" w:space="0" w:color="auto"/>
      </w:divBdr>
    </w:div>
    <w:div w:id="1798911474">
      <w:bodyDiv w:val="1"/>
      <w:marLeft w:val="0"/>
      <w:marRight w:val="0"/>
      <w:marTop w:val="0"/>
      <w:marBottom w:val="0"/>
      <w:divBdr>
        <w:top w:val="none" w:sz="0" w:space="0" w:color="auto"/>
        <w:left w:val="none" w:sz="0" w:space="0" w:color="auto"/>
        <w:bottom w:val="none" w:sz="0" w:space="0" w:color="auto"/>
        <w:right w:val="none" w:sz="0" w:space="0" w:color="auto"/>
      </w:divBdr>
    </w:div>
    <w:div w:id="1816295542">
      <w:bodyDiv w:val="1"/>
      <w:marLeft w:val="0"/>
      <w:marRight w:val="0"/>
      <w:marTop w:val="0"/>
      <w:marBottom w:val="0"/>
      <w:divBdr>
        <w:top w:val="none" w:sz="0" w:space="0" w:color="auto"/>
        <w:left w:val="none" w:sz="0" w:space="0" w:color="auto"/>
        <w:bottom w:val="none" w:sz="0" w:space="0" w:color="auto"/>
        <w:right w:val="none" w:sz="0" w:space="0" w:color="auto"/>
      </w:divBdr>
    </w:div>
    <w:div w:id="1855340258">
      <w:bodyDiv w:val="1"/>
      <w:marLeft w:val="0"/>
      <w:marRight w:val="0"/>
      <w:marTop w:val="0"/>
      <w:marBottom w:val="0"/>
      <w:divBdr>
        <w:top w:val="none" w:sz="0" w:space="0" w:color="auto"/>
        <w:left w:val="none" w:sz="0" w:space="0" w:color="auto"/>
        <w:bottom w:val="none" w:sz="0" w:space="0" w:color="auto"/>
        <w:right w:val="none" w:sz="0" w:space="0" w:color="auto"/>
      </w:divBdr>
    </w:div>
    <w:div w:id="1866022046">
      <w:bodyDiv w:val="1"/>
      <w:marLeft w:val="0"/>
      <w:marRight w:val="0"/>
      <w:marTop w:val="0"/>
      <w:marBottom w:val="0"/>
      <w:divBdr>
        <w:top w:val="none" w:sz="0" w:space="0" w:color="auto"/>
        <w:left w:val="none" w:sz="0" w:space="0" w:color="auto"/>
        <w:bottom w:val="none" w:sz="0" w:space="0" w:color="auto"/>
        <w:right w:val="none" w:sz="0" w:space="0" w:color="auto"/>
      </w:divBdr>
    </w:div>
    <w:div w:id="1925608474">
      <w:bodyDiv w:val="1"/>
      <w:marLeft w:val="0"/>
      <w:marRight w:val="0"/>
      <w:marTop w:val="0"/>
      <w:marBottom w:val="0"/>
      <w:divBdr>
        <w:top w:val="none" w:sz="0" w:space="0" w:color="auto"/>
        <w:left w:val="none" w:sz="0" w:space="0" w:color="auto"/>
        <w:bottom w:val="none" w:sz="0" w:space="0" w:color="auto"/>
        <w:right w:val="none" w:sz="0" w:space="0" w:color="auto"/>
      </w:divBdr>
    </w:div>
    <w:div w:id="1953317397">
      <w:bodyDiv w:val="1"/>
      <w:marLeft w:val="0"/>
      <w:marRight w:val="0"/>
      <w:marTop w:val="0"/>
      <w:marBottom w:val="0"/>
      <w:divBdr>
        <w:top w:val="none" w:sz="0" w:space="0" w:color="auto"/>
        <w:left w:val="none" w:sz="0" w:space="0" w:color="auto"/>
        <w:bottom w:val="none" w:sz="0" w:space="0" w:color="auto"/>
        <w:right w:val="none" w:sz="0" w:space="0" w:color="auto"/>
      </w:divBdr>
    </w:div>
    <w:div w:id="1955670594">
      <w:bodyDiv w:val="1"/>
      <w:marLeft w:val="0"/>
      <w:marRight w:val="0"/>
      <w:marTop w:val="0"/>
      <w:marBottom w:val="0"/>
      <w:divBdr>
        <w:top w:val="none" w:sz="0" w:space="0" w:color="auto"/>
        <w:left w:val="none" w:sz="0" w:space="0" w:color="auto"/>
        <w:bottom w:val="none" w:sz="0" w:space="0" w:color="auto"/>
        <w:right w:val="none" w:sz="0" w:space="0" w:color="auto"/>
      </w:divBdr>
    </w:div>
    <w:div w:id="1961065621">
      <w:bodyDiv w:val="1"/>
      <w:marLeft w:val="0"/>
      <w:marRight w:val="0"/>
      <w:marTop w:val="0"/>
      <w:marBottom w:val="0"/>
      <w:divBdr>
        <w:top w:val="none" w:sz="0" w:space="0" w:color="auto"/>
        <w:left w:val="none" w:sz="0" w:space="0" w:color="auto"/>
        <w:bottom w:val="none" w:sz="0" w:space="0" w:color="auto"/>
        <w:right w:val="none" w:sz="0" w:space="0" w:color="auto"/>
      </w:divBdr>
    </w:div>
    <w:div w:id="2009407121">
      <w:bodyDiv w:val="1"/>
      <w:marLeft w:val="0"/>
      <w:marRight w:val="0"/>
      <w:marTop w:val="0"/>
      <w:marBottom w:val="0"/>
      <w:divBdr>
        <w:top w:val="none" w:sz="0" w:space="0" w:color="auto"/>
        <w:left w:val="none" w:sz="0" w:space="0" w:color="auto"/>
        <w:bottom w:val="none" w:sz="0" w:space="0" w:color="auto"/>
        <w:right w:val="none" w:sz="0" w:space="0" w:color="auto"/>
      </w:divBdr>
    </w:div>
    <w:div w:id="2041279531">
      <w:bodyDiv w:val="1"/>
      <w:marLeft w:val="0"/>
      <w:marRight w:val="0"/>
      <w:marTop w:val="0"/>
      <w:marBottom w:val="0"/>
      <w:divBdr>
        <w:top w:val="none" w:sz="0" w:space="0" w:color="auto"/>
        <w:left w:val="none" w:sz="0" w:space="0" w:color="auto"/>
        <w:bottom w:val="none" w:sz="0" w:space="0" w:color="auto"/>
        <w:right w:val="none" w:sz="0" w:space="0" w:color="auto"/>
      </w:divBdr>
    </w:div>
    <w:div w:id="2043702929">
      <w:bodyDiv w:val="1"/>
      <w:marLeft w:val="0"/>
      <w:marRight w:val="0"/>
      <w:marTop w:val="0"/>
      <w:marBottom w:val="0"/>
      <w:divBdr>
        <w:top w:val="none" w:sz="0" w:space="0" w:color="auto"/>
        <w:left w:val="none" w:sz="0" w:space="0" w:color="auto"/>
        <w:bottom w:val="none" w:sz="0" w:space="0" w:color="auto"/>
        <w:right w:val="none" w:sz="0" w:space="0" w:color="auto"/>
      </w:divBdr>
    </w:div>
    <w:div w:id="2080931627">
      <w:bodyDiv w:val="1"/>
      <w:marLeft w:val="0"/>
      <w:marRight w:val="0"/>
      <w:marTop w:val="0"/>
      <w:marBottom w:val="0"/>
      <w:divBdr>
        <w:top w:val="none" w:sz="0" w:space="0" w:color="auto"/>
        <w:left w:val="none" w:sz="0" w:space="0" w:color="auto"/>
        <w:bottom w:val="none" w:sz="0" w:space="0" w:color="auto"/>
        <w:right w:val="none" w:sz="0" w:space="0" w:color="auto"/>
      </w:divBdr>
      <w:divsChild>
        <w:div w:id="1464732241">
          <w:marLeft w:val="0"/>
          <w:marRight w:val="0"/>
          <w:marTop w:val="0"/>
          <w:marBottom w:val="0"/>
          <w:divBdr>
            <w:top w:val="none" w:sz="0" w:space="0" w:color="auto"/>
            <w:left w:val="none" w:sz="0" w:space="0" w:color="auto"/>
            <w:bottom w:val="none" w:sz="0" w:space="0" w:color="auto"/>
            <w:right w:val="none" w:sz="0" w:space="0" w:color="auto"/>
          </w:divBdr>
          <w:divsChild>
            <w:div w:id="459501047">
              <w:marLeft w:val="0"/>
              <w:marRight w:val="0"/>
              <w:marTop w:val="0"/>
              <w:marBottom w:val="0"/>
              <w:divBdr>
                <w:top w:val="none" w:sz="0" w:space="0" w:color="auto"/>
                <w:left w:val="none" w:sz="0" w:space="0" w:color="auto"/>
                <w:bottom w:val="none" w:sz="0" w:space="0" w:color="auto"/>
                <w:right w:val="none" w:sz="0" w:space="0" w:color="auto"/>
              </w:divBdr>
              <w:divsChild>
                <w:div w:id="2006667577">
                  <w:marLeft w:val="0"/>
                  <w:marRight w:val="0"/>
                  <w:marTop w:val="0"/>
                  <w:marBottom w:val="0"/>
                  <w:divBdr>
                    <w:top w:val="none" w:sz="0" w:space="0" w:color="auto"/>
                    <w:left w:val="none" w:sz="0" w:space="0" w:color="auto"/>
                    <w:bottom w:val="none" w:sz="0" w:space="0" w:color="auto"/>
                    <w:right w:val="none" w:sz="0" w:space="0" w:color="auto"/>
                  </w:divBdr>
                  <w:divsChild>
                    <w:div w:id="772554970">
                      <w:marLeft w:val="0"/>
                      <w:marRight w:val="0"/>
                      <w:marTop w:val="0"/>
                      <w:marBottom w:val="0"/>
                      <w:divBdr>
                        <w:top w:val="none" w:sz="0" w:space="0" w:color="auto"/>
                        <w:left w:val="none" w:sz="0" w:space="0" w:color="auto"/>
                        <w:bottom w:val="none" w:sz="0" w:space="0" w:color="auto"/>
                        <w:right w:val="none" w:sz="0" w:space="0" w:color="auto"/>
                      </w:divBdr>
                      <w:divsChild>
                        <w:div w:id="942228866">
                          <w:marLeft w:val="0"/>
                          <w:marRight w:val="0"/>
                          <w:marTop w:val="0"/>
                          <w:marBottom w:val="0"/>
                          <w:divBdr>
                            <w:top w:val="none" w:sz="0" w:space="0" w:color="auto"/>
                            <w:left w:val="none" w:sz="0" w:space="0" w:color="auto"/>
                            <w:bottom w:val="none" w:sz="0" w:space="0" w:color="auto"/>
                            <w:right w:val="none" w:sz="0" w:space="0" w:color="auto"/>
                          </w:divBdr>
                          <w:divsChild>
                            <w:div w:id="923224124">
                              <w:marLeft w:val="0"/>
                              <w:marRight w:val="300"/>
                              <w:marTop w:val="180"/>
                              <w:marBottom w:val="0"/>
                              <w:divBdr>
                                <w:top w:val="none" w:sz="0" w:space="0" w:color="auto"/>
                                <w:left w:val="none" w:sz="0" w:space="0" w:color="auto"/>
                                <w:bottom w:val="none" w:sz="0" w:space="0" w:color="auto"/>
                                <w:right w:val="none" w:sz="0" w:space="0" w:color="auto"/>
                              </w:divBdr>
                              <w:divsChild>
                                <w:div w:id="10779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071793">
          <w:marLeft w:val="0"/>
          <w:marRight w:val="0"/>
          <w:marTop w:val="0"/>
          <w:marBottom w:val="0"/>
          <w:divBdr>
            <w:top w:val="none" w:sz="0" w:space="0" w:color="auto"/>
            <w:left w:val="none" w:sz="0" w:space="0" w:color="auto"/>
            <w:bottom w:val="none" w:sz="0" w:space="0" w:color="auto"/>
            <w:right w:val="none" w:sz="0" w:space="0" w:color="auto"/>
          </w:divBdr>
          <w:divsChild>
            <w:div w:id="1428228333">
              <w:marLeft w:val="0"/>
              <w:marRight w:val="0"/>
              <w:marTop w:val="0"/>
              <w:marBottom w:val="0"/>
              <w:divBdr>
                <w:top w:val="none" w:sz="0" w:space="0" w:color="auto"/>
                <w:left w:val="none" w:sz="0" w:space="0" w:color="auto"/>
                <w:bottom w:val="none" w:sz="0" w:space="0" w:color="auto"/>
                <w:right w:val="none" w:sz="0" w:space="0" w:color="auto"/>
              </w:divBdr>
              <w:divsChild>
                <w:div w:id="689263854">
                  <w:marLeft w:val="0"/>
                  <w:marRight w:val="0"/>
                  <w:marTop w:val="0"/>
                  <w:marBottom w:val="0"/>
                  <w:divBdr>
                    <w:top w:val="none" w:sz="0" w:space="0" w:color="auto"/>
                    <w:left w:val="none" w:sz="0" w:space="0" w:color="auto"/>
                    <w:bottom w:val="none" w:sz="0" w:space="0" w:color="auto"/>
                    <w:right w:val="none" w:sz="0" w:space="0" w:color="auto"/>
                  </w:divBdr>
                  <w:divsChild>
                    <w:div w:id="707488266">
                      <w:marLeft w:val="0"/>
                      <w:marRight w:val="0"/>
                      <w:marTop w:val="0"/>
                      <w:marBottom w:val="0"/>
                      <w:divBdr>
                        <w:top w:val="none" w:sz="0" w:space="0" w:color="auto"/>
                        <w:left w:val="none" w:sz="0" w:space="0" w:color="auto"/>
                        <w:bottom w:val="none" w:sz="0" w:space="0" w:color="auto"/>
                        <w:right w:val="none" w:sz="0" w:space="0" w:color="auto"/>
                      </w:divBdr>
                      <w:divsChild>
                        <w:div w:id="15957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92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org.br/paginaindividual.asp?id=5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bertocair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learningpost.com/articles/archives/interactive_visual_explainers_a_simple_classificatio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g.ft.com/coronavirus-chart" TargetMode="External"/><Relationship Id="rId13" Type="http://schemas.openxmlformats.org/officeDocument/2006/relationships/hyperlink" Target="https://meltingasphalt.com/interactive/outbreak/" TargetMode="External"/><Relationship Id="rId18" Type="http://schemas.openxmlformats.org/officeDocument/2006/relationships/hyperlink" Target="https://arte.estadao.com.br/ciencia/novo-coronavirus/monitor-pandemia/" TargetMode="External"/><Relationship Id="rId3" Type="http://schemas.openxmlformats.org/officeDocument/2006/relationships/hyperlink" Target="http://datafolha.folha.uol.com.br/opiniaopublica/2020/04/1988655-78-se-consideram-bem-informados-sobre-coronavirus.shtml" TargetMode="External"/><Relationship Id="rId21" Type="http://schemas.openxmlformats.org/officeDocument/2006/relationships/hyperlink" Target="https://arte.folha.uol.com.br/equilibrioesaude/2020/evolucao-nos-casos-do-novo-coronavirus/" TargetMode="External"/><Relationship Id="rId7" Type="http://schemas.openxmlformats.org/officeDocument/2006/relationships/hyperlink" Target="https://www.theguardian.com/world/2020/jul/30/coronavirus-world-map-which-countries-have-the-most-covid-19-cases-and-deaths" TargetMode="External"/><Relationship Id="rId12" Type="http://schemas.openxmlformats.org/officeDocument/2006/relationships/hyperlink" Target="http://www.thefunctionalart.com/2020/03/the-most-read-story-ever-published-by.html" TargetMode="External"/><Relationship Id="rId17" Type="http://schemas.openxmlformats.org/officeDocument/2006/relationships/hyperlink" Target="https://www.estadao.com.br/infograficos/saude,mapas-e-graficos-mostram-avanco-do-novo-coronavirus-no-mundo-e-no-brasil,1085946" TargetMode="External"/><Relationship Id="rId2" Type="http://schemas.openxmlformats.org/officeDocument/2006/relationships/hyperlink" Target="https://www.edelman.com.br/estudos/edelman-trust-barometer-2020-especial-coronavirus" TargetMode="External"/><Relationship Id="rId16" Type="http://schemas.openxmlformats.org/officeDocument/2006/relationships/hyperlink" Target="https://infograficos.oglobo.globo.com/sociedade/coronavirus-profissoes-risco-consulta.html" TargetMode="External"/><Relationship Id="rId20" Type="http://schemas.openxmlformats.org/officeDocument/2006/relationships/hyperlink" Target="https://www.estadao.com.br/infograficos/saude,veja-a-evolucao-do-coronavirus-por-cidades-e-microrregioes-do-brasil,1089150" TargetMode="External"/><Relationship Id="rId1" Type="http://schemas.openxmlformats.org/officeDocument/2006/relationships/hyperlink" Target="mailto:dayanamelo.1805@gmail.com" TargetMode="External"/><Relationship Id="rId6" Type="http://schemas.openxmlformats.org/officeDocument/2006/relationships/hyperlink" Target="https://www.economist.com/graphic-detail/2020/07/24/the-march-of-the-coronavirus-across-america" TargetMode="External"/><Relationship Id="rId11" Type="http://schemas.openxmlformats.org/officeDocument/2006/relationships/hyperlink" Target="https://www.washingtonpost.com/graphics/2020/world/corona-simulator/" TargetMode="External"/><Relationship Id="rId24" Type="http://schemas.openxmlformats.org/officeDocument/2006/relationships/hyperlink" Target="https://arte.folha.uol.com.br/cotidiano/2020/profissionais-essenciais-contra-coronavirus/" TargetMode="External"/><Relationship Id="rId5" Type="http://schemas.openxmlformats.org/officeDocument/2006/relationships/hyperlink" Target="https://www.bbc.co.uk/news/world-51235105" TargetMode="External"/><Relationship Id="rId15" Type="http://schemas.openxmlformats.org/officeDocument/2006/relationships/hyperlink" Target="https://infograficos.oglobo.globo.com/sociedade/numeros-do-coronavirus-no-brasil-e-no-mundo.html" TargetMode="External"/><Relationship Id="rId23" Type="http://schemas.openxmlformats.org/officeDocument/2006/relationships/hyperlink" Target="https://arte.folha.uol.com.br/equilibrioesaude/2020/historias-das-vitimas-do-novo-coronavirus" TargetMode="External"/><Relationship Id="rId10" Type="http://schemas.openxmlformats.org/officeDocument/2006/relationships/hyperlink" Target="https://www.nytimes.com/interactive/2020/03/22/world/coronavirus-spread.html" TargetMode="External"/><Relationship Id="rId19" Type="http://schemas.openxmlformats.org/officeDocument/2006/relationships/hyperlink" Target="https://www.estadao.com.br/infograficos/saude,monitor-do-novo-coronavirus-nos-estados,1086213" TargetMode="External"/><Relationship Id="rId4" Type="http://schemas.openxmlformats.org/officeDocument/2006/relationships/hyperlink" Target="https://oglobo.globo.com/sociedade/coronavirus-servico/jornalismo-profissional-ganha-forca-na-pandemia-de-coronavirus-24337628" TargetMode="External"/><Relationship Id="rId9" Type="http://schemas.openxmlformats.org/officeDocument/2006/relationships/hyperlink" Target="https://www.scmp.com/news/china/society/article/3074991/coronavirus-chinas-first-confirmed-covid-19-case-traced-back" TargetMode="External"/><Relationship Id="rId14" Type="http://schemas.openxmlformats.org/officeDocument/2006/relationships/hyperlink" Target="https://arxiv.org/abs/2004.09759" TargetMode="External"/><Relationship Id="rId22" Type="http://schemas.openxmlformats.org/officeDocument/2006/relationships/hyperlink" Target="https://www1.folha.uol.com.br/equilibrioesaude/2020/04/acompanhe-a-evolucao-do-coronavirus-no-estado-de-sao-paulo.s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980E9-36D8-490C-BD29-1D1082EA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13</Pages>
  <Words>4958</Words>
  <Characters>28312</Characters>
  <Application>Microsoft Office Word</Application>
  <DocSecurity>0</DocSecurity>
  <Lines>514</Lines>
  <Paragraphs>82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Eduardo Souza Aguiar</dc:creator>
  <cp:keywords/>
  <dc:description/>
  <cp:lastModifiedBy>Windows User</cp:lastModifiedBy>
  <cp:revision>427</cp:revision>
  <dcterms:created xsi:type="dcterms:W3CDTF">2020-06-01T23:02:00Z</dcterms:created>
  <dcterms:modified xsi:type="dcterms:W3CDTF">2020-08-04T01:32:00Z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id="VyRYChmg"/&gt;&lt;style id="http://www.zotero.org/styles/associacao-brasileira-de-normas-tecnicas-ufmg-face-initials" hasBibliography="1" bibliographyStyleHasBeenSet="1"/&gt;&lt;prefs&gt;&lt;pref name="fieldType" </vt:lpwstr>
  </property>
  <property fmtid="{D5CDD505-2E9C-101B-9397-08002B2CF9AE}" pid="3" name="ZOTERO_PREF_2">
    <vt:lpwstr>value="Field"/&gt;&lt;pref name="automaticJournalAbbreviations" value="true"/&gt;&lt;/prefs&gt;&lt;/data&gt;</vt:lpwstr>
  </property>
</Properties>
</file>