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A6EE1" w:rsidRDefault="007434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DO “OBRIGADO, CORONAVÍRUS” AO “FODA-SE A VIDA”: UMA ANÁLISE DO DISCURSO DA INFLUENCIADORA DIGITAL GABRIELA PUGLIESI DURANTE A PANDEMIA DA COVID-19</w:t>
      </w:r>
    </w:p>
    <w:p w14:paraId="00000002" w14:textId="77777777" w:rsidR="004A6EE1" w:rsidRDefault="004A6E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A6EE1" w:rsidRDefault="00743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 Paula Miranda Costa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0000004" w14:textId="77777777" w:rsidR="004A6EE1" w:rsidRDefault="00743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Reisler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Cavalcanti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00000005" w14:textId="77777777" w:rsidR="004A6EE1" w:rsidRDefault="007434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Marcela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Tessarolo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Bastos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0000006" w14:textId="77777777" w:rsidR="004A6EE1" w:rsidRDefault="004A6E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A6EE1" w:rsidRDefault="007434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0000008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artigo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como objetivo analisar o discurso contraditório da influenciadora digital Gabriela Pugliesi durante a pandemia do novo coronavírus. O comportamento da musa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principalmente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Instagram, provocou uma crise de imagem que culminou com a </w:t>
      </w:r>
      <w:r>
        <w:rPr>
          <w:rFonts w:ascii="Times New Roman" w:eastAsia="Times New Roman" w:hAnsi="Times New Roman" w:cs="Times New Roman"/>
          <w:sz w:val="24"/>
          <w:szCs w:val="24"/>
        </w:rPr>
        <w:t>perda dos patrocinadores, em um prejuízo estimado em R$ 3 milhões; e a exclusão da conta que acumulava 4,5 milhões de seguidores. Por meio de revisão bibliográfica, recuperamos o contexto da cultura da convergência, o papel dos influenciadores digitais, su</w:t>
      </w:r>
      <w:r>
        <w:rPr>
          <w:rFonts w:ascii="Times New Roman" w:eastAsia="Times New Roman" w:hAnsi="Times New Roman" w:cs="Times New Roman"/>
          <w:sz w:val="24"/>
          <w:szCs w:val="24"/>
        </w:rPr>
        <w:t>a relação com as marcas e crises de imagem a partir de rupturas de performance. Metodologicamente, analisamos quatro momentos de Pugliesi durante a pandemia e os analisamos a partir da Análise Crítica do Discurso de vertente Sociocognitiva (VAN DIJK, 2012,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2014, 2016). Demonstramos que Pugliesi adotou um discurso incoerente que caracteriza o comportamento da modelo como imaturo e irresponsável, podendo ser atribuído à bebida e à futilidade, indo de encontro com a imagem que ela gostaria de passar aos seus s</w:t>
      </w:r>
      <w:r>
        <w:rPr>
          <w:rFonts w:ascii="Times New Roman" w:eastAsia="Times New Roman" w:hAnsi="Times New Roman" w:cs="Times New Roman"/>
          <w:sz w:val="24"/>
          <w:szCs w:val="24"/>
        </w:rPr>
        <w:t>eguidores como influenciadora digital.</w:t>
      </w:r>
    </w:p>
    <w:p w14:paraId="00000009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0000000A" w14:textId="77777777" w:rsidR="004A6EE1" w:rsidRDefault="007434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análise do discurso; cibercultura; convergência digital; crise de imagem; influenciadores.</w:t>
      </w:r>
    </w:p>
    <w:p w14:paraId="0000000B" w14:textId="77777777" w:rsidR="004A6EE1" w:rsidRDefault="004A6E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A6EE1" w:rsidRDefault="0074340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000000D" w14:textId="77777777" w:rsidR="004A6EE1" w:rsidRDefault="004A6E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presente proposta de trabalho tem como objetivo principal analisar o discurso da influenciador</w:t>
      </w:r>
      <w:r>
        <w:rPr>
          <w:rFonts w:ascii="Times New Roman" w:eastAsia="Times New Roman" w:hAnsi="Times New Roman" w:cs="Times New Roman"/>
          <w:sz w:val="24"/>
          <w:szCs w:val="24"/>
        </w:rPr>
        <w:t>a digital Gabriela Pugliesi durante a pandemia do novo coronavírus, que deu origem a uma crise de imagem da modelo nas plataformas digitais, gerando como resultado a exclusão de seu perfil no Instagram, no qual ela acumulava mais de 4,5 milhões de seguidor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além da perda de uma série de patrocinadores. Refletimos também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como essa crise pode repercutir no imaginário coletivo influenciando o comportamento social. Para empreender nossa análise, usaremos como base mensagens e vídeos postados por ela em sua co</w:t>
      </w:r>
      <w:r>
        <w:rPr>
          <w:rFonts w:ascii="Times New Roman" w:eastAsia="Times New Roman" w:hAnsi="Times New Roman" w:cs="Times New Roman"/>
          <w:sz w:val="24"/>
          <w:szCs w:val="24"/>
        </w:rPr>
        <w:t>nta do Instagram, nos meses de março e abril de 2020, período em que o número de casos de COVID-19 estava crescendo nos estados brasileiros. Na ocasião, vários governadores buscaram adotar medidas para frear a disseminação do novo coronavírus pelo país. Um</w:t>
      </w:r>
      <w:r>
        <w:rPr>
          <w:rFonts w:ascii="Times New Roman" w:eastAsia="Times New Roman" w:hAnsi="Times New Roman" w:cs="Times New Roman"/>
          <w:sz w:val="24"/>
          <w:szCs w:val="24"/>
        </w:rPr>
        <w:t>a das medidas sugeridas pela Organização Mundial da Saúde (OMS) era o isolamento social como forma de evitar a propagação da doença.</w:t>
      </w:r>
    </w:p>
    <w:p w14:paraId="0000000F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Entendemos que nosso trabalho é relevante por considerar um discurso de uma influenciadora que possui um grande alcance 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plataformas de mídias sociais digitais. Além disso, Gabriela Pugliesi foi uma das protagonistas do primeiro grande foco de coronavírus registrado no Brasil, no qual o conceito de “isolamento social” começava a se tornar coletivo. Em 7 de março de 2020, a </w:t>
      </w:r>
      <w:r>
        <w:rPr>
          <w:rFonts w:ascii="Times New Roman" w:eastAsia="Times New Roman" w:hAnsi="Times New Roman" w:cs="Times New Roman"/>
          <w:sz w:val="24"/>
          <w:szCs w:val="24"/>
        </w:rPr>
        <w:t>irmã de Pugliesi casou-se em uma festa com 500 convidados no Sul da Bahia. Dias após o enlace, vários participantes testaram positivo, assim como Gabriela Pugliesi. No dia 25 de abril de 2020, ela deu uma festa em sua casa em São Paulo, na época cidade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epicentro da pandemia do novo coronavírus no Brasil, e expôs o evento em suas mídias sociais digitais, passando a ser alvo de críticas por não respeitar as medidas de isolamento social, até que desativou seu perfil no Instagram. Com a repercussão da festa,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ela perdeu seus patrocinadores, com um prejuízo estimado em R$ 3 milhões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ser uma das primeiras figuras públicas a ser infectada, presumimos que Gabriela Pugliesi serviria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benchmark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seus seguidores quanto ao comportamento adequado a se adota</w:t>
      </w:r>
      <w:r>
        <w:rPr>
          <w:rFonts w:ascii="Times New Roman" w:eastAsia="Times New Roman" w:hAnsi="Times New Roman" w:cs="Times New Roman"/>
          <w:sz w:val="24"/>
          <w:szCs w:val="24"/>
        </w:rPr>
        <w:t>r na pandemia. Portanto, seu comportamento contraditório, de não respeitar o distanciamento social necessário, surpreendeu a audiência conectada. A modelo sofreu inúmeros ataques ao seu comportamento nas redes demonstrando o impacto das movimentações on-li</w:t>
      </w:r>
      <w:r>
        <w:rPr>
          <w:rFonts w:ascii="Times New Roman" w:eastAsia="Times New Roman" w:hAnsi="Times New Roman" w:cs="Times New Roman"/>
          <w:sz w:val="24"/>
          <w:szCs w:val="24"/>
        </w:rPr>
        <w:t>ne de que “nenhum de nós é tão cruel como todos nós” (SEYMOUR, 2019, l. 368).</w:t>
      </w:r>
    </w:p>
    <w:p w14:paraId="00000011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empreender nossa investigação, analisamos quatro momentos cruciais que levaram a própria influenciadora a excluir seu perfil da plataforma Instagram, a dizer: dia 12 de març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 2020, quando Gabriela Pugliesi informa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estar com COVID-19; dia 28 de março de 2020, quando a modelo faz um agradecimento ao coronavírus postando um texto filosófico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dia 25 de abril de 2020, ocasião na qual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influenciadora realizou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uma festa em casa e divulga via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e dia 26 de abril, data em que ela faz um desabafo e um pedido de desculpas pelo comportamento equivocado também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Desde 2012, Pugliesi utilizava o Instagram para construir uma narrativa audiovisual 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cada principalmente no universo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meio de vídeos e de fotos postados 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feed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Instagram (@gabrielapugliesi), ela costumava expor sua intimidade, transformando atividades comuns do dia a dia, como acordar, tomar café da manhã ou 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lhar, em acontecimentos midiáticos. A modelo foi uma das primeiras a adotar o título de musa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Brasil. Em sua biografia do Instagram, a influenciadora exibia o texto: 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welcome to my life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Portanto, ela se apresentava como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life influencer</w:t>
      </w:r>
      <w:r>
        <w:rPr>
          <w:rFonts w:ascii="Times New Roman" w:eastAsia="Times New Roman" w:hAnsi="Times New Roman" w:cs="Times New Roman"/>
          <w:sz w:val="24"/>
          <w:szCs w:val="24"/>
        </w:rPr>
        <w:t>, exibin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um modelo de vida a ser seguido e/ou conquistado por parte da audiência, com uma estética de corpo perfeito, casamento perfeito, rotina perfeita. Ela consolidou-se como referência em bem-estar nas mídias sociais digitais, mesclando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mais estetica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mente calculado com várias propagandas (conhecidos como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publipost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ou postagem patrocinada)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mais descontraídos e espontâneos. </w:t>
      </w:r>
    </w:p>
    <w:p w14:paraId="00000013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Entendemos que Gabriela Pugliesi apropriou-se dos meios de autocomunicação de massa contemporâneos para se tornar uma celebridade na internet, passando a faturar graças a seu poder de afetação nas mídias sociais digitais. As redes conectadas permitiram o s</w:t>
      </w:r>
      <w:r>
        <w:rPr>
          <w:rFonts w:ascii="Times New Roman" w:eastAsia="Times New Roman" w:hAnsi="Times New Roman" w:cs="Times New Roman"/>
          <w:sz w:val="24"/>
          <w:szCs w:val="24"/>
        </w:rPr>
        <w:t>urgimento dessa noção de autocomunicação de massa, na qual os sujeitos comunicantes possuem uma autonomia ampliada em relação às corporações de comunicação tradicionais, quando “os usuários passam a ser tantos emissores quanto receptores de mensagens” (CAS</w:t>
      </w:r>
      <w:r>
        <w:rPr>
          <w:rFonts w:ascii="Times New Roman" w:eastAsia="Times New Roman" w:hAnsi="Times New Roman" w:cs="Times New Roman"/>
          <w:sz w:val="24"/>
          <w:szCs w:val="24"/>
        </w:rPr>
        <w:t>TELLS, 2015, p.22). Nesse sentido, qualquer pessoa passa a ter poder de agir sobre as mensagens.</w:t>
      </w:r>
    </w:p>
    <w:p w14:paraId="00000014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trabalho, consideramos que a influenciadora digital, ao espetacularizar sua intimidade nas vitrines midiáticas, direciona suas subjetividades em torno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seus objetivos, mercantilizando seus afetos na busca de uma eficaz gestão de si como marca. Nesse sentido, ao entregar à plataforma eventos de sua vida privada, sentimentos, emoções em uma performance a ser consumida, essas pessoas acabam fortalecendo o p</w:t>
      </w:r>
      <w:r>
        <w:rPr>
          <w:rFonts w:ascii="Times New Roman" w:eastAsia="Times New Roman" w:hAnsi="Times New Roman" w:cs="Times New Roman"/>
          <w:sz w:val="24"/>
          <w:szCs w:val="24"/>
        </w:rPr>
        <w:t>oder de controle das plataformas abrindo espaço tanto para a exaltação como para a ruína de si. Partimos da hipótese que essa gestão é feita a partir de uma projeção ingênua de riscos e por ser via plataforma digital potencializa os efeitos negativos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preservação de imagem.</w:t>
      </w:r>
    </w:p>
    <w:p w14:paraId="00000015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entender todos os aspectos a respeito do tema em questão, apresentamos uma revisão teórica com conceitos como a cultura da convergência (JENKINS, 2013),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amplificação dos influenciadores digitais e sua relação com as marcas </w:t>
      </w:r>
      <w:r>
        <w:rPr>
          <w:rFonts w:ascii="Times New Roman" w:eastAsia="Times New Roman" w:hAnsi="Times New Roman" w:cs="Times New Roman"/>
          <w:sz w:val="24"/>
          <w:szCs w:val="24"/>
        </w:rPr>
        <w:t>(TERRA, 2019; MARTINO, 2018; KARHAWI, 2017) e comunicação de crise nas plataformas de mídias sociais GALDINO VIEIRA, 2016; BUENO, 2015). A investigação será feita a partir da diferenciação das crises empresariais de Mitroff (1996) e como essas crises surge</w:t>
      </w:r>
      <w:r>
        <w:rPr>
          <w:rFonts w:ascii="Times New Roman" w:eastAsia="Times New Roman" w:hAnsi="Times New Roman" w:cs="Times New Roman"/>
          <w:sz w:val="24"/>
          <w:szCs w:val="24"/>
        </w:rPr>
        <w:t>m nas relações sociais digitais (SIBILIA, 2016; POLIVANOV, CARRERA, 2019).   Apoiamo-nos também nas reflexões de autores que tratam a questão da construção da imagem nas redes sociais (SIBILIA, 2016; FRANÇA, 2014), assim como outros que tratam das interaçõ</w:t>
      </w:r>
      <w:r>
        <w:rPr>
          <w:rFonts w:ascii="Times New Roman" w:eastAsia="Times New Roman" w:hAnsi="Times New Roman" w:cs="Times New Roman"/>
          <w:sz w:val="24"/>
          <w:szCs w:val="24"/>
        </w:rPr>
        <w:t>es através das plataformas, tanto de forma construtiva como destrutiva (SHIRKY, 2012). As análises dos discursos dessas interações apoiam-se na Análise Crítica do Discurso de vertente Sociocognitiva (doravante ACD),(VAN DIJK, 2012, 2014, 2016), considerand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o contexto da enunciação e os modelos mentais acionados na audiência. </w:t>
      </w:r>
    </w:p>
    <w:p w14:paraId="00000016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Cibercultura e convergência midiática</w:t>
      </w:r>
    </w:p>
    <w:p w14:paraId="00000018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31513AA" w:rsidR="004A6EE1" w:rsidRDefault="007434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Consideramos que a popularização da internet e das plataformas de mídias sociais digitais provocou profundas mudanças comunicacionais, culturai</w:t>
      </w:r>
      <w:r>
        <w:rPr>
          <w:rFonts w:ascii="Times New Roman" w:eastAsia="Times New Roman" w:hAnsi="Times New Roman" w:cs="Times New Roman"/>
          <w:sz w:val="24"/>
          <w:szCs w:val="24"/>
        </w:rPr>
        <w:t>s, sociais e econômicas, marcadas pela liberação do p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 emissor de conteúdo e por fluxo de conteúdo diversos em múltiplas plataformas. As trocas informacionais e relacionais nos ambientes conectados acabam por constituir as bases da sociabilidade contempo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rânea, na qual os indivíduos realizam processos de participação e discussão de temas relacionados às suas vivências individuais e coletivas em redes sociais conectadas. Esses dispositivos digitais se tornaram “espaços vivos que conectam todas as dimensões </w:t>
      </w:r>
      <w:r>
        <w:rPr>
          <w:rFonts w:ascii="Times New Roman" w:eastAsia="Times New Roman" w:hAnsi="Times New Roman" w:cs="Times New Roman"/>
          <w:sz w:val="24"/>
          <w:szCs w:val="24"/>
        </w:rPr>
        <w:t>da vida das pessoas”, (CASTELLS, 2013, p.173).</w:t>
      </w:r>
    </w:p>
    <w:p w14:paraId="0000001A" w14:textId="0AA044B7" w:rsidR="004A6EE1" w:rsidRDefault="007434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ciberespaço, o espaço tecnológico propriamente dito, forma-se a cibercultura, uma convergência “entre o social e o tecnológico, sendo através da inclusão da socialidade na prática diária da tecnologia que e</w:t>
      </w:r>
      <w:r>
        <w:rPr>
          <w:rFonts w:ascii="Times New Roman" w:eastAsia="Times New Roman" w:hAnsi="Times New Roman" w:cs="Times New Roman"/>
          <w:sz w:val="24"/>
          <w:szCs w:val="24"/>
        </w:rPr>
        <w:t>la adquire seus contornos mais nítidos” (LEMOS, 2013, p.90). Assim o autor propõe a “cibersocialidade”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(LEMOS, 2013, p.81), a sincronia entre a cibercultura e a dinâmica da sociedade contemporânea. Portanto, as formas de se relacionar com as pessoas, de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sumir notícias, de comprar produtos e de estabelecer vínculos ganharam novos contornos no cotidiano midiatizado contemporâneo, com a hiperconexão generalizada.  </w:t>
      </w:r>
    </w:p>
    <w:p w14:paraId="0000001B" w14:textId="77777777" w:rsidR="004A6EE1" w:rsidRDefault="007434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Surge a noção de cultura da convergência, “onde as velhas e as novas mídias colidem, onde mídi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corporativa e mídia alternativa se cruzam, onde o poder do produtor de mídia e o poder do consumidor interagem de maneiras imprevisíveis” (JENKINS,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2013, p.30). A produção coletiva de significados na cultura popular alterou o funcionamento de vários seto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res, como religiões, educação, direito, política e publicidade. </w:t>
      </w:r>
    </w:p>
    <w:p w14:paraId="0000001C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 convergência midiática representa uma transformação cultural porque os consumidores são incentivados a buscar novas informações do produto ou marca, realizando conexões, em meio a conteúdos midiáticos, além de criar conteúdo próprio e/ou propagar conteúd</w:t>
      </w:r>
      <w:r>
        <w:rPr>
          <w:rFonts w:ascii="Times New Roman" w:eastAsia="Times New Roman" w:hAnsi="Times New Roman" w:cs="Times New Roman"/>
          <w:sz w:val="24"/>
          <w:szCs w:val="24"/>
        </w:rPr>
        <w:t>o de terceiros. As novas tecnologias da informação são processos sociotécnicos em desenvolvimento, uma vez que os consumidores se apropriam dos instrumentos técnicos, construindo novos processos de mediação.</w:t>
      </w:r>
    </w:p>
    <w:p w14:paraId="0000001D" w14:textId="4178DFF2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O consumidor passa a ser um produtor de conteúdo</w:t>
      </w:r>
      <w:r>
        <w:rPr>
          <w:rFonts w:ascii="Times New Roman" w:eastAsia="Times New Roman" w:hAnsi="Times New Roman" w:cs="Times New Roman"/>
          <w:sz w:val="24"/>
          <w:szCs w:val="24"/>
        </w:rPr>
        <w:t>, um prosumidor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prosumer</w:t>
      </w:r>
      <w:r>
        <w:rPr>
          <w:rFonts w:ascii="Times New Roman" w:eastAsia="Times New Roman" w:hAnsi="Times New Roman" w:cs="Times New Roman"/>
          <w:sz w:val="24"/>
          <w:szCs w:val="24"/>
        </w:rPr>
        <w:t>), termo cunhado por Alvin Tofler (1980) para se referir as alterações no papel dos receptores/audiências dos meios de comunicação. Assim, o prosumidor (TAPSCOTT, WILLIAMS, 2007; JENKINS, 2013) é o consumidor que, com as tecnologia</w:t>
      </w:r>
      <w:r>
        <w:rPr>
          <w:rFonts w:ascii="Times New Roman" w:eastAsia="Times New Roman" w:hAnsi="Times New Roman" w:cs="Times New Roman"/>
          <w:sz w:val="24"/>
          <w:szCs w:val="24"/>
        </w:rPr>
        <w:t>s digitais, se vê impelido a produzir, customizar e propagar conteúdos. Se inicialmente essas plataformas nos tornaram ávidos consumidores,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hoje elas oferecem espaço suficiente para criarmos e compartilharmos. Nos tornamos formadores de opinião da contemp</w:t>
      </w:r>
      <w:r>
        <w:rPr>
          <w:rFonts w:ascii="Times New Roman" w:eastAsia="Times New Roman" w:hAnsi="Times New Roman" w:cs="Times New Roman"/>
          <w:sz w:val="24"/>
          <w:szCs w:val="24"/>
        </w:rPr>
        <w:t>oraneidade potencializados pela propagação de conteúdo nas plataformas de mídias sociais digitais. É chamado de “influenciador digital”, produtor de conteúdo online, seja no Youtube, Instagram, Twitter, Linkedin, Facebook ou em blogs, conceito que não é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vo, mas ganha força a partir do ano 2000 (TERRA, 2019). </w:t>
      </w:r>
    </w:p>
    <w:p w14:paraId="0000001E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Neste novo contexto midiatizado, todo mundo passa a ser um veículo de comunicação. Clay Shirky (2012) pondera que “nossas ferramentas sociais removem obstáculos mais antigos à expressão pública, elim</w:t>
      </w:r>
      <w:r>
        <w:rPr>
          <w:rFonts w:ascii="Times New Roman" w:eastAsia="Times New Roman" w:hAnsi="Times New Roman" w:cs="Times New Roman"/>
          <w:sz w:val="24"/>
          <w:szCs w:val="24"/>
        </w:rPr>
        <w:t>inando assim os gargalos que caracterizavam os meios de comunicação de massa” (SHIRKY, 2012, p. 51). Sendo assim, “o resultado é a amadorização em massa de esforços antes reservados a profissionais de mídia” (SHIRKY, 2012, p. 51) no qual podemos ter não só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melhor de dois mundos - on-line e off-line - como o pior de dois mundos.</w:t>
      </w:r>
    </w:p>
    <w:p w14:paraId="0000001F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Os smartphones atuais, plataformas móveis com acesso à internet que trazem recursos de texto, imagem e vídeo, permitem a junção de duas premissas: visibilidade e conexão. Esses tel</w:t>
      </w:r>
      <w:r>
        <w:rPr>
          <w:rFonts w:ascii="Times New Roman" w:eastAsia="Times New Roman" w:hAnsi="Times New Roman" w:cs="Times New Roman"/>
          <w:sz w:val="24"/>
          <w:szCs w:val="24"/>
        </w:rPr>
        <w:t>efones inteligentes funcionam tanto como sustentáculo de diferentes sociabilidades como comportas para comportamentos que articulam as subjetividades  atuais. Tanto a visibilidade quanto a conexão ilimitada representam “dois vetores fundamentais para os 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 de ser e estar no mundo mais sintonizados com os ritmos, os prazeres e as exigências da atualidade, pautando as formas de nos relacionarmos conosco, com os outros e com o mundo” (SIBILIA, 2016, p. 21-22). </w:t>
      </w:r>
    </w:p>
    <w:p w14:paraId="00000020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rede mundial de computadores tornou-se um gr</w:t>
      </w:r>
      <w:r>
        <w:rPr>
          <w:rFonts w:ascii="Times New Roman" w:eastAsia="Times New Roman" w:hAnsi="Times New Roman" w:cs="Times New Roman"/>
          <w:sz w:val="24"/>
          <w:szCs w:val="24"/>
        </w:rPr>
        <w:t>ande laboratório, no qual surgem novos modos de ser e estar no mundo, quando as pessoas provam e desenvolvem subjetividades ao se relacionar de novas formas. Por subjetividade, Sibilia (2016) entende que “são modos de ser e estar no mundo”, sendo que “seus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contornos são elásticos e mudam ao sabor das diversas tradições culturais” (SIBILIA, 2016, p. 26). Em uma perspectiva interacionista, a experiência dos indivíduos tem forte relação com a interação desenvolvida on-line.</w:t>
      </w:r>
    </w:p>
    <w:p w14:paraId="00000021" w14:textId="55341AFC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Por meio da internet e da convergênc</w:t>
      </w:r>
      <w:r>
        <w:rPr>
          <w:rFonts w:ascii="Times New Roman" w:eastAsia="Times New Roman" w:hAnsi="Times New Roman" w:cs="Times New Roman"/>
          <w:sz w:val="24"/>
          <w:szCs w:val="24"/>
        </w:rPr>
        <w:t>ia midiática, é verificado atualmente “um verdadeiro festival de vidas privadas que se oferecem despudoradamente aos olhares do mundo inteiro” (SIBILIA, 2016, p. 52). O cenário midiatizado atual pode ser apreendido como sendo o da cultura das aparências, d</w:t>
      </w:r>
      <w:r>
        <w:rPr>
          <w:rFonts w:ascii="Times New Roman" w:eastAsia="Times New Roman" w:hAnsi="Times New Roman" w:cs="Times New Roman"/>
          <w:sz w:val="24"/>
          <w:szCs w:val="24"/>
        </w:rPr>
        <w:t>o espetáculo e da visibilidade, no qual as as performances são centralizadas no indivíduo, principalmente no “eu”. Esse “espetáculo”, como denomina a autora, é retroalimentado em tempo real em busca de reconhecimento, de reforços do ego. Portanto, quem 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rece por mais tempo ou ganha mais reações virtuais, passa a “ser”. Há uma inversão de valores depositados na identidade, </w:t>
      </w:r>
      <w:r>
        <w:rPr>
          <w:rFonts w:ascii="Times New Roman" w:eastAsia="Times New Roman" w:hAnsi="Times New Roman" w:cs="Times New Roman"/>
          <w:sz w:val="24"/>
          <w:szCs w:val="24"/>
        </w:rPr>
        <w:t>sendo a virtual a que recebe mais esforços daquele que se posta. Esse “eu” se acha merecedor de reações online justamente por estar co</w:t>
      </w:r>
      <w:r>
        <w:rPr>
          <w:rFonts w:ascii="Times New Roman" w:eastAsia="Times New Roman" w:hAnsi="Times New Roman" w:cs="Times New Roman"/>
          <w:sz w:val="24"/>
          <w:szCs w:val="24"/>
        </w:rPr>
        <w:t>m o ego inflado ou destruído, este último aquele que busca recuperar sua imagem.</w:t>
      </w:r>
    </w:p>
    <w:p w14:paraId="00000022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Os espaços conectados contemporâneos, em que há múltiplas conexões entre atores humanos e não humanos, tornam-se palcos para a performance exibicionista de diversos indivíduos</w:t>
      </w:r>
      <w:r>
        <w:rPr>
          <w:rFonts w:ascii="Times New Roman" w:eastAsia="Times New Roman" w:hAnsi="Times New Roman" w:cs="Times New Roman"/>
          <w:sz w:val="24"/>
          <w:szCs w:val="24"/>
        </w:rPr>
        <w:t>, que atuam de forma a serem percebidos pela audiência. A noção de performance, usada atualmente para compreender a atuação de determinados sujeitos na internet, vem do trabalho clássico de Goffman (2014), “A Representação do Eu na Vida Cotidiana”. Na obra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ele defende que as pessoas adotam comportamentos de acordo com determinadas hierarquias, papéis e expectativas sociais dos demais envolvidos na interação humana. “O homem em sociedade, a todo o momento, age como um ator diante de seu público” (GOFFMAN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OIKAWA, 2013, p. 94). </w:t>
      </w:r>
    </w:p>
    <w:p w14:paraId="00000023" w14:textId="4AFC07BE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1t3h5sf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Na concepção de Goffman,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indivíduo adota determinados papéis, de acordo com cada situação social, e busca sempre controlar as impressões que os demais sujeitos constroem a respeito dele, por meio de diferentes modos de agir, qu</w:t>
      </w:r>
      <w:r>
        <w:rPr>
          <w:rFonts w:ascii="Times New Roman" w:eastAsia="Times New Roman" w:hAnsi="Times New Roman" w:cs="Times New Roman"/>
          <w:sz w:val="24"/>
          <w:szCs w:val="24"/>
        </w:rPr>
        <w:t>e variam segundo seus próprios objetivos. “Os sujeitos tendem a construir seus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 partir de performances que sejam aprovadas pelos outros, como, por exemplo, a adoção de práticas cotidianas que contemplam a pauta do bem-estar e da autoestima” (OIKAWA,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2013, p. 100).</w:t>
      </w:r>
    </w:p>
    <w:p w14:paraId="00000024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Fazendo um paralelo dessas noções com a atuação dos influenciadores no ambiente digital, entendemos que toda a comunicação nas plataformas digitais desses indivíduos é calculada, em busca de um determinado objetivo, que é ser percebido e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econhecido pelos pares. Entendemos, assim, que não há espaço para uma comunicação tão espontânea e livre, pois há o interesse de uma constante aprovação do público conectado. </w:t>
      </w:r>
    </w:p>
    <w:p w14:paraId="00000025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No cotidiano midiatizado, tornou-se mais fácil se tornar conhecido. Uma caracter</w:t>
      </w:r>
      <w:r>
        <w:rPr>
          <w:rFonts w:ascii="Times New Roman" w:eastAsia="Times New Roman" w:hAnsi="Times New Roman" w:cs="Times New Roman"/>
          <w:sz w:val="24"/>
          <w:szCs w:val="24"/>
        </w:rPr>
        <w:t>ística do atual cenário de convergência midiática seria a “democratização” das possibilidades de se tornar famoso. O termo celebridade geralmente se refere a uma pessoa que, por causa de uma qualidade ou feito, merece ser celebrada ou reconhecida. As perso</w:t>
      </w:r>
      <w:r>
        <w:rPr>
          <w:rFonts w:ascii="Times New Roman" w:eastAsia="Times New Roman" w:hAnsi="Times New Roman" w:cs="Times New Roman"/>
          <w:sz w:val="24"/>
          <w:szCs w:val="24"/>
        </w:rPr>
        <w:t>nalidades célebres “ostentam aquilo que uma determinada sociedade, num determinado momento, valoriza” (FRANÇA, 2014). As personalidades da mídia constroem sua reputação em determinados contextos e condições. Esse mecanismo impulsiona não somente o surgimen</w:t>
      </w:r>
      <w:r>
        <w:rPr>
          <w:rFonts w:ascii="Times New Roman" w:eastAsia="Times New Roman" w:hAnsi="Times New Roman" w:cs="Times New Roman"/>
          <w:sz w:val="24"/>
          <w:szCs w:val="24"/>
        </w:rPr>
        <w:t>to de celebridades, mas também a busca obsessiva em se tornar uma a troco de atenção virtual, uma das moedas mais valorizadas atualmente pela sociedade.</w:t>
      </w:r>
    </w:p>
    <w:p w14:paraId="00000026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17dp8vu" w:colFirst="0" w:colLast="0"/>
      <w:bookmarkEnd w:id="10"/>
    </w:p>
    <w:p w14:paraId="00000027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3rdcrjn" w:colFirst="0" w:colLast="0"/>
      <w:bookmarkEnd w:id="11"/>
      <w:r>
        <w:rPr>
          <w:rFonts w:ascii="Times New Roman" w:eastAsia="Times New Roman" w:hAnsi="Times New Roman" w:cs="Times New Roman"/>
          <w:b/>
          <w:sz w:val="24"/>
          <w:szCs w:val="24"/>
        </w:rPr>
        <w:t>Influenciadores e crise de imagem</w:t>
      </w:r>
    </w:p>
    <w:p w14:paraId="00000028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12" w:name="_26in1rg" w:colFirst="0" w:colLast="0"/>
      <w:bookmarkEnd w:id="12"/>
    </w:p>
    <w:p w14:paraId="00000029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lnxbz9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     A representação desse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cognição social é construí</w:t>
      </w:r>
      <w:r>
        <w:rPr>
          <w:rFonts w:ascii="Times New Roman" w:eastAsia="Times New Roman" w:hAnsi="Times New Roman" w:cs="Times New Roman"/>
          <w:sz w:val="24"/>
          <w:szCs w:val="24"/>
        </w:rPr>
        <w:t>da coletivamente e é amplamente reproduzida, o que leva a um possível aprendizado de comportamento. Essa imagem construída se transforma a cada interação e muda de pessoa para pessoa. Porém, quando há uma movimentação coletiva, sinaliza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consenso social </w:t>
      </w:r>
      <w:r>
        <w:rPr>
          <w:rFonts w:ascii="Times New Roman" w:eastAsia="Times New Roman" w:hAnsi="Times New Roman" w:cs="Times New Roman"/>
          <w:sz w:val="24"/>
          <w:szCs w:val="24"/>
        </w:rPr>
        <w:t>que leva ao comportamento de críticas à modelo. Essa construção dessa representação é um exemplo de como adquirimos conhecimento porque a não ser que tenhamos a experiência de vida, aprendemos por meio de nossas práticas sociais e por meio dos discursos. G</w:t>
      </w:r>
      <w:r>
        <w:rPr>
          <w:rFonts w:ascii="Times New Roman" w:eastAsia="Times New Roman" w:hAnsi="Times New Roman" w:cs="Times New Roman"/>
          <w:sz w:val="24"/>
          <w:szCs w:val="24"/>
        </w:rPr>
        <w:t>abriela Pugliesi continua existindo como indivíduo, para sua família e amigos, goste o coletivo ou não.</w:t>
      </w:r>
    </w:p>
    <w:p w14:paraId="0000002A" w14:textId="46E787C2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35nkun2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 xml:space="preserve">Já em termos discursivos, podemos entender a relação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seus seguidores como a do enunciador e seus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sobredestinatários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estabelece nos gêneros discursivos permitidos na plataforma Instagram. Nesta instância, fica pactuado que todos os participantes estão em posicionamento horizontal no qual é permitido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avaliar e ser avaliado. Podemos 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>entender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sobredestinatário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acordo com o Dicionário de Análise do Discurso (CHARAUDEAU; MAINGUENEAU, 2018) como</w:t>
      </w:r>
    </w:p>
    <w:p w14:paraId="0000002B" w14:textId="77777777" w:rsidR="004A6EE1" w:rsidRDefault="0074340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1ksv4uv" w:colFirst="0" w:colLast="0"/>
      <w:bookmarkEnd w:id="15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esse terceiro que se apresenta como uma espécie de arquétipo da consciência coletiva do domínio da referência cujo autor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afirma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ou ao qual pretende ter acesso[...]Seria a voz do representante mais típico, seja do grupo ao qual pertence, seja do grupo 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cial ao qual sonha pertencer, e não seria forçosamente idêntico de uma situação a outra para um mesmo locutor, variando assim, de acordo com a diversidade das comunidades discursivas 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linguageiras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que cruzamos (CHARAUDEAU; MAINGUENEAU, 2018, 454-455).</w:t>
      </w:r>
    </w:p>
    <w:p w14:paraId="0000002C" w14:textId="77777777" w:rsidR="004A6EE1" w:rsidRDefault="004A6EE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44sinio" w:colFirst="0" w:colLast="0"/>
      <w:bookmarkEnd w:id="16"/>
    </w:p>
    <w:p w14:paraId="0000002D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esse novo “mercado”, a batalha passa a ser por tempo de atenção gasto pelo consumidor e, por isso, o sucesso de uma pessoa pode vir a ser uma situação insustentável a longo prazo. Isso porque a imagem construída on-line tem como alicerce as reações efêmera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usuários muitas vezes com falsos perfis. Assim, passamos a depositar verdade em afirmações feitas em massa por pessoas desconhecidas. O alvo mercadológico é descobrir quais valores movem os internautas e quais motivações intrínsecas são motivadas. </w:t>
      </w:r>
    </w:p>
    <w:p w14:paraId="0000002E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influenciadores digitais influenciam comportamentos, colocam temas e opiniões na esfera pública e têm certo poder na decisão de compra de seus seguidores (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KARHAWI</w:t>
      </w:r>
      <w:r>
        <w:rPr>
          <w:rFonts w:ascii="Times New Roman" w:eastAsia="Times New Roman" w:hAnsi="Times New Roman" w:cs="Times New Roman"/>
          <w:sz w:val="24"/>
          <w:szCs w:val="24"/>
        </w:rPr>
        <w:t>, 2017), geralmente com conteúdos que exploram temáticas de segmentos de mercado, como o nich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>, caso da influenciadora digital Gabriela Pugliesi. Isso chama a atenção das marcas, que passaram a estabelecer patrocínios e parcerias com esses produtores de conteúdo.</w:t>
      </w:r>
    </w:p>
    <w:p w14:paraId="0000002F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 atrelar uma celebridade a uma marca de um produto ou serviço é potencialm</w:t>
      </w:r>
      <w:r>
        <w:rPr>
          <w:rFonts w:ascii="Times New Roman" w:eastAsia="Times New Roman" w:hAnsi="Times New Roman" w:cs="Times New Roman"/>
          <w:sz w:val="24"/>
          <w:szCs w:val="24"/>
        </w:rPr>
        <w:t>ente arriscado por possíveis crises de imagem provocadas pelo fator humano. Rosa (2001) define crise de imagem como “um conjunto de eventos que pode atingir o patrimônio mais importante de qualquer entidade ou personalidade que mantenha laços estreitos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público: a credibilidade, a confiança, a reputação” (ROSA, 2001, p.23).</w:t>
      </w:r>
    </w:p>
    <w:p w14:paraId="00000030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 tipo de engendramento pode acarretar em uma “coisificação” da pessoa no sentido em que os internautas desenvolvem uma relação com os influencers de cliente - produto e assim qu</w:t>
      </w:r>
      <w:r>
        <w:rPr>
          <w:rFonts w:ascii="Times New Roman" w:eastAsia="Times New Roman" w:hAnsi="Times New Roman" w:cs="Times New Roman"/>
          <w:sz w:val="24"/>
          <w:szCs w:val="24"/>
        </w:rPr>
        <w:t>e este não preencher as vontades do consumidor, é logo descartado.</w:t>
      </w:r>
    </w:p>
    <w:p w14:paraId="00000031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sentido, trazer à tona o caso da modelo Pugliesi é crucial para compreendermos esses processos visto que, em pleno ápice da pandemia do coronavírus, a influenciadora digital provocou </w:t>
      </w:r>
      <w:r>
        <w:rPr>
          <w:rFonts w:ascii="Times New Roman" w:eastAsia="Times New Roman" w:hAnsi="Times New Roman" w:cs="Times New Roman"/>
          <w:sz w:val="24"/>
          <w:szCs w:val="24"/>
        </w:rPr>
        <w:t>reações negativas ao desrespeitar o isolamento social, prática sugerida não somente para proteção da própria saúde mas também da comunidade. Assim, quem estivesse cumprindo com o isolamento, dependeria da ação do outro para que a medida fosse eficiente. Pu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gliesi ignorou os efeitos que seu comportamento poderia exercer, abrindo precedente inclusive para que outros agissem da mesma forma,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aumentando a lacuna geradora de crise entre aqueles que acreditam e se esforçam para manter o isolamento e aqueles que 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acreditam ou desdenham a situação atual. </w:t>
      </w:r>
    </w:p>
    <w:p w14:paraId="00000032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Mitroff (1996) diferencia as crises pelo agente provocador e caracteriza as crises de origem humana como as mais chamativas e perigosas. Isso porque falhas humanas, ao contrário de desastres naturais, podem ser pr</w:t>
      </w:r>
      <w:r>
        <w:rPr>
          <w:rFonts w:ascii="Times New Roman" w:eastAsia="Times New Roman" w:hAnsi="Times New Roman" w:cs="Times New Roman"/>
          <w:sz w:val="24"/>
          <w:szCs w:val="24"/>
        </w:rPr>
        <w:t>evistas, julgadas e atribuídas a ações pontuais, e por isso escandalizam muito o público quando acontecem. Nesse sentido, há uma súbita demanda de ações remediais, como foi o caso de marcas patrocinadoras serem cobradas quanto ao comportamento da modelo.</w:t>
      </w:r>
    </w:p>
    <w:p w14:paraId="00000033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sociedade midiatizada, as empresas remodelam a comunicação mercadológica, indo além da publicidade e propagandas tradicionais nos veículos de comunicação de massa, apostando em modelo híbrido. Com isso, as plataformas de mídias sociais passaram a integra</w:t>
      </w:r>
      <w:r>
        <w:rPr>
          <w:rFonts w:ascii="Times New Roman" w:eastAsia="Times New Roman" w:hAnsi="Times New Roman" w:cs="Times New Roman"/>
          <w:sz w:val="24"/>
          <w:szCs w:val="24"/>
        </w:rPr>
        <w:t>r o composto comunicacional das estratégias de mercado. Nesses espaços, encontram um consumidor mais participativo, disposto a opinar, e as empresas precisam gerenciar a “confiança e 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confiança dos consumidores” (GALDINO VIEIRA, 2016), o que faz as </w:t>
      </w:r>
      <w:r>
        <w:rPr>
          <w:rFonts w:ascii="Times New Roman" w:eastAsia="Times New Roman" w:hAnsi="Times New Roman" w:cs="Times New Roman"/>
          <w:sz w:val="24"/>
          <w:szCs w:val="24"/>
        </w:rPr>
        <w:t>plataformas de mídias sociais serem termômetro da crise de imagem e, ao mesmo tempo, uma de suas principais portas de entrada.</w:t>
      </w:r>
    </w:p>
    <w:p w14:paraId="00000034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Quando há incongruência no comportamento, o público percebe o engodo e ocorre as “rupturas de performance”, ou seja, “quando as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ntencionalidades dos atores não são cumpridas, causando efeitos inesperados” e consequente constrangimento nas interações (POLIVANOV; CARRERA, 2019, p. 1). No caso de Pugliesi, a ruptura se dá mais fortemente pela performance da influenciadora nos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sentido, Bueno (2015) chama a atenção para o embate entre os discursos e a prática das empresas. Esse desalinhamento provoca crises, principalmente nas plataformas de mídias sociais digitais. O mesmo ocorre com os influenciadores digitais. Nos pare</w:t>
      </w:r>
      <w:r>
        <w:rPr>
          <w:rFonts w:ascii="Times New Roman" w:eastAsia="Times New Roman" w:hAnsi="Times New Roman" w:cs="Times New Roman"/>
          <w:sz w:val="24"/>
          <w:szCs w:val="24"/>
        </w:rPr>
        <w:t>ce que a divulgação da festa particular de Gabriela Pugliesi, durante a quarentena, potencializa a crise provocada por desastres naturais (novo vírus natural que provocou pandemia mundial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) com uma crise de origem humana, usando a tipologia de Mitroff (19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96), com falha de ação que vai contra todo o discurso até então defendido pela influenciadora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Durante a pandemia da novo coronavírus, acordo ético global, liderado pela Organização Mundial da Saúde (OMS), instituiu o isolamento social como forma d</w:t>
      </w:r>
      <w:r>
        <w:rPr>
          <w:rFonts w:ascii="Times New Roman" w:eastAsia="Times New Roman" w:hAnsi="Times New Roman" w:cs="Times New Roman"/>
          <w:sz w:val="24"/>
          <w:szCs w:val="24"/>
        </w:rPr>
        <w:t>e frear a disseminação do vírus. Presos em casa, o brasileiro ampliou o consumo de internet e plataformas de mídias sociais, ao mesmo tempo que aumentou a busca de informações sobre a pandemia e maneiras de reduzir o risco de contaminação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>. As marcas pass</w:t>
      </w:r>
      <w:r>
        <w:rPr>
          <w:rFonts w:ascii="Times New Roman" w:eastAsia="Times New Roman" w:hAnsi="Times New Roman" w:cs="Times New Roman"/>
          <w:sz w:val="24"/>
          <w:szCs w:val="24"/>
        </w:rPr>
        <w:t>aram a investir em conteúdos publicitários empáticos, com mensagens de apoio com a frase “isso tudo vai passar”, doação de máscaras, álcool em gel e/ou dinheiro para o combate à doença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37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comportamento de Pugliesi inicialmente era compatível com as rec</w:t>
      </w:r>
      <w:r>
        <w:rPr>
          <w:rFonts w:ascii="Times New Roman" w:eastAsia="Times New Roman" w:hAnsi="Times New Roman" w:cs="Times New Roman"/>
          <w:sz w:val="24"/>
          <w:szCs w:val="24"/>
        </w:rPr>
        <w:t>omendações gerais. Porém, ela demonstrou uma mudança súbita, contrária às recomendações, como pudemos verificar ao considerar as postagens da influenciadora no Instagram. Portanto, surge o interesse em desenvolver um estudo que investigue o discurso da inf</w:t>
      </w:r>
      <w:r>
        <w:rPr>
          <w:rFonts w:ascii="Times New Roman" w:eastAsia="Times New Roman" w:hAnsi="Times New Roman" w:cs="Times New Roman"/>
          <w:sz w:val="24"/>
          <w:szCs w:val="24"/>
        </w:rPr>
        <w:t>luenciadora em um momento tão delicado para os brasileiros conectados nas plataformas digitais.</w:t>
      </w:r>
    </w:p>
    <w:p w14:paraId="00000038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do discurso</w:t>
      </w:r>
    </w:p>
    <w:p w14:paraId="0000003A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Fundamentalmente, a Análise Crítica do Discurso (ACD) tem o propósito de compreender a relação entre discurso e sociedade por meio de um posicionamento crítico explícito, com intuito de desvelar principalmente relações de abuso de poder e dominação fornece</w:t>
      </w:r>
      <w:r>
        <w:rPr>
          <w:rFonts w:ascii="Times New Roman" w:eastAsia="Times New Roman" w:hAnsi="Times New Roman" w:cs="Times New Roman"/>
          <w:sz w:val="24"/>
          <w:szCs w:val="24"/>
        </w:rPr>
        <w:t>ndo, assim, instrumentos para uma possível mudança social. Lembramos que, partindo de um posicionamento crítico, buscamos relações não óbvias que surgem nas práticas sociais tais como ideologias e representações de atores  e ações sociais. A teoria propost</w:t>
      </w:r>
      <w:r>
        <w:rPr>
          <w:rFonts w:ascii="Times New Roman" w:eastAsia="Times New Roman" w:hAnsi="Times New Roman" w:cs="Times New Roman"/>
          <w:sz w:val="24"/>
          <w:szCs w:val="24"/>
        </w:rPr>
        <w:t>a por Van Dijk (2012) relaciona as estruturas do discurso com a interação social e a estrutura social por meio de uma interface sociocognitiva, portanto há uma aderência a nossa proposta de estudo. Por meio dessa interface podemos compreender a conexão ent</w:t>
      </w:r>
      <w:r>
        <w:rPr>
          <w:rFonts w:ascii="Times New Roman" w:eastAsia="Times New Roman" w:hAnsi="Times New Roman" w:cs="Times New Roman"/>
          <w:sz w:val="24"/>
          <w:szCs w:val="24"/>
        </w:rPr>
        <w:t>re as situações representadas no mundo e as estruturas discursivas apresentadas.</w:t>
      </w:r>
    </w:p>
    <w:p w14:paraId="0000003C" w14:textId="77777777" w:rsidR="004A6EE1" w:rsidRDefault="007434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 Dijk (2014) afirma que adquirimos conhecimento por inferências, pressuposições e discursos. O discurso é compatível com a parte explícita do pensamento disposta em uma sit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uação social que, a depender de quem fala, torna o comportamento mais legitimado.  Assim, utilizamos para nossas análises as categorias que surgiram no corpus presentes tanto na esfera discursiva, cognitiva, como social. como de contexto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(cenário, particip</w:t>
      </w:r>
      <w:r>
        <w:rPr>
          <w:rFonts w:ascii="Times New Roman" w:eastAsia="Times New Roman" w:hAnsi="Times New Roman" w:cs="Times New Roman"/>
          <w:sz w:val="24"/>
          <w:szCs w:val="24"/>
        </w:rPr>
        <w:t>antes, atos, cognição pessoal/social), estruturas discursivas como mitigação e metáforas, assim como aspectos multimodais sugeridos pelo autor. Buscamos explicitar por meio de nossas análises, intenções, valores, crenças e ideologia presentes dos discursos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desveladas por estratégias discursivas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auto-representação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positiva, outro-representação negativa, ressalvas, entre outras. Partimos da definição ampla de discurso oferecida por van Dijk que abrange</w:t>
      </w:r>
    </w:p>
    <w:p w14:paraId="0000003D" w14:textId="77777777" w:rsidR="004A6EE1" w:rsidRDefault="0074340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[...] estruturas verbais (faladas e escritas) e qua</w:t>
      </w:r>
      <w:r>
        <w:rPr>
          <w:rFonts w:ascii="Times New Roman" w:eastAsia="Times New Roman" w:hAnsi="Times New Roman" w:cs="Times New Roman"/>
          <w:sz w:val="20"/>
          <w:szCs w:val="20"/>
        </w:rPr>
        <w:t>isquer aspectos semióticos (interpretáveis) do evento comunicativo que sirvam diretamente de apoio ao evento, tais como as estruturas sonoras e visuais (escrita, impresso) relevantes, a expressão facial e os gestos [...]” (VAN DIJK, 2012, p. 167).</w:t>
      </w:r>
    </w:p>
    <w:p w14:paraId="0000003E" w14:textId="77777777" w:rsidR="004A6EE1" w:rsidRDefault="004A6EE1">
      <w:pPr>
        <w:spacing w:after="0" w:line="240" w:lineRule="auto"/>
        <w:ind w:left="7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o autor, não há ligação direta entre discurso e sociedade. Sendo o processamento dos discursos por meio da interface cognitiva, podemos dizer que o contexto não é uma categoria fixa e objetiva compreendida por todos da mesma forma e sim um modelo 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multimodal subjetivo no qual atuam as intenções, estratégias, memórias e conhecimento do enunciador. A construção do discurso dá-se de maneira simples para que haja compreensão e se alcance um diálogo coerente. Assim, </w:t>
      </w:r>
    </w:p>
    <w:p w14:paraId="00000040" w14:textId="77777777" w:rsidR="004A6EE1" w:rsidRDefault="0074340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força ‘influenciadora’ crucial n</w:t>
      </w:r>
      <w:r>
        <w:rPr>
          <w:rFonts w:ascii="Times New Roman" w:eastAsia="Times New Roman" w:hAnsi="Times New Roman" w:cs="Times New Roman"/>
          <w:sz w:val="20"/>
          <w:szCs w:val="20"/>
        </w:rPr>
        <w:t>ão está na sociedade ou na estrutura social propriamente dita, mas nas representações ou construções que os membros da sociedade fazem dessa estrutura social e dessas situações sociais (VAN DIJK, 2012, p.170).</w:t>
      </w:r>
    </w:p>
    <w:p w14:paraId="00000041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Dessa forma, é por meio das interações sociai</w:t>
      </w:r>
      <w:r>
        <w:rPr>
          <w:rFonts w:ascii="Times New Roman" w:eastAsia="Times New Roman" w:hAnsi="Times New Roman" w:cs="Times New Roman"/>
          <w:sz w:val="24"/>
          <w:szCs w:val="24"/>
        </w:rPr>
        <w:t>s e situações comunicativas que conhecimentos são socialmente compartilhados e adquiridos construindo então um ‘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script</w:t>
      </w:r>
      <w:r>
        <w:rPr>
          <w:rFonts w:ascii="Times New Roman" w:eastAsia="Times New Roman" w:hAnsi="Times New Roman" w:cs="Times New Roman"/>
          <w:sz w:val="24"/>
          <w:szCs w:val="24"/>
        </w:rPr>
        <w:t>’ mental de situações sociais. Vivenciando interações sociais moldamos nossos modelos mentais subjetivos e coletivos porque dependemos del</w:t>
      </w:r>
      <w:r>
        <w:rPr>
          <w:rFonts w:ascii="Times New Roman" w:eastAsia="Times New Roman" w:hAnsi="Times New Roman" w:cs="Times New Roman"/>
          <w:sz w:val="24"/>
          <w:szCs w:val="24"/>
        </w:rPr>
        <w:t>es para estabelecer valores e crenças. Estratégias de polarização são reforçadas à medida que fica mais claro nos discursos o comportamento a ser seguido na quarentena delimitando diferentes públicos e, à medida que mais pessoas são punidas pelo social vir</w:t>
      </w:r>
      <w:r>
        <w:rPr>
          <w:rFonts w:ascii="Times New Roman" w:eastAsia="Times New Roman" w:hAnsi="Times New Roman" w:cs="Times New Roman"/>
          <w:sz w:val="24"/>
          <w:szCs w:val="24"/>
        </w:rPr>
        <w:t>tual, fortalecendo inclusive condutas antagônicas. Porém, não podemos nos esquecer de que a maioria das relações on-line partem de um objetivo econômico, o que não fornece espaço democrático para diferentes perspectivas. Portanto, como veremos, não há inte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ração digital sem custo social.    </w:t>
      </w:r>
    </w:p>
    <w:p w14:paraId="00000043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Análises</w:t>
      </w:r>
    </w:p>
    <w:p w14:paraId="00000045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Começamos nossas análises enfatizando que a crise de imagem de Pugliesi se dá durante a pandemia do novo coronavírus. O cenário e as circunstâncias discursivas sofrem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uma ruptura no sentido em que principalmen</w:t>
      </w:r>
      <w:r>
        <w:rPr>
          <w:rFonts w:ascii="Times New Roman" w:eastAsia="Times New Roman" w:hAnsi="Times New Roman" w:cs="Times New Roman"/>
          <w:sz w:val="24"/>
          <w:szCs w:val="24"/>
        </w:rPr>
        <w:t>te as interações coletivas são as primeiras a serem afetadas por migrarem em quase sua totalidade para plataformas digitais. Há a necessidade de tomar posicionamentos e tentar controlar o surto que, até então, é desconhecido. O furor dos discursos é potenc</w:t>
      </w:r>
      <w:r>
        <w:rPr>
          <w:rFonts w:ascii="Times New Roman" w:eastAsia="Times New Roman" w:hAnsi="Times New Roman" w:cs="Times New Roman"/>
          <w:sz w:val="24"/>
          <w:szCs w:val="24"/>
        </w:rPr>
        <w:t>ializado nas plataformas de mídias sociais digitais nas quais todos são observadores e observados criando um efeito panóptico. Sendo os internautas dotados desse poder, qualquer pessoa pode sofrer uma “penalidade” on-line para servir de exemplo. Esse efeit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“pedagógico” traz a sensação de justiça temporária até outro bode-expiatório aparecer. É um ciclo-vicioso criado pela própria indústria das mídias sociais digitais. </w:t>
      </w:r>
    </w:p>
    <w:p w14:paraId="00000047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Salientamos também que há uma transformação discursiva tanto de Pugliesi quanto de seus </w:t>
      </w:r>
      <w:r>
        <w:rPr>
          <w:rFonts w:ascii="Times New Roman" w:eastAsia="Times New Roman" w:hAnsi="Times New Roman" w:cs="Times New Roman"/>
          <w:sz w:val="24"/>
          <w:szCs w:val="24"/>
        </w:rPr>
        <w:t>seguidores que é sempre dependente do contexto. Ou seja, um novo modelo de situação adquire normalização a partir do engajamento crescente dos internautas. Nesse sentido, o comportamento individual e coletivo (de ir a um casamento, beber e aglomerar) no in</w:t>
      </w:r>
      <w:r>
        <w:rPr>
          <w:rFonts w:ascii="Times New Roman" w:eastAsia="Times New Roman" w:hAnsi="Times New Roman" w:cs="Times New Roman"/>
          <w:sz w:val="24"/>
          <w:szCs w:val="24"/>
        </w:rPr>
        <w:t>ício da pandemia não era tão criticado. Podemos ver que no período de um mês, não só os modelos mentais mudaram, como as estratégias discursivas passaram a fazer parte de ações com intenção de impor uma nova conduta social que ganha legitimidade nas plataf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ormas de mídias sociais digitais. Nossas análises pautaram-se em quatro momentos/postagens de Pugliesi nos quais pudemos conferir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recontextualizações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construção de sua imagem por meio de estratégias discursivas. Entendamos esse trajeto.</w:t>
      </w:r>
    </w:p>
    <w:p w14:paraId="00000048" w14:textId="77777777" w:rsidR="004A6EE1" w:rsidRDefault="0074340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Gabriela Puglies</w:t>
      </w:r>
      <w:r>
        <w:rPr>
          <w:rFonts w:ascii="Times New Roman" w:eastAsia="Times New Roman" w:hAnsi="Times New Roman" w:cs="Times New Roman"/>
          <w:sz w:val="24"/>
          <w:szCs w:val="24"/>
        </w:rPr>
        <w:t>i testa positivo e fica em casa para se cuidar.</w:t>
      </w:r>
    </w:p>
    <w:p w14:paraId="00000049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dia 12 de março, Pugliesi publicou três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seu Instagram relatando sua situação quanto à COVID-19. O casamento de sua irmã acontecera dias antes no litoral da Bahia e agora ela apresentava alguns s</w:t>
      </w:r>
      <w:r>
        <w:rPr>
          <w:rFonts w:ascii="Times New Roman" w:eastAsia="Times New Roman" w:hAnsi="Times New Roman" w:cs="Times New Roman"/>
          <w:sz w:val="24"/>
          <w:szCs w:val="24"/>
        </w:rPr>
        <w:t>intomas. Ela está em sua casa, com o rosto limpo e roupas casuais. No primeiro momento, ela ainda não havia recebido o resultado. Ela começa sua narrativa:</w:t>
      </w:r>
    </w:p>
    <w:p w14:paraId="0000004A" w14:textId="77777777" w:rsidR="004A6EE1" w:rsidRDefault="007434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“Pela minha cabeça eu realmente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crente que era de bebida de festa e tal.”</w:t>
      </w:r>
    </w:p>
    <w:p w14:paraId="0000004B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Uma característica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 tipo de comunicação feita por influencers é que não se sabe quem consome e quantas pessoas consomem. Assim, presumir reações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seria uma tarefa impossível e é um risco comum que pessoas assumem ao participar de interações on-line, hoje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já bastante banalizada. No entanto, quando Pugliesi diz que os sintomas eram provenientes de “bebida, de festa e tal”, há 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common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ground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um terreno comum que dispensa explicações detalhadas. Se ela afirma que acredita que esteja se sentindo mal por cont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da festa, inferimos que a modelo já tenha passado por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situações análogas. Ou seja, a influencer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conhecia esses sintomas pós-balada e presumiu que seus seguidores também tinham esse conhecimento. </w:t>
      </w:r>
    </w:p>
    <w:p w14:paraId="0000004C" w14:textId="6D9E175E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Nesse trecho, Pugliesi faz referência aos sinto</w:t>
      </w:r>
      <w:r>
        <w:rPr>
          <w:rFonts w:ascii="Times New Roman" w:eastAsia="Times New Roman" w:hAnsi="Times New Roman" w:cs="Times New Roman"/>
          <w:sz w:val="24"/>
          <w:szCs w:val="24"/>
        </w:rPr>
        <w:t>mas que está sentindo e deixa claro que o que ela vai relatar parte de sua opinião e crença.  Além de deixar isso explícito, ela reforça com o advérbio “realmente”.  Um dos usos de “realmente” é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enfatizador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para projeção de sua crença e demonstra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modelo precisa reforçar para que seus seguidores “realmente” acreditem. Ou seja, ela está ciente (mesmo que subconscientemente) que seu discurso pode gerar polêmicas. O uso de “realmente” também é um “marcador epistêmico de avaliação subjetiva”, que est</w:t>
      </w:r>
      <w:r>
        <w:rPr>
          <w:rFonts w:ascii="Times New Roman" w:eastAsia="Times New Roman" w:hAnsi="Times New Roman" w:cs="Times New Roman"/>
          <w:sz w:val="24"/>
          <w:szCs w:val="24"/>
        </w:rPr>
        <w:t>á atrelado ao verbo “crer” de atitude proposicional sendo “empregado para indicar a avaliação subjetiva dos falantes acerca da importância da situação envolvida na proposição” (LACERDA, 2012, p. 177). Seu discurso baseia-se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portanto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um modelo mental sub</w:t>
      </w:r>
      <w:r>
        <w:rPr>
          <w:rFonts w:ascii="Times New Roman" w:eastAsia="Times New Roman" w:hAnsi="Times New Roman" w:cs="Times New Roman"/>
          <w:sz w:val="24"/>
          <w:szCs w:val="24"/>
        </w:rPr>
        <w:t>jetivo no qual o advérbio em questão expressa</w:t>
      </w:r>
    </w:p>
    <w:p w14:paraId="0000004D" w14:textId="77777777" w:rsidR="004A6EE1" w:rsidRDefault="0074340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julgamento dos falantes a respeito do grau de verdade da proposição com base em seu conhecimento da realidade. Tem, portanto, a função de asseverar que algo pode ser verdadeiro ou falso, tomando como referênc</w:t>
      </w:r>
      <w:r>
        <w:rPr>
          <w:rFonts w:ascii="Times New Roman" w:eastAsia="Times New Roman" w:hAnsi="Times New Roman" w:cs="Times New Roman"/>
          <w:sz w:val="20"/>
          <w:szCs w:val="20"/>
        </w:rPr>
        <w:t>ia o real. Baseia-se em evidência factual e tem escopo sobre toda a proposição (LACERDA, 2012, p.177).</w:t>
      </w:r>
    </w:p>
    <w:p w14:paraId="0000004E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 seja, estar “crente” demonstra o fato de que ela se alinhava horizontalmente com o resto da população quanto ao desconhecimento da pandemia.</w:t>
      </w:r>
    </w:p>
    <w:p w14:paraId="00000050" w14:textId="7A0649F3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Podemos </w:t>
      </w:r>
      <w:r>
        <w:rPr>
          <w:rFonts w:ascii="Times New Roman" w:eastAsia="Times New Roman" w:hAnsi="Times New Roman" w:cs="Times New Roman"/>
        </w:rPr>
        <w:t xml:space="preserve">inferir também que Pugliesi procura mitigar a gravidade de suas ações e se coloca como pertencente da crença social daquele momento, qual seja: poucos conheciam os sintomas da </w:t>
      </w:r>
      <w:r>
        <w:rPr>
          <w:rFonts w:ascii="Times New Roman" w:eastAsia="Times New Roman" w:hAnsi="Times New Roman" w:cs="Times New Roman"/>
        </w:rPr>
        <w:t>C</w:t>
      </w:r>
      <w:r w:rsidR="007620D3">
        <w:rPr>
          <w:rFonts w:ascii="Times New Roman" w:eastAsia="Times New Roman" w:hAnsi="Times New Roman" w:cs="Times New Roman"/>
        </w:rPr>
        <w:t>ovid</w:t>
      </w:r>
      <w:r>
        <w:rPr>
          <w:rFonts w:ascii="Times New Roman" w:eastAsia="Times New Roman" w:hAnsi="Times New Roman" w:cs="Times New Roman"/>
        </w:rPr>
        <w:t>-19 e não se acreditava muito na chegada da doença no país.</w:t>
      </w:r>
    </w:p>
    <w:p w14:paraId="00000051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próximo trecho, a modelo procura salvaguardar uma imagem positiva de si e dos participantes da festa de casamento frente a especulações da mídia visto que a celebração aconteceu quando a pandemia começava no Brasil. Via esta estratégia de preservação de</w:t>
      </w:r>
      <w:r>
        <w:rPr>
          <w:rFonts w:ascii="Times New Roman" w:eastAsia="Times New Roman" w:hAnsi="Times New Roman" w:cs="Times New Roman"/>
        </w:rPr>
        <w:t xml:space="preserve"> face, pode-se inferir que ela acusa a mídia de divulgar números errôneos de infectados na festa de casamento e que não tinha nada mais a declarar sobre o assunto. Ela escolhe ocultar o sujeito, porém a ação de “divulgar” notícias é normalmente atribuída a</w:t>
      </w:r>
      <w:r>
        <w:rPr>
          <w:rFonts w:ascii="Times New Roman" w:eastAsia="Times New Roman" w:hAnsi="Times New Roman" w:cs="Times New Roman"/>
        </w:rPr>
        <w:t xml:space="preserve"> jornais de grande circulação, os quais ela representa com um certo deboche por emprego do advérbio “aí”, empregado como dêitico de posição. Nesse caso, a posição não é só indeterminada como representada como sem autoridade e legitimidade.</w:t>
      </w:r>
    </w:p>
    <w:p w14:paraId="00000052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“Algumas pessoas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 casamento não tan... não tantas quanto divulgaram aí.  Muitas enfim,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poucas pessoas também deu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, deu positivo. Eu nem tenho mais o que falar, na verdade.”</w:t>
      </w:r>
    </w:p>
    <w:p w14:paraId="00000053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 um outro vídeo, porém com a mesma roupa,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recebe o resultado do teste do coronavíru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 reforça seu comportamento compatível com o proposto pela OMS, dizendo que vai ficar em casa se cuidando, assim como demonstra fé em Deus e empatia aos outros infectados. </w:t>
      </w:r>
    </w:p>
    <w:p w14:paraId="00000054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“Eu já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tava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né, desde ontem de manhã quando eu fui no hospital tomando remédio 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oricamente pra gripe. É pra continuar com essa medicação. Não tem o que fazer. Eu só espero que eu não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piore  não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Vou com fé em Deus! É isso gente.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Deu positivo pro coronavírus e é isso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 tem que ficar aqui me cuidar. Cuidar da minha saúde espero que as pe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ssoas também fiquem bem, tá bom?” </w:t>
      </w:r>
    </w:p>
    <w:p w14:paraId="00000055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trecho acima a modelo usa o pronome ‘isso’ duas vezes. Ele tem a função de retomar o contexto que ela expôs. Ou seja, ‘isso’ refere-se ao fato de ela ter testado positivo e às medidas que ela estava tomando como isolam</w:t>
      </w:r>
      <w:r>
        <w:rPr>
          <w:rFonts w:ascii="Times New Roman" w:eastAsia="Times New Roman" w:hAnsi="Times New Roman" w:cs="Times New Roman"/>
          <w:sz w:val="24"/>
          <w:szCs w:val="24"/>
        </w:rPr>
        <w:t>ento social e tomar remédios. Ciente de ser uma das primeiras pessoas conhecidas, principalmente pelos internautas com esse resultado, ela cumpriu com seu papel de influenciar e informar seus seguidores construindo uma imagem de pessoa correta gerando prox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imidade ao descrever como se sentia e quais ações julgava serem corretas naquela situação. </w:t>
      </w:r>
    </w:p>
    <w:p w14:paraId="00000056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Salientamos que o uso do advérbio “também” acima demonstra empatia da modelo por incluir no desejo de melhoras aqueles que se encontravam infectados.</w:t>
      </w:r>
    </w:p>
    <w:p w14:paraId="00000057" w14:textId="77777777" w:rsidR="004A6EE1" w:rsidRDefault="0074340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Gabriela Pugli</w:t>
      </w:r>
      <w:r>
        <w:rPr>
          <w:rFonts w:ascii="Times New Roman" w:eastAsia="Times New Roman" w:hAnsi="Times New Roman" w:cs="Times New Roman"/>
          <w:sz w:val="24"/>
          <w:szCs w:val="24"/>
        </w:rPr>
        <w:t>esi agradece ao Coronavírus.</w:t>
      </w:r>
    </w:p>
    <w:p w14:paraId="00000058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Perto do final de março, Pugliesi já curada da COVID-19, procura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recontextualizar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seu posicionamento para uma imagem de sábia e filósofa. Porém, seus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resultaram em inúmeras críticas pelos internautas. Pugliesi compartilha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texto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feed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havia recebido e que julgou fazer sentido. Podemos iniciar a análise pelo trecho inicial: </w:t>
      </w:r>
    </w:p>
    <w:p w14:paraId="00000059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“Algo invisível chegou e colocou tudo no lugar.”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A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certo que quando a modelo publica algo, ela toma a palavra como sua. E é nesse momento que </w:t>
      </w:r>
      <w:r>
        <w:rPr>
          <w:rFonts w:ascii="Times New Roman" w:eastAsia="Times New Roman" w:hAnsi="Times New Roman" w:cs="Times New Roman"/>
          <w:sz w:val="24"/>
          <w:szCs w:val="24"/>
        </w:rPr>
        <w:t>começa a dissonância com seus seguidores. Essa frase é construída com dois pronomes indefinidos sistemáticos descrevendo uma situação de forma um tanto genérica. ‘Algo’ já dá a ideia de indefinição e adicionado ao adjetivo ‘invisível’ torna-se mais desconh</w:t>
      </w:r>
      <w:r>
        <w:rPr>
          <w:rFonts w:ascii="Times New Roman" w:eastAsia="Times New Roman" w:hAnsi="Times New Roman" w:cs="Times New Roman"/>
          <w:sz w:val="24"/>
          <w:szCs w:val="24"/>
        </w:rPr>
        <w:t>ecido e inalcançável ao imaginário. Pode-se relacionar ao coronavírus que em pouco tempo desestruturou muitos sistemas colocando o mundo em alerta. Se sua chegada ‘colocou tudo no lugar’, infere-se que, anteriormente à pandemia, tudo estava fora do lugar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consequentemente, havia um lugar no qual tudo pertenceria. O pronome indefinido ‘tudo’ também generaliza dificultando aos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construírem modelos mentais convergentes. Podemos perceber que Pugliesi adota o pronome ‘tudo’ a partir do mode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 de contexto individual porque, diferentemente da realidade da maioria dos brasileiros, o texto descreve aspectos da pandemia que talvez sejam conhecidos somente por pessoas de classe alta. </w:t>
      </w:r>
    </w:p>
    <w:p w14:paraId="0000005B" w14:textId="77777777" w:rsidR="004A6EE1" w:rsidRDefault="0074340B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“Bastaram meia dúzia de dias para que o UNIVERSO estabelecesse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igualdade social, que se dizia ser impossível novamente. O MEDO invadiu todos”.</w:t>
      </w:r>
    </w:p>
    <w:p w14:paraId="0000005C" w14:textId="77777777" w:rsidR="004A6EE1" w:rsidRDefault="0074340B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atual contexto de pandemia do coronavírus trouxe à superfície a dimensão dos problemas sociais no mundo. O sentimento predominante perante às incertezas é de ansiedade e me</w:t>
      </w:r>
      <w:r>
        <w:rPr>
          <w:rFonts w:ascii="Times New Roman" w:eastAsia="Times New Roman" w:hAnsi="Times New Roman" w:cs="Times New Roman"/>
          <w:sz w:val="24"/>
          <w:szCs w:val="24"/>
        </w:rPr>
        <w:t>do. Assim, o trecho do texto se mostra incoerente e traz duas problemáticas: a primeira é a agência dada ao universo de estabelecer alguma coisa. O verbo ‘estabelecer’ retoma a ideia anterior de colocar as coisas no lugar e deixá-las estáveis por meio da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gência do universo. </w:t>
      </w:r>
    </w:p>
    <w:p w14:paraId="0000005D" w14:textId="77777777" w:rsidR="004A6EE1" w:rsidRDefault="0074340B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segunda é que o trecho afirma que em poucos dias se deu a igualdade social seguido pelo advérbio ‘novamente’. Nesse sentido, podemos concluir que, em algum passado, já tivemos a igualdade social e que vivíamos em tempos nos quais não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acreditávamos mais que seria possível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atingí-la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 frase “que se dizia” está no pretérito imperfeito que é usado para uma ação não terminada ou um costume no passado. Há também a indefinição do sujeito. Nesse sentido, a afirmação é vaga por não sabermos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quem e nem quando existia a igualdade social. Por fim, se o medo nos invadiu e todas as mazelas sociais ficaram ainda mais evidentes, as duas frases são incoerentes. </w:t>
      </w:r>
    </w:p>
    <w:p w14:paraId="0000005E" w14:textId="5E4FEEBB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Ela termina seu post assinando com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💗🙏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seguidos pela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hashtag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#DeusÉPerfeito.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desenvolveram ao longo do tempo usos centrais e periféricos, sendo estes muito mais dependentes da situação comunicativa. Porém, “o uso básico 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emojis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é para adicionar um amplo tom emotivo às mensagens de texto,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então para adicionar nuances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conotativas a partes específicas de seu conteúdo”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(DANESI, 2016: Loc.655). Já o gesto com as mãos é trazido para enfatizar seus atos de fé. Podemos assim perceber o posicionamento religioso em quase todas postagens de Pugliesi. Nessa hashtag, há um alinhamento da crença em que Deus existe, que é perfeito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a crença do universo agente como citado anteriormente. A igualdade social é obra de Deus e do universo, porém não condiz com o verdadeiro impacto da pandemia.</w:t>
      </w:r>
    </w:p>
    <w:p w14:paraId="0000005F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Sendo uma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mundo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>, a modelo procura manter sua imagem de uma pessoa saud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ável ao mesmo tempo que procura demonstrar ser uma pessoa de fé, que está atenta às lições da vida. São características que a aproxima de seus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prosumers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O próximo trecho é de um vídeo no qual Pugliesi fala de sua esteira. Ela está vestindo roupas de ginás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tica, está suando e ofegante. </w:t>
      </w:r>
    </w:p>
    <w:p w14:paraId="00000060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“Eu nunca vou achar que Deus abandonou a gente nem por um minuto! Então, se tá acontecendo isso tudo agora, tem um motivo, infelizmente. Infelizmente tá acontecendo um monte de coisa ruim pra depois vir muitas coisas boas e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uitas lições. E eu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tirando as lições desses momentos. Sim, tenho uma vida boa graças a Deus, mas eu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falando disso. Eu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falando da forma de pensar, de filosofia (pontuação nossa)”. </w:t>
      </w:r>
    </w:p>
    <w:p w14:paraId="00000061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primeiro elemento que vem à tona é a escolha da perspectiva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primeira pessoa do singular. Trata-se de uma marca de subjetividade através da qual Pugliesi procura construir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auto-representação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positiva de garota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se recuperou rapidamente e reassume sua posição de influencer.</w:t>
      </w:r>
    </w:p>
    <w:p w14:paraId="00000062" w14:textId="2B6D206A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vez de admitir que tamb</w:t>
      </w:r>
      <w:r>
        <w:rPr>
          <w:rFonts w:ascii="Times New Roman" w:eastAsia="Times New Roman" w:hAnsi="Times New Roman" w:cs="Times New Roman"/>
          <w:sz w:val="24"/>
          <w:szCs w:val="24"/>
        </w:rPr>
        <w:t>ém gostaríamos de agir como Pugliesi, e que talvez não o tenhamos feito com medo da pressão social, mostramos que estamos de acordo com a punição. Esse comportamento fortalece a regra criada nas dinâmicas sociais de que quem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agir como Pugliesi deve ser pu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nido. Levantamos que esse fenômeno isenta os governantes de imporem ou criarem normas dispensando-os de responsabilidade quanto aos desvios na sociedade. </w:t>
      </w:r>
    </w:p>
    <w:p w14:paraId="00000063" w14:textId="77777777" w:rsidR="004A6EE1" w:rsidRDefault="0074340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festa</w:t>
      </w:r>
    </w:p>
    <w:p w14:paraId="00000064" w14:textId="3B8654B9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dia 25 de março, época em que aproximadamente 4000 pessoas haviam perdido suas vidas 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COVID-19, Pugliesi reúne-se com alguns amigos para assistir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faz uma festa para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ex-BBB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 Gonzalez que acabara de ser eliminada do programa. Ela faz postagens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Instagram. Quase não há textos nessas postagens, porém são ricos em ‘e</w:t>
      </w:r>
      <w:r>
        <w:rPr>
          <w:rFonts w:ascii="Times New Roman" w:eastAsia="Times New Roman" w:hAnsi="Times New Roman" w:cs="Times New Roman"/>
          <w:sz w:val="24"/>
          <w:szCs w:val="24"/>
        </w:rPr>
        <w:t>struturas semióticas’ do discurso. Há um momento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que ela segura um copo e aparenta estar alterada. Os gestos e expressões são típicos de pessoas em festas que não teriam sido contestadas em outro contexto da mesma forma que não teriam gerado tanto furo</w:t>
      </w:r>
      <w:r>
        <w:rPr>
          <w:rFonts w:ascii="Times New Roman" w:eastAsia="Times New Roman" w:hAnsi="Times New Roman" w:cs="Times New Roman"/>
          <w:sz w:val="24"/>
          <w:szCs w:val="24"/>
        </w:rPr>
        <w:t>r se não fossem atores sociais com imagens a serem preservadas. E, como uma cereja no bolo, Pugliesi solta a seguinte infeliz interjeição:</w:t>
      </w:r>
    </w:p>
    <w:p w14:paraId="00000065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“Foda-se a vida!”</w:t>
      </w:r>
    </w:p>
    <w:p w14:paraId="00000066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Nesses vídeos da festa, observamos o desenrolar da tragédia de Pugliesi. O simples enunciado torna-se um flagrante perante a sociedade hiper vigiada e hiper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controladora. Trazemos a atenção para o fato de que é justamente a imagem que pode ser explorada 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onomicamente e massivamente on-line. Dessa forma, o simples fato de “ser humano” pode vir a ser o maior erro individual ao revelar-se para um coletivo esquizofrênico. </w:t>
      </w:r>
    </w:p>
    <w:p w14:paraId="00000067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imagem positiva sendo destruída e seus seguidores criando representações negativas 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 segundo. Isso só foi possível porque, principalmente em tempos de isolamento social, as interações via plataformas acontecem a partir de um local privado, o que permite uma quebra do contrato de privacidade. Se eu “entro” na sua casa, eu sou próximo o </w:t>
      </w:r>
      <w:r>
        <w:rPr>
          <w:rFonts w:ascii="Times New Roman" w:eastAsia="Times New Roman" w:hAnsi="Times New Roman" w:cs="Times New Roman"/>
          <w:sz w:val="24"/>
          <w:szCs w:val="24"/>
        </w:rPr>
        <w:t>suficiente e tenho liberdade de te julgar. Isso pode reverberar discurso que suscitaram outras discussões importantes em tempo de pandemia.</w:t>
      </w:r>
    </w:p>
    <w:p w14:paraId="00000068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4A6EE1" w:rsidRDefault="0074340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Pedido de Desculpas</w:t>
      </w:r>
    </w:p>
    <w:p w14:paraId="0000006A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dia seguinte à festa, com a repercussão negativa nas mídias sociais digitais, Pugliesi posta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vídeo no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intenção de pedir desculpas. Ela se apresenta de cara lavada e camiseta o que pode demonstrar humildade. Nesse vídeo, ela pede desculpas três vezes. Essa repetição na fala da modelo pode ter a função enfática, trazer coerência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entendimento dos internautas e proporciona um envolvimento interpessoal e emotivo. O pedido de desculpas é fundamentalmente uma confissão de ter feito algo errado. No início e no final, ela busca convencer seus seguidores de que ela está realmente arrep</w:t>
      </w:r>
      <w:r>
        <w:rPr>
          <w:rFonts w:ascii="Times New Roman" w:eastAsia="Times New Roman" w:hAnsi="Times New Roman" w:cs="Times New Roman"/>
          <w:sz w:val="24"/>
          <w:szCs w:val="24"/>
        </w:rPr>
        <w:t>endida:</w:t>
      </w:r>
    </w:p>
    <w:p w14:paraId="0000006B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“do fundo do meu coração”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C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Ressaltamos aqui que Pugliesi associa sua fala com o gesto secular de dedos cruzados que no conhecimento coletivo pode se referir à oração, pedido de perdão e proteção na fé cristã.</w:t>
      </w:r>
    </w:p>
    <w:p w14:paraId="0000006D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meio dos atos de fala contidos no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iscurso de Pugliesi, percebemos que seu modelo mental fora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recontextualizado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atualizado porque ela incorpora vários aspectos dos discursos dos comentários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internautas, novamente de acordo com o pensamento coletivo que favorece o isolamento soc</w:t>
      </w:r>
      <w:r>
        <w:rPr>
          <w:rFonts w:ascii="Times New Roman" w:eastAsia="Times New Roman" w:hAnsi="Times New Roman" w:cs="Times New Roman"/>
          <w:sz w:val="24"/>
          <w:szCs w:val="24"/>
        </w:rPr>
        <w:t>ial.</w:t>
      </w:r>
    </w:p>
    <w:p w14:paraId="0000006E" w14:textId="77777777" w:rsidR="004A6EE1" w:rsidRDefault="0074340B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“Eu errei porque não é pra juntar gente em casa, eu sei que tem pessoas passando dificuldade, porque é ofensivo, porque não ajuda ninguém nesse momento”.</w:t>
      </w:r>
    </w:p>
    <w:p w14:paraId="0000006F" w14:textId="148148DE" w:rsidR="004A6EE1" w:rsidRDefault="0074340B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ato só é efetivo se aqueles a quem ela se dirige acolherem seu pedido. A convergência discursiv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tem maior probabilidade de acontecer se 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tiverem maior proximidade. As relações por meio de plataformas entrega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falsa sensação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intimidade e, durante a pandemia, maior familiaridade. Sabemos porém que é difícil elaborar um discurso qu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seja acatado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por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,5 milhões de seguidores. Os modelos mentais da modelo não convergem mais com os de seus seguidores, já que, além de perder patrocinadores, sua conta no Instagram foi encerrada. </w:t>
      </w:r>
    </w:p>
    <w:p w14:paraId="00000070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FIM DE FESTA</w:t>
      </w:r>
    </w:p>
    <w:p w14:paraId="00000072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Nosso trabalho procurou mostrar o comporta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mento contraditório da modelo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recontextualiza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sua tomada de posição em diferentes situações, assim como o efeito sobre a cognição coletiva que levou à exclusão de Pugliesi da plataforma.  Nossas análises puderam demonstrar um discurso incoerente que ca</w:t>
      </w:r>
      <w:r>
        <w:rPr>
          <w:rFonts w:ascii="Times New Roman" w:eastAsia="Times New Roman" w:hAnsi="Times New Roman" w:cs="Times New Roman"/>
          <w:sz w:val="24"/>
          <w:szCs w:val="24"/>
        </w:rPr>
        <w:t>racteriza o comportamento da modelo como imaturo e irresponsável, podendo ser atribuído à bebida e à futilidade.</w:t>
      </w:r>
    </w:p>
    <w:p w14:paraId="00000073" w14:textId="3ED535A1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seus valores são incongruentes com a expectativa do público, que notou a falta de autenticidade e incoerência expressiva. Havia uma perf</w:t>
      </w:r>
      <w:r>
        <w:rPr>
          <w:rFonts w:ascii="Times New Roman" w:eastAsia="Times New Roman" w:hAnsi="Times New Roman" w:cs="Times New Roman"/>
          <w:sz w:val="24"/>
          <w:szCs w:val="24"/>
        </w:rPr>
        <w:t>ormance conhecida da modelo, que habitualmente se expressava no Instagram. Em um determinado momento, o comportamento da influenciadora na plataforma digital passou a não ser o mesmo de antes e/ou o esperado por sua audiência conectada, que já conhecia a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erformance exibida pela modelo. A “ruptura de performance” ocorreu, principalmente,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espaço mais descontraído e, no caso de Pugliesi, </w:t>
      </w:r>
      <w:r>
        <w:rPr>
          <w:rFonts w:ascii="Times New Roman" w:eastAsia="Times New Roman" w:hAnsi="Times New Roman" w:cs="Times New Roman"/>
          <w:sz w:val="24"/>
          <w:szCs w:val="24"/>
        </w:rPr>
        <w:t>aparentemente sem muito controle de planejamento de conteúdo.</w:t>
      </w:r>
    </w:p>
    <w:p w14:paraId="00000074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Percebemos também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recontextualização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pad</w:t>
      </w:r>
      <w:r>
        <w:rPr>
          <w:rFonts w:ascii="Times New Roman" w:eastAsia="Times New Roman" w:hAnsi="Times New Roman" w:cs="Times New Roman"/>
          <w:sz w:val="24"/>
          <w:szCs w:val="24"/>
        </w:rPr>
        <w:t>rões de atitudes sociais nos meios digitais que, apesar de serem mais lenientes no início da pandemia no Brasil, ganharam força na legitimação de ações de julgamento e punição contra incivilidade de forma horizontal, como um tribunal digital. Essas novas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ormas discursivas são normalizadas de forma tão opaca que o coletivo atribui a punição à Pugliesi como “inevitável”.  </w:t>
      </w:r>
    </w:p>
    <w:p w14:paraId="00000075" w14:textId="3E5DC66B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um período de incertezas, o alcance das interações discursivas da modelo </w:t>
      </w:r>
      <w:r>
        <w:rPr>
          <w:rFonts w:ascii="Times New Roman" w:eastAsia="Times New Roman" w:hAnsi="Times New Roman" w:cs="Times New Roman"/>
          <w:sz w:val="24"/>
          <w:szCs w:val="24"/>
        </w:rPr>
        <w:t>pode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 um efeito nocivo para aqueles que a seguem assim como para a imagem e bem-estar da própria modelo. Essas interações on-line explicitam a mudança de atitude virtual por c</w:t>
      </w:r>
      <w:r>
        <w:rPr>
          <w:rFonts w:ascii="Times New Roman" w:eastAsia="Times New Roman" w:hAnsi="Times New Roman" w:cs="Times New Roman"/>
          <w:sz w:val="24"/>
          <w:szCs w:val="24"/>
        </w:rPr>
        <w:t>onta do coronavírus</w:t>
      </w:r>
      <w:r w:rsidR="007620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Refletimos então como as relações via plataformas estão nos moldando ao ponto que normalizamos o “linchamento virtual” de pessoas.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efeito mais negativo que tal furor midiático pode gerar é a atribuição de poder de juiz/polícia aos 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ernautas, que se dão satisfeitos com a “resolução” do problema por meio da simples retirada da conta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Pugliesi do Instagram. Para ela é o fim da festa e há longo caminho para recuperação de sua imagem, se o mundo digital permitir.</w:t>
      </w:r>
    </w:p>
    <w:p w14:paraId="00000077" w14:textId="77777777" w:rsidR="004A6EE1" w:rsidRDefault="007434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Vimos que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aplicou estratégias discursivas para proteger sua imagem, mas como ela tornara-se um produto a ser consumido virtualmente por meio de uma plataforma, decretou-se o fim da festa e seu perfil foi descartado como algo que não serve mais. Pugliesi pessoa conti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nua a existir, e o que um dia fora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agora só existe nos modelos mentais de memória dos internautas.</w:t>
      </w:r>
    </w:p>
    <w:p w14:paraId="00000078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4A6EE1" w:rsidRDefault="00743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</w:t>
      </w:r>
    </w:p>
    <w:p w14:paraId="0000007A" w14:textId="77777777" w:rsidR="004A6EE1" w:rsidRDefault="004A6E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B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BUENO, Wilson da Costa. Quando a prática briga com a teoria e o discurso. In: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Ana et al. SCROFERNEKER, C. A.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qual comunicação organizacional estamos falando?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Porto Alegre: EDIPUCRS, 2015.</w:t>
      </w:r>
    </w:p>
    <w:p w14:paraId="0000007C" w14:textId="77777777" w:rsidR="004A6EE1" w:rsidRDefault="004A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4A6EE1" w:rsidRDefault="0074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CASTELLS, Manuel.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poder da comunicação</w:t>
      </w:r>
      <w:r>
        <w:rPr>
          <w:rFonts w:ascii="Times New Roman" w:eastAsia="Times New Roman" w:hAnsi="Times New Roman" w:cs="Times New Roman"/>
          <w:sz w:val="24"/>
          <w:szCs w:val="24"/>
        </w:rPr>
        <w:t>. São Paul</w:t>
      </w:r>
      <w:r>
        <w:rPr>
          <w:rFonts w:ascii="Times New Roman" w:eastAsia="Times New Roman" w:hAnsi="Times New Roman" w:cs="Times New Roman"/>
          <w:sz w:val="24"/>
          <w:szCs w:val="24"/>
        </w:rPr>
        <w:t>o/Rio de Janeiro: Paz e Terra, 2015.</w:t>
      </w:r>
    </w:p>
    <w:p w14:paraId="0000007E" w14:textId="77777777" w:rsidR="004A6EE1" w:rsidRDefault="004A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4A6EE1" w:rsidRDefault="0074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Redes de indignação e esperança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Zahar, 2013.</w:t>
      </w:r>
    </w:p>
    <w:p w14:paraId="00000080" w14:textId="77777777" w:rsidR="004A6EE1" w:rsidRDefault="004A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CHARAUDEAU, P., MAINGUENEAU, 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Dicionário de Análise Crítica do Discurso.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Paulo: Contexto, 2018.</w:t>
      </w:r>
    </w:p>
    <w:p w14:paraId="00000082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DANESI,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Semiotics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Emoji.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Internet. Nova Iorque: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Bloomsbury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2016. Paginação irregular.</w:t>
      </w:r>
    </w:p>
    <w:p w14:paraId="00000084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FRANÇA, Vera. Celebridades: identificação, idealização ou consumo? In: FRANÇA, V.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Celebridades do século XXI</w:t>
      </w:r>
      <w:r>
        <w:rPr>
          <w:rFonts w:ascii="Times New Roman" w:eastAsia="Times New Roman" w:hAnsi="Times New Roman" w:cs="Times New Roman"/>
          <w:sz w:val="24"/>
          <w:szCs w:val="24"/>
        </w:rPr>
        <w:t>. Porto Alegre: Sulina, 2014.</w:t>
      </w:r>
    </w:p>
    <w:p w14:paraId="00000086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GALDINO VIEIRA, A. (2016). Gestão da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)confiança em Mídias Sociais.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Túñez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López, M. y Costa-Sánchez, C. (Eds.). Interação organizacional na sociedade em rede.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Cuadernos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Artesanos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Comunicación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nº 102. La Laguna (Tenerife): Latina.</w:t>
      </w:r>
    </w:p>
    <w:p w14:paraId="00000088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GOFFMAN,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representação do eu na vida cotidiana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Petrópolis: editora Vozes, 2014. </w:t>
      </w:r>
    </w:p>
    <w:p w14:paraId="0000008A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B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JENKINS, Henry.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Cultura da Convergência</w:t>
      </w:r>
      <w:r>
        <w:rPr>
          <w:rFonts w:ascii="Times New Roman" w:eastAsia="Times New Roman" w:hAnsi="Times New Roman" w:cs="Times New Roman"/>
          <w:sz w:val="24"/>
          <w:szCs w:val="24"/>
        </w:rPr>
        <w:t>. São Paulo: Aleph, 2013.</w:t>
      </w:r>
    </w:p>
    <w:p w14:paraId="0000008C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KARHAWI, I. Influenciadores digitais: conceitos e práticas em discussão. Anais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XI Congresso Brasileiro Cien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tífico de Pesquisadores de Comunicação Organizacional e Relações Públicas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Belo Horizonte: 2017. </w:t>
      </w:r>
    </w:p>
    <w:p w14:paraId="0000008E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7777777" w:rsidR="004A6EE1" w:rsidRDefault="00743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LACERDA, P. F. C.,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Multifuncionalidade do Advérbio “realmente” na Língua Portuguesa sob a Perspectiva da Gramaticalização de Construções. </w:t>
      </w:r>
      <w:r>
        <w:rPr>
          <w:rFonts w:ascii="Times New Roman" w:eastAsia="Times New Roman" w:hAnsi="Times New Roman" w:cs="Times New Roman"/>
          <w:sz w:val="24"/>
          <w:szCs w:val="24"/>
        </w:rPr>
        <w:t>In: Alfa, São Pau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lo, 56 (1): 169-200, 2012. Disponível em: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https://www.scielo.br/pdf/alfa/v56n1/08.pdf</w:t>
        </w:r>
      </w:hyperlink>
    </w:p>
    <w:p w14:paraId="00000090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LEMOS, André.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Cibercultura</w:t>
      </w:r>
      <w:r>
        <w:rPr>
          <w:rFonts w:ascii="Times New Roman" w:eastAsia="Times New Roman" w:hAnsi="Times New Roman" w:cs="Times New Roman"/>
          <w:sz w:val="24"/>
          <w:szCs w:val="24"/>
        </w:rPr>
        <w:t>. Porto Alegre: Sulina, 2013.</w:t>
      </w:r>
    </w:p>
    <w:p w14:paraId="00000092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MARTINO, L. M. S. Lendo “The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no seu 70º aniversário: do “líder de opinião” aos “influenciadores digitais”.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Brasileira de Ciências da Comunicação</w:t>
      </w:r>
      <w:r>
        <w:rPr>
          <w:rFonts w:ascii="Times New Roman" w:eastAsia="Times New Roman" w:hAnsi="Times New Roman" w:cs="Times New Roman"/>
          <w:sz w:val="24"/>
          <w:szCs w:val="24"/>
        </w:rPr>
        <w:t>. São Paulo, v.41, n.3, p.1-12, set./dez. 2018.</w:t>
      </w:r>
    </w:p>
    <w:p w14:paraId="00000094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MITROFF, Ian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essential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managing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corporate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crises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Oxford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Press, 1996.</w:t>
      </w:r>
    </w:p>
    <w:p w14:paraId="00000096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7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OIKAWA, Erika. Dinâmicas relacionais contemporâneas. In: PRIMO, A.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Interações em Rede</w:t>
      </w:r>
      <w:r>
        <w:rPr>
          <w:rFonts w:ascii="Times New Roman" w:eastAsia="Times New Roman" w:hAnsi="Times New Roman" w:cs="Times New Roman"/>
          <w:sz w:val="24"/>
          <w:szCs w:val="24"/>
        </w:rPr>
        <w:t>. Porto Alegre: Sulina, 2013.</w:t>
      </w:r>
    </w:p>
    <w:p w14:paraId="00000098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POLIVANOV, B; CARRERA, 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Rupturas performáticas em sites de redes sociais: um olhar sobre fissuras no processo de apresentação de si a partir de e para além de Goffman.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Porto Alegre, UFRGS, n. 44, p. 74-98, jan./abr. 2019.</w:t>
      </w:r>
    </w:p>
    <w:p w14:paraId="0000009A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ROSA,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Como lidar com crises de imagem</w:t>
      </w:r>
      <w:r>
        <w:rPr>
          <w:rFonts w:ascii="Times New Roman" w:eastAsia="Times New Roman" w:hAnsi="Times New Roman" w:cs="Times New Roman"/>
          <w:sz w:val="24"/>
          <w:szCs w:val="24"/>
        </w:rPr>
        <w:t>. São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aulo: Editora Gente, 2001. </w:t>
      </w:r>
    </w:p>
    <w:p w14:paraId="0000009C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D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SEYMOUR,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Twittering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London: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Press, 2019. Paginação irregular.</w:t>
      </w:r>
    </w:p>
    <w:p w14:paraId="0000009E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SHIRKY, C.,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Lá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vem todo mundo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Zahar, 2012.</w:t>
      </w:r>
    </w:p>
    <w:p w14:paraId="000000A0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SIBILIA,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show do eu</w:t>
      </w:r>
      <w:r>
        <w:rPr>
          <w:rFonts w:ascii="Times New Roman" w:eastAsia="Times New Roman" w:hAnsi="Times New Roman" w:cs="Times New Roman"/>
          <w:sz w:val="24"/>
          <w:szCs w:val="24"/>
        </w:rPr>
        <w:t>. Rio de Janeiro: Contraponto, 2016.</w:t>
      </w:r>
    </w:p>
    <w:p w14:paraId="000000A2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TAPSCOTT,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WILLIAM, A.D.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Wikinomics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como a colaboração em massa pode mudar o seu negócio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Rio de Janeiro: Nova Fronteira, 2007, 368 p. </w:t>
      </w:r>
    </w:p>
    <w:p w14:paraId="000000A4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TERRA, C. F. Influência digital: oportunidade para a comunicação organizacional. In: SCHEID, D; MACHADO, J; PÉRSIGO, P.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Tendências em comunicação organizacional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Santa Maria, RS: FACOS-UFSM, 2019. </w:t>
      </w:r>
    </w:p>
    <w:p w14:paraId="000000A6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4A6EE1" w:rsidRDefault="007434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TOFFLER, A. (1980).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terceira onda – A morte do industrialismo e o nascimento de uma nova civilização </w:t>
      </w:r>
      <w:r>
        <w:rPr>
          <w:rFonts w:ascii="Times New Roman" w:eastAsia="Times New Roman" w:hAnsi="Times New Roman" w:cs="Times New Roman"/>
          <w:sz w:val="24"/>
          <w:szCs w:val="24"/>
        </w:rPr>
        <w:t>(J. Távora, Trad.). Rio de Janeiro: Ed. Record, 1980, 492 p.</w:t>
      </w:r>
    </w:p>
    <w:p w14:paraId="000000A8" w14:textId="77777777" w:rsidR="004A6EE1" w:rsidRDefault="007434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VAN DIJK,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Discurso e contexto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uma abordagem sociocognitiva. Trad. Rodolfo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São Paulo: Contexto, 2012.</w:t>
      </w:r>
    </w:p>
    <w:p w14:paraId="000000A9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sociocognitive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Approach. Barcelona: Cambridge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Press, 2014.</w:t>
      </w:r>
    </w:p>
    <w:p w14:paraId="000000AA" w14:textId="77777777" w:rsidR="004A6EE1" w:rsidRDefault="004A6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4A6EE1" w:rsidRDefault="0074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___________. Discurso-cognição-sociedade.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Letrônica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Porto Alegre, v. 9, 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nov. 2016. </w:t>
      </w:r>
    </w:p>
    <w:p w14:paraId="000000AC" w14:textId="77777777" w:rsidR="004A6EE1" w:rsidRDefault="007434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AD" w14:textId="77777777" w:rsidR="004A6EE1" w:rsidRDefault="004A6E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E" w14:textId="77777777" w:rsidR="004A6EE1" w:rsidRDefault="004A6EE1">
      <w:pPr>
        <w:widowControl w:val="0"/>
        <w:tabs>
          <w:tab w:val="center" w:pos="4419"/>
          <w:tab w:val="right" w:pos="883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F" w14:textId="77777777" w:rsidR="004A6EE1" w:rsidRDefault="004A6E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A6EE1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AC363" w14:textId="77777777" w:rsidR="0074340B" w:rsidRDefault="0074340B">
      <w:pPr>
        <w:spacing w:after="0" w:line="240" w:lineRule="auto"/>
      </w:pPr>
      <w:r>
        <w:separator/>
      </w:r>
    </w:p>
  </w:endnote>
  <w:endnote w:type="continuationSeparator" w:id="0">
    <w:p w14:paraId="0DC0CC68" w14:textId="77777777" w:rsidR="0074340B" w:rsidRDefault="0074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CA0B9" w14:textId="77777777" w:rsidR="0074340B" w:rsidRDefault="0074340B">
      <w:pPr>
        <w:spacing w:after="0" w:line="240" w:lineRule="auto"/>
      </w:pPr>
      <w:r>
        <w:separator/>
      </w:r>
    </w:p>
  </w:footnote>
  <w:footnote w:type="continuationSeparator" w:id="0">
    <w:p w14:paraId="56768B2A" w14:textId="77777777" w:rsidR="0074340B" w:rsidRDefault="0074340B">
      <w:pPr>
        <w:spacing w:after="0" w:line="240" w:lineRule="auto"/>
      </w:pPr>
      <w:r>
        <w:continuationSeparator/>
      </w:r>
    </w:p>
  </w:footnote>
  <w:footnote w:id="1">
    <w:p w14:paraId="000000B0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Doutoranda em Estudos Linguísticos pela Universidade Federal do Espírito Santo (UFES), com bolsa FAPES. Pesquisadora do Laboratório de Pesquisa sobre Imagem e Cultura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da UFES. E-mail: </w:t>
      </w:r>
      <w:hyperlink r:id="rId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anap</w:t>
        </w:r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aulamirandacosta@hotmail.com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2">
    <w:p w14:paraId="000000B1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Doutoranda em Estudos Linguísticos pela Universidade Federal do Espírito Santo (UFES), com bolsa CAPES. Pesquisadora do Laboratório de Pesquisa sobre Imagem e Cultura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da UFES. E-mail: </w:t>
      </w:r>
      <w:hyperlink r:id="rId2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camillitz@hotmail.com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3">
    <w:p w14:paraId="000000B2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Doutoranda em Comunicação pela Universidade Federal de Minas Gerais (UFMG). Pesquisadora do Laboratório de Pesquisa sobre Imagem e Cultura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Labic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da UFES. Professora da Universidade Vila Velha (</w:t>
      </w:r>
      <w:r>
        <w:rPr>
          <w:rFonts w:ascii="Times New Roman" w:eastAsia="Times New Roman" w:hAnsi="Times New Roman" w:cs="Times New Roman"/>
          <w:sz w:val="20"/>
          <w:szCs w:val="20"/>
        </w:rPr>
        <w:t>UVV).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E-mail: </w:t>
      </w:r>
      <w:hyperlink r:id="rId3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marcela.tessarolo@gmail.com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</w:footnote>
  <w:footnote w:id="4">
    <w:p w14:paraId="000000B3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Cf. </w:t>
      </w:r>
      <w:hyperlink r:id="rId4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https://f5.folh</w:t>
        </w:r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a.uol.com.br/celebridades/2020/05/gabriela-pugliesi-pode-ter-tido-prejuizo-de-r-3-milhoes-ao-dar-festa-em-quarentena.shtml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Acesso em 31 mai.2020.</w:t>
      </w:r>
    </w:p>
  </w:footnote>
  <w:footnote w:id="5">
    <w:p w14:paraId="000000B4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Cf. </w:t>
      </w:r>
      <w:hyperlink r:id="rId5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https://www.saude.gov.br/vigilancia-em-saude/vigilancia-ambiental/vigidesastres/desastres-de-origem-natural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Acesso em 29 mai.2020.</w:t>
      </w:r>
    </w:p>
  </w:footnote>
  <w:footnote w:id="6">
    <w:p w14:paraId="000000B5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Cf. </w:t>
      </w:r>
      <w:hyperlink r:id="rId6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https://g1.globo.com/economia/midia-e-marketing/noticia/2020/04/16/mapeamento-mostra-aumenta-consumo-de-midia-online-no-brasil-durante-a-quarentena.ghtml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Acesso em 29 mai. 2020.</w:t>
      </w:r>
    </w:p>
  </w:footnote>
  <w:footnote w:id="7">
    <w:p w14:paraId="000000B6" w14:textId="77777777" w:rsidR="004A6EE1" w:rsidRDefault="007434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Cf. </w:t>
      </w:r>
      <w:hyperlink r:id="rId7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https://catracalivre.com.br/causando/doacoes-de-empresas-covid-19/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Acesso em 29 mai. 2020.</w:t>
      </w:r>
    </w:p>
  </w:footnote>
  <w:footnote w:id="8">
    <w:p w14:paraId="000000B7" w14:textId="77777777" w:rsidR="004A6EE1" w:rsidRDefault="00743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emoji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largely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emotional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text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messages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connotative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nuances 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(tradução nossa).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8" w14:textId="77777777" w:rsidR="004A6EE1" w:rsidRDefault="004A6E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F1658"/>
    <w:multiLevelType w:val="multilevel"/>
    <w:tmpl w:val="9F9E1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E1"/>
    <w:rsid w:val="004A6EE1"/>
    <w:rsid w:val="0074340B"/>
    <w:rsid w:val="007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21B6"/>
  <w15:docId w15:val="{576FCC47-930F-4356-99B9-5DED5954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lo.br/pdf/alfa/v56n1/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rcela.tessarolo@gmail.com" TargetMode="External"/><Relationship Id="rId7" Type="http://schemas.openxmlformats.org/officeDocument/2006/relationships/hyperlink" Target="https://catracalivre.com.br/causando/doacoes-de-empresas-covid-19/" TargetMode="External"/><Relationship Id="rId2" Type="http://schemas.openxmlformats.org/officeDocument/2006/relationships/hyperlink" Target="mailto:camillitz@hotmail.com" TargetMode="External"/><Relationship Id="rId1" Type="http://schemas.openxmlformats.org/officeDocument/2006/relationships/hyperlink" Target="mailto:anapaulamirandacosta@hotmail.com" TargetMode="External"/><Relationship Id="rId6" Type="http://schemas.openxmlformats.org/officeDocument/2006/relationships/hyperlink" Target="https://g1.globo.com/economia/midia-e-marketing/noticia/2020/04/16/mapeamento-mostra-aumenta-consumo-de-midia-online-no-brasil-durante-a-quarentena.ghtml" TargetMode="External"/><Relationship Id="rId5" Type="http://schemas.openxmlformats.org/officeDocument/2006/relationships/hyperlink" Target="https://www.saude.gov.br/vigilancia-em-saude/vigilancia-ambiental/vigidesastres/desastres-de-origem-natural" TargetMode="External"/><Relationship Id="rId4" Type="http://schemas.openxmlformats.org/officeDocument/2006/relationships/hyperlink" Target="https://f5.folha.uol.com.br/celebridades/2020/05/gabriela-pugliesi-pode-ter-tido-prejuizo-de-r-3-milhoes-ao-dar-festa-em-quarentena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7564</Words>
  <Characters>40848</Characters>
  <Application>Microsoft Office Word</Application>
  <DocSecurity>0</DocSecurity>
  <Lines>340</Lines>
  <Paragraphs>96</Paragraphs>
  <ScaleCrop>false</ScaleCrop>
  <Company/>
  <LinksUpToDate>false</LinksUpToDate>
  <CharactersWithSpaces>48316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Costa</cp:lastModifiedBy>
  <cp:revision>2</cp:revision>
  <dcterms:created xsi:type="dcterms:W3CDTF">2020-07-11T18:03:00Z</dcterms:created>
  <dcterms:modified xsi:type="dcterms:W3CDTF">2020-07-11T18:08:00Z</dcterms:modified>
</cp:coreProperties>
</file>