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23815" w14:textId="77777777" w:rsidR="00E20DFD" w:rsidRPr="002213BA" w:rsidRDefault="003F3C6F" w:rsidP="002213BA">
      <w:pPr>
        <w:shd w:val="clear" w:color="auto" w:fill="FFFFFF"/>
        <w:spacing w:line="360" w:lineRule="auto"/>
        <w:jc w:val="center"/>
        <w:rPr>
          <w:rFonts w:ascii="Times New Roman" w:eastAsia="Times New Roman" w:hAnsi="Times New Roman" w:cs="Times New Roman"/>
          <w:b/>
          <w:sz w:val="24"/>
          <w:szCs w:val="24"/>
        </w:rPr>
      </w:pPr>
      <w:r w:rsidRPr="002213BA">
        <w:rPr>
          <w:rFonts w:ascii="Times New Roman" w:eastAsia="Times New Roman" w:hAnsi="Times New Roman" w:cs="Times New Roman"/>
          <w:b/>
          <w:sz w:val="24"/>
          <w:szCs w:val="24"/>
        </w:rPr>
        <w:t>O “BOOM” DA FILANTROPIA E A NECESSIDADE DA TRANSFORMAÇÃO DIGITAL DAS ORGANIZAÇÕES DA SOCIEDADE CIVIL COMO CONSEQUÊNCIA DA PANDEMIA DO CORONAVÍRUS</w:t>
      </w:r>
      <w:r w:rsidRPr="002213BA">
        <w:rPr>
          <w:rFonts w:ascii="Times New Roman" w:eastAsia="Times New Roman" w:hAnsi="Times New Roman" w:cs="Times New Roman"/>
          <w:b/>
          <w:sz w:val="24"/>
          <w:szCs w:val="24"/>
          <w:vertAlign w:val="superscript"/>
        </w:rPr>
        <w:footnoteReference w:id="1"/>
      </w:r>
    </w:p>
    <w:p w14:paraId="5DFE433C" w14:textId="77777777" w:rsidR="00E20DFD" w:rsidRPr="002213BA" w:rsidRDefault="003F3C6F" w:rsidP="002213BA">
      <w:pPr>
        <w:shd w:val="clear" w:color="auto" w:fill="FFFFFF"/>
        <w:spacing w:line="360" w:lineRule="auto"/>
        <w:jc w:val="center"/>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Larissa Gaspar Coelho Pinto</w:t>
      </w:r>
      <w:r w:rsidRPr="002213BA">
        <w:rPr>
          <w:rFonts w:ascii="Times New Roman" w:eastAsia="Times New Roman" w:hAnsi="Times New Roman" w:cs="Times New Roman"/>
          <w:sz w:val="24"/>
          <w:szCs w:val="24"/>
          <w:vertAlign w:val="superscript"/>
        </w:rPr>
        <w:footnoteReference w:id="2"/>
      </w:r>
    </w:p>
    <w:p w14:paraId="7E664B2E" w14:textId="77777777" w:rsidR="00E20DFD" w:rsidRPr="002213BA" w:rsidRDefault="003F3C6F" w:rsidP="002213BA">
      <w:pPr>
        <w:shd w:val="clear" w:color="auto" w:fill="FFFFFF"/>
        <w:spacing w:line="360" w:lineRule="auto"/>
        <w:jc w:val="center"/>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Maria José Baldessar </w:t>
      </w:r>
      <w:r w:rsidRPr="002213BA">
        <w:rPr>
          <w:rFonts w:ascii="Times New Roman" w:eastAsia="Times New Roman" w:hAnsi="Times New Roman" w:cs="Times New Roman"/>
          <w:sz w:val="24"/>
          <w:szCs w:val="24"/>
          <w:vertAlign w:val="superscript"/>
        </w:rPr>
        <w:footnoteReference w:id="3"/>
      </w:r>
    </w:p>
    <w:p w14:paraId="43BB77D5" w14:textId="77777777" w:rsidR="002213BA" w:rsidRDefault="002213BA" w:rsidP="002213BA">
      <w:pPr>
        <w:shd w:val="clear" w:color="auto" w:fill="FFFFFF"/>
        <w:spacing w:line="360" w:lineRule="auto"/>
        <w:rPr>
          <w:rFonts w:ascii="Times New Roman" w:eastAsia="Times New Roman" w:hAnsi="Times New Roman" w:cs="Times New Roman"/>
          <w:b/>
          <w:sz w:val="24"/>
          <w:szCs w:val="24"/>
        </w:rPr>
      </w:pPr>
    </w:p>
    <w:p w14:paraId="355F239D" w14:textId="0C3E0E69" w:rsidR="00E20DFD" w:rsidRPr="002213BA" w:rsidRDefault="003F3C6F" w:rsidP="002213BA">
      <w:pPr>
        <w:shd w:val="clear" w:color="auto" w:fill="FFFFFF"/>
        <w:spacing w:line="360" w:lineRule="auto"/>
        <w:rPr>
          <w:rFonts w:ascii="Times New Roman" w:eastAsia="Times New Roman" w:hAnsi="Times New Roman" w:cs="Times New Roman"/>
          <w:b/>
          <w:sz w:val="24"/>
          <w:szCs w:val="24"/>
        </w:rPr>
      </w:pPr>
      <w:r w:rsidRPr="002213BA">
        <w:rPr>
          <w:rFonts w:ascii="Times New Roman" w:eastAsia="Times New Roman" w:hAnsi="Times New Roman" w:cs="Times New Roman"/>
          <w:b/>
          <w:sz w:val="24"/>
          <w:szCs w:val="24"/>
        </w:rPr>
        <w:t>RESUMO</w:t>
      </w:r>
    </w:p>
    <w:p w14:paraId="1DE61A46" w14:textId="09F10E3C" w:rsidR="00E20DFD" w:rsidRPr="002213BA" w:rsidRDefault="003F3C6F" w:rsidP="002213BA">
      <w:pPr>
        <w:shd w:val="clear" w:color="auto" w:fill="FFFFFF"/>
        <w:spacing w:line="360" w:lineRule="auto"/>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Este artigo analisa a atuação das Organizações </w:t>
      </w:r>
      <w:r w:rsidRPr="002213BA">
        <w:rPr>
          <w:rFonts w:ascii="Times New Roman" w:eastAsia="Times New Roman" w:hAnsi="Times New Roman" w:cs="Times New Roman"/>
          <w:sz w:val="24"/>
          <w:szCs w:val="24"/>
        </w:rPr>
        <w:t xml:space="preserve">da Sociedade Civil (OSCs) durante a pandemia causada pelo novo coronavírus e como a transformação digital destas organizações se torna cada vez mais necessária para a sua gestão e mobilização de recursos. O objetivo é levantar questionamentos sobre como a </w:t>
      </w:r>
      <w:r w:rsidRPr="002213BA">
        <w:rPr>
          <w:rFonts w:ascii="Times New Roman" w:eastAsia="Times New Roman" w:hAnsi="Times New Roman" w:cs="Times New Roman"/>
          <w:sz w:val="24"/>
          <w:szCs w:val="24"/>
        </w:rPr>
        <w:t>utilização das Tecnologias da Informação e Comunicação (TICs) podem auxiliar no planejamento estratégico das OSCs num cenário de retração econômica, de aumento do desemprego e da vulnerabilidade social. A partir de um referencial teórico baseado nos estudo</w:t>
      </w:r>
      <w:r w:rsidRPr="002213BA">
        <w:rPr>
          <w:rFonts w:ascii="Times New Roman" w:eastAsia="Times New Roman" w:hAnsi="Times New Roman" w:cs="Times New Roman"/>
          <w:sz w:val="24"/>
          <w:szCs w:val="24"/>
        </w:rPr>
        <w:t xml:space="preserve">s da cibercultura, o artigo também aborda a questão da filantropia e do protagonismo das OSCs em momentos de crise. </w:t>
      </w:r>
    </w:p>
    <w:p w14:paraId="06F4929D" w14:textId="77777777" w:rsidR="002213BA" w:rsidRDefault="002213BA" w:rsidP="002213BA">
      <w:pPr>
        <w:shd w:val="clear" w:color="auto" w:fill="FFFFFF"/>
        <w:spacing w:line="360" w:lineRule="auto"/>
        <w:rPr>
          <w:rFonts w:ascii="Times New Roman" w:eastAsia="Times New Roman" w:hAnsi="Times New Roman" w:cs="Times New Roman"/>
          <w:b/>
          <w:sz w:val="24"/>
          <w:szCs w:val="24"/>
        </w:rPr>
      </w:pPr>
    </w:p>
    <w:p w14:paraId="1F8AB9E9" w14:textId="606E6A65" w:rsidR="00E20DFD" w:rsidRPr="002213BA" w:rsidRDefault="003F3C6F" w:rsidP="002213BA">
      <w:pPr>
        <w:shd w:val="clear" w:color="auto" w:fill="FFFFFF"/>
        <w:spacing w:line="360" w:lineRule="auto"/>
        <w:rPr>
          <w:rFonts w:ascii="Times New Roman" w:eastAsia="Times New Roman" w:hAnsi="Times New Roman" w:cs="Times New Roman"/>
          <w:sz w:val="24"/>
          <w:szCs w:val="24"/>
        </w:rPr>
      </w:pPr>
      <w:r w:rsidRPr="002213BA">
        <w:rPr>
          <w:rFonts w:ascii="Times New Roman" w:eastAsia="Times New Roman" w:hAnsi="Times New Roman" w:cs="Times New Roman"/>
          <w:b/>
          <w:sz w:val="24"/>
          <w:szCs w:val="24"/>
        </w:rPr>
        <w:t>PALAVRAS-CHAVE:</w:t>
      </w:r>
      <w:r w:rsidRPr="002213BA">
        <w:rPr>
          <w:rFonts w:ascii="Times New Roman" w:eastAsia="Times New Roman" w:hAnsi="Times New Roman" w:cs="Times New Roman"/>
          <w:sz w:val="24"/>
          <w:szCs w:val="24"/>
        </w:rPr>
        <w:t xml:space="preserve"> cibercultura, organizações da sociedade civil, transformação digital, coronavírus, filantropia</w:t>
      </w:r>
    </w:p>
    <w:p w14:paraId="4E65285A" w14:textId="77777777" w:rsidR="002213BA" w:rsidRDefault="002213BA" w:rsidP="002213BA">
      <w:pPr>
        <w:spacing w:line="360" w:lineRule="auto"/>
        <w:jc w:val="both"/>
        <w:rPr>
          <w:rFonts w:ascii="Times New Roman" w:eastAsia="Times New Roman" w:hAnsi="Times New Roman" w:cs="Times New Roman"/>
          <w:b/>
          <w:sz w:val="24"/>
          <w:szCs w:val="24"/>
          <w:highlight w:val="white"/>
        </w:rPr>
      </w:pPr>
    </w:p>
    <w:p w14:paraId="280AE840" w14:textId="6FA9566B" w:rsidR="00E20DFD" w:rsidRPr="002213BA" w:rsidRDefault="003F3C6F" w:rsidP="002213BA">
      <w:pPr>
        <w:spacing w:line="360" w:lineRule="auto"/>
        <w:jc w:val="both"/>
        <w:rPr>
          <w:rFonts w:ascii="Times New Roman" w:eastAsia="Times New Roman" w:hAnsi="Times New Roman" w:cs="Times New Roman"/>
          <w:b/>
          <w:sz w:val="24"/>
          <w:szCs w:val="24"/>
          <w:highlight w:val="white"/>
        </w:rPr>
      </w:pPr>
      <w:r w:rsidRPr="002213BA">
        <w:rPr>
          <w:rFonts w:ascii="Times New Roman" w:eastAsia="Times New Roman" w:hAnsi="Times New Roman" w:cs="Times New Roman"/>
          <w:b/>
          <w:sz w:val="24"/>
          <w:szCs w:val="24"/>
          <w:highlight w:val="white"/>
        </w:rPr>
        <w:t>INTRODUÇÃO</w:t>
      </w:r>
    </w:p>
    <w:p w14:paraId="457CB977" w14:textId="1D1392E8" w:rsidR="00E20DFD" w:rsidRPr="002213BA" w:rsidRDefault="003F3C6F" w:rsidP="002213BA">
      <w:pPr>
        <w:spacing w:line="360" w:lineRule="auto"/>
        <w:ind w:firstLine="720"/>
        <w:jc w:val="both"/>
        <w:rPr>
          <w:rFonts w:ascii="Times New Roman" w:eastAsia="Times New Roman" w:hAnsi="Times New Roman" w:cs="Times New Roman"/>
          <w:sz w:val="24"/>
          <w:szCs w:val="24"/>
          <w:highlight w:val="white"/>
        </w:rPr>
      </w:pPr>
      <w:r w:rsidRPr="002213BA">
        <w:rPr>
          <w:rFonts w:ascii="Times New Roman" w:eastAsia="Times New Roman" w:hAnsi="Times New Roman" w:cs="Times New Roman"/>
          <w:sz w:val="24"/>
          <w:szCs w:val="24"/>
          <w:highlight w:val="white"/>
        </w:rPr>
        <w:t>As práticas mundi</w:t>
      </w:r>
      <w:r w:rsidRPr="002213BA">
        <w:rPr>
          <w:rFonts w:ascii="Times New Roman" w:eastAsia="Times New Roman" w:hAnsi="Times New Roman" w:cs="Times New Roman"/>
          <w:sz w:val="24"/>
          <w:szCs w:val="24"/>
          <w:highlight w:val="white"/>
        </w:rPr>
        <w:t>ais de utilização da internet, cujo surgimento se deu 1969, mostram o potencial de inclusão digital e de participação social na cibercultura. O filósofo Pierre Lévy (199</w:t>
      </w:r>
      <w:r w:rsidR="00851B9F">
        <w:rPr>
          <w:rFonts w:ascii="Times New Roman" w:eastAsia="Times New Roman" w:hAnsi="Times New Roman" w:cs="Times New Roman"/>
          <w:sz w:val="24"/>
          <w:szCs w:val="24"/>
          <w:highlight w:val="white"/>
          <w:lang w:val="pt-BR"/>
        </w:rPr>
        <w:t>9</w:t>
      </w:r>
      <w:r w:rsidRPr="002213BA">
        <w:rPr>
          <w:rFonts w:ascii="Times New Roman" w:eastAsia="Times New Roman" w:hAnsi="Times New Roman" w:cs="Times New Roman"/>
          <w:sz w:val="24"/>
          <w:szCs w:val="24"/>
          <w:highlight w:val="white"/>
        </w:rPr>
        <w:t>, p.17) classifica a cibercultura como um "conjunto de técnicas, de práticas, de ativi</w:t>
      </w:r>
      <w:r w:rsidRPr="002213BA">
        <w:rPr>
          <w:rFonts w:ascii="Times New Roman" w:eastAsia="Times New Roman" w:hAnsi="Times New Roman" w:cs="Times New Roman"/>
          <w:sz w:val="24"/>
          <w:szCs w:val="24"/>
          <w:highlight w:val="white"/>
        </w:rPr>
        <w:t>dades, de modos de pensamento e de valores que se desenvolvem juntamente ao crescimento do ciberespaço" - sendo o ciberespaço um lugar de sociabilidade virtual que origina novas formas de relações sociais, com códigos, estruturas e especificidades próprias</w:t>
      </w:r>
      <w:r w:rsidRPr="002213BA">
        <w:rPr>
          <w:rFonts w:ascii="Times New Roman" w:eastAsia="Times New Roman" w:hAnsi="Times New Roman" w:cs="Times New Roman"/>
          <w:sz w:val="24"/>
          <w:szCs w:val="24"/>
          <w:highlight w:val="white"/>
        </w:rPr>
        <w:t>. Castells (2002) caracteriza a sociedade em rede, moldada por este ciberespaço, como uma sociedade impulsionada pelas tecnologias que aproveitam as potencialidades oferecidas pela internet.</w:t>
      </w:r>
    </w:p>
    <w:p w14:paraId="5CE3D861" w14:textId="08C2C98A" w:rsidR="00E20DFD" w:rsidRPr="002213BA" w:rsidRDefault="003F3C6F" w:rsidP="002213BA">
      <w:pPr>
        <w:spacing w:line="360" w:lineRule="auto"/>
        <w:ind w:firstLine="720"/>
        <w:jc w:val="both"/>
        <w:rPr>
          <w:rFonts w:ascii="Times New Roman" w:eastAsia="Times New Roman" w:hAnsi="Times New Roman" w:cs="Times New Roman"/>
          <w:sz w:val="24"/>
          <w:szCs w:val="24"/>
          <w:highlight w:val="white"/>
        </w:rPr>
      </w:pPr>
      <w:r w:rsidRPr="002213BA">
        <w:rPr>
          <w:rFonts w:ascii="Times New Roman" w:eastAsia="Times New Roman" w:hAnsi="Times New Roman" w:cs="Times New Roman"/>
          <w:sz w:val="24"/>
          <w:szCs w:val="24"/>
          <w:highlight w:val="white"/>
        </w:rPr>
        <w:lastRenderedPageBreak/>
        <w:t>Lemos (2005, p.1), por sua vez, aponta que a cibercultura compree</w:t>
      </w:r>
      <w:r w:rsidRPr="002213BA">
        <w:rPr>
          <w:rFonts w:ascii="Times New Roman" w:eastAsia="Times New Roman" w:hAnsi="Times New Roman" w:cs="Times New Roman"/>
          <w:sz w:val="24"/>
          <w:szCs w:val="24"/>
          <w:highlight w:val="white"/>
        </w:rPr>
        <w:t>nde “as relações entre as tecnologias informacionais de comunicação e informação e a cultura. Trata-se de uma nova relação entre as tecnologias e a sociabilidade, configurando a cultura contemporânea”. Sendo assim, um “território recombinante”, caracteriza</w:t>
      </w:r>
      <w:r w:rsidRPr="002213BA">
        <w:rPr>
          <w:rFonts w:ascii="Times New Roman" w:eastAsia="Times New Roman" w:hAnsi="Times New Roman" w:cs="Times New Roman"/>
          <w:sz w:val="24"/>
          <w:szCs w:val="24"/>
          <w:highlight w:val="white"/>
        </w:rPr>
        <w:t>do pela potencialização das formas individualizadas de emissão</w:t>
      </w:r>
      <w:r w:rsidR="002213BA" w:rsidRPr="002213BA">
        <w:rPr>
          <w:rFonts w:ascii="Times New Roman" w:eastAsia="Times New Roman" w:hAnsi="Times New Roman" w:cs="Times New Roman"/>
          <w:sz w:val="24"/>
          <w:szCs w:val="24"/>
          <w:highlight w:val="white"/>
          <w:lang w:val="pt-BR"/>
        </w:rPr>
        <w:t>;</w:t>
      </w:r>
      <w:r w:rsidRPr="002213BA">
        <w:rPr>
          <w:rFonts w:ascii="Times New Roman" w:eastAsia="Times New Roman" w:hAnsi="Times New Roman" w:cs="Times New Roman"/>
          <w:sz w:val="24"/>
          <w:szCs w:val="24"/>
          <w:highlight w:val="white"/>
        </w:rPr>
        <w:t xml:space="preserve">  pela facilidade da conexão em rede</w:t>
      </w:r>
      <w:r w:rsidR="002213BA" w:rsidRPr="002213BA">
        <w:rPr>
          <w:rFonts w:ascii="Times New Roman" w:eastAsia="Times New Roman" w:hAnsi="Times New Roman" w:cs="Times New Roman"/>
          <w:sz w:val="24"/>
          <w:szCs w:val="24"/>
          <w:highlight w:val="white"/>
          <w:lang w:val="pt-BR"/>
        </w:rPr>
        <w:t>;</w:t>
      </w:r>
      <w:r w:rsidRPr="002213BA">
        <w:rPr>
          <w:rFonts w:ascii="Times New Roman" w:eastAsia="Times New Roman" w:hAnsi="Times New Roman" w:cs="Times New Roman"/>
          <w:sz w:val="24"/>
          <w:szCs w:val="24"/>
          <w:highlight w:val="white"/>
        </w:rPr>
        <w:t xml:space="preserve"> e pela configuração de formatos midiáticos e práticas sociais.</w:t>
      </w:r>
    </w:p>
    <w:p w14:paraId="538F5222" w14:textId="77777777" w:rsidR="002213BA" w:rsidRDefault="003F3C6F" w:rsidP="002213BA">
      <w:pPr>
        <w:spacing w:line="360" w:lineRule="auto"/>
        <w:ind w:firstLine="720"/>
        <w:jc w:val="both"/>
        <w:rPr>
          <w:rFonts w:ascii="Times New Roman" w:eastAsia="Times New Roman" w:hAnsi="Times New Roman" w:cs="Times New Roman"/>
          <w:sz w:val="24"/>
          <w:szCs w:val="24"/>
          <w:lang w:val="pt-BR"/>
        </w:rPr>
      </w:pPr>
      <w:r w:rsidRPr="002213BA">
        <w:rPr>
          <w:rFonts w:ascii="Times New Roman" w:eastAsia="Times New Roman" w:hAnsi="Times New Roman" w:cs="Times New Roman"/>
          <w:sz w:val="24"/>
          <w:szCs w:val="24"/>
          <w:highlight w:val="white"/>
        </w:rPr>
        <w:t>Com o avanço da pandemia do novo coronavírus e a necessidade de distanciamento social, a cib</w:t>
      </w:r>
      <w:r w:rsidRPr="002213BA">
        <w:rPr>
          <w:rFonts w:ascii="Times New Roman" w:eastAsia="Times New Roman" w:hAnsi="Times New Roman" w:cs="Times New Roman"/>
          <w:sz w:val="24"/>
          <w:szCs w:val="24"/>
          <w:highlight w:val="white"/>
        </w:rPr>
        <w:t>ercultura - com todas as suas potencialidades - se tornou mais evidente. É no ciberespaço onde as pessoas se conectam, ativam serviços que lhes permitem trabalhar e estudar de casa, informam-se e se entretém. Foram o ciberespaço e a sociedade em rede que p</w:t>
      </w:r>
      <w:r w:rsidRPr="002213BA">
        <w:rPr>
          <w:rFonts w:ascii="Times New Roman" w:eastAsia="Times New Roman" w:hAnsi="Times New Roman" w:cs="Times New Roman"/>
          <w:sz w:val="24"/>
          <w:szCs w:val="24"/>
          <w:highlight w:val="white"/>
        </w:rPr>
        <w:t xml:space="preserve">ermitiram as doações de recursos no ambiente online para combater o coronavírus. O valor arrecadado em março de 2020, período em que muitos governos começaram a se mobilizar para conter a pandemia, de acordo com dados do portal </w:t>
      </w:r>
      <w:r w:rsidRPr="002213BA">
        <w:rPr>
          <w:rFonts w:ascii="Times New Roman" w:eastAsia="Times New Roman" w:hAnsi="Times New Roman" w:cs="Times New Roman"/>
          <w:i/>
          <w:sz w:val="24"/>
          <w:szCs w:val="24"/>
          <w:highlight w:val="white"/>
        </w:rPr>
        <w:t>The Conversation US</w:t>
      </w:r>
      <w:r w:rsidRPr="002213BA">
        <w:rPr>
          <w:rFonts w:ascii="Times New Roman" w:eastAsia="Times New Roman" w:hAnsi="Times New Roman" w:cs="Times New Roman"/>
          <w:sz w:val="24"/>
          <w:szCs w:val="24"/>
          <w:highlight w:val="white"/>
        </w:rPr>
        <w:t>, já ultr</w:t>
      </w:r>
      <w:r w:rsidRPr="002213BA">
        <w:rPr>
          <w:rFonts w:ascii="Times New Roman" w:eastAsia="Times New Roman" w:hAnsi="Times New Roman" w:cs="Times New Roman"/>
          <w:sz w:val="24"/>
          <w:szCs w:val="24"/>
          <w:highlight w:val="white"/>
        </w:rPr>
        <w:t xml:space="preserve">apassava </w:t>
      </w:r>
      <w:r w:rsidRPr="002213BA">
        <w:rPr>
          <w:rFonts w:ascii="Times New Roman" w:eastAsia="Times New Roman" w:hAnsi="Times New Roman" w:cs="Times New Roman"/>
          <w:sz w:val="24"/>
          <w:szCs w:val="24"/>
        </w:rPr>
        <w:t>US $ 1 bilhão em todo o mundo</w:t>
      </w:r>
      <w:r w:rsidRPr="002213BA">
        <w:rPr>
          <w:rFonts w:ascii="Times New Roman" w:eastAsia="Times New Roman" w:hAnsi="Times New Roman" w:cs="Times New Roman"/>
          <w:sz w:val="24"/>
          <w:szCs w:val="24"/>
        </w:rPr>
        <w:t xml:space="preserve"> - este montante é maior que as quantias doadas em resposta a outras catástrofes, como Ebola (US $ 362 milhões) e Furacão Harvey (US $ 341 milhões).</w:t>
      </w:r>
      <w:r w:rsidR="002213BA">
        <w:rPr>
          <w:rFonts w:ascii="Times New Roman" w:eastAsia="Times New Roman" w:hAnsi="Times New Roman" w:cs="Times New Roman"/>
          <w:sz w:val="24"/>
          <w:szCs w:val="24"/>
          <w:lang w:val="pt-BR"/>
        </w:rPr>
        <w:t xml:space="preserve"> </w:t>
      </w:r>
    </w:p>
    <w:p w14:paraId="1F7E52FB" w14:textId="77777777" w:rsid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highlight w:val="white"/>
        </w:rPr>
        <w:t xml:space="preserve">Em meados de julho e particularmente no Brasil, o </w:t>
      </w:r>
      <w:r w:rsidRPr="002213BA">
        <w:rPr>
          <w:rFonts w:ascii="Times New Roman" w:eastAsia="Times New Roman" w:hAnsi="Times New Roman" w:cs="Times New Roman"/>
          <w:sz w:val="24"/>
          <w:szCs w:val="24"/>
        </w:rPr>
        <w:t xml:space="preserve">Monitor das Doações da ABCR </w:t>
      </w:r>
      <w:r w:rsidRPr="002213BA">
        <w:rPr>
          <w:rFonts w:ascii="Times New Roman" w:eastAsia="Times New Roman" w:hAnsi="Times New Roman" w:cs="Times New Roman"/>
          <w:sz w:val="24"/>
          <w:szCs w:val="24"/>
          <w:highlight w:val="white"/>
        </w:rPr>
        <w:t xml:space="preserve">registrou </w:t>
      </w:r>
      <w:r w:rsidRPr="002213BA">
        <w:rPr>
          <w:rFonts w:ascii="Times New Roman" w:eastAsia="Times New Roman" w:hAnsi="Times New Roman" w:cs="Times New Roman"/>
          <w:sz w:val="24"/>
          <w:szCs w:val="24"/>
        </w:rPr>
        <w:t>mais de R$ 6 bilhõe</w:t>
      </w:r>
      <w:r w:rsidRPr="002213BA">
        <w:rPr>
          <w:rFonts w:ascii="Times New Roman" w:eastAsia="Times New Roman" w:hAnsi="Times New Roman" w:cs="Times New Roman"/>
          <w:sz w:val="24"/>
          <w:szCs w:val="24"/>
        </w:rPr>
        <w:t xml:space="preserve">s de cerca de 460 mil doadores (empresas e pessoas). O valor superou </w:t>
      </w:r>
      <w:r w:rsidR="002213BA">
        <w:rPr>
          <w:rFonts w:ascii="Times New Roman" w:eastAsia="Times New Roman" w:hAnsi="Times New Roman" w:cs="Times New Roman"/>
          <w:sz w:val="24"/>
          <w:szCs w:val="24"/>
          <w:lang w:val="pt-BR"/>
        </w:rPr>
        <w:t xml:space="preserve">os R$ 2,9 bilhões </w:t>
      </w:r>
      <w:r w:rsidRPr="002213BA">
        <w:rPr>
          <w:rFonts w:ascii="Times New Roman" w:eastAsia="Times New Roman" w:hAnsi="Times New Roman" w:cs="Times New Roman"/>
          <w:sz w:val="24"/>
          <w:szCs w:val="24"/>
        </w:rPr>
        <w:t>de um ano inteiro de filantropia no país</w:t>
      </w:r>
      <w:r w:rsidRPr="002213BA">
        <w:rPr>
          <w:rFonts w:ascii="Times New Roman" w:eastAsia="Times New Roman" w:hAnsi="Times New Roman" w:cs="Times New Roman"/>
          <w:sz w:val="24"/>
          <w:szCs w:val="24"/>
        </w:rPr>
        <w:t xml:space="preserve">, de acordo com relatório “Filantropia e os ODS” lançado em 2017 pela SDG. O dado </w:t>
      </w:r>
      <w:r w:rsidRPr="002213BA">
        <w:rPr>
          <w:rFonts w:ascii="Times New Roman" w:eastAsia="Times New Roman" w:hAnsi="Times New Roman" w:cs="Times New Roman"/>
          <w:sz w:val="24"/>
          <w:szCs w:val="24"/>
        </w:rPr>
        <w:t>mostra um verda</w:t>
      </w:r>
      <w:r w:rsidRPr="002213BA">
        <w:rPr>
          <w:rFonts w:ascii="Times New Roman" w:eastAsia="Times New Roman" w:hAnsi="Times New Roman" w:cs="Times New Roman"/>
          <w:sz w:val="24"/>
          <w:szCs w:val="24"/>
        </w:rPr>
        <w:t xml:space="preserve">deiro “boom” da filantropia. </w:t>
      </w:r>
      <w:r w:rsidR="002213BA">
        <w:rPr>
          <w:rFonts w:ascii="Times New Roman" w:eastAsia="Times New Roman" w:hAnsi="Times New Roman" w:cs="Times New Roman"/>
          <w:sz w:val="24"/>
          <w:szCs w:val="24"/>
          <w:lang w:val="pt-BR"/>
        </w:rPr>
        <w:t xml:space="preserve"> </w:t>
      </w:r>
      <w:r w:rsidRPr="002213BA">
        <w:rPr>
          <w:rFonts w:ascii="Times New Roman" w:eastAsia="Times New Roman" w:hAnsi="Times New Roman" w:cs="Times New Roman"/>
          <w:sz w:val="24"/>
          <w:szCs w:val="24"/>
          <w:highlight w:val="white"/>
        </w:rPr>
        <w:t>Neste cenário, as Organizações da Sociedade Civil (OSCs) são, agora mais do que nunca, chamadas a participar do debate online, em que são discutidas novas formas de produção, de consumo, de compartilhamento e de conexã</w:t>
      </w:r>
      <w:r w:rsidRPr="002213BA">
        <w:rPr>
          <w:rFonts w:ascii="Times New Roman" w:eastAsia="Times New Roman" w:hAnsi="Times New Roman" w:cs="Times New Roman"/>
          <w:sz w:val="24"/>
          <w:szCs w:val="24"/>
        </w:rPr>
        <w:t>o humana.</w:t>
      </w:r>
      <w:r w:rsidRPr="002213BA">
        <w:rPr>
          <w:rFonts w:ascii="Times New Roman" w:eastAsia="Times New Roman" w:hAnsi="Times New Roman" w:cs="Times New Roman"/>
          <w:sz w:val="24"/>
          <w:szCs w:val="24"/>
        </w:rPr>
        <w:t xml:space="preserve">  </w:t>
      </w:r>
    </w:p>
    <w:p w14:paraId="0123E053" w14:textId="61DE12A6"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 atuação protagonista das OSCs no ambiente digital, sobretudo em momentos de crise como a vivenciada pelo coronavírus, é possível por meio de instrumentos da cibercultura,  as Tecnologias da Informação e Comunicação (TICs). Estas são utilizadas para ga</w:t>
      </w:r>
      <w:r w:rsidRPr="002213BA">
        <w:rPr>
          <w:rFonts w:ascii="Times New Roman" w:eastAsia="Times New Roman" w:hAnsi="Times New Roman" w:cs="Times New Roman"/>
          <w:sz w:val="24"/>
          <w:szCs w:val="24"/>
        </w:rPr>
        <w:t xml:space="preserve">rantir a continuidade das atividades das organizações, os atendimentos aos beneficiários e o contato com voluntários e doadores. </w:t>
      </w:r>
    </w:p>
    <w:p w14:paraId="0C668079" w14:textId="08B1EA1E" w:rsid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As OSCs trazem para a utilização das TICs a reflexão crítica de que não basta apenas possuir computador e acesso à internet. A</w:t>
      </w:r>
      <w:r w:rsidRPr="002213BA">
        <w:rPr>
          <w:rFonts w:ascii="Times New Roman" w:eastAsia="Times New Roman" w:hAnsi="Times New Roman" w:cs="Times New Roman"/>
          <w:sz w:val="24"/>
          <w:szCs w:val="24"/>
        </w:rPr>
        <w:t xml:space="preserve"> democratização do acesso é necessária para que o cidadão participe do diálogo online, vivencie a cibercultura e esteja engajado e atento aos seus direitos fundamentais. De acordo com </w:t>
      </w:r>
      <w:r w:rsidR="0013153E">
        <w:rPr>
          <w:rFonts w:ascii="Times New Roman" w:eastAsia="Times New Roman" w:hAnsi="Times New Roman" w:cs="Times New Roman"/>
          <w:sz w:val="24"/>
          <w:szCs w:val="24"/>
          <w:lang w:val="pt-BR"/>
        </w:rPr>
        <w:t>A</w:t>
      </w:r>
      <w:r w:rsidRPr="002213BA">
        <w:rPr>
          <w:rFonts w:ascii="Times New Roman" w:eastAsia="Times New Roman" w:hAnsi="Times New Roman" w:cs="Times New Roman"/>
          <w:sz w:val="24"/>
          <w:szCs w:val="24"/>
        </w:rPr>
        <w:t xml:space="preserve">vila (2002), além de servir como instrumento democrático e cidadão, as </w:t>
      </w:r>
      <w:r w:rsidRPr="002213BA">
        <w:rPr>
          <w:rFonts w:ascii="Times New Roman" w:eastAsia="Times New Roman" w:hAnsi="Times New Roman" w:cs="Times New Roman"/>
          <w:sz w:val="24"/>
          <w:szCs w:val="24"/>
        </w:rPr>
        <w:t>TICs servem aos processos de gestão das organizações, garantindo a estas condições de promover agilidade, flexibilidade, transparência e significativas reduções de custos operacionais.</w:t>
      </w:r>
    </w:p>
    <w:p w14:paraId="2FBE8C44" w14:textId="23584547" w:rsidR="00E20DFD" w:rsidRPr="002213BA" w:rsidRDefault="003F3C6F" w:rsidP="0070076A">
      <w:pPr>
        <w:spacing w:line="360" w:lineRule="auto"/>
        <w:jc w:val="both"/>
        <w:rPr>
          <w:rFonts w:ascii="Times New Roman" w:eastAsia="Times New Roman" w:hAnsi="Times New Roman" w:cs="Times New Roman"/>
          <w:b/>
          <w:sz w:val="24"/>
          <w:szCs w:val="24"/>
        </w:rPr>
      </w:pPr>
      <w:r w:rsidRPr="002213BA">
        <w:rPr>
          <w:rFonts w:ascii="Times New Roman" w:eastAsia="Times New Roman" w:hAnsi="Times New Roman" w:cs="Times New Roman"/>
          <w:b/>
          <w:sz w:val="24"/>
          <w:szCs w:val="24"/>
        </w:rPr>
        <w:lastRenderedPageBreak/>
        <w:t>AS ORGANIZAÇÕES DA SOCIEDADE CIVIL (OSCs)</w:t>
      </w:r>
    </w:p>
    <w:p w14:paraId="3C17E15F"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As OSCs desempenham um papel único nas sociedades democráticas uma vez que trazem à vida cidadã as premissas da democracia participativa (participação universal, com todas as formas e mecanismos que existirem e que forem criados para ampliar os espaços de </w:t>
      </w:r>
      <w:r w:rsidRPr="002213BA">
        <w:rPr>
          <w:rFonts w:ascii="Times New Roman" w:eastAsia="Times New Roman" w:hAnsi="Times New Roman" w:cs="Times New Roman"/>
          <w:sz w:val="24"/>
          <w:szCs w:val="24"/>
        </w:rPr>
        <w:t>participação da sociedade nas decisões políticas e nos atos da administração pública) e do controle social (formulação, deliberação, monitoramento, avaliação e financiamento das políticas públicas) presentes na Constituição de 1988. Como atores sociais cad</w:t>
      </w:r>
      <w:r w:rsidRPr="002213BA">
        <w:rPr>
          <w:rFonts w:ascii="Times New Roman" w:eastAsia="Times New Roman" w:hAnsi="Times New Roman" w:cs="Times New Roman"/>
          <w:sz w:val="24"/>
          <w:szCs w:val="24"/>
        </w:rPr>
        <w:t xml:space="preserve">a vez mais presentes, estas organizações tratam dos mais diversos temas e interesses, com variadas formas de atuação, financiamento e mobilização. </w:t>
      </w:r>
    </w:p>
    <w:p w14:paraId="7B2DDD17" w14:textId="4F893E32"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A pesquisa </w:t>
      </w:r>
      <w:r w:rsidR="00AD5BB5">
        <w:rPr>
          <w:rFonts w:ascii="Times New Roman" w:eastAsia="Times New Roman" w:hAnsi="Times New Roman" w:cs="Times New Roman"/>
          <w:sz w:val="24"/>
          <w:szCs w:val="24"/>
          <w:lang w:val="pt-BR"/>
        </w:rPr>
        <w:t xml:space="preserve">elaborada pelo IBGE, </w:t>
      </w:r>
      <w:r w:rsidRPr="002213BA">
        <w:rPr>
          <w:rFonts w:ascii="Times New Roman" w:eastAsia="Times New Roman" w:hAnsi="Times New Roman" w:cs="Times New Roman"/>
          <w:sz w:val="24"/>
          <w:szCs w:val="24"/>
        </w:rPr>
        <w:t>“As Fundações privadas e associações sem fins lucrativos no Brasil</w:t>
      </w:r>
      <w:r w:rsidRPr="002213BA">
        <w:rPr>
          <w:rFonts w:ascii="Times New Roman" w:eastAsia="Times New Roman" w:hAnsi="Times New Roman" w:cs="Times New Roman"/>
          <w:sz w:val="24"/>
          <w:szCs w:val="24"/>
        </w:rPr>
        <w:t>”, principal estudo so</w:t>
      </w:r>
      <w:r w:rsidRPr="002213BA">
        <w:rPr>
          <w:rFonts w:ascii="Times New Roman" w:eastAsia="Times New Roman" w:hAnsi="Times New Roman" w:cs="Times New Roman"/>
          <w:sz w:val="24"/>
          <w:szCs w:val="24"/>
        </w:rPr>
        <w:t>bre o universo das OSCs no país, utiliza um critério internacional, desenvolvido pela ONU e pela universidade americana John Hopkins, para definir as organizações. Para o enquadramento como Organização da Sociedade Civil é necessário cumprir os cinco pré-r</w:t>
      </w:r>
      <w:r w:rsidRPr="002213BA">
        <w:rPr>
          <w:rFonts w:ascii="Times New Roman" w:eastAsia="Times New Roman" w:hAnsi="Times New Roman" w:cs="Times New Roman"/>
          <w:sz w:val="24"/>
          <w:szCs w:val="24"/>
        </w:rPr>
        <w:t xml:space="preserve">equisitos abaixo: </w:t>
      </w:r>
    </w:p>
    <w:p w14:paraId="2987A48E"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1) Ser uma entidade privada fora do aparelho do Estado; </w:t>
      </w:r>
    </w:p>
    <w:p w14:paraId="53C0B653"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2) Não ter fins lucrativos, ou seja não distribuir eventuais excedentes entre proprietários ou diretores, aplicando-os na própria atividade; </w:t>
      </w:r>
    </w:p>
    <w:p w14:paraId="231F66B8"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3) Estar legalmente instituída; </w:t>
      </w:r>
    </w:p>
    <w:p w14:paraId="06B46F26"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4) Se</w:t>
      </w:r>
      <w:r w:rsidRPr="002213BA">
        <w:rPr>
          <w:rFonts w:ascii="Times New Roman" w:eastAsia="Times New Roman" w:hAnsi="Times New Roman" w:cs="Times New Roman"/>
          <w:sz w:val="24"/>
          <w:szCs w:val="24"/>
        </w:rPr>
        <w:t>r capaz de administrar suas próprias atividades e</w:t>
      </w:r>
    </w:p>
    <w:p w14:paraId="5318B129"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5) Ter participação voluntária, ou seja serem constituídas livremente a partir da vontade de qualquer grupo de pessoas. </w:t>
      </w:r>
    </w:p>
    <w:p w14:paraId="7551601C" w14:textId="65C0D2F3"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Este é o universo que alguns chamam de Terceiro Setor, outros de sociedade civil orga</w:t>
      </w:r>
      <w:r w:rsidRPr="002213BA">
        <w:rPr>
          <w:rFonts w:ascii="Times New Roman" w:eastAsia="Times New Roman" w:hAnsi="Times New Roman" w:cs="Times New Roman"/>
          <w:sz w:val="24"/>
          <w:szCs w:val="24"/>
        </w:rPr>
        <w:t>nizada e outros ainda de Organizações da Sociedade Civil. De acordo com a pesquisa, em 2016 cerca de 237 mil organizações se enquadravam neste perfil, sendo que grande parte se classifica como atuação religiosa, seguida de cultura e recreação e desenvolvim</w:t>
      </w:r>
      <w:r w:rsidRPr="002213BA">
        <w:rPr>
          <w:rFonts w:ascii="Times New Roman" w:eastAsia="Times New Roman" w:hAnsi="Times New Roman" w:cs="Times New Roman"/>
          <w:sz w:val="24"/>
          <w:szCs w:val="24"/>
        </w:rPr>
        <w:t xml:space="preserve">ento e defesa de direitos, conforme mostra o gráfico </w:t>
      </w:r>
      <w:r w:rsidR="0070076A">
        <w:rPr>
          <w:rFonts w:ascii="Times New Roman" w:eastAsia="Times New Roman" w:hAnsi="Times New Roman" w:cs="Times New Roman"/>
          <w:sz w:val="24"/>
          <w:szCs w:val="24"/>
          <w:lang w:val="pt-BR"/>
        </w:rPr>
        <w:t>a seguir</w:t>
      </w:r>
      <w:r w:rsidRPr="002213BA">
        <w:rPr>
          <w:rFonts w:ascii="Times New Roman" w:eastAsia="Times New Roman" w:hAnsi="Times New Roman" w:cs="Times New Roman"/>
          <w:sz w:val="24"/>
          <w:szCs w:val="24"/>
        </w:rPr>
        <w:t xml:space="preserve">: </w:t>
      </w:r>
    </w:p>
    <w:p w14:paraId="4FA751E5" w14:textId="25A895F3" w:rsidR="00E20DFD" w:rsidRPr="0070076A" w:rsidRDefault="0070076A" w:rsidP="0070076A">
      <w:pPr>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br w:type="page"/>
      </w:r>
      <w:r w:rsidR="003F3C6F" w:rsidRPr="0070076A">
        <w:rPr>
          <w:rFonts w:ascii="Times New Roman" w:eastAsia="Times New Roman" w:hAnsi="Times New Roman" w:cs="Times New Roman"/>
          <w:b/>
          <w:sz w:val="20"/>
          <w:szCs w:val="20"/>
        </w:rPr>
        <w:lastRenderedPageBreak/>
        <w:t>Imagem 1: Classificação das OSCs brasileiras</w:t>
      </w:r>
    </w:p>
    <w:p w14:paraId="60FD8D2A" w14:textId="77777777" w:rsidR="00E20DFD" w:rsidRPr="002213BA" w:rsidRDefault="003F3C6F" w:rsidP="0070076A">
      <w:pPr>
        <w:spacing w:line="360" w:lineRule="auto"/>
        <w:ind w:firstLine="720"/>
        <w:jc w:val="center"/>
        <w:rPr>
          <w:rFonts w:ascii="Times New Roman" w:eastAsia="Times New Roman" w:hAnsi="Times New Roman" w:cs="Times New Roman"/>
          <w:sz w:val="24"/>
          <w:szCs w:val="24"/>
        </w:rPr>
      </w:pPr>
      <w:r w:rsidRPr="002213BA">
        <w:rPr>
          <w:rFonts w:ascii="Times New Roman" w:eastAsia="Times New Roman" w:hAnsi="Times New Roman" w:cs="Times New Roman"/>
          <w:noProof/>
          <w:sz w:val="24"/>
          <w:szCs w:val="24"/>
        </w:rPr>
        <w:drawing>
          <wp:inline distT="114300" distB="114300" distL="114300" distR="114300" wp14:anchorId="54A7BA71" wp14:editId="41A86C93">
            <wp:extent cx="5557838" cy="279738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557838" cy="2797383"/>
                    </a:xfrm>
                    <a:prstGeom prst="rect">
                      <a:avLst/>
                    </a:prstGeom>
                    <a:ln/>
                  </pic:spPr>
                </pic:pic>
              </a:graphicData>
            </a:graphic>
          </wp:inline>
        </w:drawing>
      </w:r>
    </w:p>
    <w:p w14:paraId="7A1D6F54" w14:textId="32FB1C1B" w:rsidR="00E20DFD" w:rsidRPr="0070076A" w:rsidRDefault="003F3C6F" w:rsidP="0070076A">
      <w:pPr>
        <w:spacing w:line="360" w:lineRule="auto"/>
        <w:ind w:firstLine="720"/>
        <w:jc w:val="center"/>
        <w:rPr>
          <w:rFonts w:ascii="Times New Roman" w:eastAsia="Times New Roman" w:hAnsi="Times New Roman" w:cs="Times New Roman"/>
          <w:sz w:val="20"/>
          <w:szCs w:val="20"/>
        </w:rPr>
      </w:pPr>
      <w:r w:rsidRPr="0070076A">
        <w:rPr>
          <w:rFonts w:ascii="Times New Roman" w:eastAsia="Times New Roman" w:hAnsi="Times New Roman" w:cs="Times New Roman"/>
          <w:sz w:val="20"/>
          <w:szCs w:val="20"/>
        </w:rPr>
        <w:t xml:space="preserve">Fonte: </w:t>
      </w:r>
      <w:r w:rsidR="00AD5BB5">
        <w:rPr>
          <w:rFonts w:ascii="Times New Roman" w:eastAsia="Times New Roman" w:hAnsi="Times New Roman" w:cs="Times New Roman"/>
          <w:sz w:val="20"/>
          <w:szCs w:val="20"/>
          <w:lang w:val="pt-BR"/>
        </w:rPr>
        <w:t xml:space="preserve">IBGE - </w:t>
      </w:r>
      <w:r w:rsidRPr="0070076A">
        <w:rPr>
          <w:rFonts w:ascii="Times New Roman" w:eastAsia="Times New Roman" w:hAnsi="Times New Roman" w:cs="Times New Roman"/>
          <w:sz w:val="20"/>
          <w:szCs w:val="20"/>
        </w:rPr>
        <w:t xml:space="preserve">As Fundações privadas e associações sem fins lucrativos no Brasil </w:t>
      </w:r>
    </w:p>
    <w:p w14:paraId="5644D902" w14:textId="77777777" w:rsidR="00E20DFD" w:rsidRPr="002213BA" w:rsidRDefault="00E20DFD" w:rsidP="002213BA">
      <w:pPr>
        <w:spacing w:line="360" w:lineRule="auto"/>
        <w:ind w:firstLine="720"/>
        <w:jc w:val="both"/>
        <w:rPr>
          <w:rFonts w:ascii="Times New Roman" w:eastAsia="Times New Roman" w:hAnsi="Times New Roman" w:cs="Times New Roman"/>
          <w:sz w:val="24"/>
          <w:szCs w:val="24"/>
        </w:rPr>
      </w:pPr>
    </w:p>
    <w:p w14:paraId="2A46065B"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Pereira (2006) destaca o Terceiro Setor como sendo uma consequê</w:t>
      </w:r>
      <w:r w:rsidRPr="002213BA">
        <w:rPr>
          <w:rFonts w:ascii="Times New Roman" w:eastAsia="Times New Roman" w:hAnsi="Times New Roman" w:cs="Times New Roman"/>
          <w:sz w:val="24"/>
          <w:szCs w:val="24"/>
        </w:rPr>
        <w:t>ncia da revolução nos papéis sociais tradicionais, em que a sociedade se torna mais participativa na realidade cotidiana, não deixando apenas a cargo do Estado o trabalho voltado para garantir o bem-estar das pessoas. Esta ideia é a mesma de Tenório (2006)</w:t>
      </w:r>
      <w:r w:rsidRPr="002213BA">
        <w:rPr>
          <w:rFonts w:ascii="Times New Roman" w:eastAsia="Times New Roman" w:hAnsi="Times New Roman" w:cs="Times New Roman"/>
          <w:sz w:val="24"/>
          <w:szCs w:val="24"/>
        </w:rPr>
        <w:t xml:space="preserve"> que afirma que as OSCs não fazem parte do Estado e nem a ele estão atreladas, mas se mostram de caráter público pois trabalham com causas e problemas sociais e, que apesar de serem sociedades privadas, não tem como objetivo fins econômicos, e sim o acolhi</w:t>
      </w:r>
      <w:r w:rsidRPr="002213BA">
        <w:rPr>
          <w:rFonts w:ascii="Times New Roman" w:eastAsia="Times New Roman" w:hAnsi="Times New Roman" w:cs="Times New Roman"/>
          <w:sz w:val="24"/>
          <w:szCs w:val="24"/>
        </w:rPr>
        <w:t xml:space="preserve">mento das necessidades da população carente. </w:t>
      </w:r>
    </w:p>
    <w:p w14:paraId="55848AA1" w14:textId="0BC21F9F" w:rsidR="00E20DFD" w:rsidRPr="002213BA" w:rsidRDefault="003F3C6F" w:rsidP="0070076A">
      <w:pPr>
        <w:spacing w:line="360" w:lineRule="auto"/>
        <w:ind w:firstLine="720"/>
        <w:jc w:val="both"/>
        <w:rPr>
          <w:rFonts w:ascii="Times New Roman" w:eastAsia="Times New Roman" w:hAnsi="Times New Roman" w:cs="Times New Roman"/>
          <w:b/>
          <w:sz w:val="24"/>
          <w:szCs w:val="24"/>
        </w:rPr>
      </w:pPr>
      <w:r w:rsidRPr="002213BA">
        <w:rPr>
          <w:rFonts w:ascii="Times New Roman" w:eastAsia="Times New Roman" w:hAnsi="Times New Roman" w:cs="Times New Roman"/>
          <w:sz w:val="24"/>
          <w:szCs w:val="24"/>
        </w:rPr>
        <w:t>Dessa forma, as entidades se afirmam como fruto da organização autônoma da sociedade, com objetivos de promoção</w:t>
      </w:r>
      <w:r w:rsidR="0070076A">
        <w:rPr>
          <w:rFonts w:ascii="Times New Roman" w:eastAsia="Times New Roman" w:hAnsi="Times New Roman" w:cs="Times New Roman"/>
          <w:sz w:val="24"/>
          <w:szCs w:val="24"/>
          <w:lang w:val="pt-BR"/>
        </w:rPr>
        <w:t xml:space="preserve"> e </w:t>
      </w:r>
      <w:r w:rsidRPr="002213BA">
        <w:rPr>
          <w:rFonts w:ascii="Times New Roman" w:eastAsia="Times New Roman" w:hAnsi="Times New Roman" w:cs="Times New Roman"/>
          <w:sz w:val="24"/>
          <w:szCs w:val="24"/>
        </w:rPr>
        <w:t>defesa de direitos</w:t>
      </w:r>
      <w:r w:rsidR="0070076A">
        <w:rPr>
          <w:rFonts w:ascii="Times New Roman" w:eastAsia="Times New Roman" w:hAnsi="Times New Roman" w:cs="Times New Roman"/>
          <w:sz w:val="24"/>
          <w:szCs w:val="24"/>
          <w:lang w:val="pt-BR"/>
        </w:rPr>
        <w:t xml:space="preserve"> e, até mesmo, fazendo a mediação entre Estado e cidadão</w:t>
      </w:r>
      <w:r w:rsidRPr="002213BA">
        <w:rPr>
          <w:rFonts w:ascii="Times New Roman" w:eastAsia="Times New Roman" w:hAnsi="Times New Roman" w:cs="Times New Roman"/>
          <w:sz w:val="24"/>
          <w:szCs w:val="24"/>
        </w:rPr>
        <w:t>. A tabela abaixo mostra de forma esquemática as diferenças entre Estado e Org</w:t>
      </w:r>
      <w:r w:rsidRPr="002213BA">
        <w:rPr>
          <w:rFonts w:ascii="Times New Roman" w:eastAsia="Times New Roman" w:hAnsi="Times New Roman" w:cs="Times New Roman"/>
          <w:sz w:val="24"/>
          <w:szCs w:val="24"/>
        </w:rPr>
        <w:t xml:space="preserve">anização da Sociedade Civil. </w:t>
      </w:r>
    </w:p>
    <w:p w14:paraId="58C72C36" w14:textId="77777777" w:rsidR="00E20DFD" w:rsidRPr="0070076A" w:rsidRDefault="003F3C6F" w:rsidP="0070076A">
      <w:pPr>
        <w:spacing w:line="360" w:lineRule="auto"/>
        <w:jc w:val="center"/>
        <w:rPr>
          <w:rFonts w:ascii="Times New Roman" w:eastAsia="Times New Roman" w:hAnsi="Times New Roman" w:cs="Times New Roman"/>
          <w:b/>
          <w:sz w:val="20"/>
          <w:szCs w:val="20"/>
        </w:rPr>
      </w:pPr>
      <w:r w:rsidRPr="0070076A">
        <w:rPr>
          <w:rFonts w:ascii="Times New Roman" w:eastAsia="Times New Roman" w:hAnsi="Times New Roman" w:cs="Times New Roman"/>
          <w:b/>
          <w:sz w:val="20"/>
          <w:szCs w:val="20"/>
        </w:rPr>
        <w:t>Tabela 1: Diferenças entre Estado e OSC</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20DFD" w:rsidRPr="002213BA" w14:paraId="24A0D44E" w14:textId="77777777">
        <w:tc>
          <w:tcPr>
            <w:tcW w:w="4514" w:type="dxa"/>
            <w:shd w:val="clear" w:color="auto" w:fill="auto"/>
            <w:tcMar>
              <w:top w:w="100" w:type="dxa"/>
              <w:left w:w="100" w:type="dxa"/>
              <w:bottom w:w="100" w:type="dxa"/>
              <w:right w:w="100" w:type="dxa"/>
            </w:tcMar>
          </w:tcPr>
          <w:p w14:paraId="6BF7F8C5" w14:textId="77777777" w:rsidR="00E20DFD" w:rsidRPr="002213BA" w:rsidRDefault="003F3C6F" w:rsidP="0070076A">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Estado</w:t>
            </w:r>
          </w:p>
        </w:tc>
        <w:tc>
          <w:tcPr>
            <w:tcW w:w="4514" w:type="dxa"/>
            <w:shd w:val="clear" w:color="auto" w:fill="auto"/>
            <w:tcMar>
              <w:top w:w="100" w:type="dxa"/>
              <w:left w:w="100" w:type="dxa"/>
              <w:bottom w:w="100" w:type="dxa"/>
              <w:right w:w="100" w:type="dxa"/>
            </w:tcMar>
          </w:tcPr>
          <w:p w14:paraId="230F7FA6" w14:textId="77777777" w:rsidR="00E20DFD" w:rsidRPr="002213BA" w:rsidRDefault="003F3C6F" w:rsidP="0070076A">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OSC</w:t>
            </w:r>
          </w:p>
        </w:tc>
      </w:tr>
      <w:tr w:rsidR="00E20DFD" w:rsidRPr="002213BA" w14:paraId="36687D66" w14:textId="77777777">
        <w:tc>
          <w:tcPr>
            <w:tcW w:w="4514" w:type="dxa"/>
            <w:shd w:val="clear" w:color="auto" w:fill="auto"/>
            <w:tcMar>
              <w:top w:w="100" w:type="dxa"/>
              <w:left w:w="100" w:type="dxa"/>
              <w:bottom w:w="100" w:type="dxa"/>
              <w:right w:w="100" w:type="dxa"/>
            </w:tcMar>
          </w:tcPr>
          <w:p w14:paraId="48FD7560" w14:textId="77777777" w:rsidR="00E20DFD" w:rsidRPr="002213BA" w:rsidRDefault="003F3C6F" w:rsidP="0070076A">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Objetivismo: caracterizado pela burocracia e impessoalidade. Somente obtém mérito aqueles que atendem às exigências sociais com produtividade</w:t>
            </w:r>
          </w:p>
        </w:tc>
        <w:tc>
          <w:tcPr>
            <w:tcW w:w="4514" w:type="dxa"/>
            <w:shd w:val="clear" w:color="auto" w:fill="auto"/>
            <w:tcMar>
              <w:top w:w="100" w:type="dxa"/>
              <w:left w:w="100" w:type="dxa"/>
              <w:bottom w:w="100" w:type="dxa"/>
              <w:right w:w="100" w:type="dxa"/>
            </w:tcMar>
          </w:tcPr>
          <w:p w14:paraId="3E8CB0D4" w14:textId="5B5507F3" w:rsidR="00E20DFD" w:rsidRPr="002213BA" w:rsidRDefault="003F3C6F" w:rsidP="0070076A">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Subjetivismo: valorização do entendimento e da compreensão mútua, do consenso ético, da solidariedade e da liberda</w:t>
            </w:r>
            <w:r w:rsidRPr="002213BA">
              <w:rPr>
                <w:rFonts w:ascii="Times New Roman" w:eastAsia="Times New Roman" w:hAnsi="Times New Roman" w:cs="Times New Roman"/>
                <w:sz w:val="24"/>
                <w:szCs w:val="24"/>
              </w:rPr>
              <w:t>de.</w:t>
            </w:r>
          </w:p>
        </w:tc>
      </w:tr>
      <w:tr w:rsidR="00E20DFD" w:rsidRPr="002213BA" w14:paraId="17DF1EA3" w14:textId="77777777">
        <w:tc>
          <w:tcPr>
            <w:tcW w:w="4514" w:type="dxa"/>
            <w:shd w:val="clear" w:color="auto" w:fill="auto"/>
            <w:tcMar>
              <w:top w:w="100" w:type="dxa"/>
              <w:left w:w="100" w:type="dxa"/>
              <w:bottom w:w="100" w:type="dxa"/>
              <w:right w:w="100" w:type="dxa"/>
            </w:tcMar>
          </w:tcPr>
          <w:p w14:paraId="619F775D" w14:textId="77777777" w:rsidR="00E20DFD" w:rsidRPr="002213BA" w:rsidRDefault="003F3C6F" w:rsidP="0070076A">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Desenvolvimento: considerado do ponto de </w:t>
            </w:r>
            <w:r w:rsidRPr="002213BA">
              <w:rPr>
                <w:rFonts w:ascii="Times New Roman" w:eastAsia="Times New Roman" w:hAnsi="Times New Roman" w:cs="Times New Roman"/>
                <w:sz w:val="24"/>
                <w:szCs w:val="24"/>
              </w:rPr>
              <w:lastRenderedPageBreak/>
              <w:t>vista econômico.</w:t>
            </w:r>
          </w:p>
        </w:tc>
        <w:tc>
          <w:tcPr>
            <w:tcW w:w="4514" w:type="dxa"/>
            <w:shd w:val="clear" w:color="auto" w:fill="auto"/>
            <w:tcMar>
              <w:top w:w="100" w:type="dxa"/>
              <w:left w:w="100" w:type="dxa"/>
              <w:bottom w:w="100" w:type="dxa"/>
              <w:right w:w="100" w:type="dxa"/>
            </w:tcMar>
          </w:tcPr>
          <w:p w14:paraId="3DB3054D" w14:textId="77777777" w:rsidR="00E20DFD" w:rsidRPr="002213BA" w:rsidRDefault="003F3C6F" w:rsidP="0070076A">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lastRenderedPageBreak/>
              <w:t xml:space="preserve">Desenvolvimento: considerado do ponto de </w:t>
            </w:r>
            <w:r w:rsidRPr="002213BA">
              <w:rPr>
                <w:rFonts w:ascii="Times New Roman" w:eastAsia="Times New Roman" w:hAnsi="Times New Roman" w:cs="Times New Roman"/>
                <w:sz w:val="24"/>
                <w:szCs w:val="24"/>
              </w:rPr>
              <w:lastRenderedPageBreak/>
              <w:t>vista social.</w:t>
            </w:r>
          </w:p>
        </w:tc>
      </w:tr>
      <w:tr w:rsidR="00E20DFD" w:rsidRPr="002213BA" w14:paraId="25FF07A5" w14:textId="77777777">
        <w:tc>
          <w:tcPr>
            <w:tcW w:w="4514" w:type="dxa"/>
            <w:shd w:val="clear" w:color="auto" w:fill="auto"/>
            <w:tcMar>
              <w:top w:w="100" w:type="dxa"/>
              <w:left w:w="100" w:type="dxa"/>
              <w:bottom w:w="100" w:type="dxa"/>
              <w:right w:w="100" w:type="dxa"/>
            </w:tcMar>
          </w:tcPr>
          <w:p w14:paraId="65A70783" w14:textId="77777777" w:rsidR="00E20DFD" w:rsidRPr="002213BA" w:rsidRDefault="003F3C6F" w:rsidP="0070076A">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lastRenderedPageBreak/>
              <w:t>Cidadania: é votar e respeitar as leis.</w:t>
            </w:r>
          </w:p>
        </w:tc>
        <w:tc>
          <w:tcPr>
            <w:tcW w:w="4514" w:type="dxa"/>
            <w:shd w:val="clear" w:color="auto" w:fill="auto"/>
            <w:tcMar>
              <w:top w:w="100" w:type="dxa"/>
              <w:left w:w="100" w:type="dxa"/>
              <w:bottom w:w="100" w:type="dxa"/>
              <w:right w:w="100" w:type="dxa"/>
            </w:tcMar>
          </w:tcPr>
          <w:p w14:paraId="53D8248D" w14:textId="77777777" w:rsidR="00E20DFD" w:rsidRPr="002213BA" w:rsidRDefault="003F3C6F" w:rsidP="0070076A">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Cidadania: é contribuir e participar na congregação dos segmentos heterogêneos da sociedade, assumindo a causa coletiva.</w:t>
            </w:r>
          </w:p>
        </w:tc>
      </w:tr>
      <w:tr w:rsidR="00E20DFD" w:rsidRPr="002213BA" w14:paraId="3B9A02D7" w14:textId="77777777">
        <w:tc>
          <w:tcPr>
            <w:tcW w:w="4514" w:type="dxa"/>
            <w:shd w:val="clear" w:color="auto" w:fill="auto"/>
            <w:tcMar>
              <w:top w:w="100" w:type="dxa"/>
              <w:left w:w="100" w:type="dxa"/>
              <w:bottom w:w="100" w:type="dxa"/>
              <w:right w:w="100" w:type="dxa"/>
            </w:tcMar>
          </w:tcPr>
          <w:p w14:paraId="43D5174A" w14:textId="77777777" w:rsidR="00E20DFD" w:rsidRPr="002213BA" w:rsidRDefault="003F3C6F" w:rsidP="0070076A">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Gestão: é objetiva, com aproveitamento máximo dos recursos, buscando eficiência organizacional.</w:t>
            </w:r>
          </w:p>
        </w:tc>
        <w:tc>
          <w:tcPr>
            <w:tcW w:w="4514" w:type="dxa"/>
            <w:shd w:val="clear" w:color="auto" w:fill="auto"/>
            <w:tcMar>
              <w:top w:w="100" w:type="dxa"/>
              <w:left w:w="100" w:type="dxa"/>
              <w:bottom w:w="100" w:type="dxa"/>
              <w:right w:w="100" w:type="dxa"/>
            </w:tcMar>
          </w:tcPr>
          <w:p w14:paraId="60EB3D42" w14:textId="77777777" w:rsidR="00E20DFD" w:rsidRPr="002213BA" w:rsidRDefault="003F3C6F" w:rsidP="0070076A">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Gestão: considera que o tempo é um dos</w:t>
            </w:r>
            <w:r w:rsidRPr="002213BA">
              <w:rPr>
                <w:rFonts w:ascii="Times New Roman" w:eastAsia="Times New Roman" w:hAnsi="Times New Roman" w:cs="Times New Roman"/>
                <w:sz w:val="24"/>
                <w:szCs w:val="24"/>
              </w:rPr>
              <w:t xml:space="preserve"> fatores críticos, devendo respeitar as condutas comportamentais da comunidade.</w:t>
            </w:r>
          </w:p>
        </w:tc>
      </w:tr>
    </w:tbl>
    <w:p w14:paraId="1E6BC13B" w14:textId="77777777" w:rsidR="00E20DFD" w:rsidRPr="0070076A" w:rsidRDefault="003F3C6F" w:rsidP="0070076A">
      <w:pPr>
        <w:spacing w:line="360" w:lineRule="auto"/>
        <w:jc w:val="center"/>
        <w:rPr>
          <w:rFonts w:ascii="Times New Roman" w:eastAsia="Times New Roman" w:hAnsi="Times New Roman" w:cs="Times New Roman"/>
          <w:sz w:val="20"/>
          <w:szCs w:val="20"/>
        </w:rPr>
      </w:pPr>
      <w:r w:rsidRPr="0070076A">
        <w:rPr>
          <w:rFonts w:ascii="Times New Roman" w:eastAsia="Times New Roman" w:hAnsi="Times New Roman" w:cs="Times New Roman"/>
          <w:sz w:val="20"/>
          <w:szCs w:val="20"/>
        </w:rPr>
        <w:t xml:space="preserve">Fonte: </w:t>
      </w:r>
      <w:r w:rsidRPr="0070076A">
        <w:rPr>
          <w:rFonts w:ascii="Times New Roman" w:eastAsia="Times New Roman" w:hAnsi="Times New Roman" w:cs="Times New Roman"/>
          <w:sz w:val="20"/>
          <w:szCs w:val="20"/>
        </w:rPr>
        <w:t>Pasquale (2005) adaptado</w:t>
      </w:r>
      <w:r w:rsidRPr="0070076A">
        <w:rPr>
          <w:rFonts w:ascii="Times New Roman" w:eastAsia="Times New Roman" w:hAnsi="Times New Roman" w:cs="Times New Roman"/>
          <w:sz w:val="20"/>
          <w:szCs w:val="20"/>
        </w:rPr>
        <w:t xml:space="preserve"> de Camargo (2001) p. 69-74</w:t>
      </w:r>
    </w:p>
    <w:p w14:paraId="26E0C715" w14:textId="77777777" w:rsidR="00E20DFD" w:rsidRPr="002213BA" w:rsidRDefault="00E20DFD" w:rsidP="002213BA">
      <w:pPr>
        <w:spacing w:line="360" w:lineRule="auto"/>
        <w:ind w:firstLine="720"/>
        <w:jc w:val="both"/>
        <w:rPr>
          <w:rFonts w:ascii="Times New Roman" w:eastAsia="Times New Roman" w:hAnsi="Times New Roman" w:cs="Times New Roman"/>
          <w:sz w:val="24"/>
          <w:szCs w:val="24"/>
        </w:rPr>
      </w:pPr>
    </w:p>
    <w:p w14:paraId="18423185"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Quanto mais reconhecimento por parte da sociedade, mais as OSCs necessitam de planejamento estratégico e processual</w:t>
      </w:r>
      <w:r w:rsidRPr="002213BA">
        <w:rPr>
          <w:rFonts w:ascii="Times New Roman" w:eastAsia="Times New Roman" w:hAnsi="Times New Roman" w:cs="Times New Roman"/>
          <w:sz w:val="24"/>
          <w:szCs w:val="24"/>
        </w:rPr>
        <w:t xml:space="preserve">, isto porque o planejamento pode contribuir efetivamente para atingir os objetivos e aperfeiçoar o potencial das organizações. Segundo Voltolini (2004), as instituições precisam refletir sobre seu verdadeiro propósito, o ambiente no qual estão inseridas, </w:t>
      </w:r>
      <w:r w:rsidRPr="002213BA">
        <w:rPr>
          <w:rFonts w:ascii="Times New Roman" w:eastAsia="Times New Roman" w:hAnsi="Times New Roman" w:cs="Times New Roman"/>
          <w:sz w:val="24"/>
          <w:szCs w:val="24"/>
        </w:rPr>
        <w:t xml:space="preserve">a integração das ações exercidas e as possibilidades para construção de um futuro sustentável financeiramente. </w:t>
      </w:r>
    </w:p>
    <w:p w14:paraId="3E727A55" w14:textId="03E70050" w:rsidR="00E20DFD" w:rsidRDefault="003F3C6F" w:rsidP="0070076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Lévy acrescenta que organismos do Estado e das OSC podem:</w:t>
      </w:r>
    </w:p>
    <w:p w14:paraId="5003B6C2" w14:textId="77777777" w:rsidR="0070076A" w:rsidRPr="002213BA" w:rsidRDefault="0070076A" w:rsidP="0070076A">
      <w:pPr>
        <w:spacing w:line="240" w:lineRule="auto"/>
        <w:ind w:firstLine="720"/>
        <w:jc w:val="both"/>
        <w:rPr>
          <w:rFonts w:ascii="Times New Roman" w:eastAsia="Times New Roman" w:hAnsi="Times New Roman" w:cs="Times New Roman"/>
          <w:sz w:val="24"/>
          <w:szCs w:val="24"/>
        </w:rPr>
      </w:pPr>
    </w:p>
    <w:p w14:paraId="48CBDF80" w14:textId="77777777" w:rsidR="00E20DFD" w:rsidRPr="0070076A" w:rsidRDefault="003F3C6F" w:rsidP="0070076A">
      <w:pPr>
        <w:spacing w:line="240" w:lineRule="auto"/>
        <w:ind w:left="2268"/>
        <w:jc w:val="both"/>
        <w:rPr>
          <w:rFonts w:ascii="Times New Roman" w:eastAsia="Times New Roman" w:hAnsi="Times New Roman" w:cs="Times New Roman"/>
          <w:sz w:val="20"/>
          <w:szCs w:val="20"/>
        </w:rPr>
      </w:pPr>
      <w:r w:rsidRPr="0070076A">
        <w:rPr>
          <w:rFonts w:ascii="Times New Roman" w:eastAsia="Times New Roman" w:hAnsi="Times New Roman" w:cs="Times New Roman"/>
          <w:sz w:val="20"/>
          <w:szCs w:val="20"/>
        </w:rPr>
        <w:t>colocar o ciberespaço a serviço do desenvolvimento de regiões desfavorecidas explorando ao máximo seu potencial de inteligência coletiva: valorização das competências locais, organização das complementaridades entre recursos e projetos, trocas de saberes e</w:t>
      </w:r>
      <w:r w:rsidRPr="0070076A">
        <w:rPr>
          <w:rFonts w:ascii="Times New Roman" w:eastAsia="Times New Roman" w:hAnsi="Times New Roman" w:cs="Times New Roman"/>
          <w:sz w:val="20"/>
          <w:szCs w:val="20"/>
        </w:rPr>
        <w:t xml:space="preserve"> de experiências, redes de ajuda mútua, maior participação da população nas decisões políticas, abertura planetária para diversas formas de especialidades e de parceria, etc (LÉVY, 1999, p. 185-186)</w:t>
      </w:r>
    </w:p>
    <w:p w14:paraId="504A1C6C" w14:textId="77777777" w:rsidR="00E20DFD" w:rsidRPr="002213BA" w:rsidRDefault="00E20DFD" w:rsidP="002213BA">
      <w:pPr>
        <w:spacing w:line="360" w:lineRule="auto"/>
        <w:ind w:firstLine="720"/>
        <w:jc w:val="both"/>
        <w:rPr>
          <w:rFonts w:ascii="Times New Roman" w:eastAsia="Times New Roman" w:hAnsi="Times New Roman" w:cs="Times New Roman"/>
          <w:sz w:val="24"/>
          <w:szCs w:val="24"/>
        </w:rPr>
      </w:pPr>
    </w:p>
    <w:p w14:paraId="46313CCA"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Com base nas colocações dos pesquisadores acerca da atua</w:t>
      </w:r>
      <w:r w:rsidRPr="002213BA">
        <w:rPr>
          <w:rFonts w:ascii="Times New Roman" w:eastAsia="Times New Roman" w:hAnsi="Times New Roman" w:cs="Times New Roman"/>
          <w:sz w:val="24"/>
          <w:szCs w:val="24"/>
        </w:rPr>
        <w:t>ção das OSCs, sobretudo em regiões em desenvolvimento como o Brasil e em momentos de crise, entende-se o quanto é necessário compreender a articulação de sociedade em rede das organizações e o papel da tecnologia da informação e dos meios de comunicação ne</w:t>
      </w:r>
      <w:r w:rsidRPr="002213BA">
        <w:rPr>
          <w:rFonts w:ascii="Times New Roman" w:eastAsia="Times New Roman" w:hAnsi="Times New Roman" w:cs="Times New Roman"/>
          <w:sz w:val="24"/>
          <w:szCs w:val="24"/>
        </w:rPr>
        <w:t>stas organizações.</w:t>
      </w:r>
    </w:p>
    <w:p w14:paraId="69F5FE40" w14:textId="77777777" w:rsidR="00E20DFD" w:rsidRPr="002213BA" w:rsidRDefault="00E20DFD" w:rsidP="002213BA">
      <w:pPr>
        <w:spacing w:line="360" w:lineRule="auto"/>
        <w:jc w:val="both"/>
        <w:rPr>
          <w:rFonts w:ascii="Times New Roman" w:eastAsia="Times New Roman" w:hAnsi="Times New Roman" w:cs="Times New Roman"/>
          <w:b/>
          <w:sz w:val="24"/>
          <w:szCs w:val="24"/>
        </w:rPr>
      </w:pPr>
    </w:p>
    <w:p w14:paraId="1D27DA88" w14:textId="77777777" w:rsidR="00E20DFD" w:rsidRPr="002213BA" w:rsidRDefault="003F3C6F" w:rsidP="002213BA">
      <w:pPr>
        <w:spacing w:line="360" w:lineRule="auto"/>
        <w:jc w:val="both"/>
        <w:rPr>
          <w:rFonts w:ascii="Times New Roman" w:eastAsia="Times New Roman" w:hAnsi="Times New Roman" w:cs="Times New Roman"/>
          <w:b/>
          <w:sz w:val="24"/>
          <w:szCs w:val="24"/>
        </w:rPr>
      </w:pPr>
      <w:r w:rsidRPr="002213BA">
        <w:rPr>
          <w:rFonts w:ascii="Times New Roman" w:eastAsia="Times New Roman" w:hAnsi="Times New Roman" w:cs="Times New Roman"/>
          <w:b/>
          <w:sz w:val="24"/>
          <w:szCs w:val="24"/>
        </w:rPr>
        <w:t xml:space="preserve">O PANORAMA DA CRISE DO CORONAVÍRUS E AS OSCs </w:t>
      </w:r>
    </w:p>
    <w:p w14:paraId="1CF761DC"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O avanço do coronavírus no Brasil causou uma grande crise sanitária: mais de 2,2 milhões de infectados e 82 mil mortes de acordo com dados do Ministério da Saúde em 23 de julho. Ao mesmo tempo, a necessidade de isolamento social ocasionou uma crise econômi</w:t>
      </w:r>
      <w:r w:rsidRPr="002213BA">
        <w:rPr>
          <w:rFonts w:ascii="Times New Roman" w:eastAsia="Times New Roman" w:hAnsi="Times New Roman" w:cs="Times New Roman"/>
          <w:sz w:val="24"/>
          <w:szCs w:val="24"/>
        </w:rPr>
        <w:t xml:space="preserve">ca. Segundo o estudo “Impacto do COVID-19 nos mercados financeiros globais”, realizado pela </w:t>
      </w:r>
      <w:r w:rsidRPr="002213BA">
        <w:rPr>
          <w:rFonts w:ascii="Times New Roman" w:eastAsia="Times New Roman" w:hAnsi="Times New Roman" w:cs="Times New Roman"/>
          <w:sz w:val="24"/>
          <w:szCs w:val="24"/>
        </w:rPr>
        <w:lastRenderedPageBreak/>
        <w:t xml:space="preserve">FGV, a projeção do Fundo Monetário Internacional (FMI) para economia brasileira em 2020 é uma retração de 5,3% do PIB. </w:t>
      </w:r>
    </w:p>
    <w:p w14:paraId="5971EF37"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Segundo dados do relatório “A pandemia da Co</w:t>
      </w:r>
      <w:r w:rsidRPr="002213BA">
        <w:rPr>
          <w:rFonts w:ascii="Times New Roman" w:eastAsia="Times New Roman" w:hAnsi="Times New Roman" w:cs="Times New Roman"/>
          <w:sz w:val="24"/>
          <w:szCs w:val="24"/>
        </w:rPr>
        <w:t xml:space="preserve">vid-19 e seus impactos na economia mundial e brasileira” desenvolvido pela Confederação Nacional de Serviços (CNS), estima-se que a perda de arrecadação do governo federal pode alcançar R$ 89,3 bilhões. Os governos estaduais devem perder R$ 36,4 bilhões e </w:t>
      </w:r>
      <w:r w:rsidRPr="002213BA">
        <w:rPr>
          <w:rFonts w:ascii="Times New Roman" w:eastAsia="Times New Roman" w:hAnsi="Times New Roman" w:cs="Times New Roman"/>
          <w:sz w:val="24"/>
          <w:szCs w:val="24"/>
        </w:rPr>
        <w:t>os municípios R$ 9,9 bilhões de impostos e contribuições. O mesmo estudo também explica que ao contrário de recessões clássicas que se originam em problemas financeiros ou políticos nacionais, a recessão causada por uma situação de saúde pública, como a de</w:t>
      </w:r>
      <w:r w:rsidRPr="002213BA">
        <w:rPr>
          <w:rFonts w:ascii="Times New Roman" w:eastAsia="Times New Roman" w:hAnsi="Times New Roman" w:cs="Times New Roman"/>
          <w:sz w:val="24"/>
          <w:szCs w:val="24"/>
        </w:rPr>
        <w:t>sencadeada pelo novo coronavírus, resulta diretamente de restrições sobre a produção de bens e serviços, com efeitos secundários em cadeia. Quando a paralisação afeta o emprego e os salários na economia há um terceiro efeito, que é a redução de consumo loc</w:t>
      </w:r>
      <w:r w:rsidRPr="002213BA">
        <w:rPr>
          <w:rFonts w:ascii="Times New Roman" w:eastAsia="Times New Roman" w:hAnsi="Times New Roman" w:cs="Times New Roman"/>
          <w:sz w:val="24"/>
          <w:szCs w:val="24"/>
        </w:rPr>
        <w:t xml:space="preserve">al das famílias afetadas pela perda de renda. </w:t>
      </w:r>
    </w:p>
    <w:p w14:paraId="02F2F6F6"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As pessoas em situação de vulnerabilidade social foram as principais afetadas pela crise econômica causada pela pandemia. A Comissão Econômica das Nações Unidas para a América Latina e o Caribe (CEPAL) alertou</w:t>
      </w:r>
      <w:r w:rsidRPr="002213BA">
        <w:rPr>
          <w:rFonts w:ascii="Times New Roman" w:eastAsia="Times New Roman" w:hAnsi="Times New Roman" w:cs="Times New Roman"/>
          <w:sz w:val="24"/>
          <w:szCs w:val="24"/>
        </w:rPr>
        <w:t xml:space="preserve"> em suas últimas previsões para a região que a pobreza aumentará 7,7% no Brasil. Este terceiro efeito é o que mais repercute nas  OSCs pois o aumento da vulnerabilidade ocasiona uma maior necessidade de amparo por instituições filantrópicas. As organizaçõe</w:t>
      </w:r>
      <w:r w:rsidRPr="002213BA">
        <w:rPr>
          <w:rFonts w:ascii="Times New Roman" w:eastAsia="Times New Roman" w:hAnsi="Times New Roman" w:cs="Times New Roman"/>
          <w:sz w:val="24"/>
          <w:szCs w:val="24"/>
        </w:rPr>
        <w:t xml:space="preserve">s, porém, também se viram em dificuldades diante da diminuição da circulação econômica e da captação de recursos. </w:t>
      </w:r>
    </w:p>
    <w:p w14:paraId="3DF8F703"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Segundo uma pesquisa sobre o Impacto do Coronavírus no Terceiro Setor realizado pela Agência do Bem com 800 organizações, apenas 1% manteve s</w:t>
      </w:r>
      <w:r w:rsidRPr="002213BA">
        <w:rPr>
          <w:rFonts w:ascii="Times New Roman" w:eastAsia="Times New Roman" w:hAnsi="Times New Roman" w:cs="Times New Roman"/>
          <w:sz w:val="24"/>
          <w:szCs w:val="24"/>
        </w:rPr>
        <w:t xml:space="preserve">uas atividades normais após o início da pandemia. Em relação ao contexto comunitário no qual atuam, 89% observam grave deterioração nas condições de subsistência das famílias atendidas, indicando necessidade de socorro imediato. Ou seja, apesar do recorde </w:t>
      </w:r>
      <w:r w:rsidRPr="002213BA">
        <w:rPr>
          <w:rFonts w:ascii="Times New Roman" w:eastAsia="Times New Roman" w:hAnsi="Times New Roman" w:cs="Times New Roman"/>
          <w:sz w:val="24"/>
          <w:szCs w:val="24"/>
        </w:rPr>
        <w:t>em doações citado no início deste artigo - mais de R$ 6 bilhões arrecadados para o combate ao coronavírus segundo o Monitor das Doações da ABCR - e o despertar coletivo acerca da filantropia, muitas empresas e pessoas passaram a destinar recursos diretamen</w:t>
      </w:r>
      <w:r w:rsidRPr="002213BA">
        <w:rPr>
          <w:rFonts w:ascii="Times New Roman" w:eastAsia="Times New Roman" w:hAnsi="Times New Roman" w:cs="Times New Roman"/>
          <w:sz w:val="24"/>
          <w:szCs w:val="24"/>
        </w:rPr>
        <w:t xml:space="preserve">te para organizações já conhecidas e para ações emergenciais ligadas à pandemia, deixando as OSCs e seus beneficiários diretos e indiretos num quadro de instabilidade.  </w:t>
      </w:r>
    </w:p>
    <w:p w14:paraId="1328F80D" w14:textId="1B29BBE1" w:rsidR="00E20DFD" w:rsidRPr="002213BA" w:rsidRDefault="003F3C6F" w:rsidP="002213BA">
      <w:pPr>
        <w:keepLines/>
        <w:widowControl w:val="0"/>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lastRenderedPageBreak/>
        <w:t xml:space="preserve">Embora a crise do coronavírus seja global, </w:t>
      </w:r>
      <w:r w:rsidR="0013153E">
        <w:rPr>
          <w:rFonts w:ascii="Times New Roman" w:eastAsia="Times New Roman" w:hAnsi="Times New Roman" w:cs="Times New Roman"/>
          <w:sz w:val="24"/>
          <w:szCs w:val="24"/>
          <w:lang w:val="pt-BR"/>
        </w:rPr>
        <w:t xml:space="preserve">a vulnerabilidade é vista – e sentida – mais fortemente </w:t>
      </w:r>
      <w:r w:rsidRPr="002213BA">
        <w:rPr>
          <w:rFonts w:ascii="Times New Roman" w:eastAsia="Times New Roman" w:hAnsi="Times New Roman" w:cs="Times New Roman"/>
          <w:sz w:val="24"/>
          <w:szCs w:val="24"/>
        </w:rPr>
        <w:t>em su</w:t>
      </w:r>
      <w:r w:rsidRPr="002213BA">
        <w:rPr>
          <w:rFonts w:ascii="Times New Roman" w:eastAsia="Times New Roman" w:hAnsi="Times New Roman" w:cs="Times New Roman"/>
          <w:sz w:val="24"/>
          <w:szCs w:val="24"/>
        </w:rPr>
        <w:t>as comunidades</w:t>
      </w:r>
      <w:r w:rsidRPr="002213BA">
        <w:rPr>
          <w:rFonts w:ascii="Times New Roman" w:eastAsia="Times New Roman" w:hAnsi="Times New Roman" w:cs="Times New Roman"/>
          <w:sz w:val="24"/>
          <w:szCs w:val="24"/>
        </w:rPr>
        <w:t>. Neste sentido, as OSCs é que têm garantido o bem-estar e o cumprimento dos direitos fundamentais das comunidades em que atuam seja distribuindo cestas básicas e produtos de higiene, seja adaptando suas atividades para o ambiente digit</w:t>
      </w:r>
      <w:r w:rsidRPr="002213BA">
        <w:rPr>
          <w:rFonts w:ascii="Times New Roman" w:eastAsia="Times New Roman" w:hAnsi="Times New Roman" w:cs="Times New Roman"/>
          <w:sz w:val="24"/>
          <w:szCs w:val="24"/>
        </w:rPr>
        <w:t>al e dando continuidade aos atendimentos na maneira do possível, seja desenvolvendo conteúdo para as redes sociais, seja dando voz aos vulneráveis e enfim, captando recursos para assegurar o mínimo de sobrevivência neste período.</w:t>
      </w:r>
    </w:p>
    <w:p w14:paraId="25C0B98E" w14:textId="77777777" w:rsidR="00E20DFD" w:rsidRPr="002213BA" w:rsidRDefault="003F3C6F" w:rsidP="002213BA">
      <w:pPr>
        <w:keepLines/>
        <w:widowControl w:val="0"/>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Apesar do papel estratégic</w:t>
      </w:r>
      <w:r w:rsidRPr="002213BA">
        <w:rPr>
          <w:rFonts w:ascii="Times New Roman" w:eastAsia="Times New Roman" w:hAnsi="Times New Roman" w:cs="Times New Roman"/>
          <w:sz w:val="24"/>
          <w:szCs w:val="24"/>
        </w:rPr>
        <w:t>o em articular e facilitar a entrega das doações feitas para as causas ligadas à Covid-19, é um fato que as OSCs estão sofrendo com a diminuição de suas atividades principais e de receita: uma em cada cinco já declara estar sem fundos para continuar operan</w:t>
      </w:r>
      <w:r w:rsidRPr="002213BA">
        <w:rPr>
          <w:rFonts w:ascii="Times New Roman" w:eastAsia="Times New Roman" w:hAnsi="Times New Roman" w:cs="Times New Roman"/>
          <w:sz w:val="24"/>
          <w:szCs w:val="24"/>
        </w:rPr>
        <w:t>do segundo o estudo “Impacto da Covid-19 nas OSCs brasileiras: da resposta imediata à resiliência”, elaborado pelas consultorias Mobiliza e Reos Partners. Das OSCs participantes, 87% relatou ter todas ou parte de suas atividades principais interrompidas ou</w:t>
      </w:r>
      <w:r w:rsidRPr="002213BA">
        <w:rPr>
          <w:rFonts w:ascii="Times New Roman" w:eastAsia="Times New Roman" w:hAnsi="Times New Roman" w:cs="Times New Roman"/>
          <w:sz w:val="24"/>
          <w:szCs w:val="24"/>
        </w:rPr>
        <w:t xml:space="preserve"> suspensas por conta da crise e 73% relatou que a crise as enfraqueceu muito (36%) ou parcialmente (37%). </w:t>
      </w:r>
    </w:p>
    <w:p w14:paraId="6D9B4437" w14:textId="77777777" w:rsidR="00E20DFD" w:rsidRPr="002213BA" w:rsidRDefault="003F3C6F" w:rsidP="002213BA">
      <w:pPr>
        <w:shd w:val="clear" w:color="auto" w:fill="FFFFFF"/>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Entre os impactos negativos da pandemia, além da diminuição da captação de recursos (73%), os participantes também indicaram o distanciamento e dific</w:t>
      </w:r>
      <w:r w:rsidRPr="002213BA">
        <w:rPr>
          <w:rFonts w:ascii="Times New Roman" w:eastAsia="Times New Roman" w:hAnsi="Times New Roman" w:cs="Times New Roman"/>
          <w:sz w:val="24"/>
          <w:szCs w:val="24"/>
        </w:rPr>
        <w:t>uldade de comunicação com os públicos atendidos (55%), a diminuição de voluntários ativos (44%) e o estresse e sobrecarga das equipes (40%) como principais pontos. De modo geral, apesar do “boom” da filantropia, a destinação dos recursos são para causas em</w:t>
      </w:r>
      <w:r w:rsidRPr="002213BA">
        <w:rPr>
          <w:rFonts w:ascii="Times New Roman" w:eastAsia="Times New Roman" w:hAnsi="Times New Roman" w:cs="Times New Roman"/>
          <w:sz w:val="24"/>
          <w:szCs w:val="24"/>
        </w:rPr>
        <w:t xml:space="preserve">ergenciais ou acabam ficando concentradas em poucas organizações. Como consequência, as OSCs encaram cortes no financiamento e isso significa cortes nos serviços para aqueles que agora precisam mais do que nunca. </w:t>
      </w:r>
    </w:p>
    <w:p w14:paraId="7894E4B1"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Além disso, a maior parte das doações para</w:t>
      </w:r>
      <w:r w:rsidRPr="002213BA">
        <w:rPr>
          <w:rFonts w:ascii="Times New Roman" w:eastAsia="Times New Roman" w:hAnsi="Times New Roman" w:cs="Times New Roman"/>
          <w:sz w:val="24"/>
          <w:szCs w:val="24"/>
        </w:rPr>
        <w:t xml:space="preserve"> combate à pandemia tem chegado de maneira online, num ambiente que ainda não funciona de forma democrática para todas as organizações.  Em outros termos, apenas as OSCs que participam ativamente do ciberespaço têm acesso aos recursos mobilizados online. F</w:t>
      </w:r>
      <w:r w:rsidRPr="002213BA">
        <w:rPr>
          <w:rFonts w:ascii="Times New Roman" w:eastAsia="Times New Roman" w:hAnsi="Times New Roman" w:cs="Times New Roman"/>
          <w:sz w:val="24"/>
          <w:szCs w:val="24"/>
        </w:rPr>
        <w:t>rente a este cenário, muitas OSCs passaram a ver a internet como uma grande aliada no processo de desenvolvimento social:  53% responderam que tiveram aceleração do uso de ferramentas digitais para o trabalho e 40% indicaram mais engajamento e envolvimento</w:t>
      </w:r>
      <w:r w:rsidRPr="002213BA">
        <w:rPr>
          <w:rFonts w:ascii="Times New Roman" w:eastAsia="Times New Roman" w:hAnsi="Times New Roman" w:cs="Times New Roman"/>
          <w:sz w:val="24"/>
          <w:szCs w:val="24"/>
        </w:rPr>
        <w:t xml:space="preserve"> da equipe. </w:t>
      </w:r>
    </w:p>
    <w:p w14:paraId="03165E1B" w14:textId="4C370FEB" w:rsidR="00E20DFD"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 internet possibilita a participação e a articulação entre um número muito maior de organizações, é o que comenta Oliveira (2007).</w:t>
      </w:r>
    </w:p>
    <w:p w14:paraId="776A7E36" w14:textId="77777777" w:rsidR="00C2053A" w:rsidRPr="00C2053A" w:rsidRDefault="00C2053A" w:rsidP="002213BA">
      <w:pPr>
        <w:spacing w:line="360" w:lineRule="auto"/>
        <w:ind w:firstLine="720"/>
        <w:jc w:val="both"/>
        <w:rPr>
          <w:rFonts w:ascii="Times New Roman" w:eastAsia="Times New Roman" w:hAnsi="Times New Roman" w:cs="Times New Roman"/>
          <w:sz w:val="16"/>
          <w:szCs w:val="16"/>
        </w:rPr>
      </w:pPr>
    </w:p>
    <w:p w14:paraId="0C24D268" w14:textId="77777777" w:rsidR="00E20DFD" w:rsidRPr="00C2053A" w:rsidRDefault="003F3C6F" w:rsidP="00C2053A">
      <w:pPr>
        <w:spacing w:line="240" w:lineRule="auto"/>
        <w:ind w:left="2268"/>
        <w:jc w:val="both"/>
        <w:rPr>
          <w:rFonts w:ascii="Times New Roman" w:eastAsia="Times New Roman" w:hAnsi="Times New Roman" w:cs="Times New Roman"/>
          <w:sz w:val="20"/>
          <w:szCs w:val="20"/>
        </w:rPr>
      </w:pPr>
      <w:r w:rsidRPr="00C2053A">
        <w:rPr>
          <w:rFonts w:ascii="Times New Roman" w:eastAsia="Times New Roman" w:hAnsi="Times New Roman" w:cs="Times New Roman"/>
          <w:sz w:val="20"/>
          <w:szCs w:val="20"/>
        </w:rPr>
        <w:t xml:space="preserve">(...) </w:t>
      </w:r>
      <w:r w:rsidRPr="00C2053A">
        <w:rPr>
          <w:rFonts w:ascii="Times New Roman" w:eastAsia="Times New Roman" w:hAnsi="Times New Roman" w:cs="Times New Roman"/>
          <w:sz w:val="20"/>
          <w:szCs w:val="20"/>
        </w:rPr>
        <w:t>sem barreiras geográficas ou temporais (o que não foi permitido com as mídias clássicas); e, em longo prazo e com o comprometimento ativo dos cidadãos, conduz a uma renovação da  democracia participativa local e as formas de governo mundial mais eficazes d</w:t>
      </w:r>
      <w:r w:rsidRPr="00C2053A">
        <w:rPr>
          <w:rFonts w:ascii="Times New Roman" w:eastAsia="Times New Roman" w:hAnsi="Times New Roman" w:cs="Times New Roman"/>
          <w:sz w:val="20"/>
          <w:szCs w:val="20"/>
        </w:rPr>
        <w:t>o que as atuais. Torna-se então, imprescindível discorrer sobre essas visões. (OLIVEIRA, 2007, p. 76 -77)</w:t>
      </w:r>
    </w:p>
    <w:p w14:paraId="7BA893C8" w14:textId="6C1F67F1"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lastRenderedPageBreak/>
        <w:t>As OSCs podem aproveitar as potencialidades da internet para suas divulgações e articulações, fazendo com que suas causas se tornem conhecidas por mai</w:t>
      </w:r>
      <w:r w:rsidRPr="002213BA">
        <w:rPr>
          <w:rFonts w:ascii="Times New Roman" w:eastAsia="Times New Roman" w:hAnsi="Times New Roman" w:cs="Times New Roman"/>
          <w:sz w:val="24"/>
          <w:szCs w:val="24"/>
        </w:rPr>
        <w:t xml:space="preserve">s pessoas e trazendo-as à participação. Castells (2003) ressalta que a </w:t>
      </w:r>
      <w:r w:rsidR="00C2053A">
        <w:rPr>
          <w:rFonts w:ascii="Times New Roman" w:eastAsia="Times New Roman" w:hAnsi="Times New Roman" w:cs="Times New Roman"/>
          <w:sz w:val="24"/>
          <w:szCs w:val="24"/>
          <w:lang w:val="pt-BR"/>
        </w:rPr>
        <w:t>i</w:t>
      </w:r>
      <w:r w:rsidRPr="002213BA">
        <w:rPr>
          <w:rFonts w:ascii="Times New Roman" w:eastAsia="Times New Roman" w:hAnsi="Times New Roman" w:cs="Times New Roman"/>
          <w:sz w:val="24"/>
          <w:szCs w:val="24"/>
        </w:rPr>
        <w:t xml:space="preserve">nternet é a mídia privilegiada dos movimentos sociais contemporâneos, atuando como meio de comunicação e trocas sociais e servindo de base para o seu próprio formato organizacional, a </w:t>
      </w:r>
      <w:r w:rsidRPr="002213BA">
        <w:rPr>
          <w:rFonts w:ascii="Times New Roman" w:eastAsia="Times New Roman" w:hAnsi="Times New Roman" w:cs="Times New Roman"/>
          <w:sz w:val="24"/>
          <w:szCs w:val="24"/>
        </w:rPr>
        <w:t xml:space="preserve">rede. Por este motivo, é necessário garantir rapidamente que os serviços digitais das organizações da sociedade civil sejam otimizados para o bem-estar relacional. </w:t>
      </w:r>
    </w:p>
    <w:p w14:paraId="1184E75E" w14:textId="45F2A7DB" w:rsidR="00E20DFD" w:rsidRDefault="003F3C6F" w:rsidP="00C2053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Apesar do cenário complexo e mesmo com as restrições financeiras, até o final do ano, a gra</w:t>
      </w:r>
      <w:r w:rsidRPr="002213BA">
        <w:rPr>
          <w:rFonts w:ascii="Times New Roman" w:eastAsia="Times New Roman" w:hAnsi="Times New Roman" w:cs="Times New Roman"/>
          <w:sz w:val="24"/>
          <w:szCs w:val="24"/>
        </w:rPr>
        <w:t>nde maioria das organizações (87%) prevê a continuação das atividades, 42% espera que a cultura de doação deva crescer no país, mas com foco em assistência social e saúde e cerca de 60% das organizações prevê aumento da demanda de trabalho no pós-pandemia,</w:t>
      </w:r>
      <w:r w:rsidRPr="002213BA">
        <w:rPr>
          <w:rFonts w:ascii="Times New Roman" w:eastAsia="Times New Roman" w:hAnsi="Times New Roman" w:cs="Times New Roman"/>
          <w:sz w:val="24"/>
          <w:szCs w:val="24"/>
        </w:rPr>
        <w:t xml:space="preserve"> porque as vulnerabilidades sociais cobrarão seu preço - para alunos, famílias, desempregados, segundo o estudo realizado pelas consultorias Mobiliza e Reos Partners.</w:t>
      </w:r>
    </w:p>
    <w:p w14:paraId="091E47A4" w14:textId="77777777" w:rsidR="00C2053A" w:rsidRPr="002213BA" w:rsidRDefault="00C2053A" w:rsidP="00C2053A">
      <w:pPr>
        <w:spacing w:line="360" w:lineRule="auto"/>
        <w:ind w:firstLine="720"/>
        <w:jc w:val="both"/>
        <w:rPr>
          <w:rFonts w:ascii="Times New Roman" w:eastAsia="Times New Roman" w:hAnsi="Times New Roman" w:cs="Times New Roman"/>
          <w:b/>
          <w:sz w:val="24"/>
          <w:szCs w:val="24"/>
        </w:rPr>
      </w:pPr>
    </w:p>
    <w:p w14:paraId="32ACB84C" w14:textId="77777777" w:rsidR="00E20DFD" w:rsidRPr="002213BA" w:rsidRDefault="003F3C6F" w:rsidP="002213BA">
      <w:pPr>
        <w:spacing w:line="360" w:lineRule="auto"/>
        <w:jc w:val="both"/>
        <w:rPr>
          <w:rFonts w:ascii="Times New Roman" w:eastAsia="Times New Roman" w:hAnsi="Times New Roman" w:cs="Times New Roman"/>
          <w:b/>
          <w:sz w:val="24"/>
          <w:szCs w:val="24"/>
        </w:rPr>
      </w:pPr>
      <w:r w:rsidRPr="002213BA">
        <w:rPr>
          <w:rFonts w:ascii="Times New Roman" w:eastAsia="Times New Roman" w:hAnsi="Times New Roman" w:cs="Times New Roman"/>
          <w:b/>
          <w:sz w:val="24"/>
          <w:szCs w:val="24"/>
        </w:rPr>
        <w:t xml:space="preserve">O PROTAGONISMO DAS OSCs E A UTILIZAÇÃO DAS TICs </w:t>
      </w:r>
    </w:p>
    <w:p w14:paraId="27270976"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As OSCs se transformaram em uma força </w:t>
      </w:r>
      <w:r w:rsidRPr="002213BA">
        <w:rPr>
          <w:rFonts w:ascii="Times New Roman" w:eastAsia="Times New Roman" w:hAnsi="Times New Roman" w:cs="Times New Roman"/>
          <w:sz w:val="24"/>
          <w:szCs w:val="24"/>
        </w:rPr>
        <w:t>de grande importância na conjuntura internacional, muitas vezes promovendo maior captação de recursos, atuando com melhor desempenho e tendo sua legitimidade mais reconhecida que outras iniciativas governamentais. Scherer-Warren (1999) destaca que as OSC p</w:t>
      </w:r>
      <w:r w:rsidRPr="002213BA">
        <w:rPr>
          <w:rFonts w:ascii="Times New Roman" w:eastAsia="Times New Roman" w:hAnsi="Times New Roman" w:cs="Times New Roman"/>
          <w:sz w:val="24"/>
          <w:szCs w:val="24"/>
        </w:rPr>
        <w:t>ossuem grande afinidade com os ideais que movem uma rede, pois desenvolvem novas formas de identidade e democracia na sociedade em rede.</w:t>
      </w:r>
    </w:p>
    <w:p w14:paraId="1FA2C325" w14:textId="7E8A3CBC"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Sobre este tema, Lemos (2005) apresenta que a cibercultura se caracteriza por três leis fundadoras: a liberação do pólo</w:t>
      </w:r>
      <w:r w:rsidRPr="002213BA">
        <w:rPr>
          <w:rFonts w:ascii="Times New Roman" w:eastAsia="Times New Roman" w:hAnsi="Times New Roman" w:cs="Times New Roman"/>
          <w:sz w:val="24"/>
          <w:szCs w:val="24"/>
        </w:rPr>
        <w:t xml:space="preserve"> da emissão, o princípio de conexão em rede e a reconfiguração de formatos midiáticos e práticas sociais. A primeira </w:t>
      </w:r>
      <w:r w:rsidR="00C2053A">
        <w:rPr>
          <w:rFonts w:ascii="Times New Roman" w:eastAsia="Times New Roman" w:hAnsi="Times New Roman" w:cs="Times New Roman"/>
          <w:sz w:val="24"/>
          <w:szCs w:val="24"/>
          <w:lang w:val="pt-BR"/>
        </w:rPr>
        <w:t xml:space="preserve">lei </w:t>
      </w:r>
      <w:r w:rsidRPr="002213BA">
        <w:rPr>
          <w:rFonts w:ascii="Times New Roman" w:eastAsia="Times New Roman" w:hAnsi="Times New Roman" w:cs="Times New Roman"/>
          <w:sz w:val="24"/>
          <w:szCs w:val="24"/>
        </w:rPr>
        <w:t>destaca que o “</w:t>
      </w:r>
      <w:r w:rsidRPr="002213BA">
        <w:rPr>
          <w:rFonts w:ascii="Times New Roman" w:eastAsia="Times New Roman" w:hAnsi="Times New Roman" w:cs="Times New Roman"/>
          <w:sz w:val="24"/>
          <w:szCs w:val="24"/>
        </w:rPr>
        <w:t>que está em jogo com o excesso e a circulação virótica de informação nada mais é do que a emergência de vozes e discursos”;</w:t>
      </w:r>
      <w:r w:rsidRPr="002213BA">
        <w:rPr>
          <w:rFonts w:ascii="Times New Roman" w:eastAsia="Times New Roman" w:hAnsi="Times New Roman" w:cs="Times New Roman"/>
          <w:sz w:val="24"/>
          <w:szCs w:val="24"/>
        </w:rPr>
        <w:t xml:space="preserve"> a segunda é a da máxima “a rede está em todos os lugares”; e a terceira trata de “reconfigurar práticas, modalidades midiáticas, espaços, sem a substituição de seus respectivos antecedentes”. </w:t>
      </w:r>
    </w:p>
    <w:p w14:paraId="42251CA9" w14:textId="607983E4"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Sobre a terceira lei da cibercultura, Castells (1999) afirma q</w:t>
      </w:r>
      <w:r w:rsidRPr="002213BA">
        <w:rPr>
          <w:rFonts w:ascii="Times New Roman" w:eastAsia="Times New Roman" w:hAnsi="Times New Roman" w:cs="Times New Roman"/>
          <w:sz w:val="24"/>
          <w:szCs w:val="24"/>
        </w:rPr>
        <w:t>ue como a informação é parte integral de toda atividade humana, todos os processos de nossa existência individual e coletiva são diretamente moldados (</w:t>
      </w:r>
      <w:r w:rsidR="00C2053A">
        <w:rPr>
          <w:rFonts w:ascii="Times New Roman" w:eastAsia="Times New Roman" w:hAnsi="Times New Roman" w:cs="Times New Roman"/>
          <w:sz w:val="24"/>
          <w:szCs w:val="24"/>
          <w:lang w:val="pt-BR"/>
        </w:rPr>
        <w:t>contudo</w:t>
      </w:r>
      <w:r w:rsidRPr="002213BA">
        <w:rPr>
          <w:rFonts w:ascii="Times New Roman" w:eastAsia="Times New Roman" w:hAnsi="Times New Roman" w:cs="Times New Roman"/>
          <w:sz w:val="24"/>
          <w:szCs w:val="24"/>
        </w:rPr>
        <w:t xml:space="preserve"> não determinados) pelo novo meio tecnológico.  Para ele, a lógica da atuação em rede é</w:t>
      </w:r>
      <w:r w:rsidRPr="002213BA">
        <w:rPr>
          <w:rFonts w:ascii="Times New Roman" w:eastAsia="Times New Roman" w:hAnsi="Times New Roman" w:cs="Times New Roman"/>
          <w:sz w:val="24"/>
          <w:szCs w:val="24"/>
        </w:rPr>
        <w:t xml:space="preserve"> possível para qualquer organização graças às TICs e ao ciberespaço que têm permitido a emergência dos mais diversos tipos de comunidades, que </w:t>
      </w:r>
      <w:r w:rsidRPr="002213BA">
        <w:rPr>
          <w:rFonts w:ascii="Times New Roman" w:eastAsia="Times New Roman" w:hAnsi="Times New Roman" w:cs="Times New Roman"/>
          <w:sz w:val="24"/>
          <w:szCs w:val="24"/>
        </w:rPr>
        <w:lastRenderedPageBreak/>
        <w:t>interagem e se articulam de acordo com os seus interesses, transformando seus territórios em uma poderosa ferrame</w:t>
      </w:r>
      <w:r w:rsidRPr="002213BA">
        <w:rPr>
          <w:rFonts w:ascii="Times New Roman" w:eastAsia="Times New Roman" w:hAnsi="Times New Roman" w:cs="Times New Roman"/>
          <w:sz w:val="24"/>
          <w:szCs w:val="24"/>
        </w:rPr>
        <w:t xml:space="preserve">nta para os mais diversos fins. </w:t>
      </w:r>
    </w:p>
    <w:p w14:paraId="24C95E68" w14:textId="32A33F22"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De acordo com a </w:t>
      </w:r>
      <w:r w:rsidR="00C2053A">
        <w:rPr>
          <w:rFonts w:ascii="Times New Roman" w:eastAsia="Times New Roman" w:hAnsi="Times New Roman" w:cs="Times New Roman"/>
          <w:sz w:val="24"/>
          <w:szCs w:val="24"/>
          <w:lang w:val="pt-BR"/>
        </w:rPr>
        <w:t>“</w:t>
      </w:r>
      <w:r w:rsidRPr="002213BA">
        <w:rPr>
          <w:rFonts w:ascii="Times New Roman" w:eastAsia="Times New Roman" w:hAnsi="Times New Roman" w:cs="Times New Roman"/>
          <w:sz w:val="24"/>
          <w:szCs w:val="24"/>
        </w:rPr>
        <w:t>Pesquisa sobre o uso das Tecnologias de Informação e Comunicação nas organizações sem fins lucrativos brasileiras</w:t>
      </w:r>
      <w:r w:rsidR="00C2053A">
        <w:rPr>
          <w:rFonts w:ascii="Times New Roman" w:eastAsia="Times New Roman" w:hAnsi="Times New Roman" w:cs="Times New Roman"/>
          <w:sz w:val="24"/>
          <w:szCs w:val="24"/>
          <w:lang w:val="pt-BR"/>
        </w:rPr>
        <w:t>”</w:t>
      </w:r>
      <w:r w:rsidRPr="002213BA">
        <w:rPr>
          <w:rFonts w:ascii="Times New Roman" w:eastAsia="Times New Roman" w:hAnsi="Times New Roman" w:cs="Times New Roman"/>
          <w:sz w:val="24"/>
          <w:szCs w:val="24"/>
        </w:rPr>
        <w:t>, elaborada pelo Cetic BR em 2016, à medida que as tecnologias digitais, os dispositivos móvei</w:t>
      </w:r>
      <w:r w:rsidRPr="002213BA">
        <w:rPr>
          <w:rFonts w:ascii="Times New Roman" w:eastAsia="Times New Roman" w:hAnsi="Times New Roman" w:cs="Times New Roman"/>
          <w:sz w:val="24"/>
          <w:szCs w:val="24"/>
        </w:rPr>
        <w:t xml:space="preserve">s e a </w:t>
      </w:r>
      <w:r w:rsidR="00C2053A">
        <w:rPr>
          <w:rFonts w:ascii="Times New Roman" w:eastAsia="Times New Roman" w:hAnsi="Times New Roman" w:cs="Times New Roman"/>
          <w:sz w:val="24"/>
          <w:szCs w:val="24"/>
          <w:lang w:val="pt-BR"/>
        </w:rPr>
        <w:t>i</w:t>
      </w:r>
      <w:r w:rsidRPr="002213BA">
        <w:rPr>
          <w:rFonts w:ascii="Times New Roman" w:eastAsia="Times New Roman" w:hAnsi="Times New Roman" w:cs="Times New Roman"/>
          <w:sz w:val="24"/>
          <w:szCs w:val="24"/>
        </w:rPr>
        <w:t>nternet se democratizam, e as ferramentas de comunicação, como as redes sociais, se universalizam, faz se cada vez mais necessário compreender como essas organizações sem fins lucrativos adotam e utilizam as TICs em suas ações de comunicação e de ge</w:t>
      </w:r>
      <w:r w:rsidRPr="002213BA">
        <w:rPr>
          <w:rFonts w:ascii="Times New Roman" w:eastAsia="Times New Roman" w:hAnsi="Times New Roman" w:cs="Times New Roman"/>
          <w:sz w:val="24"/>
          <w:szCs w:val="24"/>
        </w:rPr>
        <w:t>stão de recursos. Além de apoio político, social e econômico, as entidades precisam compreender com clareza o papel das novas tecnologias digitais e seus impactos na sustentabilidade, mais precisamente nas atividades de comunicação e construção de relacion</w:t>
      </w:r>
      <w:r w:rsidRPr="002213BA">
        <w:rPr>
          <w:rFonts w:ascii="Times New Roman" w:eastAsia="Times New Roman" w:hAnsi="Times New Roman" w:cs="Times New Roman"/>
          <w:sz w:val="24"/>
          <w:szCs w:val="24"/>
        </w:rPr>
        <w:t>amento, captação de recursos, marketing e prestação de contas.</w:t>
      </w:r>
    </w:p>
    <w:p w14:paraId="5C377B8B" w14:textId="6025B8A1" w:rsidR="00E20DFD" w:rsidRPr="002213BA" w:rsidRDefault="00C2053A" w:rsidP="002213B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BR"/>
        </w:rPr>
        <w:t>A</w:t>
      </w:r>
      <w:r w:rsidR="003F3C6F" w:rsidRPr="002213BA">
        <w:rPr>
          <w:rFonts w:ascii="Times New Roman" w:eastAsia="Times New Roman" w:hAnsi="Times New Roman" w:cs="Times New Roman"/>
          <w:sz w:val="24"/>
          <w:szCs w:val="24"/>
        </w:rPr>
        <w:t>vila (2002) expressa que a convergência das três leis da cibercultura analisada sob a ótica das TICs, como ferramentas mais flexíveis e poderosas, possibilita que a própria informação se torne</w:t>
      </w:r>
      <w:r w:rsidR="003F3C6F" w:rsidRPr="002213BA">
        <w:rPr>
          <w:rFonts w:ascii="Times New Roman" w:eastAsia="Times New Roman" w:hAnsi="Times New Roman" w:cs="Times New Roman"/>
          <w:sz w:val="24"/>
          <w:szCs w:val="24"/>
        </w:rPr>
        <w:t xml:space="preserve"> o produto do processo produtivo. Essas características do ciberespaço e da sociedade em rede favorecem as organizações e sua capacidade de reconfiguração, pois as tornam capazes de se ajustarem rapidamente numa sociedade caracterizada por constantes mudan</w:t>
      </w:r>
      <w:r w:rsidR="003F3C6F" w:rsidRPr="002213BA">
        <w:rPr>
          <w:rFonts w:ascii="Times New Roman" w:eastAsia="Times New Roman" w:hAnsi="Times New Roman" w:cs="Times New Roman"/>
          <w:sz w:val="24"/>
          <w:szCs w:val="24"/>
        </w:rPr>
        <w:t xml:space="preserve">ças e fluidez - este fato pode ser observado pela acelerada transformação digital das organizações num contexto de incertezas causado pela pandemia da Covid-19. </w:t>
      </w:r>
    </w:p>
    <w:p w14:paraId="578B7370" w14:textId="420412BC"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 Covid-19 reorganizou radicalmente a forma como estas organizações trabalham. Em março de 202</w:t>
      </w:r>
      <w:r w:rsidRPr="002213BA">
        <w:rPr>
          <w:rFonts w:ascii="Times New Roman" w:eastAsia="Times New Roman" w:hAnsi="Times New Roman" w:cs="Times New Roman"/>
          <w:sz w:val="24"/>
          <w:szCs w:val="24"/>
        </w:rPr>
        <w:t>0, com o início do isolamento social, as organizações limitaram/postergaram os atendimentos presenciais, adaptaram seus espaços para continuar os atendimentos e evitar aglomerações, disponibilizaram conteúdos digitais para garantir a constância dos projeto</w:t>
      </w:r>
      <w:r w:rsidRPr="002213BA">
        <w:rPr>
          <w:rFonts w:ascii="Times New Roman" w:eastAsia="Times New Roman" w:hAnsi="Times New Roman" w:cs="Times New Roman"/>
          <w:sz w:val="24"/>
          <w:szCs w:val="24"/>
        </w:rPr>
        <w:t xml:space="preserve">s em andamento, transformaram seus “escritórios” </w:t>
      </w:r>
      <w:r w:rsidR="00C2053A">
        <w:rPr>
          <w:rFonts w:ascii="Times New Roman" w:eastAsia="Times New Roman" w:hAnsi="Times New Roman" w:cs="Times New Roman"/>
          <w:sz w:val="24"/>
          <w:szCs w:val="24"/>
          <w:lang w:val="pt-BR"/>
        </w:rPr>
        <w:t>para</w:t>
      </w:r>
      <w:r w:rsidRPr="002213BA">
        <w:rPr>
          <w:rFonts w:ascii="Times New Roman" w:eastAsia="Times New Roman" w:hAnsi="Times New Roman" w:cs="Times New Roman"/>
          <w:sz w:val="24"/>
          <w:szCs w:val="24"/>
        </w:rPr>
        <w:t xml:space="preserve"> ambiente </w:t>
      </w:r>
      <w:r w:rsidRPr="002213BA">
        <w:rPr>
          <w:rFonts w:ascii="Times New Roman" w:eastAsia="Times New Roman" w:hAnsi="Times New Roman" w:cs="Times New Roman"/>
          <w:i/>
          <w:sz w:val="24"/>
          <w:szCs w:val="24"/>
        </w:rPr>
        <w:t>home-office</w:t>
      </w:r>
      <w:r w:rsidRPr="002213BA">
        <w:rPr>
          <w:rFonts w:ascii="Times New Roman" w:eastAsia="Times New Roman" w:hAnsi="Times New Roman" w:cs="Times New Roman"/>
          <w:sz w:val="24"/>
          <w:szCs w:val="24"/>
        </w:rPr>
        <w:t xml:space="preserve"> e alteraram os canais de comunicação para o ciberespaço. A </w:t>
      </w:r>
      <w:r w:rsidR="00C2053A">
        <w:rPr>
          <w:rFonts w:ascii="Times New Roman" w:eastAsia="Times New Roman" w:hAnsi="Times New Roman" w:cs="Times New Roman"/>
          <w:sz w:val="24"/>
          <w:szCs w:val="24"/>
          <w:lang w:val="pt-BR"/>
        </w:rPr>
        <w:t xml:space="preserve">capacidade de </w:t>
      </w:r>
      <w:r w:rsidRPr="002213BA">
        <w:rPr>
          <w:rFonts w:ascii="Times New Roman" w:eastAsia="Times New Roman" w:hAnsi="Times New Roman" w:cs="Times New Roman"/>
          <w:sz w:val="24"/>
          <w:szCs w:val="24"/>
        </w:rPr>
        <w:t>atuação na ponta</w:t>
      </w:r>
      <w:r w:rsidR="00C2053A">
        <w:rPr>
          <w:rFonts w:ascii="Times New Roman" w:eastAsia="Times New Roman" w:hAnsi="Times New Roman" w:cs="Times New Roman"/>
          <w:sz w:val="24"/>
          <w:szCs w:val="24"/>
          <w:lang w:val="pt-BR"/>
        </w:rPr>
        <w:t xml:space="preserve"> </w:t>
      </w:r>
      <w:r w:rsidRPr="002213BA">
        <w:rPr>
          <w:rFonts w:ascii="Times New Roman" w:eastAsia="Times New Roman" w:hAnsi="Times New Roman" w:cs="Times New Roman"/>
          <w:sz w:val="24"/>
          <w:szCs w:val="24"/>
        </w:rPr>
        <w:t xml:space="preserve">como mecanismo autônomo ligado à solidariedade, no entanto, não mudou - este papel está no DNA das OSCs. </w:t>
      </w:r>
    </w:p>
    <w:p w14:paraId="1BD877C4" w14:textId="68591FDA"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A “Pesquisa sobre o uso das Tecnologias de Informação e Comunicação nas organizações sem fins lucrativos brasileiras” mostrou que, em 2016, 24% das organizações ainda não utilizavam computador em suas atividades cotidianas, 71% possuía acesso à internet e </w:t>
      </w:r>
      <w:r w:rsidRPr="002213BA">
        <w:rPr>
          <w:rFonts w:ascii="Times New Roman" w:eastAsia="Times New Roman" w:hAnsi="Times New Roman" w:cs="Times New Roman"/>
          <w:sz w:val="24"/>
          <w:szCs w:val="24"/>
        </w:rPr>
        <w:t>67% estavam presentes na internet por meio de websites e/ou redes sociais, sendo que 29%, em ambas as plataformas. Outro dado relevante levantado pela pesquisa foi que a doação online ainda era incipiente entre as organizações brasileiras, sendo que apenas</w:t>
      </w:r>
      <w:r w:rsidRPr="002213BA">
        <w:rPr>
          <w:rFonts w:ascii="Times New Roman" w:eastAsia="Times New Roman" w:hAnsi="Times New Roman" w:cs="Times New Roman"/>
          <w:sz w:val="24"/>
          <w:szCs w:val="24"/>
        </w:rPr>
        <w:t xml:space="preserve"> 6% delas declararam receber doações pela internet. Este cenário foi modificado com a </w:t>
      </w:r>
      <w:r w:rsidRPr="002213BA">
        <w:rPr>
          <w:rFonts w:ascii="Times New Roman" w:eastAsia="Times New Roman" w:hAnsi="Times New Roman" w:cs="Times New Roman"/>
          <w:sz w:val="24"/>
          <w:szCs w:val="24"/>
        </w:rPr>
        <w:t>aceleração do uso de ferramentas digitais pelas OSCs, como revelado pela pesquisa “Impacto da Covid-19 nas OSCs brasileiras: da resposta imediata à resiliência”</w:t>
      </w:r>
      <w:r w:rsidR="00752BB3">
        <w:rPr>
          <w:rFonts w:ascii="Times New Roman" w:eastAsia="Times New Roman" w:hAnsi="Times New Roman" w:cs="Times New Roman"/>
          <w:sz w:val="24"/>
          <w:szCs w:val="24"/>
          <w:lang w:val="pt-BR"/>
        </w:rPr>
        <w:t>, que foi</w:t>
      </w:r>
      <w:r w:rsidRPr="002213BA">
        <w:rPr>
          <w:rFonts w:ascii="Times New Roman" w:eastAsia="Times New Roman" w:hAnsi="Times New Roman" w:cs="Times New Roman"/>
          <w:sz w:val="24"/>
          <w:szCs w:val="24"/>
        </w:rPr>
        <w:t xml:space="preserve"> citada </w:t>
      </w:r>
      <w:r w:rsidRPr="002213BA">
        <w:rPr>
          <w:rFonts w:ascii="Times New Roman" w:eastAsia="Times New Roman" w:hAnsi="Times New Roman" w:cs="Times New Roman"/>
          <w:sz w:val="24"/>
          <w:szCs w:val="24"/>
        </w:rPr>
        <w:t>anteriormente neste artigo.</w:t>
      </w:r>
    </w:p>
    <w:p w14:paraId="04B925CE" w14:textId="77777777" w:rsidR="00752BB3" w:rsidRDefault="003F3C6F" w:rsidP="002213BA">
      <w:pPr>
        <w:spacing w:line="360" w:lineRule="auto"/>
        <w:ind w:firstLine="720"/>
        <w:jc w:val="both"/>
        <w:rPr>
          <w:rFonts w:ascii="Times New Roman" w:eastAsia="Times New Roman" w:hAnsi="Times New Roman" w:cs="Times New Roman"/>
          <w:sz w:val="24"/>
          <w:szCs w:val="24"/>
          <w:lang w:val="pt-BR"/>
        </w:rPr>
      </w:pPr>
      <w:r w:rsidRPr="00752BB3">
        <w:rPr>
          <w:rFonts w:ascii="Times New Roman" w:eastAsia="Times New Roman" w:hAnsi="Times New Roman" w:cs="Times New Roman"/>
          <w:sz w:val="24"/>
          <w:szCs w:val="24"/>
        </w:rPr>
        <w:lastRenderedPageBreak/>
        <w:t xml:space="preserve">O acesso à internet e o manejo de ferramentas tecnológicas permitem que cidadãos, façam campanhas de arrecadação, gerando uma descentralização do conhecimento, </w:t>
      </w:r>
      <w:r w:rsidRPr="00752BB3">
        <w:rPr>
          <w:rFonts w:ascii="Times New Roman" w:eastAsia="Times New Roman" w:hAnsi="Times New Roman" w:cs="Times New Roman"/>
          <w:sz w:val="24"/>
          <w:szCs w:val="24"/>
        </w:rPr>
        <w:t xml:space="preserve">aumentando a participação do público e as oportunidades de networking </w:t>
      </w:r>
      <w:r w:rsidR="00752BB3">
        <w:rPr>
          <w:rFonts w:ascii="Times New Roman" w:eastAsia="Times New Roman" w:hAnsi="Times New Roman" w:cs="Times New Roman"/>
          <w:sz w:val="24"/>
          <w:szCs w:val="24"/>
        </w:rPr>
        <w:t>–</w:t>
      </w:r>
      <w:r w:rsidRPr="00752BB3">
        <w:rPr>
          <w:rFonts w:ascii="Times New Roman" w:eastAsia="Times New Roman" w:hAnsi="Times New Roman" w:cs="Times New Roman"/>
          <w:sz w:val="24"/>
          <w:szCs w:val="24"/>
        </w:rPr>
        <w:t xml:space="preserve"> é</w:t>
      </w:r>
      <w:r w:rsidR="00752BB3">
        <w:rPr>
          <w:rFonts w:ascii="Times New Roman" w:eastAsia="Times New Roman" w:hAnsi="Times New Roman" w:cs="Times New Roman"/>
          <w:sz w:val="24"/>
          <w:szCs w:val="24"/>
          <w:lang w:val="pt-BR"/>
        </w:rPr>
        <w:t xml:space="preserve">, mais uma vez, </w:t>
      </w:r>
      <w:r w:rsidRPr="00752BB3">
        <w:rPr>
          <w:rFonts w:ascii="Times New Roman" w:eastAsia="Times New Roman" w:hAnsi="Times New Roman" w:cs="Times New Roman"/>
          <w:sz w:val="24"/>
          <w:szCs w:val="24"/>
        </w:rPr>
        <w:t>a</w:t>
      </w:r>
      <w:r w:rsidR="00752BB3">
        <w:rPr>
          <w:rFonts w:ascii="Times New Roman" w:eastAsia="Times New Roman" w:hAnsi="Times New Roman" w:cs="Times New Roman"/>
          <w:sz w:val="24"/>
          <w:szCs w:val="24"/>
          <w:lang w:val="pt-BR"/>
        </w:rPr>
        <w:t xml:space="preserve"> constatação da </w:t>
      </w:r>
      <w:r w:rsidRPr="00752BB3">
        <w:rPr>
          <w:rFonts w:ascii="Times New Roman" w:eastAsia="Times New Roman" w:hAnsi="Times New Roman" w:cs="Times New Roman"/>
          <w:sz w:val="24"/>
          <w:szCs w:val="24"/>
        </w:rPr>
        <w:t xml:space="preserve">sociedade em rede. </w:t>
      </w:r>
      <w:r w:rsidR="00752BB3">
        <w:rPr>
          <w:rFonts w:ascii="Times New Roman" w:eastAsia="Times New Roman" w:hAnsi="Times New Roman" w:cs="Times New Roman"/>
          <w:sz w:val="24"/>
          <w:szCs w:val="24"/>
          <w:lang w:val="pt-BR"/>
        </w:rPr>
        <w:t xml:space="preserve">O relatório “Brasil </w:t>
      </w:r>
      <w:proofErr w:type="spellStart"/>
      <w:r w:rsidR="00752BB3">
        <w:rPr>
          <w:rFonts w:ascii="Times New Roman" w:eastAsia="Times New Roman" w:hAnsi="Times New Roman" w:cs="Times New Roman"/>
          <w:sz w:val="24"/>
          <w:szCs w:val="24"/>
          <w:lang w:val="pt-BR"/>
        </w:rPr>
        <w:t>Giving</w:t>
      </w:r>
      <w:proofErr w:type="spellEnd"/>
      <w:r w:rsidR="00752BB3">
        <w:rPr>
          <w:rFonts w:ascii="Times New Roman" w:eastAsia="Times New Roman" w:hAnsi="Times New Roman" w:cs="Times New Roman"/>
          <w:sz w:val="24"/>
          <w:szCs w:val="24"/>
          <w:lang w:val="pt-BR"/>
        </w:rPr>
        <w:t xml:space="preserve"> 2020: um retrato da doação no Brasil” produzido pela </w:t>
      </w:r>
      <w:proofErr w:type="spellStart"/>
      <w:r w:rsidR="00752BB3">
        <w:rPr>
          <w:rFonts w:ascii="Times New Roman" w:eastAsia="Times New Roman" w:hAnsi="Times New Roman" w:cs="Times New Roman"/>
          <w:sz w:val="24"/>
          <w:szCs w:val="24"/>
          <w:lang w:val="pt-BR"/>
        </w:rPr>
        <w:t>Charities</w:t>
      </w:r>
      <w:proofErr w:type="spellEnd"/>
      <w:r w:rsidR="00752BB3">
        <w:rPr>
          <w:rFonts w:ascii="Times New Roman" w:eastAsia="Times New Roman" w:hAnsi="Times New Roman" w:cs="Times New Roman"/>
          <w:sz w:val="24"/>
          <w:szCs w:val="24"/>
          <w:lang w:val="pt-BR"/>
        </w:rPr>
        <w:t xml:space="preserve"> </w:t>
      </w:r>
      <w:proofErr w:type="spellStart"/>
      <w:r w:rsidR="00752BB3">
        <w:rPr>
          <w:rFonts w:ascii="Times New Roman" w:eastAsia="Times New Roman" w:hAnsi="Times New Roman" w:cs="Times New Roman"/>
          <w:sz w:val="24"/>
          <w:szCs w:val="24"/>
          <w:lang w:val="pt-BR"/>
        </w:rPr>
        <w:t>Aid</w:t>
      </w:r>
      <w:proofErr w:type="spellEnd"/>
      <w:r w:rsidR="00752BB3">
        <w:rPr>
          <w:rFonts w:ascii="Times New Roman" w:eastAsia="Times New Roman" w:hAnsi="Times New Roman" w:cs="Times New Roman"/>
          <w:sz w:val="24"/>
          <w:szCs w:val="24"/>
          <w:lang w:val="pt-BR"/>
        </w:rPr>
        <w:t xml:space="preserve"> Foundation – representada pelo IDIS – revelou que desde 2018 a proporção de doações online através de conta bancária ou cartão de crédito aumentou significativamente. </w:t>
      </w:r>
    </w:p>
    <w:p w14:paraId="549DFAF6" w14:textId="7B4798AD" w:rsidR="00752BB3" w:rsidRPr="00752BB3" w:rsidRDefault="00752BB3" w:rsidP="002213BA">
      <w:pPr>
        <w:spacing w:line="360" w:lineRule="auto"/>
        <w:ind w:firstLine="720"/>
        <w:jc w:val="both"/>
        <w:rPr>
          <w:rFonts w:ascii="Times New Roman" w:eastAsia="Times New Roman" w:hAnsi="Times New Roman" w:cs="Times New Roman"/>
          <w:sz w:val="24"/>
          <w:szCs w:val="24"/>
          <w:lang w:val="pt-BR"/>
        </w:rPr>
      </w:pPr>
      <w:r w:rsidRPr="00752BB3">
        <w:rPr>
          <w:rFonts w:ascii="Times New Roman" w:eastAsia="Times New Roman" w:hAnsi="Times New Roman" w:cs="Times New Roman"/>
          <w:sz w:val="24"/>
          <w:szCs w:val="24"/>
          <w:lang w:val="pt-BR"/>
        </w:rPr>
        <w:t xml:space="preserve">Em 2018, 16% informaram ter doado dinheiro dessa forma, enquanto em 2019 o número cresceu para 23%. A doação com cartão bancário com tecnologia </w:t>
      </w:r>
      <w:proofErr w:type="spellStart"/>
      <w:r w:rsidRPr="00752BB3">
        <w:rPr>
          <w:rFonts w:ascii="Times New Roman" w:eastAsia="Times New Roman" w:hAnsi="Times New Roman" w:cs="Times New Roman"/>
          <w:i/>
          <w:iCs/>
          <w:sz w:val="24"/>
          <w:szCs w:val="24"/>
          <w:lang w:val="pt-BR"/>
        </w:rPr>
        <w:t>contactless</w:t>
      </w:r>
      <w:proofErr w:type="spellEnd"/>
      <w:r w:rsidRPr="00752BB3">
        <w:rPr>
          <w:rFonts w:ascii="Times New Roman" w:eastAsia="Times New Roman" w:hAnsi="Times New Roman" w:cs="Times New Roman"/>
          <w:i/>
          <w:iCs/>
          <w:sz w:val="24"/>
          <w:szCs w:val="24"/>
          <w:lang w:val="pt-BR"/>
        </w:rPr>
        <w:t xml:space="preserve"> </w:t>
      </w:r>
      <w:r w:rsidRPr="00752BB3">
        <w:rPr>
          <w:rFonts w:ascii="Times New Roman" w:eastAsia="Times New Roman" w:hAnsi="Times New Roman" w:cs="Times New Roman"/>
          <w:sz w:val="24"/>
          <w:szCs w:val="24"/>
          <w:lang w:val="pt-BR"/>
        </w:rPr>
        <w:t>também aumentou em popularidade (de 7% em 2018 para 12% em 2019), assim como a doação via plataforma digital (de 12% em 2018 para 16% em 2019). Esses resultados sugerem que, embora o dinheiro permaneça dominante, as doações usando tecnologias digitais estão se tornando cada vez mais comuns no Brasil</w:t>
      </w:r>
    </w:p>
    <w:p w14:paraId="5A775924" w14:textId="6B185034" w:rsidR="00E20DFD" w:rsidRPr="00752BB3" w:rsidRDefault="003F3C6F" w:rsidP="002213BA">
      <w:pPr>
        <w:spacing w:line="360" w:lineRule="auto"/>
        <w:ind w:firstLine="720"/>
        <w:jc w:val="both"/>
        <w:rPr>
          <w:rFonts w:ascii="Times New Roman" w:eastAsia="Times New Roman" w:hAnsi="Times New Roman" w:cs="Times New Roman"/>
          <w:sz w:val="24"/>
          <w:szCs w:val="24"/>
          <w:lang w:val="pt-BR"/>
        </w:rPr>
      </w:pPr>
      <w:r w:rsidRPr="00752BB3">
        <w:rPr>
          <w:rFonts w:ascii="Times New Roman" w:eastAsia="Times New Roman" w:hAnsi="Times New Roman" w:cs="Times New Roman"/>
          <w:sz w:val="24"/>
          <w:szCs w:val="24"/>
        </w:rPr>
        <w:t xml:space="preserve">O crescente uso da internet levou algumas organizações a promoverem suas causas e levantar fundos no ciberespaço. Como </w:t>
      </w:r>
      <w:r w:rsidRPr="002213BA">
        <w:rPr>
          <w:rFonts w:ascii="Times New Roman" w:eastAsia="Times New Roman" w:hAnsi="Times New Roman" w:cs="Times New Roman"/>
          <w:sz w:val="24"/>
          <w:szCs w:val="24"/>
        </w:rPr>
        <w:t xml:space="preserve">consequência do isolamento e restrição de </w:t>
      </w:r>
      <w:r w:rsidRPr="002213BA">
        <w:rPr>
          <w:rFonts w:ascii="Times New Roman" w:eastAsia="Times New Roman" w:hAnsi="Times New Roman" w:cs="Times New Roman"/>
          <w:sz w:val="24"/>
          <w:szCs w:val="24"/>
        </w:rPr>
        <w:t>circulação de pessoas</w:t>
      </w:r>
      <w:r w:rsidRPr="002213BA">
        <w:rPr>
          <w:rFonts w:ascii="Times New Roman" w:eastAsia="Times New Roman" w:hAnsi="Times New Roman" w:cs="Times New Roman"/>
          <w:sz w:val="24"/>
          <w:szCs w:val="24"/>
        </w:rPr>
        <w:t xml:space="preserve">, </w:t>
      </w:r>
      <w:r w:rsidR="00752BB3">
        <w:rPr>
          <w:rFonts w:ascii="Times New Roman" w:eastAsia="Times New Roman" w:hAnsi="Times New Roman" w:cs="Times New Roman"/>
          <w:sz w:val="24"/>
          <w:szCs w:val="24"/>
          <w:lang w:val="pt-BR"/>
        </w:rPr>
        <w:t xml:space="preserve">as </w:t>
      </w:r>
      <w:proofErr w:type="spellStart"/>
      <w:r w:rsidR="00752BB3">
        <w:rPr>
          <w:rFonts w:ascii="Times New Roman" w:eastAsia="Times New Roman" w:hAnsi="Times New Roman" w:cs="Times New Roman"/>
          <w:sz w:val="24"/>
          <w:szCs w:val="24"/>
          <w:lang w:val="pt-BR"/>
        </w:rPr>
        <w:t>OSCs</w:t>
      </w:r>
      <w:proofErr w:type="spellEnd"/>
      <w:r w:rsidR="00752BB3">
        <w:rPr>
          <w:rFonts w:ascii="Times New Roman" w:eastAsia="Times New Roman" w:hAnsi="Times New Roman" w:cs="Times New Roman"/>
          <w:sz w:val="24"/>
          <w:szCs w:val="24"/>
          <w:lang w:val="pt-BR"/>
        </w:rPr>
        <w:t xml:space="preserve"> passaram a buscar meios alternativos para mobilizar recursos: o ciberespaço</w:t>
      </w:r>
      <w:r w:rsidRPr="002213BA">
        <w:rPr>
          <w:rFonts w:ascii="Times New Roman" w:eastAsia="Times New Roman" w:hAnsi="Times New Roman" w:cs="Times New Roman"/>
          <w:sz w:val="24"/>
          <w:szCs w:val="24"/>
        </w:rPr>
        <w:t>. Plataformas coletivas, canais de financiamento coletivo e páginas de doação nos sites das próprias organizações com possibilidades de pagamento via cartão de crédito e transferênci</w:t>
      </w:r>
      <w:r w:rsidRPr="002213BA">
        <w:rPr>
          <w:rFonts w:ascii="Times New Roman" w:eastAsia="Times New Roman" w:hAnsi="Times New Roman" w:cs="Times New Roman"/>
          <w:sz w:val="24"/>
          <w:szCs w:val="24"/>
        </w:rPr>
        <w:t>a bancária online</w:t>
      </w:r>
      <w:r w:rsidR="00752BB3">
        <w:rPr>
          <w:rFonts w:ascii="Times New Roman" w:eastAsia="Times New Roman" w:hAnsi="Times New Roman" w:cs="Times New Roman"/>
          <w:sz w:val="24"/>
          <w:szCs w:val="24"/>
          <w:lang w:val="pt-BR"/>
        </w:rPr>
        <w:t xml:space="preserve"> foram algumas das alternativas utilizadas pelas </w:t>
      </w:r>
      <w:proofErr w:type="spellStart"/>
      <w:r w:rsidR="00752BB3">
        <w:rPr>
          <w:rFonts w:ascii="Times New Roman" w:eastAsia="Times New Roman" w:hAnsi="Times New Roman" w:cs="Times New Roman"/>
          <w:sz w:val="24"/>
          <w:szCs w:val="24"/>
          <w:lang w:val="pt-BR"/>
        </w:rPr>
        <w:t>OSCs</w:t>
      </w:r>
      <w:proofErr w:type="spellEnd"/>
      <w:r w:rsidR="00752BB3">
        <w:rPr>
          <w:rFonts w:ascii="Times New Roman" w:eastAsia="Times New Roman" w:hAnsi="Times New Roman" w:cs="Times New Roman"/>
          <w:sz w:val="24"/>
          <w:szCs w:val="24"/>
          <w:lang w:val="pt-BR"/>
        </w:rPr>
        <w:t xml:space="preserve"> durante o período. </w:t>
      </w:r>
    </w:p>
    <w:p w14:paraId="2FA3AA19" w14:textId="7A65D94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As instituições estão reinventando práticas e metodologias de trabalho para continuar dando assistência ao mesmo tempo em que precisam lidar com o acesso precário a essas ferramentas: ausência de internet e telefone em casa, celulares c</w:t>
      </w:r>
      <w:r w:rsidRPr="002213BA">
        <w:rPr>
          <w:rFonts w:ascii="Times New Roman" w:eastAsia="Times New Roman" w:hAnsi="Times New Roman" w:cs="Times New Roman"/>
          <w:sz w:val="24"/>
          <w:szCs w:val="24"/>
        </w:rPr>
        <w:t xml:space="preserve">om planos de dados limitados </w:t>
      </w:r>
      <w:r w:rsidR="00752BB3">
        <w:rPr>
          <w:rFonts w:ascii="Times New Roman" w:eastAsia="Times New Roman" w:hAnsi="Times New Roman" w:cs="Times New Roman"/>
          <w:sz w:val="24"/>
          <w:szCs w:val="24"/>
          <w:lang w:val="pt-BR"/>
        </w:rPr>
        <w:t xml:space="preserve">e </w:t>
      </w:r>
      <w:r w:rsidRPr="002213BA">
        <w:rPr>
          <w:rFonts w:ascii="Times New Roman" w:eastAsia="Times New Roman" w:hAnsi="Times New Roman" w:cs="Times New Roman"/>
          <w:sz w:val="24"/>
          <w:szCs w:val="24"/>
        </w:rPr>
        <w:t>entre out</w:t>
      </w:r>
      <w:r w:rsidR="00752BB3">
        <w:rPr>
          <w:rFonts w:ascii="Times New Roman" w:eastAsia="Times New Roman" w:hAnsi="Times New Roman" w:cs="Times New Roman"/>
          <w:sz w:val="24"/>
          <w:szCs w:val="24"/>
          <w:lang w:val="pt-BR"/>
        </w:rPr>
        <w:t>r</w:t>
      </w:r>
      <w:r w:rsidRPr="002213BA">
        <w:rPr>
          <w:rFonts w:ascii="Times New Roman" w:eastAsia="Times New Roman" w:hAnsi="Times New Roman" w:cs="Times New Roman"/>
          <w:sz w:val="24"/>
          <w:szCs w:val="24"/>
        </w:rPr>
        <w:t>as. De Vita et al (2001</w:t>
      </w:r>
      <w:r w:rsidR="00752BB3">
        <w:rPr>
          <w:rFonts w:ascii="Times New Roman" w:eastAsia="Times New Roman" w:hAnsi="Times New Roman" w:cs="Times New Roman"/>
          <w:sz w:val="24"/>
          <w:szCs w:val="24"/>
          <w:lang w:val="pt-BR"/>
        </w:rPr>
        <w:t xml:space="preserve">) </w:t>
      </w:r>
      <w:r w:rsidRPr="002213BA">
        <w:rPr>
          <w:rFonts w:ascii="Times New Roman" w:eastAsia="Times New Roman" w:hAnsi="Times New Roman" w:cs="Times New Roman"/>
          <w:sz w:val="24"/>
          <w:szCs w:val="24"/>
        </w:rPr>
        <w:t>apontam que as mudanças tecnológicas produzem resultados mistos para organizações. As organizações sem conexão com a internet, que carecem de infraestrutura tecnológica ou ainda que n</w:t>
      </w:r>
      <w:r w:rsidRPr="002213BA">
        <w:rPr>
          <w:rFonts w:ascii="Times New Roman" w:eastAsia="Times New Roman" w:hAnsi="Times New Roman" w:cs="Times New Roman"/>
          <w:sz w:val="24"/>
          <w:szCs w:val="24"/>
        </w:rPr>
        <w:t xml:space="preserve">ecessitam de reconhecimento para atrair doações online, podem ser prejudicadas quando se trata desta nova abordagem. </w:t>
      </w:r>
    </w:p>
    <w:p w14:paraId="34C149C3" w14:textId="607E4344" w:rsidR="00E20DFD"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Avila (2002) complementa que as organizações se apropriam de maneira diferente das tecnologias, em virtude de condicionantes técnicos, soc</w:t>
      </w:r>
      <w:r w:rsidRPr="002213BA">
        <w:rPr>
          <w:rFonts w:ascii="Times New Roman" w:eastAsia="Times New Roman" w:hAnsi="Times New Roman" w:cs="Times New Roman"/>
          <w:sz w:val="24"/>
          <w:szCs w:val="24"/>
        </w:rPr>
        <w:t>iais e culturais e, até mesmo em níveis diferentes de atuação, seja no nível organizacional, onde as TICs significam ferramentas de trabalho ou no nível interorganizacional, onde as TICs são essencialmente comunicativas. Todavia, segundo o mesmo autor:</w:t>
      </w:r>
    </w:p>
    <w:p w14:paraId="66E77492" w14:textId="77777777" w:rsidR="00752BB3" w:rsidRPr="00752BB3" w:rsidRDefault="00752BB3" w:rsidP="002213BA">
      <w:pPr>
        <w:spacing w:line="360" w:lineRule="auto"/>
        <w:ind w:firstLine="720"/>
        <w:jc w:val="both"/>
        <w:rPr>
          <w:rFonts w:ascii="Times New Roman" w:eastAsia="Times New Roman" w:hAnsi="Times New Roman" w:cs="Times New Roman"/>
          <w:sz w:val="12"/>
          <w:szCs w:val="12"/>
        </w:rPr>
      </w:pPr>
    </w:p>
    <w:p w14:paraId="76379F05" w14:textId="77777777" w:rsidR="00E20DFD" w:rsidRPr="00752BB3" w:rsidRDefault="003F3C6F" w:rsidP="00752BB3">
      <w:pPr>
        <w:spacing w:line="240" w:lineRule="auto"/>
        <w:ind w:left="2268"/>
        <w:jc w:val="both"/>
        <w:rPr>
          <w:rFonts w:ascii="Times New Roman" w:eastAsia="Times New Roman" w:hAnsi="Times New Roman" w:cs="Times New Roman"/>
          <w:sz w:val="20"/>
          <w:szCs w:val="20"/>
        </w:rPr>
      </w:pPr>
      <w:r w:rsidRPr="00752BB3">
        <w:rPr>
          <w:rFonts w:ascii="Times New Roman" w:eastAsia="Times New Roman" w:hAnsi="Times New Roman" w:cs="Times New Roman"/>
          <w:sz w:val="20"/>
          <w:szCs w:val="20"/>
        </w:rPr>
        <w:t>ape</w:t>
      </w:r>
      <w:r w:rsidRPr="00752BB3">
        <w:rPr>
          <w:rFonts w:ascii="Times New Roman" w:eastAsia="Times New Roman" w:hAnsi="Times New Roman" w:cs="Times New Roman"/>
          <w:sz w:val="20"/>
          <w:szCs w:val="20"/>
        </w:rPr>
        <w:t xml:space="preserve">nas quando as tecnologias apropriadas são utilizadas em conjunto com práticas efetivas, a organização pode fazer com que seus profissionais, individual e coletivamente, tirem o melhor proveito de seus conhecimentos, configurando não a </w:t>
      </w:r>
      <w:r w:rsidRPr="00752BB3">
        <w:rPr>
          <w:rFonts w:ascii="Times New Roman" w:eastAsia="Times New Roman" w:hAnsi="Times New Roman" w:cs="Times New Roman"/>
          <w:sz w:val="20"/>
          <w:szCs w:val="20"/>
        </w:rPr>
        <w:lastRenderedPageBreak/>
        <w:t>fragmentação comument</w:t>
      </w:r>
      <w:r w:rsidRPr="00752BB3">
        <w:rPr>
          <w:rFonts w:ascii="Times New Roman" w:eastAsia="Times New Roman" w:hAnsi="Times New Roman" w:cs="Times New Roman"/>
          <w:sz w:val="20"/>
          <w:szCs w:val="20"/>
        </w:rPr>
        <w:t>e utilizada de sujeitos que utilizam tecnologias ou de tecnologias que "adaptam" sujeitos, mas conjuntos sujeitos-tecnologias que fazem parte da rede de relações cujos efeitos podem ser ou não positivos para os próprios profissionais e organizações. (AVILA</w:t>
      </w:r>
      <w:r w:rsidRPr="00752BB3">
        <w:rPr>
          <w:rFonts w:ascii="Times New Roman" w:eastAsia="Times New Roman" w:hAnsi="Times New Roman" w:cs="Times New Roman"/>
          <w:sz w:val="20"/>
          <w:szCs w:val="20"/>
        </w:rPr>
        <w:t>, 2002, p. 8)</w:t>
      </w:r>
    </w:p>
    <w:p w14:paraId="4EDC7335" w14:textId="77777777" w:rsidR="00E20DFD" w:rsidRPr="002213BA" w:rsidRDefault="00E20DFD" w:rsidP="002213BA">
      <w:pPr>
        <w:spacing w:line="360" w:lineRule="auto"/>
        <w:ind w:firstLine="720"/>
        <w:jc w:val="both"/>
        <w:rPr>
          <w:rFonts w:ascii="Times New Roman" w:eastAsia="Times New Roman" w:hAnsi="Times New Roman" w:cs="Times New Roman"/>
          <w:sz w:val="24"/>
          <w:szCs w:val="24"/>
        </w:rPr>
      </w:pPr>
    </w:p>
    <w:p w14:paraId="7A3CA3C6"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Apesar das deficiências do uso das TICs e de o cenário não parecer tão democrático, Lévy (1998) afirma que as TICs favorecem, mas não determinam, o funcionamento dos grupos de pessoas em inteligência coletiva, dando-lhes meios de se organiza</w:t>
      </w:r>
      <w:r w:rsidRPr="002213BA">
        <w:rPr>
          <w:rFonts w:ascii="Times New Roman" w:eastAsia="Times New Roman" w:hAnsi="Times New Roman" w:cs="Times New Roman"/>
          <w:sz w:val="24"/>
          <w:szCs w:val="24"/>
        </w:rPr>
        <w:t>rem e se coordenarem, mobilizando suas competências em tempo real para trabalharem em conjunto na resolução de problemas. O ciberespaço propicia o encontro, a troca e a mobilização entre pessoas reais. Sendo assim a finalidade principal das novas tecnologi</w:t>
      </w:r>
      <w:r w:rsidRPr="002213BA">
        <w:rPr>
          <w:rFonts w:ascii="Times New Roman" w:eastAsia="Times New Roman" w:hAnsi="Times New Roman" w:cs="Times New Roman"/>
          <w:sz w:val="24"/>
          <w:szCs w:val="24"/>
        </w:rPr>
        <w:t>as da comunicação é dar suporte aos grupos humanos para a construção de coletivos inteligentes, fazendo do ciberespaço um local de desenvolvimento de potencialidades sociais e cognitivas.</w:t>
      </w:r>
    </w:p>
    <w:p w14:paraId="673DFFC6" w14:textId="592272D9" w:rsidR="00F519E5"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O ciberteórico acrescenta que as OSCs, assim como o Estado e a inici</w:t>
      </w:r>
      <w:r w:rsidRPr="002213BA">
        <w:rPr>
          <w:rFonts w:ascii="Times New Roman" w:eastAsia="Times New Roman" w:hAnsi="Times New Roman" w:cs="Times New Roman"/>
          <w:sz w:val="24"/>
          <w:szCs w:val="24"/>
        </w:rPr>
        <w:t>ativa privada, podem</w:t>
      </w:r>
      <w:r w:rsidR="00F519E5">
        <w:rPr>
          <w:rFonts w:ascii="Times New Roman" w:eastAsia="Times New Roman" w:hAnsi="Times New Roman" w:cs="Times New Roman"/>
          <w:sz w:val="24"/>
          <w:szCs w:val="24"/>
          <w:lang w:val="pt-BR"/>
        </w:rPr>
        <w:t>:</w:t>
      </w:r>
      <w:r w:rsidRPr="002213BA">
        <w:rPr>
          <w:rFonts w:ascii="Times New Roman" w:eastAsia="Times New Roman" w:hAnsi="Times New Roman" w:cs="Times New Roman"/>
          <w:sz w:val="24"/>
          <w:szCs w:val="24"/>
        </w:rPr>
        <w:t xml:space="preserve"> </w:t>
      </w:r>
    </w:p>
    <w:p w14:paraId="0363D5E0" w14:textId="49BC5555" w:rsidR="00E20DFD" w:rsidRPr="00F519E5" w:rsidRDefault="003F3C6F" w:rsidP="00F519E5">
      <w:pPr>
        <w:spacing w:line="240" w:lineRule="auto"/>
        <w:ind w:left="2268"/>
        <w:jc w:val="both"/>
        <w:rPr>
          <w:rFonts w:ascii="Times New Roman" w:eastAsia="Times New Roman" w:hAnsi="Times New Roman" w:cs="Times New Roman"/>
          <w:sz w:val="20"/>
          <w:szCs w:val="20"/>
          <w:lang w:val="pt-BR"/>
        </w:rPr>
      </w:pPr>
      <w:r w:rsidRPr="00F519E5">
        <w:rPr>
          <w:rFonts w:ascii="Times New Roman" w:eastAsia="Times New Roman" w:hAnsi="Times New Roman" w:cs="Times New Roman"/>
          <w:sz w:val="20"/>
          <w:szCs w:val="20"/>
        </w:rPr>
        <w:t>colocar o ciberespaço a serviço do desenvolvimento de regiões desfavorecidas explorando ao máximo seu potencial de inteligência coletiva: valorização das competências locais, organização das complementaridades entre recursos e projetos</w:t>
      </w:r>
      <w:r w:rsidRPr="00F519E5">
        <w:rPr>
          <w:rFonts w:ascii="Times New Roman" w:eastAsia="Times New Roman" w:hAnsi="Times New Roman" w:cs="Times New Roman"/>
          <w:sz w:val="20"/>
          <w:szCs w:val="20"/>
        </w:rPr>
        <w:t xml:space="preserve">, trocas de saberes e de experiências, redes de ajuda mútua, maior participação da população nas decisões políticas, abertura planetária para diversas formas de especialidades e de parceria. </w:t>
      </w:r>
      <w:r w:rsidR="00F519E5">
        <w:rPr>
          <w:rFonts w:ascii="Times New Roman" w:eastAsia="Times New Roman" w:hAnsi="Times New Roman" w:cs="Times New Roman"/>
          <w:sz w:val="20"/>
          <w:szCs w:val="20"/>
          <w:lang w:val="pt-BR"/>
        </w:rPr>
        <w:t>(</w:t>
      </w:r>
      <w:r w:rsidR="00F519E5" w:rsidRPr="00F519E5">
        <w:rPr>
          <w:rFonts w:ascii="Times New Roman" w:eastAsia="Times New Roman" w:hAnsi="Times New Roman" w:cs="Times New Roman"/>
          <w:sz w:val="20"/>
          <w:szCs w:val="20"/>
          <w:lang w:val="pt-BR"/>
        </w:rPr>
        <w:t>LÉVY, 1999,</w:t>
      </w:r>
      <w:r w:rsidR="00F519E5">
        <w:rPr>
          <w:rFonts w:ascii="Times New Roman" w:eastAsia="Times New Roman" w:hAnsi="Times New Roman" w:cs="Times New Roman"/>
          <w:sz w:val="20"/>
          <w:szCs w:val="20"/>
          <w:lang w:val="pt-BR"/>
        </w:rPr>
        <w:t xml:space="preserve"> </w:t>
      </w:r>
      <w:r w:rsidR="00F519E5" w:rsidRPr="00F519E5">
        <w:rPr>
          <w:rFonts w:ascii="Times New Roman" w:eastAsia="Times New Roman" w:hAnsi="Times New Roman" w:cs="Times New Roman"/>
          <w:sz w:val="20"/>
          <w:szCs w:val="20"/>
          <w:lang w:val="pt-BR"/>
        </w:rPr>
        <w:t>p. 185-186</w:t>
      </w:r>
      <w:r w:rsidR="00F519E5">
        <w:rPr>
          <w:rFonts w:ascii="Times New Roman" w:eastAsia="Times New Roman" w:hAnsi="Times New Roman" w:cs="Times New Roman"/>
          <w:sz w:val="20"/>
          <w:szCs w:val="20"/>
          <w:lang w:val="pt-BR"/>
        </w:rPr>
        <w:t>)</w:t>
      </w:r>
    </w:p>
    <w:p w14:paraId="0980A141" w14:textId="77777777" w:rsidR="00F519E5" w:rsidRDefault="00F519E5" w:rsidP="002213BA">
      <w:pPr>
        <w:spacing w:line="360" w:lineRule="auto"/>
        <w:ind w:firstLine="720"/>
        <w:jc w:val="both"/>
        <w:rPr>
          <w:rFonts w:ascii="Times New Roman" w:eastAsia="Times New Roman" w:hAnsi="Times New Roman" w:cs="Times New Roman"/>
          <w:sz w:val="24"/>
          <w:szCs w:val="24"/>
        </w:rPr>
      </w:pPr>
    </w:p>
    <w:p w14:paraId="28109811" w14:textId="3C61A841" w:rsidR="00E20DFD" w:rsidRPr="00F519E5" w:rsidRDefault="003F3C6F" w:rsidP="002213BA">
      <w:pPr>
        <w:spacing w:line="360" w:lineRule="auto"/>
        <w:ind w:firstLine="720"/>
        <w:jc w:val="both"/>
        <w:rPr>
          <w:rFonts w:ascii="Times New Roman" w:eastAsia="Times New Roman" w:hAnsi="Times New Roman" w:cs="Times New Roman"/>
          <w:sz w:val="24"/>
          <w:szCs w:val="24"/>
        </w:rPr>
      </w:pPr>
      <w:r w:rsidRPr="00F519E5">
        <w:rPr>
          <w:rFonts w:ascii="Times New Roman" w:eastAsia="Times New Roman" w:hAnsi="Times New Roman" w:cs="Times New Roman"/>
          <w:sz w:val="24"/>
          <w:szCs w:val="24"/>
        </w:rPr>
        <w:t>Nenhum outro setor aproveita mais a cultura relacional e as pote</w:t>
      </w:r>
      <w:r w:rsidRPr="00F519E5">
        <w:rPr>
          <w:rFonts w:ascii="Times New Roman" w:eastAsia="Times New Roman" w:hAnsi="Times New Roman" w:cs="Times New Roman"/>
          <w:sz w:val="24"/>
          <w:szCs w:val="24"/>
        </w:rPr>
        <w:t>ncialidades dos indivíduos para a resolução de problemas coletivos que as OSCs - o que pressupõe uma alta capacidade de adaptação e otimização das organizações para uma cultura digital. A capacidade de exploração de potencial, a capilaridade e a mobilizaçã</w:t>
      </w:r>
      <w:r w:rsidRPr="00F519E5">
        <w:rPr>
          <w:rFonts w:ascii="Times New Roman" w:eastAsia="Times New Roman" w:hAnsi="Times New Roman" w:cs="Times New Roman"/>
          <w:sz w:val="24"/>
          <w:szCs w:val="24"/>
        </w:rPr>
        <w:t>o de uma rede de ajuda mútua é algo inerente às OSCs, que responderam muito rapidame</w:t>
      </w:r>
      <w:r w:rsidRPr="00F519E5">
        <w:rPr>
          <w:rFonts w:ascii="Times New Roman" w:eastAsia="Times New Roman" w:hAnsi="Times New Roman" w:cs="Times New Roman"/>
          <w:sz w:val="24"/>
          <w:szCs w:val="24"/>
        </w:rPr>
        <w:t xml:space="preserve">nte à emergência da pandemia. </w:t>
      </w:r>
    </w:p>
    <w:p w14:paraId="1FA685AA" w14:textId="1D1A78A1" w:rsidR="00E20DFD" w:rsidRDefault="003F3C6F" w:rsidP="002213BA">
      <w:pPr>
        <w:spacing w:line="360" w:lineRule="auto"/>
        <w:ind w:firstLine="720"/>
        <w:jc w:val="both"/>
        <w:rPr>
          <w:rFonts w:ascii="Times New Roman" w:eastAsia="Times New Roman" w:hAnsi="Times New Roman" w:cs="Times New Roman"/>
          <w:sz w:val="24"/>
          <w:szCs w:val="24"/>
        </w:rPr>
      </w:pPr>
      <w:r w:rsidRPr="00F519E5">
        <w:rPr>
          <w:rFonts w:ascii="Times New Roman" w:eastAsia="Times New Roman" w:hAnsi="Times New Roman" w:cs="Times New Roman"/>
          <w:sz w:val="24"/>
          <w:szCs w:val="24"/>
        </w:rPr>
        <w:t>Oliveira (2007) aponta que participar do ciberespaço deve ser visto com uma das estratégias de atuação dos atores que promovem o desenvolvime</w:t>
      </w:r>
      <w:r w:rsidRPr="00F519E5">
        <w:rPr>
          <w:rFonts w:ascii="Times New Roman" w:eastAsia="Times New Roman" w:hAnsi="Times New Roman" w:cs="Times New Roman"/>
          <w:sz w:val="24"/>
          <w:szCs w:val="24"/>
        </w:rPr>
        <w:t xml:space="preserve">nto social. No entanto, a internet propicia, mas não determina um ambiente real favorável </w:t>
      </w:r>
      <w:r w:rsidRPr="002213BA">
        <w:rPr>
          <w:rFonts w:ascii="Times New Roman" w:eastAsia="Times New Roman" w:hAnsi="Times New Roman" w:cs="Times New Roman"/>
          <w:sz w:val="24"/>
          <w:szCs w:val="24"/>
        </w:rPr>
        <w:t>a este desenvolvimento. A autora denomina o fenômeno de comunicação, de relações, negociações e transações voltadas ao desenvolvimento social de uma comunidade utiliz</w:t>
      </w:r>
      <w:r w:rsidRPr="002213BA">
        <w:rPr>
          <w:rFonts w:ascii="Times New Roman" w:eastAsia="Times New Roman" w:hAnsi="Times New Roman" w:cs="Times New Roman"/>
          <w:sz w:val="24"/>
          <w:szCs w:val="24"/>
        </w:rPr>
        <w:t xml:space="preserve">ando-se das TICs de </w:t>
      </w:r>
      <w:r w:rsidR="00F519E5">
        <w:rPr>
          <w:rFonts w:ascii="Times New Roman" w:eastAsia="Times New Roman" w:hAnsi="Times New Roman" w:cs="Times New Roman"/>
          <w:sz w:val="24"/>
          <w:szCs w:val="24"/>
          <w:lang w:val="pt-BR"/>
        </w:rPr>
        <w:t>“</w:t>
      </w:r>
      <w:r w:rsidRPr="002213BA">
        <w:rPr>
          <w:rFonts w:ascii="Times New Roman" w:eastAsia="Times New Roman" w:hAnsi="Times New Roman" w:cs="Times New Roman"/>
          <w:sz w:val="24"/>
          <w:szCs w:val="24"/>
        </w:rPr>
        <w:t>e-social</w:t>
      </w:r>
      <w:r w:rsidR="00F519E5">
        <w:rPr>
          <w:rFonts w:ascii="Times New Roman" w:eastAsia="Times New Roman" w:hAnsi="Times New Roman" w:cs="Times New Roman"/>
          <w:sz w:val="24"/>
          <w:szCs w:val="24"/>
          <w:lang w:val="pt-BR"/>
        </w:rPr>
        <w:t>”</w:t>
      </w:r>
      <w:r w:rsidRPr="002213BA">
        <w:rPr>
          <w:rFonts w:ascii="Times New Roman" w:eastAsia="Times New Roman" w:hAnsi="Times New Roman" w:cs="Times New Roman"/>
          <w:sz w:val="24"/>
          <w:szCs w:val="24"/>
        </w:rPr>
        <w:t xml:space="preserve">. </w:t>
      </w:r>
    </w:p>
    <w:p w14:paraId="1B92673F" w14:textId="77777777" w:rsidR="00F519E5" w:rsidRPr="00F519E5" w:rsidRDefault="00F519E5" w:rsidP="002213BA">
      <w:pPr>
        <w:spacing w:line="360" w:lineRule="auto"/>
        <w:ind w:firstLine="720"/>
        <w:jc w:val="both"/>
        <w:rPr>
          <w:rFonts w:ascii="Times New Roman" w:eastAsia="Times New Roman" w:hAnsi="Times New Roman" w:cs="Times New Roman"/>
          <w:sz w:val="12"/>
          <w:szCs w:val="12"/>
        </w:rPr>
      </w:pPr>
    </w:p>
    <w:p w14:paraId="52629B28" w14:textId="77777777" w:rsidR="00E20DFD" w:rsidRPr="00F519E5" w:rsidRDefault="003F3C6F" w:rsidP="002213BA">
      <w:pPr>
        <w:spacing w:line="360" w:lineRule="auto"/>
        <w:ind w:left="2267"/>
        <w:jc w:val="both"/>
        <w:rPr>
          <w:rFonts w:ascii="Times New Roman" w:eastAsia="Times New Roman" w:hAnsi="Times New Roman" w:cs="Times New Roman"/>
          <w:sz w:val="20"/>
          <w:szCs w:val="20"/>
        </w:rPr>
      </w:pPr>
      <w:r w:rsidRPr="00F519E5">
        <w:rPr>
          <w:rFonts w:ascii="Times New Roman" w:eastAsia="Times New Roman" w:hAnsi="Times New Roman" w:cs="Times New Roman"/>
          <w:sz w:val="20"/>
          <w:szCs w:val="20"/>
        </w:rPr>
        <w:t xml:space="preserve">Da mesma maneira que as empresas privadas utilizam a rede para divulgar sua instituição, seus produtos, serviços, projetos, trocar informações com outras organizações, fortalecer a marca, aumentar as vendas e realizar negócios e parcerias estratégicas, os </w:t>
      </w:r>
      <w:r w:rsidRPr="00F519E5">
        <w:rPr>
          <w:rFonts w:ascii="Times New Roman" w:eastAsia="Times New Roman" w:hAnsi="Times New Roman" w:cs="Times New Roman"/>
          <w:sz w:val="20"/>
          <w:szCs w:val="20"/>
        </w:rPr>
        <w:t xml:space="preserve">agentes que promovem as mudanças sociais devem aproveitar este mesmo potencial para alavancar ações similares voltadas ao desenvolvimento humano e da sociedade, ao estímulo do e-social. (OLIVEIRA 2007, p.83). </w:t>
      </w:r>
    </w:p>
    <w:p w14:paraId="2BE7238D" w14:textId="77777777" w:rsidR="00E20DFD" w:rsidRPr="002213BA" w:rsidRDefault="00E20DFD" w:rsidP="002213BA">
      <w:pPr>
        <w:spacing w:line="360" w:lineRule="auto"/>
        <w:ind w:firstLine="720"/>
        <w:jc w:val="both"/>
        <w:rPr>
          <w:rFonts w:ascii="Times New Roman" w:eastAsia="Times New Roman" w:hAnsi="Times New Roman" w:cs="Times New Roman"/>
          <w:color w:val="222222"/>
          <w:sz w:val="24"/>
          <w:szCs w:val="24"/>
          <w:shd w:val="clear" w:color="auto" w:fill="F8F9FA"/>
        </w:rPr>
      </w:pPr>
    </w:p>
    <w:p w14:paraId="5D4B9FC7"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Sobre o panorama da cultura digital das organ</w:t>
      </w:r>
      <w:r w:rsidRPr="002213BA">
        <w:rPr>
          <w:rFonts w:ascii="Times New Roman" w:eastAsia="Times New Roman" w:hAnsi="Times New Roman" w:cs="Times New Roman"/>
          <w:sz w:val="24"/>
          <w:szCs w:val="24"/>
        </w:rPr>
        <w:t>izações que trabalham em prol do desenvolvimento social, o Censo GIFE 2018 demonstrou que os canais próprios de comunicação como sites, blogs e redes sociais são os mais utilizados (86%), seguidos de elaboração de textos, matérias e publicações (85%),  e d</w:t>
      </w:r>
      <w:r w:rsidRPr="002213BA">
        <w:rPr>
          <w:rFonts w:ascii="Times New Roman" w:eastAsia="Times New Roman" w:hAnsi="Times New Roman" w:cs="Times New Roman"/>
          <w:sz w:val="24"/>
          <w:szCs w:val="24"/>
        </w:rPr>
        <w:t>a visibilidade a  boas práticas e casos próprios ou de terceiros (71%) e produção de conteúdos audiovisuais (68%). É interessante ressaltar que pautar a mídia surge somente em quinto lugar, com 53% de menções - o que revela que as TICs possuem sobretudo, u</w:t>
      </w:r>
      <w:r w:rsidRPr="002213BA">
        <w:rPr>
          <w:rFonts w:ascii="Times New Roman" w:eastAsia="Times New Roman" w:hAnsi="Times New Roman" w:cs="Times New Roman"/>
          <w:sz w:val="24"/>
          <w:szCs w:val="24"/>
        </w:rPr>
        <w:t>ma significação de poder político para as organizações. Esta significação está associada ao fato de que a construção da cidadania ou práticas de cidadania passam necessariamente pela questão do acesso e uso da informação, pois tanto a conquista de direitos</w:t>
      </w:r>
      <w:r w:rsidRPr="002213BA">
        <w:rPr>
          <w:rFonts w:ascii="Times New Roman" w:eastAsia="Times New Roman" w:hAnsi="Times New Roman" w:cs="Times New Roman"/>
          <w:sz w:val="24"/>
          <w:szCs w:val="24"/>
        </w:rPr>
        <w:t xml:space="preserve"> políticos, civis e sociais, como a implementação dos deveres do cidadão dependem fundamentalmente do livre acesso à informação sobre tais direitos e deveres.</w:t>
      </w:r>
    </w:p>
    <w:p w14:paraId="1C788AA7" w14:textId="77777777" w:rsidR="00F519E5"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Como estratégias menos citadas aparecem segmentação de públicos (32%), ações de mobilização (23%)</w:t>
      </w:r>
      <w:r w:rsidRPr="002213BA">
        <w:rPr>
          <w:rFonts w:ascii="Times New Roman" w:eastAsia="Times New Roman" w:hAnsi="Times New Roman" w:cs="Times New Roman"/>
          <w:sz w:val="24"/>
          <w:szCs w:val="24"/>
        </w:rPr>
        <w:t xml:space="preserve">, utilização de mídias pagas para veicular campanhas publicitárias (22%) e desenvolvimento de iniciativas de </w:t>
      </w:r>
      <w:r w:rsidRPr="00F519E5">
        <w:rPr>
          <w:rFonts w:ascii="Times New Roman" w:eastAsia="Times New Roman" w:hAnsi="Times New Roman" w:cs="Times New Roman"/>
          <w:i/>
          <w:iCs/>
          <w:sz w:val="24"/>
          <w:szCs w:val="24"/>
        </w:rPr>
        <w:t xml:space="preserve">advocacy </w:t>
      </w:r>
      <w:r w:rsidRPr="002213BA">
        <w:rPr>
          <w:rFonts w:ascii="Times New Roman" w:eastAsia="Times New Roman" w:hAnsi="Times New Roman" w:cs="Times New Roman"/>
          <w:sz w:val="24"/>
          <w:szCs w:val="24"/>
        </w:rPr>
        <w:t>(17%). Na comparação com o Censo GIFE 2016, a parcela  de organizações que utilizam redes sociais cresceu 7 pontos percentuais, passando d</w:t>
      </w:r>
      <w:r w:rsidRPr="002213BA">
        <w:rPr>
          <w:rFonts w:ascii="Times New Roman" w:eastAsia="Times New Roman" w:hAnsi="Times New Roman" w:cs="Times New Roman"/>
          <w:sz w:val="24"/>
          <w:szCs w:val="24"/>
        </w:rPr>
        <w:t xml:space="preserve">e 81% para 88%. Chama a atenção que 23% dos respondentes usam webinars e debates online como canal de comunicação.  </w:t>
      </w:r>
    </w:p>
    <w:p w14:paraId="393D810A" w14:textId="5CE1E538" w:rsidR="00E20DFD" w:rsidRPr="00F519E5" w:rsidRDefault="003F3C6F" w:rsidP="00F519E5">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O Censo GIFE 2018 também verificou que a adoção de recursos tecnológicos ou digitais está disseminada entre as organizações que incorporam p</w:t>
      </w:r>
      <w:r w:rsidRPr="002213BA">
        <w:rPr>
          <w:rFonts w:ascii="Times New Roman" w:eastAsia="Times New Roman" w:hAnsi="Times New Roman" w:cs="Times New Roman"/>
          <w:sz w:val="24"/>
          <w:szCs w:val="24"/>
        </w:rPr>
        <w:t>ráticas de inovação</w:t>
      </w:r>
      <w:r w:rsidR="00F519E5">
        <w:rPr>
          <w:rFonts w:ascii="Times New Roman" w:eastAsia="Times New Roman" w:hAnsi="Times New Roman" w:cs="Times New Roman"/>
          <w:sz w:val="24"/>
          <w:szCs w:val="24"/>
          <w:lang w:val="pt-BR"/>
        </w:rPr>
        <w:t xml:space="preserve">. Tais práticas estão presentes </w:t>
      </w:r>
      <w:r w:rsidRPr="002213BA">
        <w:rPr>
          <w:rFonts w:ascii="Times New Roman" w:eastAsia="Times New Roman" w:hAnsi="Times New Roman" w:cs="Times New Roman"/>
          <w:sz w:val="24"/>
          <w:szCs w:val="24"/>
        </w:rPr>
        <w:t xml:space="preserve">em 86% dos respondentes que entendem a inovação como uma de suas áreas de atuação,  em 67% dos investidores sociais que têm como objetivo apoiar, desenvolver ou testar soluções inovadoras e em 64% daqueles  que adotam </w:t>
      </w:r>
      <w:r w:rsidRPr="002213BA">
        <w:rPr>
          <w:rFonts w:ascii="Times New Roman" w:eastAsia="Times New Roman" w:hAnsi="Times New Roman" w:cs="Times New Roman"/>
          <w:sz w:val="24"/>
          <w:szCs w:val="24"/>
        </w:rPr>
        <w:t>a inovação nas práticas internas - ou seja, ainda em 2018, o panorama geral indicava uma tendência para uma ampla utilização das TICs pelas organizações em suas estratégias organizacionais e interorganizacionais</w:t>
      </w:r>
      <w:r w:rsidR="00F519E5">
        <w:rPr>
          <w:rFonts w:ascii="Times New Roman" w:eastAsia="Times New Roman" w:hAnsi="Times New Roman" w:cs="Times New Roman"/>
          <w:sz w:val="24"/>
          <w:szCs w:val="24"/>
          <w:lang w:val="pt-BR"/>
        </w:rPr>
        <w:t xml:space="preserve">. A tendência foi confirmada com a pesquisa da </w:t>
      </w:r>
      <w:r w:rsidR="00F519E5" w:rsidRPr="002213BA">
        <w:rPr>
          <w:rFonts w:ascii="Times New Roman" w:eastAsia="Times New Roman" w:hAnsi="Times New Roman" w:cs="Times New Roman"/>
          <w:sz w:val="24"/>
          <w:szCs w:val="24"/>
        </w:rPr>
        <w:t>Mobiliza e Reos Partners</w:t>
      </w:r>
      <w:r w:rsidR="00F519E5">
        <w:rPr>
          <w:rFonts w:ascii="Times New Roman" w:eastAsia="Times New Roman" w:hAnsi="Times New Roman" w:cs="Times New Roman"/>
          <w:sz w:val="24"/>
          <w:szCs w:val="24"/>
          <w:lang w:val="pt-BR"/>
        </w:rPr>
        <w:t xml:space="preserve">, já que </w:t>
      </w:r>
      <w:r w:rsidR="00F519E5" w:rsidRPr="002213BA">
        <w:rPr>
          <w:rFonts w:ascii="Times New Roman" w:eastAsia="Times New Roman" w:hAnsi="Times New Roman" w:cs="Times New Roman"/>
          <w:sz w:val="24"/>
          <w:szCs w:val="24"/>
        </w:rPr>
        <w:t xml:space="preserve">53% </w:t>
      </w:r>
      <w:r w:rsidR="00F519E5">
        <w:rPr>
          <w:rFonts w:ascii="Times New Roman" w:eastAsia="Times New Roman" w:hAnsi="Times New Roman" w:cs="Times New Roman"/>
          <w:sz w:val="24"/>
          <w:szCs w:val="24"/>
          <w:lang w:val="pt-BR"/>
        </w:rPr>
        <w:t xml:space="preserve">das </w:t>
      </w:r>
      <w:proofErr w:type="spellStart"/>
      <w:r w:rsidR="00F519E5">
        <w:rPr>
          <w:rFonts w:ascii="Times New Roman" w:eastAsia="Times New Roman" w:hAnsi="Times New Roman" w:cs="Times New Roman"/>
          <w:sz w:val="24"/>
          <w:szCs w:val="24"/>
          <w:lang w:val="pt-BR"/>
        </w:rPr>
        <w:t>OSCs</w:t>
      </w:r>
      <w:proofErr w:type="spellEnd"/>
      <w:r w:rsidR="00F519E5">
        <w:rPr>
          <w:rFonts w:ascii="Times New Roman" w:eastAsia="Times New Roman" w:hAnsi="Times New Roman" w:cs="Times New Roman"/>
          <w:sz w:val="24"/>
          <w:szCs w:val="24"/>
          <w:lang w:val="pt-BR"/>
        </w:rPr>
        <w:t xml:space="preserve"> entrevistadas </w:t>
      </w:r>
      <w:r w:rsidR="00F519E5" w:rsidRPr="002213BA">
        <w:rPr>
          <w:rFonts w:ascii="Times New Roman" w:eastAsia="Times New Roman" w:hAnsi="Times New Roman" w:cs="Times New Roman"/>
          <w:sz w:val="24"/>
          <w:szCs w:val="24"/>
        </w:rPr>
        <w:t>responderam que tiveram aceleração do uso de ferramentas digitais para o trabalho</w:t>
      </w:r>
    </w:p>
    <w:p w14:paraId="078C3E1E" w14:textId="7D1515D9"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 Acerca do tema da mobilização de recursos</w:t>
      </w:r>
      <w:r w:rsidRPr="002213BA">
        <w:rPr>
          <w:rFonts w:ascii="Times New Roman" w:eastAsia="Times New Roman" w:hAnsi="Times New Roman" w:cs="Times New Roman"/>
          <w:sz w:val="24"/>
          <w:szCs w:val="24"/>
        </w:rPr>
        <w:t>, dentre os respondentes que inovam no tema de mobilização de recursos e financiamento de iniciativas, 62% contam com recursos tecnológicos ou digitais para fazê-lo. O mesmo vale para 61% das organizações que inovam na construção de soluções para os proble</w:t>
      </w:r>
      <w:r w:rsidRPr="002213BA">
        <w:rPr>
          <w:rFonts w:ascii="Times New Roman" w:eastAsia="Times New Roman" w:hAnsi="Times New Roman" w:cs="Times New Roman"/>
          <w:sz w:val="24"/>
          <w:szCs w:val="24"/>
        </w:rPr>
        <w:t xml:space="preserve">mas por elas enfocados.  Tachizawa (2014) afirma que a mobilização de recursos é um dos maiores desafios das OSC. Para ele, as organizações se vêem obrigadas a inovar as formas de captação de recursos, por conta do aumento da competitividade </w:t>
      </w:r>
      <w:r w:rsidRPr="002213BA">
        <w:rPr>
          <w:rFonts w:ascii="Times New Roman" w:eastAsia="Times New Roman" w:hAnsi="Times New Roman" w:cs="Times New Roman"/>
          <w:sz w:val="24"/>
          <w:szCs w:val="24"/>
        </w:rPr>
        <w:lastRenderedPageBreak/>
        <w:t>e a escassez d</w:t>
      </w:r>
      <w:r w:rsidRPr="002213BA">
        <w:rPr>
          <w:rFonts w:ascii="Times New Roman" w:eastAsia="Times New Roman" w:hAnsi="Times New Roman" w:cs="Times New Roman"/>
          <w:sz w:val="24"/>
          <w:szCs w:val="24"/>
        </w:rPr>
        <w:t xml:space="preserve">estes. </w:t>
      </w:r>
      <w:r w:rsidR="00F519E5">
        <w:rPr>
          <w:rFonts w:ascii="Times New Roman" w:eastAsia="Times New Roman" w:hAnsi="Times New Roman" w:cs="Times New Roman"/>
          <w:sz w:val="24"/>
          <w:szCs w:val="24"/>
          <w:lang w:val="pt-BR"/>
        </w:rPr>
        <w:t xml:space="preserve">O </w:t>
      </w:r>
      <w:r w:rsidRPr="002213BA">
        <w:rPr>
          <w:rFonts w:ascii="Times New Roman" w:eastAsia="Times New Roman" w:hAnsi="Times New Roman" w:cs="Times New Roman"/>
          <w:sz w:val="24"/>
          <w:szCs w:val="24"/>
        </w:rPr>
        <w:t xml:space="preserve">autor </w:t>
      </w:r>
      <w:r w:rsidR="00F519E5">
        <w:rPr>
          <w:rFonts w:ascii="Times New Roman" w:eastAsia="Times New Roman" w:hAnsi="Times New Roman" w:cs="Times New Roman"/>
          <w:sz w:val="24"/>
          <w:szCs w:val="24"/>
          <w:lang w:val="pt-BR"/>
        </w:rPr>
        <w:t>aponta</w:t>
      </w:r>
      <w:r w:rsidRPr="002213BA">
        <w:rPr>
          <w:rFonts w:ascii="Times New Roman" w:eastAsia="Times New Roman" w:hAnsi="Times New Roman" w:cs="Times New Roman"/>
          <w:sz w:val="24"/>
          <w:szCs w:val="24"/>
        </w:rPr>
        <w:t xml:space="preserve"> que o sucesso das ações do terceiro setor depende do relacionamento com seus doadores. Em linha com a tendência observada nas estratégias de comunicação, esses dados reforçam a importância da internet e de esp</w:t>
      </w:r>
      <w:r w:rsidRPr="002213BA">
        <w:rPr>
          <w:rFonts w:ascii="Times New Roman" w:eastAsia="Times New Roman" w:hAnsi="Times New Roman" w:cs="Times New Roman"/>
          <w:sz w:val="24"/>
          <w:szCs w:val="24"/>
        </w:rPr>
        <w:t xml:space="preserve">aços virtuais para efetivar a comunicação das organizações. </w:t>
      </w:r>
    </w:p>
    <w:p w14:paraId="2A37C470"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O relacionamento das OSCs com suas partes interessadas em comunidades virtuais depende da própria dinâmica de funcionamento destas. Para Lévy (1999) e Castells (1999) nas comunidades virtuais pod</w:t>
      </w:r>
      <w:r w:rsidRPr="002213BA">
        <w:rPr>
          <w:rFonts w:ascii="Times New Roman" w:eastAsia="Times New Roman" w:hAnsi="Times New Roman" w:cs="Times New Roman"/>
          <w:sz w:val="24"/>
          <w:szCs w:val="24"/>
        </w:rPr>
        <w:t xml:space="preserve">em ser desenvolvidas afinidades, alianças intelectuais e amizades e, dependendo da intensidade da interação entre as pessoas, as relações podem se tornar fortes, duradouras, recíprocas e de apoio mútuo. Este quadro é favorável para as organizações atuarem </w:t>
      </w:r>
      <w:r w:rsidRPr="002213BA">
        <w:rPr>
          <w:rFonts w:ascii="Times New Roman" w:eastAsia="Times New Roman" w:hAnsi="Times New Roman" w:cs="Times New Roman"/>
          <w:sz w:val="24"/>
          <w:szCs w:val="24"/>
        </w:rPr>
        <w:t>em conjunto na busca de soluções aos problemas sociais do país.</w:t>
      </w:r>
      <w:r w:rsidRPr="002213BA">
        <w:rPr>
          <w:rFonts w:ascii="Times New Roman" w:eastAsia="Times New Roman" w:hAnsi="Times New Roman" w:cs="Times New Roman"/>
          <w:sz w:val="24"/>
          <w:szCs w:val="24"/>
        </w:rPr>
        <w:tab/>
      </w:r>
    </w:p>
    <w:p w14:paraId="3877D7BA" w14:textId="313F4C19"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Para desenvolver este relacionamento - e por consequência a sustentabilidade financeira, De Vita et al (2001) alegam que é necessária mais infraestrutura para apoiar a capacitação em filantro</w:t>
      </w:r>
      <w:r w:rsidRPr="002213BA">
        <w:rPr>
          <w:rFonts w:ascii="Times New Roman" w:eastAsia="Times New Roman" w:hAnsi="Times New Roman" w:cs="Times New Roman"/>
          <w:sz w:val="24"/>
          <w:szCs w:val="24"/>
        </w:rPr>
        <w:t>pia - para educar financiadores</w:t>
      </w:r>
      <w:r w:rsidR="00F519E5">
        <w:rPr>
          <w:rFonts w:ascii="Times New Roman" w:eastAsia="Times New Roman" w:hAnsi="Times New Roman" w:cs="Times New Roman"/>
          <w:sz w:val="24"/>
          <w:szCs w:val="24"/>
          <w:lang w:val="pt-BR"/>
        </w:rPr>
        <w:t>,</w:t>
      </w:r>
      <w:r w:rsidRPr="002213BA">
        <w:rPr>
          <w:rFonts w:ascii="Times New Roman" w:eastAsia="Times New Roman" w:hAnsi="Times New Roman" w:cs="Times New Roman"/>
          <w:sz w:val="24"/>
          <w:szCs w:val="24"/>
        </w:rPr>
        <w:t xml:space="preserve"> organizações sem fins lucrativos e comunidades; replicar estratégias comprovadas; promover o compartilhamento de boas práticas; e aprimorar o relacionamento da capacitação com os objetivos gerais da filantropia. </w:t>
      </w:r>
    </w:p>
    <w:p w14:paraId="689BC8A5" w14:textId="77777777"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Para isso,</w:t>
      </w:r>
      <w:r w:rsidRPr="002213BA">
        <w:rPr>
          <w:rFonts w:ascii="Times New Roman" w:eastAsia="Times New Roman" w:hAnsi="Times New Roman" w:cs="Times New Roman"/>
          <w:sz w:val="24"/>
          <w:szCs w:val="24"/>
        </w:rPr>
        <w:t xml:space="preserve"> eles sugerem que as OSCs devem estar abertas às mudanças que a tecnologia traz, pois a disposição do grupo em aceitar mudanças também pode ser um fator para o sucesso da sustentabilidade financeira. Considerando que a necessidade de mudanças como as ocasi</w:t>
      </w:r>
      <w:r w:rsidRPr="002213BA">
        <w:rPr>
          <w:rFonts w:ascii="Times New Roman" w:eastAsia="Times New Roman" w:hAnsi="Times New Roman" w:cs="Times New Roman"/>
          <w:sz w:val="24"/>
          <w:szCs w:val="24"/>
        </w:rPr>
        <w:t>onadas pela pandemia do novo coronavírus são difíceis e incertas, as organizações geralmente preferem seguir cursos familiares e confortáveis ​​que funcionaram com sucesso no passado. Essa rigidez pode prejudicar a capacidade da organização de servir a com</w:t>
      </w:r>
      <w:r w:rsidRPr="002213BA">
        <w:rPr>
          <w:rFonts w:ascii="Times New Roman" w:eastAsia="Times New Roman" w:hAnsi="Times New Roman" w:cs="Times New Roman"/>
          <w:sz w:val="24"/>
          <w:szCs w:val="24"/>
        </w:rPr>
        <w:t xml:space="preserve">unidade, especialmente em ambientes que estão em fluxo. </w:t>
      </w:r>
    </w:p>
    <w:p w14:paraId="3B6D461F" w14:textId="7A89633C" w:rsidR="00E20DFD"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 Além disso, o uso estratégico da tecnologia pode permitir que organizações comuniquem sua missão e valores a um público maior que </w:t>
      </w:r>
      <w:r w:rsidR="00931853">
        <w:rPr>
          <w:rFonts w:ascii="Times New Roman" w:eastAsia="Times New Roman" w:hAnsi="Times New Roman" w:cs="Times New Roman"/>
          <w:sz w:val="24"/>
          <w:szCs w:val="24"/>
          <w:lang w:val="pt-BR"/>
        </w:rPr>
        <w:t xml:space="preserve">o de </w:t>
      </w:r>
      <w:r w:rsidRPr="002213BA">
        <w:rPr>
          <w:rFonts w:ascii="Times New Roman" w:eastAsia="Times New Roman" w:hAnsi="Times New Roman" w:cs="Times New Roman"/>
          <w:sz w:val="24"/>
          <w:szCs w:val="24"/>
        </w:rPr>
        <w:t>suas partes interessadas. Essa estratégia pode potencializar não ape</w:t>
      </w:r>
      <w:r w:rsidRPr="002213BA">
        <w:rPr>
          <w:rFonts w:ascii="Times New Roman" w:eastAsia="Times New Roman" w:hAnsi="Times New Roman" w:cs="Times New Roman"/>
          <w:sz w:val="24"/>
          <w:szCs w:val="24"/>
        </w:rPr>
        <w:t xml:space="preserve">nas o reconhecimento de nome das instituições (algo apontado anteriormente como uma vantagem para a mobilização de  recursos), mas abrir caminhos para uma cultura cada vez mais digital nas organizações, diminuindo custos operacionais, agilizando processos </w:t>
      </w:r>
      <w:r w:rsidRPr="002213BA">
        <w:rPr>
          <w:rFonts w:ascii="Times New Roman" w:eastAsia="Times New Roman" w:hAnsi="Times New Roman" w:cs="Times New Roman"/>
          <w:sz w:val="24"/>
          <w:szCs w:val="24"/>
        </w:rPr>
        <w:t xml:space="preserve">internos e externos e trazendo maior flexibilidade e transparência. </w:t>
      </w:r>
    </w:p>
    <w:p w14:paraId="451D0D37" w14:textId="32D0EEF5" w:rsidR="00931853" w:rsidRPr="002213BA" w:rsidRDefault="00931853" w:rsidP="002213B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BR"/>
        </w:rPr>
        <w:t xml:space="preserve">De modo geral, o contexto é otimista para as </w:t>
      </w:r>
      <w:proofErr w:type="spellStart"/>
      <w:r>
        <w:rPr>
          <w:rFonts w:ascii="Times New Roman" w:eastAsia="Times New Roman" w:hAnsi="Times New Roman" w:cs="Times New Roman"/>
          <w:sz w:val="24"/>
          <w:szCs w:val="24"/>
          <w:lang w:val="pt-BR"/>
        </w:rPr>
        <w:t>OSc</w:t>
      </w:r>
      <w:proofErr w:type="spellEnd"/>
      <w:r>
        <w:rPr>
          <w:rFonts w:ascii="Times New Roman" w:eastAsia="Times New Roman" w:hAnsi="Times New Roman" w:cs="Times New Roman"/>
          <w:sz w:val="24"/>
          <w:szCs w:val="24"/>
          <w:lang w:val="pt-BR"/>
        </w:rPr>
        <w:t xml:space="preserve"> e revela uma gama de possibilidades. </w:t>
      </w:r>
      <w:r w:rsidRPr="00931853">
        <w:rPr>
          <w:rFonts w:ascii="Times New Roman" w:eastAsia="Times New Roman" w:hAnsi="Times New Roman" w:cs="Times New Roman"/>
          <w:sz w:val="24"/>
          <w:szCs w:val="24"/>
          <w:lang w:val="pt-BR"/>
        </w:rPr>
        <w:t xml:space="preserve">Embora o número de pessoas doando dinheiro e se voluntariando em todo o país tenha permanecido bastante estável desde o primeiro </w:t>
      </w:r>
      <w:r>
        <w:rPr>
          <w:rFonts w:ascii="Times New Roman" w:eastAsia="Times New Roman" w:hAnsi="Times New Roman" w:cs="Times New Roman"/>
          <w:sz w:val="24"/>
          <w:szCs w:val="24"/>
          <w:lang w:val="pt-BR"/>
        </w:rPr>
        <w:t xml:space="preserve">“Brasil </w:t>
      </w:r>
      <w:proofErr w:type="spellStart"/>
      <w:r>
        <w:rPr>
          <w:rFonts w:ascii="Times New Roman" w:eastAsia="Times New Roman" w:hAnsi="Times New Roman" w:cs="Times New Roman"/>
          <w:sz w:val="24"/>
          <w:szCs w:val="24"/>
          <w:lang w:val="pt-BR"/>
        </w:rPr>
        <w:t>Giving</w:t>
      </w:r>
      <w:proofErr w:type="spellEnd"/>
      <w:r>
        <w:rPr>
          <w:rFonts w:ascii="Times New Roman" w:eastAsia="Times New Roman" w:hAnsi="Times New Roman" w:cs="Times New Roman"/>
          <w:sz w:val="24"/>
          <w:szCs w:val="24"/>
          <w:lang w:val="pt-BR"/>
        </w:rPr>
        <w:t xml:space="preserve">”, relatório produzido </w:t>
      </w:r>
      <w:r>
        <w:rPr>
          <w:rFonts w:ascii="Times New Roman" w:eastAsia="Times New Roman" w:hAnsi="Times New Roman" w:cs="Times New Roman"/>
          <w:sz w:val="24"/>
          <w:szCs w:val="24"/>
          <w:lang w:val="pt-BR"/>
        </w:rPr>
        <w:t xml:space="preserve">pela </w:t>
      </w:r>
      <w:proofErr w:type="spellStart"/>
      <w:r>
        <w:rPr>
          <w:rFonts w:ascii="Times New Roman" w:eastAsia="Times New Roman" w:hAnsi="Times New Roman" w:cs="Times New Roman"/>
          <w:sz w:val="24"/>
          <w:szCs w:val="24"/>
          <w:lang w:val="pt-BR"/>
        </w:rPr>
        <w:t>Charities</w:t>
      </w:r>
      <w:proofErr w:type="spellEnd"/>
      <w:r>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lang w:val="pt-BR"/>
        </w:rPr>
        <w:t>Aid</w:t>
      </w:r>
      <w:proofErr w:type="spellEnd"/>
      <w:r>
        <w:rPr>
          <w:rFonts w:ascii="Times New Roman" w:eastAsia="Times New Roman" w:hAnsi="Times New Roman" w:cs="Times New Roman"/>
          <w:sz w:val="24"/>
          <w:szCs w:val="24"/>
          <w:lang w:val="pt-BR"/>
        </w:rPr>
        <w:t xml:space="preserve"> </w:t>
      </w:r>
      <w:r w:rsidRPr="00931853">
        <w:rPr>
          <w:rFonts w:ascii="Times New Roman" w:eastAsia="Times New Roman" w:hAnsi="Times New Roman" w:cs="Times New Roman"/>
          <w:sz w:val="24"/>
          <w:szCs w:val="24"/>
          <w:lang w:val="pt-BR"/>
        </w:rPr>
        <w:t xml:space="preserve">em 2017, </w:t>
      </w:r>
      <w:r>
        <w:rPr>
          <w:rFonts w:ascii="Times New Roman" w:eastAsia="Times New Roman" w:hAnsi="Times New Roman" w:cs="Times New Roman"/>
          <w:sz w:val="24"/>
          <w:szCs w:val="24"/>
          <w:lang w:val="pt-BR"/>
        </w:rPr>
        <w:t xml:space="preserve">a tendência de </w:t>
      </w:r>
      <w:r w:rsidRPr="00931853">
        <w:rPr>
          <w:rFonts w:ascii="Times New Roman" w:eastAsia="Times New Roman" w:hAnsi="Times New Roman" w:cs="Times New Roman"/>
          <w:sz w:val="24"/>
          <w:szCs w:val="24"/>
          <w:lang w:val="pt-BR"/>
        </w:rPr>
        <w:t xml:space="preserve">amadurecendo </w:t>
      </w:r>
      <w:r>
        <w:rPr>
          <w:rFonts w:ascii="Times New Roman" w:eastAsia="Times New Roman" w:hAnsi="Times New Roman" w:cs="Times New Roman"/>
          <w:sz w:val="24"/>
          <w:szCs w:val="24"/>
          <w:lang w:val="pt-BR"/>
        </w:rPr>
        <w:t xml:space="preserve">acerca da consciência coletiva já era notável. </w:t>
      </w:r>
      <w:r w:rsidRPr="00931853">
        <w:rPr>
          <w:rFonts w:ascii="Times New Roman" w:eastAsia="Times New Roman" w:hAnsi="Times New Roman" w:cs="Times New Roman"/>
          <w:sz w:val="24"/>
          <w:szCs w:val="24"/>
          <w:lang w:val="pt-BR"/>
        </w:rPr>
        <w:t xml:space="preserve">Um dos resultados </w:t>
      </w:r>
      <w:r>
        <w:rPr>
          <w:rFonts w:ascii="Times New Roman" w:eastAsia="Times New Roman" w:hAnsi="Times New Roman" w:cs="Times New Roman"/>
          <w:sz w:val="24"/>
          <w:szCs w:val="24"/>
          <w:lang w:val="pt-BR"/>
        </w:rPr>
        <w:t xml:space="preserve">do relatório de 2020 </w:t>
      </w:r>
      <w:r w:rsidRPr="00931853">
        <w:rPr>
          <w:rFonts w:ascii="Times New Roman" w:eastAsia="Times New Roman" w:hAnsi="Times New Roman" w:cs="Times New Roman"/>
          <w:sz w:val="24"/>
          <w:szCs w:val="24"/>
          <w:lang w:val="pt-BR"/>
        </w:rPr>
        <w:t xml:space="preserve">diz respeito às percepções dos brasileiros sobre </w:t>
      </w:r>
      <w:r w:rsidRPr="00931853">
        <w:rPr>
          <w:rFonts w:ascii="Times New Roman" w:eastAsia="Times New Roman" w:hAnsi="Times New Roman" w:cs="Times New Roman"/>
          <w:sz w:val="24"/>
          <w:szCs w:val="24"/>
          <w:lang w:val="pt-BR"/>
        </w:rPr>
        <w:lastRenderedPageBreak/>
        <w:t>o impacto das organizações sociais</w:t>
      </w:r>
      <w:r>
        <w:rPr>
          <w:rFonts w:ascii="Times New Roman" w:eastAsia="Times New Roman" w:hAnsi="Times New Roman" w:cs="Times New Roman"/>
          <w:sz w:val="24"/>
          <w:szCs w:val="24"/>
          <w:lang w:val="pt-BR"/>
        </w:rPr>
        <w:t xml:space="preserve">: </w:t>
      </w:r>
      <w:r w:rsidRPr="00931853">
        <w:rPr>
          <w:rFonts w:ascii="Times New Roman" w:eastAsia="Times New Roman" w:hAnsi="Times New Roman" w:cs="Times New Roman"/>
          <w:sz w:val="24"/>
          <w:szCs w:val="24"/>
          <w:lang w:val="pt-BR"/>
        </w:rPr>
        <w:t xml:space="preserve">79% dos entrevistados disseram que o trabalho das organizações sociais em suas comunidades locais teve um impacto positivo, acima dos 72% em 2018. </w:t>
      </w:r>
      <w:r>
        <w:rPr>
          <w:rFonts w:ascii="Times New Roman" w:eastAsia="Times New Roman" w:hAnsi="Times New Roman" w:cs="Times New Roman"/>
          <w:sz w:val="24"/>
          <w:szCs w:val="24"/>
          <w:lang w:val="pt-BR"/>
        </w:rPr>
        <w:t>De acordo com os responsáveis pela pesquisa, t</w:t>
      </w:r>
      <w:r w:rsidRPr="00931853">
        <w:rPr>
          <w:rFonts w:ascii="Times New Roman" w:eastAsia="Times New Roman" w:hAnsi="Times New Roman" w:cs="Times New Roman"/>
          <w:sz w:val="24"/>
          <w:szCs w:val="24"/>
          <w:lang w:val="pt-BR"/>
        </w:rPr>
        <w:t xml:space="preserve">alvez essa percepção positiva do trabalho desenvolvido pelas </w:t>
      </w:r>
      <w:proofErr w:type="spellStart"/>
      <w:r w:rsidRPr="00931853">
        <w:rPr>
          <w:rFonts w:ascii="Times New Roman" w:eastAsia="Times New Roman" w:hAnsi="Times New Roman" w:cs="Times New Roman"/>
          <w:sz w:val="24"/>
          <w:szCs w:val="24"/>
          <w:lang w:val="pt-BR"/>
        </w:rPr>
        <w:t>OSCs</w:t>
      </w:r>
      <w:proofErr w:type="spellEnd"/>
      <w:r w:rsidRPr="00931853">
        <w:rPr>
          <w:rFonts w:ascii="Times New Roman" w:eastAsia="Times New Roman" w:hAnsi="Times New Roman" w:cs="Times New Roman"/>
          <w:sz w:val="24"/>
          <w:szCs w:val="24"/>
          <w:lang w:val="pt-BR"/>
        </w:rPr>
        <w:t xml:space="preserve"> tenha levado a condições mais favoráveis para o desenvolvimento da confiança, e essa confiança permitiu à população responder rapidamente diante da pandemia.</w:t>
      </w:r>
    </w:p>
    <w:p w14:paraId="6A27E77B" w14:textId="2F63BEA5"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Contudo, Avila (2002) reforça que a relação entre informação e cidadania não é algo gerado a partir do simples acesso/uso da informação. Tal relação exige reflexão e análise crítica por p</w:t>
      </w:r>
      <w:r w:rsidRPr="002213BA">
        <w:rPr>
          <w:rFonts w:ascii="Times New Roman" w:eastAsia="Times New Roman" w:hAnsi="Times New Roman" w:cs="Times New Roman"/>
          <w:sz w:val="24"/>
          <w:szCs w:val="24"/>
        </w:rPr>
        <w:t xml:space="preserve">arte do usuário, das possibilidades às práticas, e há ainda a importância de </w:t>
      </w:r>
      <w:r w:rsidRPr="002213BA">
        <w:rPr>
          <w:rFonts w:ascii="Times New Roman" w:eastAsia="Times New Roman" w:hAnsi="Times New Roman" w:cs="Times New Roman"/>
          <w:sz w:val="24"/>
          <w:szCs w:val="24"/>
        </w:rPr>
        <w:t xml:space="preserve">colocar tais elementos a serviço do bem-estar coletivo. </w:t>
      </w:r>
    </w:p>
    <w:p w14:paraId="17E839D2" w14:textId="77777777" w:rsidR="00E20DFD" w:rsidRPr="00931853" w:rsidRDefault="003F3C6F" w:rsidP="00931853">
      <w:pPr>
        <w:spacing w:line="240" w:lineRule="auto"/>
        <w:ind w:left="2268"/>
        <w:jc w:val="both"/>
        <w:rPr>
          <w:rFonts w:ascii="Times New Roman" w:eastAsia="Times New Roman" w:hAnsi="Times New Roman" w:cs="Times New Roman"/>
          <w:sz w:val="20"/>
          <w:szCs w:val="20"/>
        </w:rPr>
      </w:pPr>
      <w:r w:rsidRPr="00931853">
        <w:rPr>
          <w:rFonts w:ascii="Times New Roman" w:eastAsia="Times New Roman" w:hAnsi="Times New Roman" w:cs="Times New Roman"/>
          <w:sz w:val="20"/>
          <w:szCs w:val="20"/>
        </w:rPr>
        <w:t>É necessário que haja um esforço conjunto de amplos segmentos da sociedade, com doação de equipamentos, com a capacitação</w:t>
      </w:r>
      <w:r w:rsidRPr="00931853">
        <w:rPr>
          <w:rFonts w:ascii="Times New Roman" w:eastAsia="Times New Roman" w:hAnsi="Times New Roman" w:cs="Times New Roman"/>
          <w:sz w:val="20"/>
          <w:szCs w:val="20"/>
        </w:rPr>
        <w:t xml:space="preserve"> dos multiplicadores, com o suporte técnico, com o software livre, com conteúdo nacional ampliado, com a divulgação, com as bibliotecas digitais e repositórios de informação, com tudo que permeia a discussão de um projeto ousado e real de universalização d</w:t>
      </w:r>
      <w:r w:rsidRPr="00931853">
        <w:rPr>
          <w:rFonts w:ascii="Times New Roman" w:eastAsia="Times New Roman" w:hAnsi="Times New Roman" w:cs="Times New Roman"/>
          <w:sz w:val="20"/>
          <w:szCs w:val="20"/>
        </w:rPr>
        <w:t xml:space="preserve">e acesso e oportunidades. (AVILA, 2002, p. 11) </w:t>
      </w:r>
    </w:p>
    <w:p w14:paraId="42FEE27D" w14:textId="77777777" w:rsidR="00E20DFD" w:rsidRPr="002213BA" w:rsidRDefault="00E20DFD" w:rsidP="002213BA">
      <w:pPr>
        <w:spacing w:line="360" w:lineRule="auto"/>
        <w:jc w:val="both"/>
        <w:rPr>
          <w:rFonts w:ascii="Times New Roman" w:eastAsia="Times New Roman" w:hAnsi="Times New Roman" w:cs="Times New Roman"/>
          <w:sz w:val="24"/>
          <w:szCs w:val="24"/>
        </w:rPr>
      </w:pPr>
    </w:p>
    <w:p w14:paraId="4743ADE6" w14:textId="5224CE92"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 importância e relevância das TICs é inegável não apenas às OSCs, mas a todas as  organizações. Lévy (1999) enfatiza que qualquer avanço nos sistemas de comunicação acarreta necessariamente alguma exclusão:</w:t>
      </w:r>
      <w:r w:rsidRPr="002213BA">
        <w:rPr>
          <w:rFonts w:ascii="Times New Roman" w:eastAsia="Times New Roman" w:hAnsi="Times New Roman" w:cs="Times New Roman"/>
          <w:sz w:val="24"/>
          <w:szCs w:val="24"/>
        </w:rPr>
        <w:t xml:space="preserve"> foi assim com o rádio, com a televisão, com a internet e foi também com a utilização das TIC</w:t>
      </w:r>
      <w:r w:rsidR="00931853">
        <w:rPr>
          <w:rFonts w:ascii="Times New Roman" w:eastAsia="Times New Roman" w:hAnsi="Times New Roman" w:cs="Times New Roman"/>
          <w:sz w:val="24"/>
          <w:szCs w:val="24"/>
          <w:lang w:val="pt-BR"/>
        </w:rPr>
        <w:t>s</w:t>
      </w:r>
      <w:r w:rsidRPr="002213BA">
        <w:rPr>
          <w:rFonts w:ascii="Times New Roman" w:eastAsia="Times New Roman" w:hAnsi="Times New Roman" w:cs="Times New Roman"/>
          <w:sz w:val="24"/>
          <w:szCs w:val="24"/>
        </w:rPr>
        <w:t xml:space="preserve"> durante a pandemia.  Por este motivo,  é que se necessita de unanimidade na importância da universalização do acesso à rede. </w:t>
      </w:r>
    </w:p>
    <w:p w14:paraId="0A733E41" w14:textId="77777777" w:rsidR="00E20DFD" w:rsidRPr="002213BA" w:rsidRDefault="00E20DFD" w:rsidP="002213BA">
      <w:pPr>
        <w:spacing w:line="360" w:lineRule="auto"/>
        <w:ind w:firstLine="720"/>
        <w:jc w:val="both"/>
        <w:rPr>
          <w:rFonts w:ascii="Times New Roman" w:eastAsia="Times New Roman" w:hAnsi="Times New Roman" w:cs="Times New Roman"/>
          <w:b/>
          <w:sz w:val="24"/>
          <w:szCs w:val="24"/>
        </w:rPr>
      </w:pPr>
    </w:p>
    <w:p w14:paraId="0227F419" w14:textId="77777777" w:rsidR="00E20DFD" w:rsidRPr="002213BA" w:rsidRDefault="003F3C6F" w:rsidP="002213BA">
      <w:pPr>
        <w:spacing w:line="360" w:lineRule="auto"/>
        <w:jc w:val="both"/>
        <w:rPr>
          <w:rFonts w:ascii="Times New Roman" w:eastAsia="Times New Roman" w:hAnsi="Times New Roman" w:cs="Times New Roman"/>
          <w:b/>
          <w:sz w:val="24"/>
          <w:szCs w:val="24"/>
        </w:rPr>
      </w:pPr>
      <w:r w:rsidRPr="002213BA">
        <w:rPr>
          <w:rFonts w:ascii="Times New Roman" w:eastAsia="Times New Roman" w:hAnsi="Times New Roman" w:cs="Times New Roman"/>
          <w:b/>
          <w:sz w:val="24"/>
          <w:szCs w:val="24"/>
        </w:rPr>
        <w:t>CONSIDERAÇÕES FINAIS</w:t>
      </w:r>
    </w:p>
    <w:p w14:paraId="728FA324" w14:textId="0B45A518" w:rsidR="00931853" w:rsidRDefault="00931853" w:rsidP="002213BA">
      <w:pPr>
        <w:spacing w:line="360" w:lineRule="auto"/>
        <w:ind w:firstLine="720"/>
        <w:jc w:val="both"/>
        <w:rPr>
          <w:rFonts w:ascii="Times New Roman" w:eastAsia="Times New Roman" w:hAnsi="Times New Roman" w:cs="Times New Roman"/>
          <w:sz w:val="24"/>
          <w:szCs w:val="24"/>
          <w:lang w:val="pt-BR"/>
        </w:rPr>
      </w:pPr>
      <w:r w:rsidRPr="002213BA">
        <w:rPr>
          <w:rFonts w:ascii="Times New Roman" w:eastAsia="Times New Roman" w:hAnsi="Times New Roman" w:cs="Times New Roman"/>
          <w:sz w:val="24"/>
          <w:szCs w:val="24"/>
        </w:rPr>
        <w:t xml:space="preserve">Este artigo demonstrou que a </w:t>
      </w:r>
      <w:r>
        <w:rPr>
          <w:rFonts w:ascii="Times New Roman" w:eastAsia="Times New Roman" w:hAnsi="Times New Roman" w:cs="Times New Roman"/>
          <w:sz w:val="24"/>
          <w:szCs w:val="24"/>
          <w:lang w:val="pt-BR"/>
        </w:rPr>
        <w:t xml:space="preserve">diante de momentos de crise e incertezas como os ocasionados pelo avanço do </w:t>
      </w:r>
      <w:proofErr w:type="spellStart"/>
      <w:r>
        <w:rPr>
          <w:rFonts w:ascii="Times New Roman" w:eastAsia="Times New Roman" w:hAnsi="Times New Roman" w:cs="Times New Roman"/>
          <w:sz w:val="24"/>
          <w:szCs w:val="24"/>
          <w:lang w:val="pt-BR"/>
        </w:rPr>
        <w:t>coronavírus</w:t>
      </w:r>
      <w:proofErr w:type="spellEnd"/>
      <w:r>
        <w:rPr>
          <w:rFonts w:ascii="Times New Roman" w:eastAsia="Times New Roman" w:hAnsi="Times New Roman" w:cs="Times New Roman"/>
          <w:sz w:val="24"/>
          <w:szCs w:val="24"/>
          <w:lang w:val="pt-BR"/>
        </w:rPr>
        <w:t xml:space="preserve"> no Brasil, os cidadãos e o Estado se voltam para as </w:t>
      </w:r>
      <w:proofErr w:type="spellStart"/>
      <w:r>
        <w:rPr>
          <w:rFonts w:ascii="Times New Roman" w:eastAsia="Times New Roman" w:hAnsi="Times New Roman" w:cs="Times New Roman"/>
          <w:sz w:val="24"/>
          <w:szCs w:val="24"/>
          <w:lang w:val="pt-BR"/>
        </w:rPr>
        <w:t>OSCs</w:t>
      </w:r>
      <w:proofErr w:type="spellEnd"/>
      <w:r>
        <w:rPr>
          <w:rFonts w:ascii="Times New Roman" w:eastAsia="Times New Roman" w:hAnsi="Times New Roman" w:cs="Times New Roman"/>
          <w:sz w:val="24"/>
          <w:szCs w:val="24"/>
          <w:lang w:val="pt-BR"/>
        </w:rPr>
        <w:t xml:space="preserve"> e sua alta capacidade de capilaridade, mobilização e atuação na ponta como forma de responder às demandas emergenciais. </w:t>
      </w:r>
    </w:p>
    <w:p w14:paraId="63204027" w14:textId="30B1ABA3" w:rsidR="0087103A" w:rsidRDefault="00931853" w:rsidP="002213BA">
      <w:pPr>
        <w:spacing w:line="36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Diante do cenário de isolamento social, a utilização do ciberespaço e das TICs mostrou essencial</w:t>
      </w:r>
      <w:r w:rsidR="0087103A">
        <w:rPr>
          <w:rFonts w:ascii="Times New Roman" w:eastAsia="Times New Roman" w:hAnsi="Times New Roman" w:cs="Times New Roman"/>
          <w:sz w:val="24"/>
          <w:szCs w:val="24"/>
          <w:lang w:val="pt-BR"/>
        </w:rPr>
        <w:t xml:space="preserve"> como forma de resposta rápida exigida pela pandemia. Por isso, p</w:t>
      </w:r>
      <w:r w:rsidRPr="002213BA">
        <w:rPr>
          <w:rFonts w:ascii="Times New Roman" w:eastAsia="Times New Roman" w:hAnsi="Times New Roman" w:cs="Times New Roman"/>
          <w:sz w:val="24"/>
          <w:szCs w:val="24"/>
        </w:rPr>
        <w:t>ara se adaptar e sobreviver, as organizações precisam se tornar digitais - desde reuniões de equipe e prestação de serviços, até captação de recursos, medição e avaliação.</w:t>
      </w:r>
      <w:r w:rsidR="0087103A">
        <w:rPr>
          <w:rFonts w:ascii="Times New Roman" w:eastAsia="Times New Roman" w:hAnsi="Times New Roman" w:cs="Times New Roman"/>
          <w:sz w:val="24"/>
          <w:szCs w:val="24"/>
          <w:lang w:val="pt-BR"/>
        </w:rPr>
        <w:t xml:space="preserve">  Se a </w:t>
      </w:r>
      <w:r w:rsidR="0087103A" w:rsidRPr="002213BA">
        <w:rPr>
          <w:rFonts w:ascii="Times New Roman" w:eastAsia="Times New Roman" w:hAnsi="Times New Roman" w:cs="Times New Roman"/>
          <w:sz w:val="24"/>
          <w:szCs w:val="24"/>
        </w:rPr>
        <w:t>tendência já era a digitalização progressiva das OSCs, com a necessidade de adaptação imposto pela pandemia esta transformação acontecerá mais rapidamente.</w:t>
      </w:r>
    </w:p>
    <w:p w14:paraId="1FE38E34" w14:textId="77777777" w:rsidR="0087103A" w:rsidRDefault="0087103A" w:rsidP="002213BA">
      <w:pPr>
        <w:spacing w:line="360" w:lineRule="auto"/>
        <w:ind w:firstLine="720"/>
        <w:jc w:val="both"/>
        <w:rPr>
          <w:rFonts w:ascii="Times New Roman" w:eastAsia="Times New Roman" w:hAnsi="Times New Roman" w:cs="Times New Roman"/>
          <w:sz w:val="24"/>
          <w:szCs w:val="24"/>
          <w:lang w:val="pt-BR"/>
        </w:rPr>
      </w:pPr>
    </w:p>
    <w:p w14:paraId="51CC0433" w14:textId="7B7B80E1" w:rsidR="00E20DFD" w:rsidRPr="002213BA" w:rsidRDefault="00931853" w:rsidP="0087103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lastRenderedPageBreak/>
        <w:t>As organizações da sociedade civil têm aplicado esforços para garantir a inclusão digital de seus beneficiários e direcionando suas atividades offline para o online durante o distanciamento social. No entanto, algumas mudanças</w:t>
      </w:r>
      <w:r w:rsidR="0087103A">
        <w:rPr>
          <w:rFonts w:ascii="Times New Roman" w:eastAsia="Times New Roman" w:hAnsi="Times New Roman" w:cs="Times New Roman"/>
          <w:sz w:val="24"/>
          <w:szCs w:val="24"/>
          <w:lang w:val="pt-BR"/>
        </w:rPr>
        <w:t xml:space="preserve"> </w:t>
      </w:r>
      <w:r w:rsidR="003F3C6F" w:rsidRPr="002213BA">
        <w:rPr>
          <w:rFonts w:ascii="Times New Roman" w:eastAsia="Times New Roman" w:hAnsi="Times New Roman" w:cs="Times New Roman"/>
          <w:sz w:val="24"/>
          <w:szCs w:val="24"/>
        </w:rPr>
        <w:t>serão temporárias; outras pod</w:t>
      </w:r>
      <w:r w:rsidR="003F3C6F" w:rsidRPr="002213BA">
        <w:rPr>
          <w:rFonts w:ascii="Times New Roman" w:eastAsia="Times New Roman" w:hAnsi="Times New Roman" w:cs="Times New Roman"/>
          <w:sz w:val="24"/>
          <w:szCs w:val="24"/>
        </w:rPr>
        <w:t xml:space="preserve">em introduzir novas práticas que são necessárias há muito tempo ou anunciar novas fontes de apoio. </w:t>
      </w:r>
    </w:p>
    <w:p w14:paraId="1AC9FD50" w14:textId="2A5D2C32" w:rsidR="00E20DFD" w:rsidRPr="002213BA" w:rsidRDefault="003F3C6F" w:rsidP="002213BA">
      <w:pPr>
        <w:spacing w:line="360" w:lineRule="auto"/>
        <w:ind w:firstLine="720"/>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Com a transformação digital, outra adversidade surge já</w:t>
      </w:r>
      <w:r w:rsidRPr="002213BA">
        <w:rPr>
          <w:rFonts w:ascii="Times New Roman" w:eastAsia="Times New Roman" w:hAnsi="Times New Roman" w:cs="Times New Roman"/>
          <w:sz w:val="24"/>
          <w:szCs w:val="24"/>
        </w:rPr>
        <w:t xml:space="preserve"> que para muitas pessoas, interagir com os serviços de instituições de caridade não apenas representa uma ajuda prática, mas também uma interação social. A questão de como tornar os serviços digitais mais 'humanos' e tecer conexões humanas significativas e</w:t>
      </w:r>
      <w:r w:rsidRPr="002213BA">
        <w:rPr>
          <w:rFonts w:ascii="Times New Roman" w:eastAsia="Times New Roman" w:hAnsi="Times New Roman" w:cs="Times New Roman"/>
          <w:sz w:val="24"/>
          <w:szCs w:val="24"/>
        </w:rPr>
        <w:t xml:space="preserve"> mais efetivas em serviços e sistemas passa a ser mais discutida. Embora a mudança para a internet tenha sido um desafio, o mundo todo tem respondido a tais dificuldades, criando e fortalecendo conexões humanas, ainda que </w:t>
      </w:r>
      <w:r w:rsidR="0087103A">
        <w:rPr>
          <w:rFonts w:ascii="Times New Roman" w:eastAsia="Times New Roman" w:hAnsi="Times New Roman" w:cs="Times New Roman"/>
          <w:sz w:val="24"/>
          <w:szCs w:val="24"/>
          <w:lang w:val="pt-BR"/>
        </w:rPr>
        <w:t>no ciberespaço e por meio</w:t>
      </w:r>
      <w:r w:rsidRPr="002213BA">
        <w:rPr>
          <w:rFonts w:ascii="Times New Roman" w:eastAsia="Times New Roman" w:hAnsi="Times New Roman" w:cs="Times New Roman"/>
          <w:sz w:val="24"/>
          <w:szCs w:val="24"/>
        </w:rPr>
        <w:t xml:space="preserve"> de telas.</w:t>
      </w:r>
    </w:p>
    <w:p w14:paraId="4506FD3B" w14:textId="77777777" w:rsidR="00AD5BB5" w:rsidRDefault="003F3C6F" w:rsidP="002213BA">
      <w:pPr>
        <w:spacing w:line="360" w:lineRule="auto"/>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 </w:t>
      </w:r>
    </w:p>
    <w:p w14:paraId="08101B04" w14:textId="3CF60412" w:rsidR="00E20DFD" w:rsidRPr="00AD5BB5" w:rsidRDefault="003F3C6F" w:rsidP="002213BA">
      <w:pPr>
        <w:spacing w:line="360" w:lineRule="auto"/>
        <w:jc w:val="both"/>
        <w:rPr>
          <w:rFonts w:ascii="Times New Roman" w:eastAsia="Times New Roman" w:hAnsi="Times New Roman" w:cs="Times New Roman"/>
          <w:sz w:val="24"/>
          <w:szCs w:val="24"/>
        </w:rPr>
      </w:pPr>
      <w:r w:rsidRPr="002213BA">
        <w:rPr>
          <w:rFonts w:ascii="Times New Roman" w:eastAsia="Times New Roman" w:hAnsi="Times New Roman" w:cs="Times New Roman"/>
          <w:b/>
          <w:sz w:val="24"/>
          <w:szCs w:val="24"/>
        </w:rPr>
        <w:t>REFERÊNCIAS</w:t>
      </w:r>
      <w:r w:rsidRPr="002213BA">
        <w:rPr>
          <w:rFonts w:ascii="Times New Roman" w:eastAsia="Times New Roman" w:hAnsi="Times New Roman" w:cs="Times New Roman"/>
          <w:b/>
          <w:sz w:val="24"/>
          <w:szCs w:val="24"/>
        </w:rPr>
        <w:t xml:space="preserve"> BIBLIOGRÁFICAS</w:t>
      </w:r>
    </w:p>
    <w:p w14:paraId="5413BF57" w14:textId="77777777" w:rsidR="0087103A" w:rsidRDefault="0087103A" w:rsidP="0087103A">
      <w:pPr>
        <w:spacing w:line="240" w:lineRule="auto"/>
        <w:jc w:val="both"/>
        <w:rPr>
          <w:rFonts w:ascii="Times New Roman" w:eastAsia="Times New Roman" w:hAnsi="Times New Roman" w:cs="Times New Roman"/>
          <w:sz w:val="24"/>
          <w:szCs w:val="24"/>
        </w:rPr>
      </w:pPr>
    </w:p>
    <w:p w14:paraId="6CE92179" w14:textId="53753F8C" w:rsidR="00E20DFD" w:rsidRPr="002213BA" w:rsidRDefault="003F3C6F" w:rsidP="00AD5BB5">
      <w:pPr>
        <w:spacing w:line="240" w:lineRule="auto"/>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ABCR (Associação Brasileira dos Captadores de Recursos). Monitor das doações, 2020. Disponível em: &lt;</w:t>
      </w:r>
      <w:hyperlink r:id="rId7">
        <w:r w:rsidRPr="002213BA">
          <w:rPr>
            <w:rFonts w:ascii="Times New Roman" w:eastAsia="Times New Roman" w:hAnsi="Times New Roman" w:cs="Times New Roman"/>
            <w:color w:val="1155CC"/>
            <w:sz w:val="24"/>
            <w:szCs w:val="24"/>
            <w:u w:val="single"/>
          </w:rPr>
          <w:t>https://www.monitordasdoacoes.org.br/</w:t>
        </w:r>
      </w:hyperlink>
      <w:r w:rsidRPr="002213BA">
        <w:rPr>
          <w:rFonts w:ascii="Times New Roman" w:eastAsia="Times New Roman" w:hAnsi="Times New Roman" w:cs="Times New Roman"/>
          <w:sz w:val="24"/>
          <w:szCs w:val="24"/>
        </w:rPr>
        <w:t>&gt;. Acesso em 16/05/2020</w:t>
      </w:r>
    </w:p>
    <w:p w14:paraId="658A2043" w14:textId="77777777" w:rsidR="0087103A" w:rsidRDefault="0087103A" w:rsidP="00AD5BB5">
      <w:pPr>
        <w:spacing w:line="240" w:lineRule="auto"/>
        <w:jc w:val="both"/>
        <w:rPr>
          <w:rFonts w:ascii="Times New Roman" w:eastAsia="Times New Roman" w:hAnsi="Times New Roman" w:cs="Times New Roman"/>
          <w:sz w:val="24"/>
          <w:szCs w:val="24"/>
        </w:rPr>
      </w:pPr>
    </w:p>
    <w:p w14:paraId="46B60190" w14:textId="14A05283" w:rsidR="00E20DFD" w:rsidRPr="002213BA" w:rsidRDefault="003F3C6F" w:rsidP="00AD5BB5">
      <w:pPr>
        <w:spacing w:line="240" w:lineRule="auto"/>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AGÊNCIA DO BEM. </w:t>
      </w:r>
      <w:r w:rsidRPr="002213BA">
        <w:rPr>
          <w:rFonts w:ascii="Times New Roman" w:eastAsia="Times New Roman" w:hAnsi="Times New Roman" w:cs="Times New Roman"/>
          <w:b/>
          <w:sz w:val="24"/>
          <w:szCs w:val="24"/>
        </w:rPr>
        <w:t>Impact</w:t>
      </w:r>
      <w:r w:rsidRPr="002213BA">
        <w:rPr>
          <w:rFonts w:ascii="Times New Roman" w:eastAsia="Times New Roman" w:hAnsi="Times New Roman" w:cs="Times New Roman"/>
          <w:b/>
          <w:sz w:val="24"/>
          <w:szCs w:val="24"/>
        </w:rPr>
        <w:t>o do Coronavírus no Terceiro Setor, 2020.</w:t>
      </w:r>
      <w:r w:rsidRPr="002213BA">
        <w:rPr>
          <w:rFonts w:ascii="Times New Roman" w:eastAsia="Times New Roman" w:hAnsi="Times New Roman" w:cs="Times New Roman"/>
          <w:sz w:val="24"/>
          <w:szCs w:val="24"/>
        </w:rPr>
        <w:t xml:space="preserve"> </w:t>
      </w:r>
    </w:p>
    <w:p w14:paraId="46FB3170" w14:textId="77777777" w:rsidR="0087103A" w:rsidRDefault="0087103A" w:rsidP="00AD5BB5">
      <w:pPr>
        <w:spacing w:line="240" w:lineRule="auto"/>
        <w:jc w:val="both"/>
        <w:rPr>
          <w:rFonts w:ascii="Times New Roman" w:eastAsia="Times New Roman" w:hAnsi="Times New Roman" w:cs="Times New Roman"/>
          <w:sz w:val="24"/>
          <w:szCs w:val="24"/>
        </w:rPr>
      </w:pPr>
    </w:p>
    <w:p w14:paraId="4F66CCA6" w14:textId="665E33EE" w:rsidR="00E20DFD" w:rsidRPr="002213BA" w:rsidRDefault="003F3C6F" w:rsidP="00AD5BB5">
      <w:pPr>
        <w:spacing w:line="240" w:lineRule="auto"/>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AVILA M. L.; De AVILA, S. R. S. A. </w:t>
      </w:r>
      <w:r w:rsidRPr="002213BA">
        <w:rPr>
          <w:rFonts w:ascii="Times New Roman" w:eastAsia="Times New Roman" w:hAnsi="Times New Roman" w:cs="Times New Roman"/>
          <w:b/>
          <w:sz w:val="24"/>
          <w:szCs w:val="24"/>
        </w:rPr>
        <w:t>Apropriação das tecnologias digitais de informação e comunicação por organizações do terceiro setor.</w:t>
      </w:r>
      <w:r w:rsidRPr="002213BA">
        <w:rPr>
          <w:rFonts w:ascii="Times New Roman" w:eastAsia="Times New Roman" w:hAnsi="Times New Roman" w:cs="Times New Roman"/>
          <w:sz w:val="24"/>
          <w:szCs w:val="24"/>
        </w:rPr>
        <w:t xml:space="preserve"> In: ENANPAD 2001 – ENCONTRO NACIONAL DOS PROGRAMAS PÓS-GRADUAÇÃO EM ADMINISTRAÇÃO, Campinas. Disponível em &lt;</w:t>
      </w:r>
      <w:hyperlink r:id="rId8">
        <w:r w:rsidRPr="002213BA">
          <w:rPr>
            <w:rFonts w:ascii="Times New Roman" w:eastAsia="Times New Roman" w:hAnsi="Times New Roman" w:cs="Times New Roman"/>
            <w:sz w:val="24"/>
            <w:szCs w:val="24"/>
          </w:rPr>
          <w:t xml:space="preserve"> </w:t>
        </w:r>
      </w:hyperlink>
      <w:hyperlink r:id="rId9">
        <w:r w:rsidRPr="002213BA">
          <w:rPr>
            <w:rFonts w:ascii="Times New Roman" w:eastAsia="Times New Roman" w:hAnsi="Times New Roman" w:cs="Times New Roman"/>
            <w:color w:val="1155CC"/>
            <w:sz w:val="24"/>
            <w:szCs w:val="24"/>
            <w:u w:val="single"/>
          </w:rPr>
          <w:t>http://www.anpad.org.br/admin/pdf/enanpad2002-adi-1121.pdf</w:t>
        </w:r>
      </w:hyperlink>
      <w:r w:rsidRPr="002213BA">
        <w:rPr>
          <w:rFonts w:ascii="Times New Roman" w:eastAsia="Times New Roman" w:hAnsi="Times New Roman" w:cs="Times New Roman"/>
          <w:sz w:val="24"/>
          <w:szCs w:val="24"/>
        </w:rPr>
        <w:t>&gt; Acesso em 19/05/2020.</w:t>
      </w:r>
    </w:p>
    <w:p w14:paraId="22419D79" w14:textId="77777777" w:rsidR="0087103A" w:rsidRDefault="0087103A" w:rsidP="00AD5BB5">
      <w:pPr>
        <w:spacing w:line="240" w:lineRule="auto"/>
        <w:jc w:val="both"/>
        <w:rPr>
          <w:rFonts w:ascii="Times New Roman" w:eastAsia="Times New Roman" w:hAnsi="Times New Roman" w:cs="Times New Roman"/>
          <w:sz w:val="24"/>
          <w:szCs w:val="24"/>
        </w:rPr>
      </w:pPr>
    </w:p>
    <w:p w14:paraId="0F712AA4" w14:textId="5F147BA7" w:rsidR="00AD5BB5" w:rsidRDefault="00AD5BB5" w:rsidP="00AD5BB5">
      <w:pPr>
        <w:spacing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CHARITIES AID FOUNDATION.</w:t>
      </w:r>
      <w:r w:rsidRPr="00AD5BB5">
        <w:t xml:space="preserve"> </w:t>
      </w:r>
      <w:r w:rsidRPr="00AD5BB5">
        <w:rPr>
          <w:rFonts w:ascii="Times New Roman" w:eastAsia="Times New Roman" w:hAnsi="Times New Roman" w:cs="Times New Roman"/>
          <w:b/>
          <w:bCs/>
          <w:sz w:val="24"/>
          <w:szCs w:val="24"/>
          <w:lang w:val="pt-BR"/>
        </w:rPr>
        <w:t xml:space="preserve">Brasil </w:t>
      </w:r>
      <w:proofErr w:type="spellStart"/>
      <w:r w:rsidRPr="00AD5BB5">
        <w:rPr>
          <w:rFonts w:ascii="Times New Roman" w:eastAsia="Times New Roman" w:hAnsi="Times New Roman" w:cs="Times New Roman"/>
          <w:b/>
          <w:bCs/>
          <w:sz w:val="24"/>
          <w:szCs w:val="24"/>
          <w:lang w:val="pt-BR"/>
        </w:rPr>
        <w:t>Giving</w:t>
      </w:r>
      <w:proofErr w:type="spellEnd"/>
      <w:r w:rsidRPr="00AD5BB5">
        <w:rPr>
          <w:rFonts w:ascii="Times New Roman" w:eastAsia="Times New Roman" w:hAnsi="Times New Roman" w:cs="Times New Roman"/>
          <w:b/>
          <w:bCs/>
          <w:sz w:val="24"/>
          <w:szCs w:val="24"/>
          <w:lang w:val="pt-BR"/>
        </w:rPr>
        <w:t xml:space="preserve"> 2020: um retrato da doação no Brasil</w:t>
      </w:r>
      <w:r w:rsidRPr="00AD5BB5">
        <w:rPr>
          <w:rFonts w:ascii="Times New Roman" w:eastAsia="Times New Roman" w:hAnsi="Times New Roman" w:cs="Times New Roman"/>
          <w:b/>
          <w:bCs/>
          <w:sz w:val="24"/>
          <w:szCs w:val="24"/>
          <w:lang w:val="pt-BR"/>
        </w:rPr>
        <w:t>,</w:t>
      </w:r>
      <w:r>
        <w:rPr>
          <w:rFonts w:ascii="Times New Roman" w:eastAsia="Times New Roman" w:hAnsi="Times New Roman" w:cs="Times New Roman"/>
          <w:sz w:val="24"/>
          <w:szCs w:val="24"/>
          <w:lang w:val="pt-BR"/>
        </w:rPr>
        <w:t xml:space="preserve"> 2020. </w:t>
      </w:r>
    </w:p>
    <w:p w14:paraId="00BDBE3F" w14:textId="77777777" w:rsidR="00AD5BB5" w:rsidRDefault="00AD5BB5" w:rsidP="00AD5BB5">
      <w:pPr>
        <w:spacing w:line="240" w:lineRule="auto"/>
        <w:jc w:val="both"/>
        <w:rPr>
          <w:rFonts w:ascii="Times New Roman" w:eastAsia="Times New Roman" w:hAnsi="Times New Roman" w:cs="Times New Roman"/>
          <w:sz w:val="24"/>
          <w:szCs w:val="24"/>
          <w:lang w:val="pt-BR"/>
        </w:rPr>
      </w:pPr>
    </w:p>
    <w:p w14:paraId="758A143B" w14:textId="037D80AA" w:rsidR="00272671" w:rsidRDefault="00272671" w:rsidP="00AD5BB5">
      <w:pPr>
        <w:spacing w:line="240" w:lineRule="auto"/>
        <w:jc w:val="both"/>
        <w:rPr>
          <w:rFonts w:ascii="Times New Roman" w:eastAsia="Times New Roman" w:hAnsi="Times New Roman" w:cs="Times New Roman"/>
          <w:sz w:val="24"/>
          <w:szCs w:val="24"/>
        </w:rPr>
      </w:pPr>
      <w:r w:rsidRPr="00272671">
        <w:rPr>
          <w:rFonts w:ascii="Times New Roman" w:eastAsia="Times New Roman" w:hAnsi="Times New Roman" w:cs="Times New Roman"/>
          <w:sz w:val="24"/>
          <w:szCs w:val="24"/>
        </w:rPr>
        <w:t xml:space="preserve">CASTELLS, Manuel. </w:t>
      </w:r>
      <w:r w:rsidRPr="00272671">
        <w:rPr>
          <w:rFonts w:ascii="Times New Roman" w:eastAsia="Times New Roman" w:hAnsi="Times New Roman" w:cs="Times New Roman"/>
          <w:b/>
          <w:bCs/>
          <w:sz w:val="24"/>
          <w:szCs w:val="24"/>
        </w:rPr>
        <w:t>A Sociedade em Rede. A era da informação: economia, sociedade e cultura.</w:t>
      </w:r>
      <w:r w:rsidRPr="00272671">
        <w:rPr>
          <w:rFonts w:ascii="Times New Roman" w:eastAsia="Times New Roman" w:hAnsi="Times New Roman" w:cs="Times New Roman"/>
          <w:sz w:val="24"/>
          <w:szCs w:val="24"/>
        </w:rPr>
        <w:t xml:space="preserve"> São Paulo: Paz e Terra, vol. I, 1999, p.69.</w:t>
      </w:r>
    </w:p>
    <w:p w14:paraId="571D8319" w14:textId="77777777" w:rsidR="00272671" w:rsidRDefault="00272671" w:rsidP="00AD5BB5">
      <w:pPr>
        <w:spacing w:line="240" w:lineRule="auto"/>
        <w:jc w:val="both"/>
        <w:rPr>
          <w:rFonts w:ascii="Times New Roman" w:eastAsia="Times New Roman" w:hAnsi="Times New Roman" w:cs="Times New Roman"/>
          <w:sz w:val="24"/>
          <w:szCs w:val="24"/>
        </w:rPr>
      </w:pPr>
    </w:p>
    <w:p w14:paraId="35C5E641" w14:textId="19238512" w:rsidR="00E20DFD" w:rsidRDefault="00272671" w:rsidP="00AD5BB5">
      <w:pPr>
        <w:spacing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_________________</w:t>
      </w:r>
      <w:r w:rsidR="003F3C6F" w:rsidRPr="002213BA">
        <w:rPr>
          <w:rFonts w:ascii="Times New Roman" w:eastAsia="Times New Roman" w:hAnsi="Times New Roman" w:cs="Times New Roman"/>
          <w:sz w:val="24"/>
          <w:szCs w:val="24"/>
        </w:rPr>
        <w:t xml:space="preserve">. </w:t>
      </w:r>
      <w:r w:rsidR="003F3C6F" w:rsidRPr="002213BA">
        <w:rPr>
          <w:rFonts w:ascii="Times New Roman" w:eastAsia="Times New Roman" w:hAnsi="Times New Roman" w:cs="Times New Roman"/>
          <w:b/>
          <w:sz w:val="24"/>
          <w:szCs w:val="24"/>
        </w:rPr>
        <w:t>A Era da Informação: economia, socieda</w:t>
      </w:r>
      <w:r w:rsidR="003F3C6F" w:rsidRPr="002213BA">
        <w:rPr>
          <w:rFonts w:ascii="Times New Roman" w:eastAsia="Times New Roman" w:hAnsi="Times New Roman" w:cs="Times New Roman"/>
          <w:b/>
          <w:sz w:val="24"/>
          <w:szCs w:val="24"/>
        </w:rPr>
        <w:t>de e cultura</w:t>
      </w:r>
      <w:r w:rsidR="003F3C6F" w:rsidRPr="002213BA">
        <w:rPr>
          <w:rFonts w:ascii="Times New Roman" w:eastAsia="Times New Roman" w:hAnsi="Times New Roman" w:cs="Times New Roman"/>
          <w:sz w:val="24"/>
          <w:szCs w:val="24"/>
        </w:rPr>
        <w:t>, vol. 1. Lisboa: Fundação Calouste Gulbenkian</w:t>
      </w:r>
      <w:r>
        <w:rPr>
          <w:rFonts w:ascii="Times New Roman" w:eastAsia="Times New Roman" w:hAnsi="Times New Roman" w:cs="Times New Roman"/>
          <w:sz w:val="24"/>
          <w:szCs w:val="24"/>
          <w:lang w:val="pt-BR"/>
        </w:rPr>
        <w:t xml:space="preserve">, 2002. </w:t>
      </w:r>
    </w:p>
    <w:p w14:paraId="02B4B79E" w14:textId="69F4E517" w:rsidR="00272671" w:rsidRDefault="00272671" w:rsidP="00AD5BB5">
      <w:pPr>
        <w:spacing w:line="240" w:lineRule="auto"/>
        <w:jc w:val="both"/>
        <w:rPr>
          <w:rFonts w:ascii="Times New Roman" w:eastAsia="Times New Roman" w:hAnsi="Times New Roman" w:cs="Times New Roman"/>
          <w:sz w:val="24"/>
          <w:szCs w:val="24"/>
          <w:lang w:val="pt-BR"/>
        </w:rPr>
      </w:pPr>
    </w:p>
    <w:p w14:paraId="73058224" w14:textId="6CDAF071" w:rsidR="00272671" w:rsidRPr="00272671" w:rsidRDefault="00272671" w:rsidP="00AD5BB5">
      <w:pPr>
        <w:spacing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________________</w:t>
      </w:r>
      <w:r w:rsidRPr="00272671">
        <w:rPr>
          <w:rFonts w:ascii="Times New Roman" w:eastAsia="Times New Roman" w:hAnsi="Times New Roman" w:cs="Times New Roman"/>
          <w:sz w:val="24"/>
          <w:szCs w:val="24"/>
          <w:lang w:val="pt-BR"/>
        </w:rPr>
        <w:t xml:space="preserve">. </w:t>
      </w:r>
      <w:r w:rsidRPr="00272671">
        <w:rPr>
          <w:rFonts w:ascii="Times New Roman" w:eastAsia="Times New Roman" w:hAnsi="Times New Roman" w:cs="Times New Roman"/>
          <w:b/>
          <w:bCs/>
          <w:sz w:val="24"/>
          <w:szCs w:val="24"/>
          <w:lang w:val="pt-BR"/>
        </w:rPr>
        <w:t>A Galáxia da Internet. Reflexões sobre a internet, os negócios e a sociedade</w:t>
      </w:r>
      <w:r w:rsidRPr="00272671">
        <w:rPr>
          <w:rFonts w:ascii="Times New Roman" w:eastAsia="Times New Roman" w:hAnsi="Times New Roman" w:cs="Times New Roman"/>
          <w:sz w:val="24"/>
          <w:szCs w:val="24"/>
          <w:lang w:val="pt-BR"/>
        </w:rPr>
        <w:t>. Rio de Janeiro: Jorge Zahar Editor, 2003</w:t>
      </w:r>
    </w:p>
    <w:p w14:paraId="04DD1D29" w14:textId="77777777" w:rsidR="0087103A" w:rsidRDefault="0087103A" w:rsidP="00AD5BB5">
      <w:pPr>
        <w:spacing w:line="240" w:lineRule="auto"/>
        <w:jc w:val="both"/>
        <w:rPr>
          <w:rFonts w:ascii="Times New Roman" w:eastAsia="Times New Roman" w:hAnsi="Times New Roman" w:cs="Times New Roman"/>
          <w:sz w:val="24"/>
          <w:szCs w:val="24"/>
        </w:rPr>
      </w:pPr>
    </w:p>
    <w:p w14:paraId="041F1F50" w14:textId="4A42EF24" w:rsidR="00E20DFD" w:rsidRPr="002213BA" w:rsidRDefault="003F3C6F" w:rsidP="00AD5BB5">
      <w:pPr>
        <w:spacing w:line="240" w:lineRule="auto"/>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COMITÊ GESTOR DA INTERNET NO BRASIL. </w:t>
      </w:r>
      <w:r w:rsidRPr="002213BA">
        <w:rPr>
          <w:rFonts w:ascii="Times New Roman" w:eastAsia="Times New Roman" w:hAnsi="Times New Roman" w:cs="Times New Roman"/>
          <w:b/>
          <w:sz w:val="24"/>
          <w:szCs w:val="24"/>
        </w:rPr>
        <w:t xml:space="preserve">Pesquisa Sobre o Uso das Tecnologias de Informação e Comunicação nas Organizações Sem Fins Lucrativos Brasileiras, </w:t>
      </w:r>
      <w:r w:rsidRPr="002213BA">
        <w:rPr>
          <w:rFonts w:ascii="Times New Roman" w:eastAsia="Times New Roman" w:hAnsi="Times New Roman" w:cs="Times New Roman"/>
          <w:sz w:val="24"/>
          <w:szCs w:val="24"/>
        </w:rPr>
        <w:t>2017, São Paulo 344 p.</w:t>
      </w:r>
    </w:p>
    <w:p w14:paraId="703928FB" w14:textId="77777777" w:rsidR="0087103A" w:rsidRDefault="0087103A" w:rsidP="00AD5BB5">
      <w:pPr>
        <w:spacing w:line="240" w:lineRule="auto"/>
        <w:jc w:val="both"/>
        <w:rPr>
          <w:rFonts w:ascii="Times New Roman" w:eastAsia="Times New Roman" w:hAnsi="Times New Roman" w:cs="Times New Roman"/>
          <w:sz w:val="24"/>
          <w:szCs w:val="24"/>
        </w:rPr>
      </w:pPr>
    </w:p>
    <w:p w14:paraId="73BFCE0E" w14:textId="77777777" w:rsidR="0087103A" w:rsidRPr="002213BA" w:rsidRDefault="0087103A" w:rsidP="00AD5BB5">
      <w:pPr>
        <w:spacing w:line="240" w:lineRule="auto"/>
        <w:jc w:val="both"/>
        <w:rPr>
          <w:rFonts w:ascii="Times New Roman" w:eastAsia="Times New Roman" w:hAnsi="Times New Roman" w:cs="Times New Roman"/>
          <w:b/>
          <w:sz w:val="24"/>
          <w:szCs w:val="24"/>
        </w:rPr>
      </w:pPr>
      <w:r w:rsidRPr="002213BA">
        <w:rPr>
          <w:rFonts w:ascii="Times New Roman" w:eastAsia="Times New Roman" w:hAnsi="Times New Roman" w:cs="Times New Roman"/>
          <w:sz w:val="24"/>
          <w:szCs w:val="24"/>
        </w:rPr>
        <w:lastRenderedPageBreak/>
        <w:t xml:space="preserve">CONFEDERAÇÃO NACIONAL DE SERVIÇOS. </w:t>
      </w:r>
      <w:r w:rsidRPr="002213BA">
        <w:rPr>
          <w:rFonts w:ascii="Times New Roman" w:eastAsia="Times New Roman" w:hAnsi="Times New Roman" w:cs="Times New Roman"/>
          <w:b/>
          <w:sz w:val="24"/>
          <w:szCs w:val="24"/>
        </w:rPr>
        <w:t xml:space="preserve">A pandemia do Covid-19 e seus impactos na economia mundial e brasileira, </w:t>
      </w:r>
      <w:r w:rsidRPr="002213BA">
        <w:rPr>
          <w:rFonts w:ascii="Times New Roman" w:eastAsia="Times New Roman" w:hAnsi="Times New Roman" w:cs="Times New Roman"/>
          <w:sz w:val="24"/>
          <w:szCs w:val="24"/>
        </w:rPr>
        <w:t xml:space="preserve">2020 - Brasil, 19p. Disponível em </w:t>
      </w:r>
      <w:r w:rsidRPr="002213BA">
        <w:rPr>
          <w:rFonts w:ascii="Times New Roman" w:eastAsia="Times New Roman" w:hAnsi="Times New Roman" w:cs="Times New Roman"/>
          <w:b/>
          <w:sz w:val="24"/>
          <w:szCs w:val="24"/>
        </w:rPr>
        <w:t>&lt;</w:t>
      </w:r>
      <w:hyperlink r:id="rId10">
        <w:r w:rsidRPr="002213BA">
          <w:rPr>
            <w:rFonts w:ascii="Times New Roman" w:eastAsia="Times New Roman" w:hAnsi="Times New Roman" w:cs="Times New Roman"/>
            <w:b/>
            <w:color w:val="1155CC"/>
            <w:sz w:val="24"/>
            <w:szCs w:val="24"/>
            <w:u w:val="single"/>
          </w:rPr>
          <w:t>http://www.cnservicos.org.br/wp-content/uploads/2020/03/Impactos-economicos-do-Covid-19-v11.pdf</w:t>
        </w:r>
      </w:hyperlink>
      <w:r w:rsidRPr="002213BA">
        <w:rPr>
          <w:rFonts w:ascii="Times New Roman" w:eastAsia="Times New Roman" w:hAnsi="Times New Roman" w:cs="Times New Roman"/>
          <w:b/>
          <w:sz w:val="24"/>
          <w:szCs w:val="24"/>
        </w:rPr>
        <w:t xml:space="preserve">&gt; </w:t>
      </w:r>
      <w:r w:rsidRPr="0087103A">
        <w:rPr>
          <w:rFonts w:ascii="Times New Roman" w:eastAsia="Times New Roman" w:hAnsi="Times New Roman" w:cs="Times New Roman"/>
          <w:bCs/>
          <w:sz w:val="24"/>
          <w:szCs w:val="24"/>
        </w:rPr>
        <w:t>Acesso em 22/07/2020</w:t>
      </w:r>
    </w:p>
    <w:p w14:paraId="59AE5603" w14:textId="77777777" w:rsidR="0087103A" w:rsidRDefault="0087103A" w:rsidP="00AD5BB5">
      <w:pPr>
        <w:spacing w:line="240" w:lineRule="auto"/>
        <w:jc w:val="both"/>
        <w:rPr>
          <w:rFonts w:ascii="Times New Roman" w:eastAsia="Times New Roman" w:hAnsi="Times New Roman" w:cs="Times New Roman"/>
          <w:sz w:val="24"/>
          <w:szCs w:val="24"/>
        </w:rPr>
      </w:pPr>
    </w:p>
    <w:p w14:paraId="221E5F2D" w14:textId="3EE8C9B9" w:rsidR="0087103A" w:rsidRPr="002213BA" w:rsidRDefault="0087103A" w:rsidP="00AD5BB5">
      <w:pPr>
        <w:spacing w:line="240" w:lineRule="auto"/>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FGV.</w:t>
      </w:r>
      <w:r w:rsidRPr="002213BA">
        <w:rPr>
          <w:rFonts w:ascii="Times New Roman" w:eastAsia="Times New Roman" w:hAnsi="Times New Roman" w:cs="Times New Roman"/>
          <w:b/>
          <w:sz w:val="24"/>
          <w:szCs w:val="24"/>
        </w:rPr>
        <w:t xml:space="preserve"> Impacto do COVID-19 nos mercados financeiros globais, </w:t>
      </w:r>
      <w:r w:rsidRPr="002213BA">
        <w:rPr>
          <w:rFonts w:ascii="Times New Roman" w:eastAsia="Times New Roman" w:hAnsi="Times New Roman" w:cs="Times New Roman"/>
          <w:sz w:val="24"/>
          <w:szCs w:val="24"/>
        </w:rPr>
        <w:t xml:space="preserve">2020 - Brasil, 18p. </w:t>
      </w:r>
    </w:p>
    <w:p w14:paraId="6BD88A7E" w14:textId="77777777" w:rsidR="0087103A" w:rsidRDefault="0087103A" w:rsidP="00AD5BB5">
      <w:pPr>
        <w:spacing w:line="240" w:lineRule="auto"/>
        <w:jc w:val="both"/>
        <w:rPr>
          <w:rFonts w:ascii="Times New Roman" w:eastAsia="Times New Roman" w:hAnsi="Times New Roman" w:cs="Times New Roman"/>
          <w:sz w:val="24"/>
          <w:szCs w:val="24"/>
        </w:rPr>
      </w:pPr>
    </w:p>
    <w:p w14:paraId="393CFC85" w14:textId="13E4EABC" w:rsidR="00AD5BB5" w:rsidRDefault="00AD5BB5" w:rsidP="00AD5BB5">
      <w:pPr>
        <w:shd w:val="clear" w:color="auto" w:fill="FFFFFF"/>
        <w:spacing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GIFE. </w:t>
      </w:r>
      <w:r w:rsidRPr="00AD5BB5">
        <w:rPr>
          <w:rFonts w:ascii="Times New Roman" w:eastAsia="Times New Roman" w:hAnsi="Times New Roman" w:cs="Times New Roman"/>
          <w:b/>
          <w:bCs/>
          <w:sz w:val="24"/>
          <w:szCs w:val="24"/>
          <w:lang w:val="pt-BR"/>
        </w:rPr>
        <w:t>Censo GIFE 2018</w:t>
      </w:r>
      <w:r>
        <w:rPr>
          <w:rFonts w:ascii="Times New Roman" w:eastAsia="Times New Roman" w:hAnsi="Times New Roman" w:cs="Times New Roman"/>
          <w:sz w:val="24"/>
          <w:szCs w:val="24"/>
          <w:lang w:val="pt-BR"/>
        </w:rPr>
        <w:t xml:space="preserve">, 2019. 160p. </w:t>
      </w:r>
    </w:p>
    <w:p w14:paraId="4E2C191E" w14:textId="77777777" w:rsidR="00AD5BB5" w:rsidRDefault="00AD5BB5" w:rsidP="00AD5BB5">
      <w:pPr>
        <w:shd w:val="clear" w:color="auto" w:fill="FFFFFF"/>
        <w:spacing w:line="240" w:lineRule="auto"/>
        <w:rPr>
          <w:rFonts w:ascii="Times New Roman" w:eastAsia="Times New Roman" w:hAnsi="Times New Roman" w:cs="Times New Roman"/>
          <w:sz w:val="24"/>
          <w:szCs w:val="24"/>
          <w:lang w:val="pt-BR"/>
        </w:rPr>
      </w:pPr>
    </w:p>
    <w:p w14:paraId="250928A8" w14:textId="73B0514E" w:rsidR="00AD5BB5" w:rsidRDefault="00AD5BB5" w:rsidP="00AD5BB5">
      <w:pPr>
        <w:shd w:val="clear" w:color="auto" w:fill="FFFFFF"/>
        <w:spacing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IBGE. </w:t>
      </w:r>
      <w:r w:rsidRPr="00AD5BB5">
        <w:rPr>
          <w:rFonts w:ascii="Times New Roman" w:eastAsia="Times New Roman" w:hAnsi="Times New Roman" w:cs="Times New Roman"/>
          <w:b/>
          <w:bCs/>
          <w:sz w:val="24"/>
          <w:szCs w:val="24"/>
          <w:lang w:val="pt-BR"/>
        </w:rPr>
        <w:t>As fundações privadas e associações sem fins lucrativos no Brasil</w:t>
      </w:r>
      <w:r>
        <w:rPr>
          <w:rFonts w:ascii="Times New Roman" w:eastAsia="Times New Roman" w:hAnsi="Times New Roman" w:cs="Times New Roman"/>
          <w:b/>
          <w:bCs/>
          <w:sz w:val="24"/>
          <w:szCs w:val="24"/>
          <w:lang w:val="pt-BR"/>
        </w:rPr>
        <w:t xml:space="preserve">, </w:t>
      </w:r>
      <w:r w:rsidRPr="00AD5BB5">
        <w:rPr>
          <w:rFonts w:ascii="Times New Roman" w:eastAsia="Times New Roman" w:hAnsi="Times New Roman" w:cs="Times New Roman"/>
          <w:sz w:val="24"/>
          <w:szCs w:val="24"/>
          <w:lang w:val="pt-BR"/>
        </w:rPr>
        <w:t>2016</w:t>
      </w:r>
      <w:r>
        <w:rPr>
          <w:rFonts w:ascii="Times New Roman" w:eastAsia="Times New Roman" w:hAnsi="Times New Roman" w:cs="Times New Roman"/>
          <w:b/>
          <w:bCs/>
          <w:sz w:val="24"/>
          <w:szCs w:val="24"/>
          <w:lang w:val="pt-BR"/>
        </w:rPr>
        <w:t xml:space="preserve"> </w:t>
      </w:r>
    </w:p>
    <w:p w14:paraId="08804AF2" w14:textId="77777777" w:rsidR="00AD5BB5" w:rsidRDefault="00AD5BB5" w:rsidP="00AD5BB5">
      <w:pPr>
        <w:shd w:val="clear" w:color="auto" w:fill="FFFFFF"/>
        <w:spacing w:line="240" w:lineRule="auto"/>
        <w:rPr>
          <w:rFonts w:ascii="Times New Roman" w:eastAsia="Times New Roman" w:hAnsi="Times New Roman" w:cs="Times New Roman"/>
          <w:sz w:val="24"/>
          <w:szCs w:val="24"/>
        </w:rPr>
      </w:pPr>
    </w:p>
    <w:p w14:paraId="3900EF6B" w14:textId="7632735A" w:rsidR="00E20DFD" w:rsidRPr="00AD5BB5" w:rsidRDefault="003F3C6F" w:rsidP="00AD5BB5">
      <w:pPr>
        <w:shd w:val="clear" w:color="auto" w:fill="FFFFFF"/>
        <w:spacing w:line="240" w:lineRule="auto"/>
        <w:rPr>
          <w:rFonts w:ascii="Times New Roman" w:eastAsia="Times New Roman" w:hAnsi="Times New Roman" w:cs="Times New Roman"/>
          <w:sz w:val="24"/>
          <w:szCs w:val="24"/>
          <w:lang w:val="pt-BR"/>
        </w:rPr>
      </w:pPr>
      <w:r w:rsidRPr="002213BA">
        <w:rPr>
          <w:rFonts w:ascii="Times New Roman" w:eastAsia="Times New Roman" w:hAnsi="Times New Roman" w:cs="Times New Roman"/>
          <w:sz w:val="24"/>
          <w:szCs w:val="24"/>
        </w:rPr>
        <w:t xml:space="preserve">LEMOS, André. </w:t>
      </w:r>
      <w:r w:rsidRPr="002213BA">
        <w:rPr>
          <w:rFonts w:ascii="Times New Roman" w:eastAsia="Times New Roman" w:hAnsi="Times New Roman" w:cs="Times New Roman"/>
          <w:b/>
          <w:sz w:val="24"/>
          <w:szCs w:val="24"/>
        </w:rPr>
        <w:t>Ciber-c</w:t>
      </w:r>
      <w:r w:rsidRPr="002213BA">
        <w:rPr>
          <w:rFonts w:ascii="Times New Roman" w:eastAsia="Times New Roman" w:hAnsi="Times New Roman" w:cs="Times New Roman"/>
          <w:b/>
          <w:sz w:val="24"/>
          <w:szCs w:val="24"/>
        </w:rPr>
        <w:t>ultura-remix</w:t>
      </w:r>
      <w:r w:rsidRPr="002213BA">
        <w:rPr>
          <w:rFonts w:ascii="Times New Roman" w:eastAsia="Times New Roman" w:hAnsi="Times New Roman" w:cs="Times New Roman"/>
          <w:sz w:val="24"/>
          <w:szCs w:val="24"/>
        </w:rPr>
        <w:t>. São Paulo: Itaú Cultural, 2005.</w:t>
      </w:r>
      <w:r w:rsidR="0087103A">
        <w:rPr>
          <w:rFonts w:ascii="Times New Roman" w:eastAsia="Times New Roman" w:hAnsi="Times New Roman" w:cs="Times New Roman"/>
          <w:sz w:val="24"/>
          <w:szCs w:val="24"/>
          <w:lang w:val="pt-BR"/>
        </w:rPr>
        <w:t xml:space="preserve"> Disponível em &lt;</w:t>
      </w:r>
      <w:hyperlink r:id="rId11">
        <w:r w:rsidR="0087103A" w:rsidRPr="002213BA">
          <w:rPr>
            <w:rFonts w:ascii="Times New Roman" w:eastAsia="Times New Roman" w:hAnsi="Times New Roman" w:cs="Times New Roman"/>
            <w:b/>
            <w:color w:val="1155CC"/>
            <w:sz w:val="24"/>
            <w:szCs w:val="24"/>
            <w:u w:val="single"/>
          </w:rPr>
          <w:t>https://www.facom.ufba.br/ciberpesquisa/andrelemos/remix.pdf</w:t>
        </w:r>
      </w:hyperlink>
      <w:r w:rsidR="0087103A">
        <w:rPr>
          <w:rFonts w:ascii="Times New Roman" w:eastAsia="Times New Roman" w:hAnsi="Times New Roman" w:cs="Times New Roman"/>
          <w:b/>
          <w:sz w:val="24"/>
          <w:szCs w:val="24"/>
          <w:lang w:val="pt-BR"/>
        </w:rPr>
        <w:t xml:space="preserve">&gt;. </w:t>
      </w:r>
      <w:r w:rsidR="0087103A" w:rsidRPr="0087103A">
        <w:rPr>
          <w:rFonts w:ascii="Times New Roman" w:eastAsia="Times New Roman" w:hAnsi="Times New Roman" w:cs="Times New Roman"/>
          <w:bCs/>
          <w:sz w:val="24"/>
          <w:szCs w:val="24"/>
          <w:lang w:val="pt-BR"/>
        </w:rPr>
        <w:t>Acesso em 15/05/2020.</w:t>
      </w:r>
    </w:p>
    <w:p w14:paraId="2823AE0E" w14:textId="77777777" w:rsidR="0087103A" w:rsidRDefault="0087103A" w:rsidP="00AD5BB5">
      <w:pPr>
        <w:spacing w:line="240" w:lineRule="auto"/>
        <w:jc w:val="both"/>
        <w:rPr>
          <w:rFonts w:ascii="Times New Roman" w:eastAsia="Times New Roman" w:hAnsi="Times New Roman" w:cs="Times New Roman"/>
          <w:sz w:val="24"/>
          <w:szCs w:val="24"/>
        </w:rPr>
      </w:pPr>
    </w:p>
    <w:p w14:paraId="7BFB2B28" w14:textId="0B09B492" w:rsidR="00851B9F" w:rsidRPr="002213BA" w:rsidRDefault="00851B9F" w:rsidP="00AD5BB5">
      <w:pPr>
        <w:spacing w:line="240" w:lineRule="auto"/>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LÉVY, Pierre</w:t>
      </w:r>
      <w:r w:rsidRPr="00851B9F">
        <w:rPr>
          <w:rFonts w:ascii="Times New Roman" w:eastAsia="Times New Roman" w:hAnsi="Times New Roman" w:cs="Times New Roman"/>
          <w:sz w:val="24"/>
          <w:szCs w:val="24"/>
        </w:rPr>
        <w:t xml:space="preserve">. </w:t>
      </w:r>
      <w:r w:rsidRPr="00851B9F">
        <w:rPr>
          <w:rFonts w:ascii="Times New Roman" w:eastAsia="Times New Roman" w:hAnsi="Times New Roman" w:cs="Times New Roman"/>
          <w:b/>
          <w:bCs/>
          <w:sz w:val="24"/>
          <w:szCs w:val="24"/>
        </w:rPr>
        <w:t>A Inteligência Coletiva. Por uma Antropologia do Ciberespaço</w:t>
      </w:r>
      <w:r w:rsidRPr="00851B9F">
        <w:rPr>
          <w:rFonts w:ascii="Times New Roman" w:eastAsia="Times New Roman" w:hAnsi="Times New Roman" w:cs="Times New Roman"/>
          <w:sz w:val="24"/>
          <w:szCs w:val="24"/>
        </w:rPr>
        <w:t>. São Paulo: Edições Loyola, 1998</w:t>
      </w:r>
    </w:p>
    <w:p w14:paraId="1D2A58E5" w14:textId="77777777" w:rsidR="00851B9F" w:rsidRDefault="00851B9F" w:rsidP="00AD5BB5">
      <w:pPr>
        <w:spacing w:line="240" w:lineRule="auto"/>
        <w:jc w:val="both"/>
        <w:rPr>
          <w:rFonts w:ascii="Times New Roman" w:eastAsia="Times New Roman" w:hAnsi="Times New Roman" w:cs="Times New Roman"/>
          <w:sz w:val="24"/>
          <w:szCs w:val="24"/>
        </w:rPr>
      </w:pPr>
    </w:p>
    <w:p w14:paraId="73EDADEA" w14:textId="6EFF87B8" w:rsidR="00E20DFD" w:rsidRDefault="00851B9F" w:rsidP="00AD5B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pt-BR"/>
        </w:rPr>
        <w:t>__________</w:t>
      </w:r>
      <w:r w:rsidRPr="00851B9F">
        <w:rPr>
          <w:rFonts w:ascii="Times New Roman" w:eastAsia="Times New Roman" w:hAnsi="Times New Roman" w:cs="Times New Roman"/>
          <w:bCs/>
          <w:i/>
          <w:iCs/>
          <w:sz w:val="24"/>
          <w:szCs w:val="24"/>
          <w:lang w:val="pt-BR"/>
        </w:rPr>
        <w:t xml:space="preserve">_. </w:t>
      </w:r>
      <w:r w:rsidR="003F3C6F" w:rsidRPr="002213BA">
        <w:rPr>
          <w:rFonts w:ascii="Times New Roman" w:eastAsia="Times New Roman" w:hAnsi="Times New Roman" w:cs="Times New Roman"/>
          <w:b/>
          <w:sz w:val="24"/>
          <w:szCs w:val="24"/>
        </w:rPr>
        <w:t>Cibercultura</w:t>
      </w:r>
      <w:r w:rsidR="003F3C6F" w:rsidRPr="002213BA">
        <w:rPr>
          <w:rFonts w:ascii="Times New Roman" w:eastAsia="Times New Roman" w:hAnsi="Times New Roman" w:cs="Times New Roman"/>
          <w:sz w:val="24"/>
          <w:szCs w:val="24"/>
        </w:rPr>
        <w:t>. Tradução Carlos Irineu da Costa. 1 ed. São Paulo, SP: Coleção Trans. Editora 34, 199</w:t>
      </w:r>
      <w:r>
        <w:rPr>
          <w:rFonts w:ascii="Times New Roman" w:eastAsia="Times New Roman" w:hAnsi="Times New Roman" w:cs="Times New Roman"/>
          <w:sz w:val="24"/>
          <w:szCs w:val="24"/>
          <w:lang w:val="pt-BR"/>
        </w:rPr>
        <w:t>9</w:t>
      </w:r>
      <w:r w:rsidR="003F3C6F" w:rsidRPr="002213BA">
        <w:rPr>
          <w:rFonts w:ascii="Times New Roman" w:eastAsia="Times New Roman" w:hAnsi="Times New Roman" w:cs="Times New Roman"/>
          <w:sz w:val="24"/>
          <w:szCs w:val="24"/>
        </w:rPr>
        <w:t>.</w:t>
      </w:r>
    </w:p>
    <w:p w14:paraId="759EF16B" w14:textId="6DA09FA9" w:rsidR="00851B9F" w:rsidRDefault="00851B9F" w:rsidP="00AD5BB5">
      <w:pPr>
        <w:spacing w:line="240" w:lineRule="auto"/>
        <w:jc w:val="both"/>
        <w:rPr>
          <w:rFonts w:ascii="Times New Roman" w:eastAsia="Times New Roman" w:hAnsi="Times New Roman" w:cs="Times New Roman"/>
          <w:sz w:val="24"/>
          <w:szCs w:val="24"/>
        </w:rPr>
      </w:pPr>
    </w:p>
    <w:p w14:paraId="295C4BD9" w14:textId="77777777" w:rsidR="00AD5BB5" w:rsidRDefault="00AD5BB5" w:rsidP="00AD5BB5">
      <w:pPr>
        <w:spacing w:line="240" w:lineRule="auto"/>
        <w:jc w:val="both"/>
        <w:rPr>
          <w:rFonts w:ascii="Times New Roman" w:eastAsia="Times New Roman" w:hAnsi="Times New Roman" w:cs="Times New Roman"/>
          <w:sz w:val="24"/>
          <w:szCs w:val="24"/>
        </w:rPr>
      </w:pPr>
      <w:r w:rsidRPr="00AD5BB5">
        <w:rPr>
          <w:rFonts w:ascii="Times New Roman" w:eastAsia="Times New Roman" w:hAnsi="Times New Roman" w:cs="Times New Roman"/>
          <w:sz w:val="24"/>
          <w:szCs w:val="24"/>
        </w:rPr>
        <w:t>MOBILIZA E REO PARTNERS</w:t>
      </w:r>
      <w:r w:rsidRPr="00AD5BB5">
        <w:rPr>
          <w:rFonts w:ascii="Times New Roman" w:eastAsia="Times New Roman" w:hAnsi="Times New Roman" w:cs="Times New Roman"/>
          <w:b/>
          <w:bCs/>
          <w:sz w:val="24"/>
          <w:szCs w:val="24"/>
        </w:rPr>
        <w:t>. Impacto da Covid-19 nas OSCs brasileiras: da resposta imediata à resiliência</w:t>
      </w:r>
      <w:r w:rsidRPr="00AD5BB5">
        <w:rPr>
          <w:rFonts w:ascii="Times New Roman" w:eastAsia="Times New Roman" w:hAnsi="Times New Roman" w:cs="Times New Roman"/>
          <w:sz w:val="24"/>
          <w:szCs w:val="24"/>
        </w:rPr>
        <w:t>, 2020.</w:t>
      </w:r>
    </w:p>
    <w:p w14:paraId="431BFE54" w14:textId="77777777" w:rsidR="00AD5BB5" w:rsidRDefault="00AD5BB5" w:rsidP="00AD5BB5">
      <w:pPr>
        <w:spacing w:line="240" w:lineRule="auto"/>
        <w:jc w:val="both"/>
        <w:rPr>
          <w:rFonts w:ascii="Times New Roman" w:eastAsia="Times New Roman" w:hAnsi="Times New Roman" w:cs="Times New Roman"/>
          <w:sz w:val="24"/>
          <w:szCs w:val="24"/>
        </w:rPr>
      </w:pPr>
    </w:p>
    <w:p w14:paraId="1052A10D" w14:textId="54D67A3B" w:rsidR="0087103A" w:rsidRPr="002213BA" w:rsidRDefault="0087103A" w:rsidP="00AD5BB5">
      <w:pPr>
        <w:spacing w:line="240" w:lineRule="auto"/>
        <w:jc w:val="both"/>
        <w:rPr>
          <w:rFonts w:ascii="Times New Roman" w:eastAsia="Times New Roman" w:hAnsi="Times New Roman" w:cs="Times New Roman"/>
          <w:sz w:val="24"/>
          <w:szCs w:val="24"/>
          <w:highlight w:val="white"/>
        </w:rPr>
      </w:pPr>
      <w:r w:rsidRPr="002213BA">
        <w:rPr>
          <w:rFonts w:ascii="Times New Roman" w:eastAsia="Times New Roman" w:hAnsi="Times New Roman" w:cs="Times New Roman"/>
          <w:sz w:val="24"/>
          <w:szCs w:val="24"/>
          <w:highlight w:val="white"/>
        </w:rPr>
        <w:t xml:space="preserve">OLIVEIRA, Adriana Cláudia Costa de. </w:t>
      </w:r>
      <w:r w:rsidRPr="002213BA">
        <w:rPr>
          <w:rFonts w:ascii="Times New Roman" w:eastAsia="Times New Roman" w:hAnsi="Times New Roman" w:cs="Times New Roman"/>
          <w:b/>
          <w:sz w:val="24"/>
          <w:szCs w:val="24"/>
          <w:highlight w:val="white"/>
        </w:rPr>
        <w:t>E-social: comunicação e formação de parcerias entre Estado, Mercado e Terceiro Setor, na internet, visando o desenvolvimento social.</w:t>
      </w:r>
      <w:r w:rsidRPr="002213BA">
        <w:rPr>
          <w:rFonts w:ascii="Times New Roman" w:eastAsia="Times New Roman" w:hAnsi="Times New Roman" w:cs="Times New Roman"/>
          <w:sz w:val="24"/>
          <w:szCs w:val="24"/>
          <w:highlight w:val="white"/>
        </w:rPr>
        <w:t xml:space="preserve">  277 f. Dissertação (Programa de Pós-Graduação em Comunicação, Área de Concentração Interfaces Sociais da Comunicação, Linha de Pesquisa Comunicação e Cultura)  -  Escola de Comunicações e Artes da Universidade de São Paulo, 2007.</w:t>
      </w:r>
    </w:p>
    <w:p w14:paraId="0E4F1B9D" w14:textId="77777777" w:rsidR="0087103A" w:rsidRDefault="0087103A" w:rsidP="00AD5BB5">
      <w:pPr>
        <w:spacing w:line="240" w:lineRule="auto"/>
        <w:jc w:val="both"/>
        <w:rPr>
          <w:rFonts w:ascii="Times New Roman" w:eastAsia="Times New Roman" w:hAnsi="Times New Roman" w:cs="Times New Roman"/>
          <w:sz w:val="24"/>
          <w:szCs w:val="24"/>
        </w:rPr>
      </w:pPr>
    </w:p>
    <w:p w14:paraId="59A9C24A" w14:textId="18D1978E" w:rsidR="00851B9F" w:rsidRPr="00272671" w:rsidRDefault="00851B9F" w:rsidP="00AD5BB5">
      <w:pPr>
        <w:spacing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PASQUALE, </w:t>
      </w:r>
      <w:proofErr w:type="spellStart"/>
      <w:r>
        <w:rPr>
          <w:rFonts w:ascii="Times New Roman" w:eastAsia="Times New Roman" w:hAnsi="Times New Roman" w:cs="Times New Roman"/>
          <w:sz w:val="24"/>
          <w:szCs w:val="24"/>
          <w:lang w:val="pt-BR"/>
        </w:rPr>
        <w:t>Perroti</w:t>
      </w:r>
      <w:proofErr w:type="spellEnd"/>
      <w:r w:rsidR="00272671">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lang w:val="pt-BR"/>
        </w:rPr>
        <w:t>Pietrangelo</w:t>
      </w:r>
      <w:proofErr w:type="spellEnd"/>
      <w:r>
        <w:rPr>
          <w:rFonts w:ascii="Times New Roman" w:eastAsia="Times New Roman" w:hAnsi="Times New Roman" w:cs="Times New Roman"/>
          <w:sz w:val="24"/>
          <w:szCs w:val="24"/>
          <w:lang w:val="pt-BR"/>
        </w:rPr>
        <w:t xml:space="preserve">. </w:t>
      </w:r>
      <w:r w:rsidRPr="00851B9F">
        <w:rPr>
          <w:rFonts w:ascii="Times New Roman" w:eastAsia="Times New Roman" w:hAnsi="Times New Roman" w:cs="Times New Roman"/>
          <w:b/>
          <w:bCs/>
          <w:sz w:val="24"/>
          <w:szCs w:val="24"/>
          <w:lang w:val="pt-BR"/>
        </w:rPr>
        <w:t>Planejamento estratégico em organizações não governamentais: um estudo de caso</w:t>
      </w:r>
      <w:r>
        <w:rPr>
          <w:rFonts w:ascii="Times New Roman" w:eastAsia="Times New Roman" w:hAnsi="Times New Roman" w:cs="Times New Roman"/>
          <w:b/>
          <w:bCs/>
          <w:sz w:val="24"/>
          <w:szCs w:val="24"/>
          <w:lang w:val="pt-BR"/>
        </w:rPr>
        <w:t xml:space="preserve">, </w:t>
      </w:r>
      <w:r w:rsidRPr="00272671">
        <w:rPr>
          <w:rFonts w:ascii="Times New Roman" w:eastAsia="Times New Roman" w:hAnsi="Times New Roman" w:cs="Times New Roman"/>
          <w:sz w:val="24"/>
          <w:szCs w:val="24"/>
          <w:lang w:val="pt-BR"/>
        </w:rPr>
        <w:t>169 f. Tese (</w:t>
      </w:r>
      <w:r w:rsidR="00272671" w:rsidRPr="00272671">
        <w:rPr>
          <w:rFonts w:ascii="Times New Roman" w:eastAsia="Times New Roman" w:hAnsi="Times New Roman" w:cs="Times New Roman"/>
          <w:sz w:val="24"/>
          <w:szCs w:val="24"/>
          <w:lang w:val="pt-BR"/>
        </w:rPr>
        <w:t xml:space="preserve">Programa de Pós-Graduação em Administração) - </w:t>
      </w:r>
      <w:r w:rsidR="00272671" w:rsidRPr="00272671">
        <w:rPr>
          <w:rFonts w:ascii="Times New Roman" w:eastAsia="Times New Roman" w:hAnsi="Times New Roman" w:cs="Times New Roman"/>
          <w:sz w:val="24"/>
          <w:szCs w:val="24"/>
          <w:lang w:val="pt-BR"/>
        </w:rPr>
        <w:t>Faculdade de Economia, Administração e Contabilidade</w:t>
      </w:r>
      <w:r w:rsidR="00272671" w:rsidRPr="00272671">
        <w:rPr>
          <w:rFonts w:ascii="Times New Roman" w:eastAsia="Times New Roman" w:hAnsi="Times New Roman" w:cs="Times New Roman"/>
          <w:sz w:val="24"/>
          <w:szCs w:val="24"/>
          <w:lang w:val="pt-BR"/>
        </w:rPr>
        <w:t xml:space="preserve"> da Universidade de São Paulo, </w:t>
      </w:r>
      <w:r w:rsidRPr="00272671">
        <w:rPr>
          <w:rFonts w:ascii="Times New Roman" w:eastAsia="Times New Roman" w:hAnsi="Times New Roman" w:cs="Times New Roman"/>
          <w:sz w:val="24"/>
          <w:szCs w:val="24"/>
          <w:lang w:val="pt-BR"/>
        </w:rPr>
        <w:t xml:space="preserve">2005. </w:t>
      </w:r>
    </w:p>
    <w:p w14:paraId="7A513D9D" w14:textId="77777777" w:rsidR="00851B9F" w:rsidRDefault="00851B9F" w:rsidP="00AD5BB5">
      <w:pPr>
        <w:spacing w:line="240" w:lineRule="auto"/>
        <w:jc w:val="both"/>
        <w:rPr>
          <w:rFonts w:ascii="Times New Roman" w:eastAsia="Times New Roman" w:hAnsi="Times New Roman" w:cs="Times New Roman"/>
          <w:sz w:val="24"/>
          <w:szCs w:val="24"/>
          <w:lang w:val="pt-BR"/>
        </w:rPr>
      </w:pPr>
    </w:p>
    <w:p w14:paraId="0035E63E" w14:textId="608F7390" w:rsidR="00E20DFD" w:rsidRPr="002213BA" w:rsidRDefault="003F3C6F" w:rsidP="00AD5BB5">
      <w:pPr>
        <w:spacing w:line="240" w:lineRule="auto"/>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PEREIRA, Helda Kelly dos Santos. </w:t>
      </w:r>
      <w:r w:rsidRPr="002213BA">
        <w:rPr>
          <w:rFonts w:ascii="Times New Roman" w:eastAsia="Times New Roman" w:hAnsi="Times New Roman" w:cs="Times New Roman"/>
          <w:b/>
          <w:sz w:val="24"/>
          <w:szCs w:val="24"/>
        </w:rPr>
        <w:t>Informações para prestação de contas e análise de desempenho e</w:t>
      </w:r>
      <w:r w:rsidRPr="002213BA">
        <w:rPr>
          <w:rFonts w:ascii="Times New Roman" w:eastAsia="Times New Roman" w:hAnsi="Times New Roman" w:cs="Times New Roman"/>
          <w:b/>
          <w:sz w:val="24"/>
          <w:szCs w:val="24"/>
        </w:rPr>
        <w:t>m OSCIPs que operam com microcrédito: um estudo multicaso</w:t>
      </w:r>
      <w:r w:rsidRPr="002213BA">
        <w:rPr>
          <w:rFonts w:ascii="Times New Roman" w:eastAsia="Times New Roman" w:hAnsi="Times New Roman" w:cs="Times New Roman"/>
          <w:sz w:val="24"/>
          <w:szCs w:val="24"/>
        </w:rPr>
        <w:t>, 2006.180p Universidade de Fortaleza – UNIFOR, CMA, Fortaleza, 2006.</w:t>
      </w:r>
    </w:p>
    <w:p w14:paraId="07978581" w14:textId="77777777" w:rsidR="0087103A" w:rsidRDefault="0087103A" w:rsidP="00AD5BB5">
      <w:pPr>
        <w:spacing w:line="240" w:lineRule="auto"/>
        <w:jc w:val="both"/>
        <w:rPr>
          <w:rFonts w:ascii="Times New Roman" w:eastAsia="Times New Roman" w:hAnsi="Times New Roman" w:cs="Times New Roman"/>
          <w:sz w:val="24"/>
          <w:szCs w:val="24"/>
        </w:rPr>
      </w:pPr>
    </w:p>
    <w:p w14:paraId="2E4DF5FA" w14:textId="77777777" w:rsidR="00272671" w:rsidRDefault="003F3C6F" w:rsidP="00AD5BB5">
      <w:pPr>
        <w:spacing w:line="240" w:lineRule="auto"/>
        <w:jc w:val="both"/>
        <w:rPr>
          <w:rFonts w:ascii="Times New Roman" w:eastAsia="Times New Roman" w:hAnsi="Times New Roman" w:cs="Times New Roman"/>
          <w:sz w:val="24"/>
          <w:szCs w:val="24"/>
        </w:rPr>
      </w:pPr>
      <w:r w:rsidRPr="002213BA">
        <w:rPr>
          <w:rFonts w:ascii="Times New Roman" w:eastAsia="Times New Roman" w:hAnsi="Times New Roman" w:cs="Times New Roman"/>
          <w:sz w:val="24"/>
          <w:szCs w:val="24"/>
        </w:rPr>
        <w:t xml:space="preserve">SDG Philanthropy Platform. </w:t>
      </w:r>
      <w:r w:rsidRPr="002213BA">
        <w:rPr>
          <w:rFonts w:ascii="Times New Roman" w:eastAsia="Times New Roman" w:hAnsi="Times New Roman" w:cs="Times New Roman"/>
          <w:b/>
          <w:sz w:val="24"/>
          <w:szCs w:val="24"/>
        </w:rPr>
        <w:t>Filantropia e os ODS: O investimento social privado brasileiro engajado na agenda global do desenvolvi</w:t>
      </w:r>
      <w:r w:rsidRPr="002213BA">
        <w:rPr>
          <w:rFonts w:ascii="Times New Roman" w:eastAsia="Times New Roman" w:hAnsi="Times New Roman" w:cs="Times New Roman"/>
          <w:b/>
          <w:sz w:val="24"/>
          <w:szCs w:val="24"/>
        </w:rPr>
        <w:t xml:space="preserve">mento, </w:t>
      </w:r>
      <w:r w:rsidRPr="002213BA">
        <w:rPr>
          <w:rFonts w:ascii="Times New Roman" w:eastAsia="Times New Roman" w:hAnsi="Times New Roman" w:cs="Times New Roman"/>
          <w:sz w:val="24"/>
          <w:szCs w:val="24"/>
        </w:rPr>
        <w:t>2017 - Brasil, 74 p.</w:t>
      </w:r>
    </w:p>
    <w:p w14:paraId="281035D2" w14:textId="77777777" w:rsidR="00272671" w:rsidRDefault="00272671" w:rsidP="00AD5BB5">
      <w:pPr>
        <w:spacing w:line="240" w:lineRule="auto"/>
        <w:jc w:val="both"/>
        <w:rPr>
          <w:rFonts w:ascii="Times New Roman" w:eastAsia="Times New Roman" w:hAnsi="Times New Roman" w:cs="Times New Roman"/>
          <w:sz w:val="24"/>
          <w:szCs w:val="24"/>
        </w:rPr>
      </w:pPr>
    </w:p>
    <w:p w14:paraId="2ECE924B" w14:textId="26A1FCDD" w:rsidR="00E20DFD" w:rsidRPr="002213BA" w:rsidRDefault="00272671" w:rsidP="00AD5BB5">
      <w:pPr>
        <w:spacing w:line="240" w:lineRule="auto"/>
        <w:jc w:val="both"/>
        <w:rPr>
          <w:rFonts w:ascii="Times New Roman" w:eastAsia="Times New Roman" w:hAnsi="Times New Roman" w:cs="Times New Roman"/>
          <w:sz w:val="24"/>
          <w:szCs w:val="24"/>
        </w:rPr>
      </w:pPr>
      <w:r w:rsidRPr="00272671">
        <w:rPr>
          <w:rFonts w:ascii="Times New Roman" w:eastAsia="Times New Roman" w:hAnsi="Times New Roman" w:cs="Times New Roman"/>
          <w:sz w:val="24"/>
          <w:szCs w:val="24"/>
        </w:rPr>
        <w:t xml:space="preserve">SCHERER-WARREN, I. </w:t>
      </w:r>
      <w:r w:rsidRPr="00272671">
        <w:rPr>
          <w:rFonts w:ascii="Times New Roman" w:eastAsia="Times New Roman" w:hAnsi="Times New Roman" w:cs="Times New Roman"/>
          <w:b/>
          <w:bCs/>
          <w:sz w:val="24"/>
          <w:szCs w:val="24"/>
        </w:rPr>
        <w:t>Cidadania sem fronteiras: ações coletivas na era da globalização. 16 Rio de Janeiro: Hucitec</w:t>
      </w:r>
      <w:r w:rsidRPr="00272671">
        <w:rPr>
          <w:rFonts w:ascii="Times New Roman" w:eastAsia="Times New Roman" w:hAnsi="Times New Roman" w:cs="Times New Roman"/>
          <w:sz w:val="24"/>
          <w:szCs w:val="24"/>
        </w:rPr>
        <w:t>, 1999 145p</w:t>
      </w:r>
      <w:r w:rsidR="003F3C6F" w:rsidRPr="002213BA">
        <w:rPr>
          <w:rFonts w:ascii="Times New Roman" w:eastAsia="Times New Roman" w:hAnsi="Times New Roman" w:cs="Times New Roman"/>
          <w:sz w:val="24"/>
          <w:szCs w:val="24"/>
        </w:rPr>
        <w:t xml:space="preserve"> </w:t>
      </w:r>
    </w:p>
    <w:p w14:paraId="21EA457C" w14:textId="77777777" w:rsidR="00272671" w:rsidRDefault="00272671" w:rsidP="00AD5BB5">
      <w:pPr>
        <w:spacing w:line="240" w:lineRule="auto"/>
        <w:jc w:val="both"/>
        <w:rPr>
          <w:rFonts w:ascii="Times New Roman" w:eastAsia="Times New Roman" w:hAnsi="Times New Roman" w:cs="Times New Roman"/>
          <w:sz w:val="24"/>
          <w:szCs w:val="24"/>
        </w:rPr>
      </w:pPr>
    </w:p>
    <w:p w14:paraId="3727B1C4" w14:textId="3BAFDD1B" w:rsidR="0087103A" w:rsidRDefault="0087103A" w:rsidP="00AD5BB5">
      <w:pPr>
        <w:spacing w:line="240" w:lineRule="auto"/>
        <w:jc w:val="both"/>
        <w:rPr>
          <w:rFonts w:ascii="Times New Roman" w:eastAsia="Times New Roman" w:hAnsi="Times New Roman" w:cs="Times New Roman"/>
          <w:sz w:val="24"/>
          <w:szCs w:val="24"/>
          <w:highlight w:val="white"/>
        </w:rPr>
      </w:pPr>
      <w:r w:rsidRPr="002213BA">
        <w:rPr>
          <w:rFonts w:ascii="Times New Roman" w:eastAsia="Times New Roman" w:hAnsi="Times New Roman" w:cs="Times New Roman"/>
          <w:sz w:val="24"/>
          <w:szCs w:val="24"/>
          <w:highlight w:val="white"/>
        </w:rPr>
        <w:t xml:space="preserve">TACHIZAWA, ElioTakeshy. </w:t>
      </w:r>
      <w:r w:rsidRPr="0087103A">
        <w:rPr>
          <w:rFonts w:ascii="Times New Roman" w:eastAsia="Times New Roman" w:hAnsi="Times New Roman" w:cs="Times New Roman"/>
          <w:b/>
          <w:bCs/>
          <w:sz w:val="24"/>
          <w:szCs w:val="24"/>
          <w:highlight w:val="white"/>
        </w:rPr>
        <w:t>Organizações não governamentais e terceiro setor: criação de ONGs e estratégias de atuação.</w:t>
      </w:r>
      <w:r w:rsidRPr="002213BA">
        <w:rPr>
          <w:rFonts w:ascii="Times New Roman" w:eastAsia="Times New Roman" w:hAnsi="Times New Roman" w:cs="Times New Roman"/>
          <w:sz w:val="24"/>
          <w:szCs w:val="24"/>
          <w:highlight w:val="white"/>
        </w:rPr>
        <w:t xml:space="preserve"> 6ª Ed. São Paulo: Atlas, 2014. </w:t>
      </w:r>
    </w:p>
    <w:p w14:paraId="64C22953" w14:textId="07B8512A" w:rsidR="00272671" w:rsidRDefault="00272671" w:rsidP="00AD5BB5">
      <w:pPr>
        <w:spacing w:line="240" w:lineRule="auto"/>
        <w:jc w:val="both"/>
        <w:rPr>
          <w:rFonts w:ascii="Times New Roman" w:eastAsia="Times New Roman" w:hAnsi="Times New Roman" w:cs="Times New Roman"/>
          <w:sz w:val="24"/>
          <w:szCs w:val="24"/>
          <w:highlight w:val="white"/>
        </w:rPr>
      </w:pPr>
    </w:p>
    <w:p w14:paraId="55B8DFD2" w14:textId="77777777" w:rsidR="00AD5BB5" w:rsidRDefault="00272671" w:rsidP="00AD5BB5">
      <w:pPr>
        <w:spacing w:line="240" w:lineRule="auto"/>
        <w:jc w:val="both"/>
        <w:rPr>
          <w:rFonts w:ascii="Times New Roman" w:eastAsia="Times New Roman" w:hAnsi="Times New Roman" w:cs="Times New Roman"/>
          <w:sz w:val="24"/>
          <w:szCs w:val="24"/>
        </w:rPr>
      </w:pPr>
      <w:r w:rsidRPr="00272671">
        <w:rPr>
          <w:rFonts w:ascii="Times New Roman" w:eastAsia="Times New Roman" w:hAnsi="Times New Roman" w:cs="Times New Roman"/>
          <w:sz w:val="24"/>
          <w:szCs w:val="24"/>
        </w:rPr>
        <w:t xml:space="preserve">TENÓRIO, Fernando G., org. </w:t>
      </w:r>
      <w:r w:rsidRPr="00272671">
        <w:rPr>
          <w:rFonts w:ascii="Times New Roman" w:eastAsia="Times New Roman" w:hAnsi="Times New Roman" w:cs="Times New Roman"/>
          <w:b/>
          <w:bCs/>
          <w:sz w:val="24"/>
          <w:szCs w:val="24"/>
        </w:rPr>
        <w:t>Gestão de ONGs: principais funções gerenciais</w:t>
      </w:r>
      <w:r w:rsidRPr="00272671">
        <w:rPr>
          <w:rFonts w:ascii="Times New Roman" w:eastAsia="Times New Roman" w:hAnsi="Times New Roman" w:cs="Times New Roman"/>
          <w:sz w:val="24"/>
          <w:szCs w:val="24"/>
        </w:rPr>
        <w:t>. 10ª Ed. Rio de Janeiro: Editora FGV, 2006</w:t>
      </w:r>
    </w:p>
    <w:p w14:paraId="36774614" w14:textId="608B2936" w:rsidR="00E20DFD" w:rsidRPr="00AD5BB5" w:rsidRDefault="003F3C6F" w:rsidP="00AD5BB5">
      <w:pPr>
        <w:spacing w:line="240" w:lineRule="auto"/>
        <w:jc w:val="both"/>
        <w:rPr>
          <w:rFonts w:ascii="Times New Roman" w:eastAsia="Times New Roman" w:hAnsi="Times New Roman" w:cs="Times New Roman"/>
          <w:sz w:val="24"/>
          <w:szCs w:val="24"/>
          <w:highlight w:val="white"/>
        </w:rPr>
      </w:pPr>
      <w:r w:rsidRPr="002213BA">
        <w:rPr>
          <w:rFonts w:ascii="Times New Roman" w:eastAsia="Times New Roman" w:hAnsi="Times New Roman" w:cs="Times New Roman"/>
          <w:sz w:val="24"/>
          <w:szCs w:val="24"/>
        </w:rPr>
        <w:lastRenderedPageBreak/>
        <w:t xml:space="preserve">VITA, Carol J. de. FLEMING, Cory. Twonbly, Eric C. </w:t>
      </w:r>
      <w:r w:rsidRPr="002213BA">
        <w:rPr>
          <w:rFonts w:ascii="Times New Roman" w:eastAsia="Times New Roman" w:hAnsi="Times New Roman" w:cs="Times New Roman"/>
          <w:b/>
          <w:sz w:val="24"/>
          <w:szCs w:val="24"/>
        </w:rPr>
        <w:t xml:space="preserve">Building Nonprofit Capacity: A Framework for Addressing the Problem. </w:t>
      </w:r>
      <w:r w:rsidRPr="002213BA">
        <w:rPr>
          <w:rFonts w:ascii="Times New Roman" w:eastAsia="Times New Roman" w:hAnsi="Times New Roman" w:cs="Times New Roman"/>
          <w:sz w:val="24"/>
          <w:szCs w:val="24"/>
        </w:rPr>
        <w:t xml:space="preserve">IN: Building capacity in Nonprofit Organizations. The Urban Institute, 2001. </w:t>
      </w:r>
    </w:p>
    <w:p w14:paraId="75CFEDFA" w14:textId="44E98070" w:rsidR="0087103A" w:rsidRDefault="0087103A" w:rsidP="00AD5BB5">
      <w:pPr>
        <w:spacing w:line="240" w:lineRule="auto"/>
        <w:jc w:val="both"/>
        <w:rPr>
          <w:rFonts w:ascii="Times New Roman" w:eastAsia="Times New Roman" w:hAnsi="Times New Roman" w:cs="Times New Roman"/>
          <w:sz w:val="24"/>
          <w:szCs w:val="24"/>
        </w:rPr>
      </w:pPr>
    </w:p>
    <w:p w14:paraId="59D1E632" w14:textId="77777777" w:rsidR="0087103A" w:rsidRPr="002213BA" w:rsidRDefault="0087103A" w:rsidP="00AD5BB5">
      <w:pPr>
        <w:spacing w:line="240" w:lineRule="auto"/>
        <w:jc w:val="both"/>
        <w:rPr>
          <w:rFonts w:ascii="Times New Roman" w:eastAsia="Times New Roman" w:hAnsi="Times New Roman" w:cs="Times New Roman"/>
          <w:sz w:val="24"/>
          <w:szCs w:val="24"/>
          <w:highlight w:val="white"/>
        </w:rPr>
      </w:pPr>
      <w:r w:rsidRPr="002213BA">
        <w:rPr>
          <w:rFonts w:ascii="Times New Roman" w:eastAsia="Times New Roman" w:hAnsi="Times New Roman" w:cs="Times New Roman"/>
          <w:sz w:val="24"/>
          <w:szCs w:val="24"/>
          <w:highlight w:val="white"/>
        </w:rPr>
        <w:t xml:space="preserve">VOLTOLINI, R. (org.) </w:t>
      </w:r>
      <w:r w:rsidRPr="0087103A">
        <w:rPr>
          <w:rFonts w:ascii="Times New Roman" w:eastAsia="Times New Roman" w:hAnsi="Times New Roman" w:cs="Times New Roman"/>
          <w:b/>
          <w:bCs/>
          <w:sz w:val="24"/>
          <w:szCs w:val="24"/>
          <w:highlight w:val="white"/>
        </w:rPr>
        <w:t>Terceiro Setor: planejamento e gestão</w:t>
      </w:r>
      <w:r w:rsidRPr="002213BA">
        <w:rPr>
          <w:rFonts w:ascii="Times New Roman" w:eastAsia="Times New Roman" w:hAnsi="Times New Roman" w:cs="Times New Roman"/>
          <w:sz w:val="24"/>
          <w:szCs w:val="24"/>
          <w:highlight w:val="white"/>
        </w:rPr>
        <w:t>. São Paulo: Senac, 2004</w:t>
      </w:r>
    </w:p>
    <w:p w14:paraId="3799451F" w14:textId="500DE5F8" w:rsidR="00E20DFD" w:rsidRPr="002213BA" w:rsidRDefault="00E20DFD" w:rsidP="00AD5BB5">
      <w:pPr>
        <w:shd w:val="clear" w:color="auto" w:fill="FFFFFF"/>
        <w:spacing w:line="240" w:lineRule="auto"/>
        <w:rPr>
          <w:rFonts w:ascii="Times New Roman" w:eastAsia="Times New Roman" w:hAnsi="Times New Roman" w:cs="Times New Roman"/>
          <w:b/>
          <w:sz w:val="24"/>
          <w:szCs w:val="24"/>
        </w:rPr>
      </w:pPr>
    </w:p>
    <w:sectPr w:rsidR="00E20DFD" w:rsidRPr="002213BA">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CB4F9" w14:textId="77777777" w:rsidR="003F3C6F" w:rsidRDefault="003F3C6F">
      <w:pPr>
        <w:spacing w:line="240" w:lineRule="auto"/>
      </w:pPr>
      <w:r>
        <w:separator/>
      </w:r>
    </w:p>
  </w:endnote>
  <w:endnote w:type="continuationSeparator" w:id="0">
    <w:p w14:paraId="6ADC7214" w14:textId="77777777" w:rsidR="003F3C6F" w:rsidRDefault="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BED33" w14:textId="77777777" w:rsidR="003F3C6F" w:rsidRDefault="003F3C6F">
      <w:pPr>
        <w:spacing w:line="240" w:lineRule="auto"/>
      </w:pPr>
      <w:r>
        <w:separator/>
      </w:r>
    </w:p>
  </w:footnote>
  <w:footnote w:type="continuationSeparator" w:id="0">
    <w:p w14:paraId="2A78DFD9" w14:textId="77777777" w:rsidR="003F3C6F" w:rsidRDefault="003F3C6F">
      <w:pPr>
        <w:spacing w:line="240" w:lineRule="auto"/>
      </w:pPr>
      <w:r>
        <w:continuationSeparator/>
      </w:r>
    </w:p>
  </w:footnote>
  <w:footnote w:id="1">
    <w:p w14:paraId="39B82869" w14:textId="77777777" w:rsidR="00E20DFD" w:rsidRDefault="003F3C6F">
      <w:pPr>
        <w:spacing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Trabalho apresen</w:t>
      </w:r>
      <w:r>
        <w:rPr>
          <w:rFonts w:ascii="Times New Roman" w:eastAsia="Times New Roman" w:hAnsi="Times New Roman" w:cs="Times New Roman"/>
          <w:sz w:val="18"/>
          <w:szCs w:val="18"/>
        </w:rPr>
        <w:t>tado ao GT 1 - A Cibercultura e sua importância nas novas formas de comunicação humana em tempos de crise do Encontro Virtual da ABCiber 2020.</w:t>
      </w:r>
    </w:p>
  </w:footnote>
  <w:footnote w:id="2">
    <w:p w14:paraId="68F31717" w14:textId="77777777" w:rsidR="00E20DFD" w:rsidRDefault="003F3C6F">
      <w:pPr>
        <w:spacing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Mestranda do Programa de Pós-Graduação em Engenharia e Gestão do Conhecimento da Universidade Federal de Santa Catarina (PPGEGC/UFSC), na linha de pesquisa de Mídia e Conhecimento, e-mail: </w:t>
      </w:r>
      <w:hyperlink r:id="rId1">
        <w:r>
          <w:rPr>
            <w:rFonts w:ascii="Times New Roman" w:eastAsia="Times New Roman" w:hAnsi="Times New Roman" w:cs="Times New Roman"/>
            <w:color w:val="1155CC"/>
            <w:sz w:val="18"/>
            <w:szCs w:val="18"/>
            <w:u w:val="single"/>
          </w:rPr>
          <w:t>larissa.gaspar</w:t>
        </w:r>
        <w:r>
          <w:rPr>
            <w:rFonts w:ascii="Times New Roman" w:eastAsia="Times New Roman" w:hAnsi="Times New Roman" w:cs="Times New Roman"/>
            <w:color w:val="1155CC"/>
            <w:sz w:val="18"/>
            <w:szCs w:val="18"/>
            <w:u w:val="single"/>
          </w:rPr>
          <w:t>cp@gmail.com</w:t>
        </w:r>
      </w:hyperlink>
      <w:r>
        <w:rPr>
          <w:rFonts w:ascii="Times New Roman" w:eastAsia="Times New Roman" w:hAnsi="Times New Roman" w:cs="Times New Roman"/>
          <w:sz w:val="18"/>
          <w:szCs w:val="18"/>
        </w:rPr>
        <w:t>.</w:t>
      </w:r>
    </w:p>
  </w:footnote>
  <w:footnote w:id="3">
    <w:p w14:paraId="50C9AA1E" w14:textId="77777777" w:rsidR="00E20DFD" w:rsidRDefault="003F3C6F">
      <w:pPr>
        <w:spacing w:line="240" w:lineRule="auto"/>
        <w:rPr>
          <w:sz w:val="20"/>
          <w:szCs w:val="20"/>
        </w:rPr>
      </w:pPr>
      <w:r>
        <w:rPr>
          <w:vertAlign w:val="superscript"/>
        </w:rPr>
        <w:footnoteRef/>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Orientadora e professora Doutora do Departamento de Engenharia e Gestão do Conhecimento da Universidade Federal de Santa Catarina (PPGEGC/UFSC), email: </w:t>
      </w:r>
      <w:hyperlink r:id="rId2">
        <w:r>
          <w:rPr>
            <w:rFonts w:ascii="Times New Roman" w:eastAsia="Times New Roman" w:hAnsi="Times New Roman" w:cs="Times New Roman"/>
            <w:color w:val="1155CC"/>
            <w:sz w:val="18"/>
            <w:szCs w:val="18"/>
            <w:u w:val="single"/>
          </w:rPr>
          <w:t>mbaldessar@gmail.com</w:t>
        </w:r>
      </w:hyperlink>
      <w:r>
        <w:rPr>
          <w:sz w:val="20"/>
          <w:szCs w:val="20"/>
        </w:rPr>
        <w:t>.</w:t>
      </w:r>
    </w:p>
    <w:p w14:paraId="639015CA" w14:textId="77777777" w:rsidR="00E20DFD" w:rsidRDefault="00E20DFD">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FD"/>
    <w:rsid w:val="0013153E"/>
    <w:rsid w:val="002213BA"/>
    <w:rsid w:val="00272671"/>
    <w:rsid w:val="003F3C6F"/>
    <w:rsid w:val="0070076A"/>
    <w:rsid w:val="00752BB3"/>
    <w:rsid w:val="00851B9F"/>
    <w:rsid w:val="0087103A"/>
    <w:rsid w:val="00931853"/>
    <w:rsid w:val="00AD5BB5"/>
    <w:rsid w:val="00C2053A"/>
    <w:rsid w:val="00E20DFD"/>
    <w:rsid w:val="00F51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BBE8"/>
  <w15:docId w15:val="{8A023F08-EA58-418A-B1F2-A2BA8D95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2213B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21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npad.org.br/admin/pdf/enanpad2002-adi-1121.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onitordasdoacoes.org.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acom.ufba.br/ciberpesquisa/andrelemos/remix.pdf" TargetMode="External"/><Relationship Id="rId5" Type="http://schemas.openxmlformats.org/officeDocument/2006/relationships/endnotes" Target="endnotes.xml"/><Relationship Id="rId10" Type="http://schemas.openxmlformats.org/officeDocument/2006/relationships/hyperlink" Target="http://www.cnservicos.org.br/wp-content/uploads/2020/03/Impactos-economicos-do-Covid-19-v11.pdf" TargetMode="External"/><Relationship Id="rId4" Type="http://schemas.openxmlformats.org/officeDocument/2006/relationships/footnotes" Target="footnotes.xml"/><Relationship Id="rId9" Type="http://schemas.openxmlformats.org/officeDocument/2006/relationships/hyperlink" Target="http://www.anpad.org.br/admin/pdf/enanpad2002-adi-112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mbaldessar@gmail.com" TargetMode="External"/><Relationship Id="rId1" Type="http://schemas.openxmlformats.org/officeDocument/2006/relationships/hyperlink" Target="mailto:larissa.gasparc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17</Pages>
  <Words>6232</Words>
  <Characters>33655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LARISSA GASPAR COELHO PINTO</cp:lastModifiedBy>
  <cp:revision>2</cp:revision>
  <dcterms:created xsi:type="dcterms:W3CDTF">2020-07-25T14:02:00Z</dcterms:created>
  <dcterms:modified xsi:type="dcterms:W3CDTF">2020-07-25T15:52:00Z</dcterms:modified>
</cp:coreProperties>
</file>