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316E44" w:rsidRDefault="001916CC">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 PANDEMIA DA COVID-19 COMO CATALISADORA DE TRANSFORMAÇÕES NO ENSINO JURÍDICO NO BRASIL ATRAVÉS DE RECURSOS TECNOLÓGICOS</w:t>
      </w:r>
      <w:r>
        <w:rPr>
          <w:rFonts w:ascii="Times New Roman" w:eastAsia="Times New Roman" w:hAnsi="Times New Roman" w:cs="Times New Roman"/>
          <w:b/>
          <w:sz w:val="24"/>
          <w:szCs w:val="24"/>
          <w:vertAlign w:val="superscript"/>
        </w:rPr>
        <w:footnoteReference w:id="1"/>
      </w:r>
    </w:p>
    <w:p w14:paraId="00000002" w14:textId="77777777" w:rsidR="00316E44" w:rsidRDefault="00316E44">
      <w:pPr>
        <w:rPr>
          <w:rFonts w:ascii="Times New Roman" w:eastAsia="Times New Roman" w:hAnsi="Times New Roman" w:cs="Times New Roman"/>
          <w:sz w:val="24"/>
          <w:szCs w:val="24"/>
        </w:rPr>
      </w:pPr>
    </w:p>
    <w:p w14:paraId="00000003" w14:textId="77777777" w:rsidR="00316E44" w:rsidRDefault="001916CC">
      <w:pPr>
        <w:shd w:val="clear" w:color="auto" w:fill="FFFFFF"/>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Rodrigo Aguiar da Silva</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w:t>
      </w:r>
    </w:p>
    <w:p w14:paraId="00000004" w14:textId="77777777" w:rsidR="00316E44" w:rsidRDefault="001916CC">
      <w:pPr>
        <w:shd w:val="clear" w:color="auto" w:fill="FFFFFF"/>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Pedro Victor dos Santos Witschoreck</w:t>
      </w:r>
      <w:r>
        <w:rPr>
          <w:rFonts w:ascii="Times New Roman" w:eastAsia="Times New Roman" w:hAnsi="Times New Roman" w:cs="Times New Roman"/>
          <w:sz w:val="24"/>
          <w:szCs w:val="24"/>
          <w:vertAlign w:val="superscript"/>
        </w:rPr>
        <w:footnoteReference w:id="3"/>
      </w:r>
    </w:p>
    <w:p w14:paraId="00000005" w14:textId="77777777" w:rsidR="00316E44" w:rsidRDefault="00316E44">
      <w:pPr>
        <w:rPr>
          <w:rFonts w:ascii="Times New Roman" w:eastAsia="Times New Roman" w:hAnsi="Times New Roman" w:cs="Times New Roman"/>
          <w:sz w:val="24"/>
          <w:szCs w:val="24"/>
        </w:rPr>
      </w:pPr>
    </w:p>
    <w:p w14:paraId="00000006" w14:textId="77777777" w:rsidR="00316E44" w:rsidRDefault="00316E44">
      <w:pPr>
        <w:rPr>
          <w:rFonts w:ascii="Times New Roman" w:eastAsia="Times New Roman" w:hAnsi="Times New Roman" w:cs="Times New Roman"/>
          <w:sz w:val="24"/>
          <w:szCs w:val="24"/>
        </w:rPr>
      </w:pPr>
    </w:p>
    <w:p w14:paraId="00000007" w14:textId="77777777" w:rsidR="00316E44" w:rsidRDefault="001916C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RESUMO</w:t>
      </w:r>
    </w:p>
    <w:p w14:paraId="00000008" w14:textId="77777777" w:rsidR="00316E44" w:rsidRDefault="00316E44">
      <w:pPr>
        <w:rPr>
          <w:rFonts w:ascii="Times New Roman" w:eastAsia="Times New Roman" w:hAnsi="Times New Roman" w:cs="Times New Roman"/>
          <w:b/>
          <w:sz w:val="24"/>
          <w:szCs w:val="24"/>
        </w:rPr>
      </w:pPr>
    </w:p>
    <w:p w14:paraId="00000009" w14:textId="101ACA3D" w:rsidR="00316E44" w:rsidRDefault="001916C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pandemia da Covid-19</w:t>
      </w:r>
      <w:r w:rsidR="0020529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que assombra a atualidade, requereu uma série de mudanças em diversos cenários da sociedade contemporânea, como a saúde, política, economia e educação. Nesse sentido, quanto à educação no âmbito dos cursos de Direito, a pandemia pote</w:t>
      </w:r>
      <w:r>
        <w:rPr>
          <w:rFonts w:ascii="Times New Roman" w:eastAsia="Times New Roman" w:hAnsi="Times New Roman" w:cs="Times New Roman"/>
          <w:sz w:val="24"/>
          <w:szCs w:val="24"/>
        </w:rPr>
        <w:t>ncializou a utilização da tecnologia frente aos métodos didáticos, uma vez que, diante da impossibilidade de reuniões presenciais, as aulas ocorreram de maneira remota. Diante disso, a educação jurídica, que já sofria pressão pela sua transformação, ao pon</w:t>
      </w:r>
      <w:r>
        <w:rPr>
          <w:rFonts w:ascii="Times New Roman" w:eastAsia="Times New Roman" w:hAnsi="Times New Roman" w:cs="Times New Roman"/>
          <w:sz w:val="24"/>
          <w:szCs w:val="24"/>
        </w:rPr>
        <w:t>to de que sua estagnação era vislumbrada como “crise”, agora passa por um processo que pode definir os rumos dos cursos de Direito pós-pandemia. Considerando o cenário estabelecido, este trabalho demonstra a pandemia como responsável por acelerar os proces</w:t>
      </w:r>
      <w:r>
        <w:rPr>
          <w:rFonts w:ascii="Times New Roman" w:eastAsia="Times New Roman" w:hAnsi="Times New Roman" w:cs="Times New Roman"/>
          <w:sz w:val="24"/>
          <w:szCs w:val="24"/>
        </w:rPr>
        <w:t>sos de transformações no ensino jurídico brasileiro por meio da implementação da tecnologia. A fim de alcançar os objetivos propostos, utiliza-se de uma abordagem qualitativa a partir do método dedutivo e dos procedimentos bibliográfico e documental. Essas</w:t>
      </w:r>
      <w:r>
        <w:rPr>
          <w:rFonts w:ascii="Times New Roman" w:eastAsia="Times New Roman" w:hAnsi="Times New Roman" w:cs="Times New Roman"/>
          <w:sz w:val="24"/>
          <w:szCs w:val="24"/>
        </w:rPr>
        <w:t xml:space="preserve"> metodologias </w:t>
      </w:r>
      <w:r w:rsidR="00F0633B">
        <w:rPr>
          <w:rFonts w:ascii="Times New Roman" w:eastAsia="Times New Roman" w:hAnsi="Times New Roman" w:cs="Times New Roman"/>
          <w:sz w:val="24"/>
          <w:szCs w:val="24"/>
        </w:rPr>
        <w:t xml:space="preserve">escolhidas </w:t>
      </w:r>
      <w:r>
        <w:rPr>
          <w:rFonts w:ascii="Times New Roman" w:eastAsia="Times New Roman" w:hAnsi="Times New Roman" w:cs="Times New Roman"/>
          <w:sz w:val="24"/>
          <w:szCs w:val="24"/>
        </w:rPr>
        <w:t>auxiliarão no sentido de demonstrar a crise que perpassa o ensino jurídico e os desafios que ela impõe aos profissionais</w:t>
      </w:r>
      <w:r w:rsidR="002052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 posteriormente</w:t>
      </w:r>
      <w:r w:rsidR="00205291">
        <w:rPr>
          <w:rFonts w:ascii="Times New Roman" w:eastAsia="Times New Roman" w:hAnsi="Times New Roman" w:cs="Times New Roman"/>
          <w:sz w:val="24"/>
          <w:szCs w:val="24"/>
        </w:rPr>
        <w:t>,</w:t>
      </w:r>
      <w:r w:rsidR="00F0633B">
        <w:rPr>
          <w:rFonts w:ascii="Times New Roman" w:eastAsia="Times New Roman" w:hAnsi="Times New Roman" w:cs="Times New Roman"/>
          <w:sz w:val="24"/>
          <w:szCs w:val="24"/>
        </w:rPr>
        <w:t xml:space="preserve"> </w:t>
      </w:r>
      <w:r w:rsidR="00205291">
        <w:rPr>
          <w:rFonts w:ascii="Times New Roman" w:eastAsia="Times New Roman" w:hAnsi="Times New Roman" w:cs="Times New Roman"/>
          <w:sz w:val="24"/>
          <w:szCs w:val="24"/>
        </w:rPr>
        <w:t>elucidar</w:t>
      </w:r>
      <w:r>
        <w:rPr>
          <w:rFonts w:ascii="Times New Roman" w:eastAsia="Times New Roman" w:hAnsi="Times New Roman" w:cs="Times New Roman"/>
          <w:sz w:val="24"/>
          <w:szCs w:val="24"/>
        </w:rPr>
        <w:t xml:space="preserve"> a influência do isolamento social para a perspectiva das instituições, dos docentes e dos di</w:t>
      </w:r>
      <w:r>
        <w:rPr>
          <w:rFonts w:ascii="Times New Roman" w:eastAsia="Times New Roman" w:hAnsi="Times New Roman" w:cs="Times New Roman"/>
          <w:sz w:val="24"/>
          <w:szCs w:val="24"/>
        </w:rPr>
        <w:t xml:space="preserve">scentes. Por fim, após o caminho traçado, visualiza a tecnologia como instrumento capaz de solucionar em partes a crise no ensino jurídico instaurada frente ao processo de globalização.  </w:t>
      </w:r>
    </w:p>
    <w:p w14:paraId="0000000A" w14:textId="77777777" w:rsidR="00316E44" w:rsidRDefault="001916C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0B" w14:textId="77777777" w:rsidR="00316E44" w:rsidRDefault="001916CC" w:rsidP="00F765C4">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Palavras-chaves:</w:t>
      </w:r>
      <w:r>
        <w:rPr>
          <w:rFonts w:ascii="Times New Roman" w:eastAsia="Times New Roman" w:hAnsi="Times New Roman" w:cs="Times New Roman"/>
          <w:sz w:val="24"/>
          <w:szCs w:val="24"/>
        </w:rPr>
        <w:t xml:space="preserve"> Direito; Ensino; Pandemia; Tecnologia; Transforma</w:t>
      </w:r>
      <w:r>
        <w:rPr>
          <w:rFonts w:ascii="Times New Roman" w:eastAsia="Times New Roman" w:hAnsi="Times New Roman" w:cs="Times New Roman"/>
          <w:sz w:val="24"/>
          <w:szCs w:val="24"/>
        </w:rPr>
        <w:t>ções.</w:t>
      </w:r>
    </w:p>
    <w:p w14:paraId="0000000C" w14:textId="77777777" w:rsidR="00316E44" w:rsidRDefault="00316E44" w:rsidP="00F765C4">
      <w:pPr>
        <w:spacing w:line="360" w:lineRule="auto"/>
        <w:rPr>
          <w:rFonts w:ascii="Times New Roman" w:eastAsia="Times New Roman" w:hAnsi="Times New Roman" w:cs="Times New Roman"/>
          <w:sz w:val="24"/>
          <w:szCs w:val="24"/>
        </w:rPr>
      </w:pPr>
    </w:p>
    <w:p w14:paraId="0000000D" w14:textId="77777777" w:rsidR="00316E44" w:rsidRDefault="001916CC" w:rsidP="00F765C4">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INTRODUÇÃO</w:t>
      </w:r>
    </w:p>
    <w:p w14:paraId="0000000E" w14:textId="77777777" w:rsidR="00316E44" w:rsidRDefault="00316E44">
      <w:pPr>
        <w:spacing w:line="360" w:lineRule="auto"/>
        <w:rPr>
          <w:rFonts w:ascii="Times New Roman" w:eastAsia="Times New Roman" w:hAnsi="Times New Roman" w:cs="Times New Roman"/>
          <w:sz w:val="24"/>
          <w:szCs w:val="24"/>
        </w:rPr>
      </w:pPr>
    </w:p>
    <w:p w14:paraId="0000000F" w14:textId="77777777" w:rsidR="00316E44" w:rsidRPr="00F765C4" w:rsidRDefault="001916CC">
      <w:pPr>
        <w:spacing w:line="360" w:lineRule="auto"/>
        <w:ind w:firstLine="708"/>
        <w:jc w:val="both"/>
        <w:rPr>
          <w:rFonts w:ascii="Times New Roman" w:eastAsia="Times New Roman" w:hAnsi="Times New Roman" w:cs="Times New Roman"/>
          <w:sz w:val="24"/>
          <w:szCs w:val="24"/>
        </w:rPr>
      </w:pPr>
      <w:r w:rsidRPr="00F765C4">
        <w:rPr>
          <w:rFonts w:ascii="Times New Roman" w:eastAsia="Times New Roman" w:hAnsi="Times New Roman" w:cs="Times New Roman"/>
          <w:sz w:val="24"/>
          <w:szCs w:val="24"/>
        </w:rPr>
        <w:t xml:space="preserve">A instalação dos primeiros cursos de Direito no Brasil ocorreu de maneira gradual, inicialmente com poucos cursos jurídicos em âmbito nacional, voltados a alunos mais elitizados </w:t>
      </w:r>
      <w:r w:rsidRPr="00F765C4">
        <w:rPr>
          <w:rFonts w:ascii="Times New Roman" w:eastAsia="Times New Roman" w:hAnsi="Times New Roman" w:cs="Times New Roman"/>
          <w:sz w:val="24"/>
          <w:szCs w:val="24"/>
        </w:rPr>
        <w:lastRenderedPageBreak/>
        <w:t>e com projetos pedagógicos tradicionais, com nítida hierarq</w:t>
      </w:r>
      <w:r w:rsidRPr="00F765C4">
        <w:rPr>
          <w:rFonts w:ascii="Times New Roman" w:eastAsia="Times New Roman" w:hAnsi="Times New Roman" w:cs="Times New Roman"/>
          <w:sz w:val="24"/>
          <w:szCs w:val="24"/>
        </w:rPr>
        <w:t>uização e afastamento entre professores e alunos. Com a crescente abertura de novos cursos de graduação em Direito nas últimas décadas e a constatação de que o ensino jurídico continuava estagnado nos moldes rígidos e conservadores nos quais foi criado, se</w:t>
      </w:r>
      <w:r w:rsidRPr="00F765C4">
        <w:rPr>
          <w:rFonts w:ascii="Times New Roman" w:eastAsia="Times New Roman" w:hAnsi="Times New Roman" w:cs="Times New Roman"/>
          <w:sz w:val="24"/>
          <w:szCs w:val="24"/>
        </w:rPr>
        <w:t>m atender novas metodologias de ensino que permitissem maior participação do aluno e sem prepará-lo adequadamente para uma sociedade em rede em constante transformação, passou-se a apontar uma crise no ensino jurídico.</w:t>
      </w:r>
    </w:p>
    <w:p w14:paraId="00000010" w14:textId="77777777" w:rsidR="00316E44" w:rsidRPr="00F765C4" w:rsidRDefault="001916CC">
      <w:pPr>
        <w:spacing w:line="360" w:lineRule="auto"/>
        <w:ind w:firstLine="708"/>
        <w:jc w:val="both"/>
        <w:rPr>
          <w:rFonts w:ascii="Times New Roman" w:eastAsia="Times New Roman" w:hAnsi="Times New Roman" w:cs="Times New Roman"/>
          <w:sz w:val="24"/>
          <w:szCs w:val="24"/>
        </w:rPr>
      </w:pPr>
      <w:r w:rsidRPr="00F765C4">
        <w:rPr>
          <w:rFonts w:ascii="Times New Roman" w:eastAsia="Times New Roman" w:hAnsi="Times New Roman" w:cs="Times New Roman"/>
          <w:sz w:val="24"/>
          <w:szCs w:val="24"/>
        </w:rPr>
        <w:t>Os desafios em torno da crise no ensi</w:t>
      </w:r>
      <w:r w:rsidRPr="00F765C4">
        <w:rPr>
          <w:rFonts w:ascii="Times New Roman" w:eastAsia="Times New Roman" w:hAnsi="Times New Roman" w:cs="Times New Roman"/>
          <w:sz w:val="24"/>
          <w:szCs w:val="24"/>
        </w:rPr>
        <w:t>no jurídico brasileiro se agravaram ainda mais em 2020, diante da imprevisível instauração da pandemia de Covid-19 em escala global e da recomendação de isolamento social, o que fez com que a educação jurídica ocorresse de maneira remota, impedindo drastic</w:t>
      </w:r>
      <w:r w:rsidRPr="00F765C4">
        <w:rPr>
          <w:rFonts w:ascii="Times New Roman" w:eastAsia="Times New Roman" w:hAnsi="Times New Roman" w:cs="Times New Roman"/>
          <w:sz w:val="24"/>
          <w:szCs w:val="24"/>
        </w:rPr>
        <w:t xml:space="preserve">amente as tradicionais aulas presenciais expositivas, um dos motivos da defasagem na docência em cursos de graduação em Direito. Professores e alunos que não estavam acostumados a utilizar recursos tecnológicos nos processos de ensino-aprendizagem tiveram </w:t>
      </w:r>
      <w:r w:rsidRPr="00F765C4">
        <w:rPr>
          <w:rFonts w:ascii="Times New Roman" w:eastAsia="Times New Roman" w:hAnsi="Times New Roman" w:cs="Times New Roman"/>
          <w:sz w:val="24"/>
          <w:szCs w:val="24"/>
        </w:rPr>
        <w:t xml:space="preserve">uma inesperada mudança em seu cotidiano, impondo-se de modo urgente uma necessária transformação no ensino jurídico que já estava sendo requisitada por críticos do sistema tradicional há décadas. </w:t>
      </w:r>
    </w:p>
    <w:p w14:paraId="00000011" w14:textId="6A968F7A" w:rsidR="00316E44" w:rsidRPr="00F765C4" w:rsidRDefault="001916CC">
      <w:pPr>
        <w:spacing w:line="360" w:lineRule="auto"/>
        <w:ind w:firstLine="708"/>
        <w:jc w:val="both"/>
        <w:rPr>
          <w:rFonts w:ascii="Times New Roman" w:eastAsia="Times New Roman" w:hAnsi="Times New Roman" w:cs="Times New Roman"/>
          <w:sz w:val="24"/>
          <w:szCs w:val="24"/>
        </w:rPr>
      </w:pPr>
      <w:r w:rsidRPr="00F765C4">
        <w:rPr>
          <w:rFonts w:ascii="Times New Roman" w:eastAsia="Times New Roman" w:hAnsi="Times New Roman" w:cs="Times New Roman"/>
          <w:sz w:val="24"/>
          <w:szCs w:val="24"/>
        </w:rPr>
        <w:t>Dessa reflexão em torno das potenciais mudanças pela adesão</w:t>
      </w:r>
      <w:r w:rsidRPr="00F765C4">
        <w:rPr>
          <w:rFonts w:ascii="Times New Roman" w:eastAsia="Times New Roman" w:hAnsi="Times New Roman" w:cs="Times New Roman"/>
          <w:sz w:val="24"/>
          <w:szCs w:val="24"/>
        </w:rPr>
        <w:t xml:space="preserve"> “forçada” aos recursos tecnológicos como meio de ensino em face do distanciamento social</w:t>
      </w:r>
      <w:r w:rsidR="00F0633B">
        <w:rPr>
          <w:rFonts w:ascii="Times New Roman" w:eastAsia="Times New Roman" w:hAnsi="Times New Roman" w:cs="Times New Roman"/>
          <w:sz w:val="24"/>
          <w:szCs w:val="24"/>
        </w:rPr>
        <w:t>,</w:t>
      </w:r>
      <w:r w:rsidRPr="00F765C4">
        <w:rPr>
          <w:rFonts w:ascii="Times New Roman" w:eastAsia="Times New Roman" w:hAnsi="Times New Roman" w:cs="Times New Roman"/>
          <w:sz w:val="24"/>
          <w:szCs w:val="24"/>
        </w:rPr>
        <w:t xml:space="preserve"> recomendado como prevenção à contaminação do novo coronavírus</w:t>
      </w:r>
      <w:r w:rsidR="00F0633B">
        <w:rPr>
          <w:rFonts w:ascii="Times New Roman" w:eastAsia="Times New Roman" w:hAnsi="Times New Roman" w:cs="Times New Roman"/>
          <w:sz w:val="24"/>
          <w:szCs w:val="24"/>
        </w:rPr>
        <w:t xml:space="preserve">, </w:t>
      </w:r>
      <w:r w:rsidRPr="00F765C4">
        <w:rPr>
          <w:rFonts w:ascii="Times New Roman" w:eastAsia="Times New Roman" w:hAnsi="Times New Roman" w:cs="Times New Roman"/>
          <w:sz w:val="24"/>
          <w:szCs w:val="24"/>
        </w:rPr>
        <w:t>surge o cerne da presente pesquisa</w:t>
      </w:r>
      <w:r w:rsidR="00F0633B">
        <w:rPr>
          <w:rFonts w:ascii="Times New Roman" w:eastAsia="Times New Roman" w:hAnsi="Times New Roman" w:cs="Times New Roman"/>
          <w:sz w:val="24"/>
          <w:szCs w:val="24"/>
        </w:rPr>
        <w:t xml:space="preserve"> </w:t>
      </w:r>
      <w:r w:rsidRPr="00F765C4">
        <w:rPr>
          <w:rFonts w:ascii="Times New Roman" w:eastAsia="Times New Roman" w:hAnsi="Times New Roman" w:cs="Times New Roman"/>
          <w:sz w:val="24"/>
          <w:szCs w:val="24"/>
        </w:rPr>
        <w:t>que busca analisar se a utilização crescente das tecnologias de info</w:t>
      </w:r>
      <w:r w:rsidRPr="00F765C4">
        <w:rPr>
          <w:rFonts w:ascii="Times New Roman" w:eastAsia="Times New Roman" w:hAnsi="Times New Roman" w:cs="Times New Roman"/>
          <w:sz w:val="24"/>
          <w:szCs w:val="24"/>
        </w:rPr>
        <w:t>rmação e comunicação (TIC)</w:t>
      </w:r>
      <w:r w:rsidR="00F0633B">
        <w:rPr>
          <w:rFonts w:ascii="Times New Roman" w:eastAsia="Times New Roman" w:hAnsi="Times New Roman" w:cs="Times New Roman"/>
          <w:sz w:val="24"/>
          <w:szCs w:val="24"/>
        </w:rPr>
        <w:t>,</w:t>
      </w:r>
      <w:r w:rsidRPr="00F765C4">
        <w:rPr>
          <w:rFonts w:ascii="Times New Roman" w:eastAsia="Times New Roman" w:hAnsi="Times New Roman" w:cs="Times New Roman"/>
          <w:sz w:val="24"/>
          <w:szCs w:val="24"/>
        </w:rPr>
        <w:t xml:space="preserve"> nesse contexto</w:t>
      </w:r>
      <w:r w:rsidR="00F0633B">
        <w:rPr>
          <w:rFonts w:ascii="Times New Roman" w:eastAsia="Times New Roman" w:hAnsi="Times New Roman" w:cs="Times New Roman"/>
          <w:sz w:val="24"/>
          <w:szCs w:val="24"/>
        </w:rPr>
        <w:t xml:space="preserve">, </w:t>
      </w:r>
      <w:r w:rsidRPr="00F765C4">
        <w:rPr>
          <w:rFonts w:ascii="Times New Roman" w:eastAsia="Times New Roman" w:hAnsi="Times New Roman" w:cs="Times New Roman"/>
          <w:sz w:val="24"/>
          <w:szCs w:val="24"/>
        </w:rPr>
        <w:t xml:space="preserve">pode superar a atual crise existente na educação jurídica no Brasil, bem como verificar as vantagens e desvantagens da aplicação tecnológica no ensino jurídico. </w:t>
      </w:r>
    </w:p>
    <w:p w14:paraId="00000012" w14:textId="77777777" w:rsidR="00316E44" w:rsidRPr="00F765C4" w:rsidRDefault="001916CC">
      <w:pPr>
        <w:spacing w:line="360" w:lineRule="auto"/>
        <w:ind w:firstLine="708"/>
        <w:jc w:val="both"/>
        <w:rPr>
          <w:rFonts w:ascii="Times New Roman" w:eastAsia="Times New Roman" w:hAnsi="Times New Roman" w:cs="Times New Roman"/>
          <w:sz w:val="24"/>
          <w:szCs w:val="24"/>
        </w:rPr>
      </w:pPr>
      <w:r w:rsidRPr="00F765C4">
        <w:rPr>
          <w:rFonts w:ascii="Times New Roman" w:eastAsia="Times New Roman" w:hAnsi="Times New Roman" w:cs="Times New Roman"/>
          <w:sz w:val="24"/>
          <w:szCs w:val="24"/>
        </w:rPr>
        <w:t>Ocorre que, diante do estado de pandemia e da conseq</w:t>
      </w:r>
      <w:r w:rsidRPr="00F765C4">
        <w:rPr>
          <w:rFonts w:ascii="Times New Roman" w:eastAsia="Times New Roman" w:hAnsi="Times New Roman" w:cs="Times New Roman"/>
          <w:sz w:val="24"/>
          <w:szCs w:val="24"/>
        </w:rPr>
        <w:t xml:space="preserve">uente necessidade de isolamento social, houve aceleração dos processos tecnológicos como solução para uma educação jurídica à distância, contexto que leva à questão norteadora da presente pesquisa: o ensino virtual à distância, imposto pela necessidade de </w:t>
      </w:r>
      <w:r w:rsidRPr="00F765C4">
        <w:rPr>
          <w:rFonts w:ascii="Times New Roman" w:eastAsia="Times New Roman" w:hAnsi="Times New Roman" w:cs="Times New Roman"/>
          <w:sz w:val="24"/>
          <w:szCs w:val="24"/>
        </w:rPr>
        <w:t>isolamento social decorrente da pandemia da Covid-19, tem potencial para solucionar a crise do ensino jurídico brasileiro através da utilização de recursos tecnológicos?</w:t>
      </w:r>
    </w:p>
    <w:p w14:paraId="00000013" w14:textId="77777777" w:rsidR="00316E44" w:rsidRPr="00F765C4" w:rsidRDefault="001916CC">
      <w:pPr>
        <w:spacing w:line="360" w:lineRule="auto"/>
        <w:ind w:firstLine="708"/>
        <w:jc w:val="both"/>
        <w:rPr>
          <w:rFonts w:ascii="Times New Roman" w:eastAsia="Times New Roman" w:hAnsi="Times New Roman" w:cs="Times New Roman"/>
          <w:sz w:val="24"/>
          <w:szCs w:val="24"/>
        </w:rPr>
      </w:pPr>
      <w:r w:rsidRPr="00F765C4">
        <w:rPr>
          <w:rFonts w:ascii="Times New Roman" w:eastAsia="Times New Roman" w:hAnsi="Times New Roman" w:cs="Times New Roman"/>
          <w:sz w:val="24"/>
          <w:szCs w:val="24"/>
        </w:rPr>
        <w:t>Visando solucionar tal problema, a pesquisa terá três objetivos: a) destacar os princi</w:t>
      </w:r>
      <w:r w:rsidRPr="00F765C4">
        <w:rPr>
          <w:rFonts w:ascii="Times New Roman" w:eastAsia="Times New Roman" w:hAnsi="Times New Roman" w:cs="Times New Roman"/>
          <w:sz w:val="24"/>
          <w:szCs w:val="24"/>
        </w:rPr>
        <w:t>pais motivos que levaram à atual crise do ensino jurídico no Brasil e as novas competências necessárias para o profissional de Direito; b) contextualizar as implicações do isolamento social pela pandemia da COVID-19 no Brasil, sobretudo no ensino; c) verif</w:t>
      </w:r>
      <w:r w:rsidRPr="00F765C4">
        <w:rPr>
          <w:rFonts w:ascii="Times New Roman" w:eastAsia="Times New Roman" w:hAnsi="Times New Roman" w:cs="Times New Roman"/>
          <w:sz w:val="24"/>
          <w:szCs w:val="24"/>
        </w:rPr>
        <w:t xml:space="preserve">icar se a utilização de recursos tecnológicos pode ser adotada como possível solução para a crise no ensino jurídico brasileiro. Para atingir tais objetivos, adotar-se-á uma pesquisa descritiva, com abordagem </w:t>
      </w:r>
      <w:r w:rsidRPr="00F765C4">
        <w:rPr>
          <w:rFonts w:ascii="Times New Roman" w:eastAsia="Times New Roman" w:hAnsi="Times New Roman" w:cs="Times New Roman"/>
          <w:sz w:val="24"/>
          <w:szCs w:val="24"/>
        </w:rPr>
        <w:lastRenderedPageBreak/>
        <w:t>qualitativa e utilizando-se o método dedutivo a</w:t>
      </w:r>
      <w:r w:rsidRPr="00F765C4">
        <w:rPr>
          <w:rFonts w:ascii="Times New Roman" w:eastAsia="Times New Roman" w:hAnsi="Times New Roman" w:cs="Times New Roman"/>
          <w:sz w:val="24"/>
          <w:szCs w:val="24"/>
        </w:rPr>
        <w:t>través de uma pesquisa bibliográfica e documental.</w:t>
      </w:r>
    </w:p>
    <w:p w14:paraId="00000014" w14:textId="77777777" w:rsidR="00316E44" w:rsidRDefault="00316E44">
      <w:pPr>
        <w:spacing w:line="360" w:lineRule="auto"/>
        <w:rPr>
          <w:rFonts w:ascii="Times New Roman" w:eastAsia="Times New Roman" w:hAnsi="Times New Roman" w:cs="Times New Roman"/>
          <w:sz w:val="24"/>
          <w:szCs w:val="24"/>
        </w:rPr>
      </w:pPr>
    </w:p>
    <w:p w14:paraId="00000015" w14:textId="1072F301" w:rsidR="00316E44" w:rsidRDefault="001916C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sz w:val="24"/>
          <w:szCs w:val="24"/>
        </w:rPr>
        <w:t>ENSINO JURÍDICO EM CRISE: DESAFIOS PARA O PROFISSIONAL DO DIREITO NA CONTEMPORANEIDADE</w:t>
      </w:r>
    </w:p>
    <w:p w14:paraId="24E1336C" w14:textId="77777777" w:rsidR="006F145F" w:rsidRDefault="006F145F">
      <w:pPr>
        <w:spacing w:line="360" w:lineRule="auto"/>
        <w:jc w:val="both"/>
        <w:rPr>
          <w:rFonts w:ascii="Times New Roman" w:eastAsia="Times New Roman" w:hAnsi="Times New Roman" w:cs="Times New Roman"/>
          <w:b/>
          <w:sz w:val="24"/>
          <w:szCs w:val="24"/>
        </w:rPr>
      </w:pPr>
    </w:p>
    <w:p w14:paraId="0000001A" w14:textId="20BEAF3E" w:rsidR="00316E44" w:rsidRDefault="001916C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Tratar o ensino juríd</w:t>
      </w:r>
      <w:r>
        <w:rPr>
          <w:rFonts w:ascii="Times New Roman" w:eastAsia="Times New Roman" w:hAnsi="Times New Roman" w:cs="Times New Roman"/>
          <w:sz w:val="24"/>
          <w:szCs w:val="24"/>
        </w:rPr>
        <w:t xml:space="preserve">ico em âmbito nacional é </w:t>
      </w:r>
      <w:r w:rsidR="00F765C4">
        <w:rPr>
          <w:rFonts w:ascii="Times New Roman" w:eastAsia="Times New Roman" w:hAnsi="Times New Roman" w:cs="Times New Roman"/>
          <w:sz w:val="24"/>
          <w:szCs w:val="24"/>
        </w:rPr>
        <w:t>uma tarefa complexa</w:t>
      </w:r>
      <w:r>
        <w:rPr>
          <w:rFonts w:ascii="Times New Roman" w:eastAsia="Times New Roman" w:hAnsi="Times New Roman" w:cs="Times New Roman"/>
          <w:sz w:val="24"/>
          <w:szCs w:val="24"/>
        </w:rPr>
        <w:t>, a qual demanda adentrar nas raízes históricas do Brasil para conseguir olhar o cenário contemporâneo. Falar em crise do ensino jurídico implica avaliar o ensino como a raiz dos problemas jurídicos que ensejam so</w:t>
      </w:r>
      <w:r>
        <w:rPr>
          <w:rFonts w:ascii="Times New Roman" w:eastAsia="Times New Roman" w:hAnsi="Times New Roman" w:cs="Times New Roman"/>
          <w:sz w:val="24"/>
          <w:szCs w:val="24"/>
        </w:rPr>
        <w:t xml:space="preserve">bre o país. O Direito </w:t>
      </w:r>
      <w:r>
        <w:rPr>
          <w:rFonts w:ascii="Times New Roman" w:eastAsia="Times New Roman" w:hAnsi="Times New Roman" w:cs="Times New Roman"/>
          <w:sz w:val="24"/>
          <w:szCs w:val="24"/>
        </w:rPr>
        <w:t xml:space="preserve">possui uma extensa responsabilidade acerca dos setores bases da gestão do estado e da república, inclusive de assegurar a democracia. </w:t>
      </w:r>
    </w:p>
    <w:p w14:paraId="0000001B" w14:textId="77777777" w:rsidR="00316E44" w:rsidRDefault="001916C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Nesse sentido, surge uma gama de desafios em torno do profissional do Direito na contemporaneida</w:t>
      </w:r>
      <w:r>
        <w:rPr>
          <w:rFonts w:ascii="Times New Roman" w:eastAsia="Times New Roman" w:hAnsi="Times New Roman" w:cs="Times New Roman"/>
          <w:sz w:val="24"/>
          <w:szCs w:val="24"/>
        </w:rPr>
        <w:t>de, especialmente no que tange ao rompimento das noções tradicionais responsáveis por manter um conservadorismo ultrapassado na aplicação, gestão e compreensão das leis. Diante disso, observa-se as formações históricas para que seja possível pensar a hipót</w:t>
      </w:r>
      <w:r>
        <w:rPr>
          <w:rFonts w:ascii="Times New Roman" w:eastAsia="Times New Roman" w:hAnsi="Times New Roman" w:cs="Times New Roman"/>
          <w:sz w:val="24"/>
          <w:szCs w:val="24"/>
        </w:rPr>
        <w:t>ese de uma crise de maneira ampla, a fim de pensar os desafios no que se refere ao profissional do Direito perante o avanço da tecnologia e entender a atual situação.</w:t>
      </w:r>
    </w:p>
    <w:p w14:paraId="0000001C" w14:textId="77777777" w:rsidR="00316E44" w:rsidRDefault="001916CC">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Brasil conquistou sua independência no ano de 1822 e, desde então, a pauta acerca da cr</w:t>
      </w:r>
      <w:r>
        <w:rPr>
          <w:rFonts w:ascii="Times New Roman" w:eastAsia="Times New Roman" w:hAnsi="Times New Roman" w:cs="Times New Roman"/>
          <w:sz w:val="24"/>
          <w:szCs w:val="24"/>
        </w:rPr>
        <w:t>iação de uma escola jurídica esteve presente na Assembleia Constituinte de 1823. Entretanto, o referido projeto não constou na Carta Constitucional de 1824 e a implantação do ensino jurídico no Brasil só ocorreu no ano de 1827, sendo que as instalações das</w:t>
      </w:r>
      <w:r>
        <w:rPr>
          <w:rFonts w:ascii="Times New Roman" w:eastAsia="Times New Roman" w:hAnsi="Times New Roman" w:cs="Times New Roman"/>
          <w:sz w:val="24"/>
          <w:szCs w:val="24"/>
        </w:rPr>
        <w:t xml:space="preserve"> escolas aconteceram em 1828, em São Paulo e Olinda (SILVA; SERRA, 2017). </w:t>
      </w:r>
    </w:p>
    <w:p w14:paraId="0000001D" w14:textId="39635EE1" w:rsidR="00316E44" w:rsidRDefault="001916CC">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matérias que faziam parte do</w:t>
      </w:r>
      <w:r w:rsidR="00A76D6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currículos dos referidos cursos se associavam ao Direito Natural</w:t>
      </w:r>
      <w:r>
        <w:rPr>
          <w:rFonts w:ascii="Times New Roman" w:eastAsia="Times New Roman" w:hAnsi="Times New Roman" w:cs="Times New Roman"/>
          <w:sz w:val="24"/>
          <w:szCs w:val="24"/>
        </w:rPr>
        <w:t xml:space="preserve"> e</w:t>
      </w:r>
      <w:r w:rsidR="00A76D6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também</w:t>
      </w:r>
      <w:r w:rsidR="00A76D6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havia disciplinas explicativas sobre a religião do Estado, fatos e direit</w:t>
      </w:r>
      <w:r>
        <w:rPr>
          <w:rFonts w:ascii="Times New Roman" w:eastAsia="Times New Roman" w:hAnsi="Times New Roman" w:cs="Times New Roman"/>
          <w:sz w:val="24"/>
          <w:szCs w:val="24"/>
        </w:rPr>
        <w:t>os acerca da monarquia, bem como sobre a moral</w:t>
      </w:r>
      <w:r w:rsidR="00A76D6E">
        <w:rPr>
          <w:rFonts w:ascii="Times New Roman" w:eastAsia="Times New Roman" w:hAnsi="Times New Roman" w:cs="Times New Roman"/>
          <w:sz w:val="24"/>
          <w:szCs w:val="24"/>
        </w:rPr>
        <w:t xml:space="preserve"> dos</w:t>
      </w:r>
      <w:r>
        <w:rPr>
          <w:rFonts w:ascii="Times New Roman" w:eastAsia="Times New Roman" w:hAnsi="Times New Roman" w:cs="Times New Roman"/>
          <w:sz w:val="24"/>
          <w:szCs w:val="24"/>
        </w:rPr>
        <w:t xml:space="preserve"> bons costumes considerados à época. Nesse sentido, considerando o percurso da história, o ensino jurídico passou por algumas mudanças significativas (MOURA; TASSIGNY; SILVA, 2018).</w:t>
      </w:r>
    </w:p>
    <w:p w14:paraId="0000001E" w14:textId="45968BCA" w:rsidR="00316E44" w:rsidRDefault="001916CC">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Ordem dos Advogados do Bra</w:t>
      </w:r>
      <w:r>
        <w:rPr>
          <w:rFonts w:ascii="Times New Roman" w:eastAsia="Times New Roman" w:hAnsi="Times New Roman" w:cs="Times New Roman"/>
          <w:sz w:val="24"/>
          <w:szCs w:val="24"/>
        </w:rPr>
        <w:t>sil (OAB) surge apenas em 1930. A partir disso, naturalmente</w:t>
      </w:r>
      <w:r w:rsidR="00DA541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os cursos de direito cresceram</w:t>
      </w:r>
      <w:r w:rsidR="00DA541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A5411">
        <w:rPr>
          <w:rFonts w:ascii="Times New Roman" w:eastAsia="Times New Roman" w:hAnsi="Times New Roman" w:cs="Times New Roman"/>
          <w:sz w:val="24"/>
          <w:szCs w:val="24"/>
        </w:rPr>
        <w:t>En</w:t>
      </w:r>
      <w:r>
        <w:rPr>
          <w:rFonts w:ascii="Times New Roman" w:eastAsia="Times New Roman" w:hAnsi="Times New Roman" w:cs="Times New Roman"/>
          <w:sz w:val="24"/>
          <w:szCs w:val="24"/>
        </w:rPr>
        <w:t>tretanto</w:t>
      </w:r>
      <w:r w:rsidR="00DA541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 ensino jurídico ficou estagnado no que se refere à qualidade, visto que as matérias se mantiveram sem alterações desde o princípio. A primeira reform</w:t>
      </w:r>
      <w:r>
        <w:rPr>
          <w:rFonts w:ascii="Times New Roman" w:eastAsia="Times New Roman" w:hAnsi="Times New Roman" w:cs="Times New Roman"/>
          <w:sz w:val="24"/>
          <w:szCs w:val="24"/>
        </w:rPr>
        <w:t>a significativa consistiu na institucionalização da universidade no Brasil, realizada por Francisco Campos em 1931 (SILVA; SERRA, 2017).</w:t>
      </w:r>
    </w:p>
    <w:p w14:paraId="0000001F" w14:textId="7D5E4E29" w:rsidR="00316E44" w:rsidRDefault="001916CC">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No ano de 1994, em virtude da Portaria nº 1886/84 do Ministério da Educação, passa a haver exigências que transformam </w:t>
      </w:r>
      <w:r>
        <w:rPr>
          <w:rFonts w:ascii="Times New Roman" w:eastAsia="Times New Roman" w:hAnsi="Times New Roman" w:cs="Times New Roman"/>
          <w:sz w:val="24"/>
          <w:szCs w:val="24"/>
        </w:rPr>
        <w:t>a perspectiva dos estudantes de Direito</w:t>
      </w:r>
      <w:r>
        <w:rPr>
          <w:rFonts w:ascii="Times New Roman" w:eastAsia="Times New Roman" w:hAnsi="Times New Roman" w:cs="Times New Roman"/>
          <w:sz w:val="24"/>
          <w:szCs w:val="24"/>
        </w:rPr>
        <w:t xml:space="preserve"> e inclui-se uma nota </w:t>
      </w:r>
      <w:r>
        <w:rPr>
          <w:rFonts w:ascii="Times New Roman" w:eastAsia="Times New Roman" w:hAnsi="Times New Roman" w:cs="Times New Roman"/>
          <w:sz w:val="24"/>
          <w:szCs w:val="24"/>
        </w:rPr>
        <w:lastRenderedPageBreak/>
        <w:t>mínima para a aprovação no exame da ordem</w:t>
      </w:r>
      <w:r w:rsidR="00DA5411">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 xml:space="preserve"> outros requisitos,</w:t>
      </w:r>
      <w:r w:rsidR="00DA54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como trabalho de conclusão de curso e estágio obrigatório. Além disso, houve mudanças na grade curricular dos cursos d</w:t>
      </w:r>
      <w:r>
        <w:rPr>
          <w:rFonts w:ascii="Times New Roman" w:eastAsia="Times New Roman" w:hAnsi="Times New Roman" w:cs="Times New Roman"/>
          <w:sz w:val="24"/>
          <w:szCs w:val="24"/>
        </w:rPr>
        <w:t>e Direito, na medida em que o Artigo 3º da Resolução 9/2004 do Conselho Nacional de Educação (CNE) incluiu as disciplinas com conteúdos relativos à antropologia, ciência política, economia, filosofia, sociologia, ética, etc</w:t>
      </w:r>
      <w:r w:rsidR="00F765C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(MOSSINI, 2010, apud MOURA; TAS</w:t>
      </w:r>
      <w:r>
        <w:rPr>
          <w:rFonts w:ascii="Times New Roman" w:eastAsia="Times New Roman" w:hAnsi="Times New Roman" w:cs="Times New Roman"/>
          <w:sz w:val="24"/>
          <w:szCs w:val="24"/>
        </w:rPr>
        <w:t xml:space="preserve">SIGNY; SILVA, 2018). </w:t>
      </w:r>
    </w:p>
    <w:p w14:paraId="00000020" w14:textId="77777777" w:rsidR="00316E44" w:rsidRDefault="001916CC">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Ainda assim, evidencia-se a necessidade de uma adequação dos cursos de Direito ao processo de globalização, uma vez que as atuais percepções implicam mais habilidades cognitivas. Para a atualização dos cursos de Direito, é necessário </w:t>
      </w:r>
      <w:r>
        <w:rPr>
          <w:rFonts w:ascii="Times New Roman" w:eastAsia="Times New Roman" w:hAnsi="Times New Roman" w:cs="Times New Roman"/>
          <w:sz w:val="24"/>
          <w:szCs w:val="24"/>
        </w:rPr>
        <w:t>mudanças tanto nos currículos bem como na didática e nas metodologias dos docentes, visando preparar os estudantes para o mercado de trabalho contemporâneo (MOURA; TASSIGNY; SILVA, 2018).</w:t>
      </w:r>
    </w:p>
    <w:p w14:paraId="00000021" w14:textId="62182110" w:rsidR="00316E44" w:rsidRDefault="001916CC">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Entretanto, ao invés de buscar melhorias quanto à qualidade do ensin</w:t>
      </w:r>
      <w:r>
        <w:rPr>
          <w:rFonts w:ascii="Times New Roman" w:eastAsia="Times New Roman" w:hAnsi="Times New Roman" w:cs="Times New Roman"/>
          <w:sz w:val="24"/>
          <w:szCs w:val="24"/>
        </w:rPr>
        <w:t>o jurídico, o Ministério da Educação e Cultura (MEC) agiu em sentido de criar cursos de Direito, ou seja, atentou-se à quantidade. O MEC autorizou mais de mil cursos de Direito, gerando um grande número de matriculados</w:t>
      </w:r>
      <w:r>
        <w:rPr>
          <w:rFonts w:ascii="Times New Roman" w:eastAsia="Times New Roman" w:hAnsi="Times New Roman" w:cs="Times New Roman"/>
          <w:sz w:val="24"/>
          <w:szCs w:val="24"/>
        </w:rPr>
        <w:t xml:space="preserve">. </w:t>
      </w:r>
      <w:r w:rsidR="00F765C4">
        <w:rPr>
          <w:rFonts w:ascii="Times New Roman" w:eastAsia="Times New Roman" w:hAnsi="Times New Roman" w:cs="Times New Roman"/>
          <w:sz w:val="24"/>
          <w:szCs w:val="24"/>
        </w:rPr>
        <w:t>Atualmente</w:t>
      </w:r>
      <w:r w:rsidR="005B2024">
        <w:rPr>
          <w:rFonts w:ascii="Times New Roman" w:eastAsia="Times New Roman" w:hAnsi="Times New Roman" w:cs="Times New Roman"/>
          <w:sz w:val="24"/>
          <w:szCs w:val="24"/>
        </w:rPr>
        <w:t>,</w:t>
      </w:r>
      <w:r w:rsidR="00F765C4">
        <w:rPr>
          <w:rFonts w:ascii="Times New Roman" w:eastAsia="Times New Roman" w:hAnsi="Times New Roman" w:cs="Times New Roman"/>
          <w:sz w:val="24"/>
          <w:szCs w:val="24"/>
        </w:rPr>
        <w:t xml:space="preserve"> são mais de 1.600 cursos de Direito no país (BRASIL, 2017) e a tendência é aumentar, tendo em vista as recentes aprovações acerca da criação de novos cursos</w:t>
      </w:r>
      <w:r w:rsidR="005B2024">
        <w:rPr>
          <w:rFonts w:ascii="Times New Roman" w:eastAsia="Times New Roman" w:hAnsi="Times New Roman" w:cs="Times New Roman"/>
          <w:sz w:val="24"/>
          <w:szCs w:val="24"/>
        </w:rPr>
        <w:t>,</w:t>
      </w:r>
      <w:r w:rsidR="00F765C4">
        <w:rPr>
          <w:rFonts w:ascii="Times New Roman" w:eastAsia="Times New Roman" w:hAnsi="Times New Roman" w:cs="Times New Roman"/>
          <w:sz w:val="24"/>
          <w:szCs w:val="24"/>
        </w:rPr>
        <w:t xml:space="preserve"> mesmo indo contra o posicionamento da OAB. </w:t>
      </w:r>
    </w:p>
    <w:p w14:paraId="12F54396" w14:textId="727089E0" w:rsidR="006F145F" w:rsidRDefault="006F145F">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Pensando a partir das perspectivas instauradas, no sentido de reformular o ensino jurídico brasileiro, houve a elaboração das novas Diretrizes Curriculares Nacionais dos Cursos de Direito no Brasil. Ness</w:t>
      </w:r>
      <w:r w:rsidR="005B2024">
        <w:rPr>
          <w:rFonts w:ascii="Times New Roman" w:eastAsia="Times New Roman" w:hAnsi="Times New Roman" w:cs="Times New Roman"/>
          <w:sz w:val="24"/>
          <w:szCs w:val="24"/>
        </w:rPr>
        <w:t xml:space="preserve">a </w:t>
      </w:r>
      <w:r w:rsidR="00E82B11">
        <w:rPr>
          <w:rFonts w:ascii="Times New Roman" w:eastAsia="Times New Roman" w:hAnsi="Times New Roman" w:cs="Times New Roman"/>
          <w:sz w:val="24"/>
          <w:szCs w:val="24"/>
        </w:rPr>
        <w:t>ótica</w:t>
      </w:r>
      <w:r>
        <w:rPr>
          <w:rFonts w:ascii="Times New Roman" w:eastAsia="Times New Roman" w:hAnsi="Times New Roman" w:cs="Times New Roman"/>
          <w:sz w:val="24"/>
          <w:szCs w:val="24"/>
        </w:rPr>
        <w:t xml:space="preserve">, a presente medida é dotada de um estudo </w:t>
      </w:r>
      <w:r w:rsidR="005B2024">
        <w:rPr>
          <w:rFonts w:ascii="Times New Roman" w:eastAsia="Times New Roman" w:hAnsi="Times New Roman" w:cs="Times New Roman"/>
          <w:sz w:val="24"/>
          <w:szCs w:val="24"/>
        </w:rPr>
        <w:t>sobre</w:t>
      </w:r>
      <w:r>
        <w:rPr>
          <w:rFonts w:ascii="Times New Roman" w:eastAsia="Times New Roman" w:hAnsi="Times New Roman" w:cs="Times New Roman"/>
          <w:sz w:val="24"/>
          <w:szCs w:val="24"/>
        </w:rPr>
        <w:t xml:space="preserve"> capacitar a atualização do ensino jurídico frente ao cenário instaurado, impondo uma série de novas compreensões acerca do funcionamento dos cursos, bem como afrontando uma gama de tradicionalismos enraizados. </w:t>
      </w:r>
    </w:p>
    <w:p w14:paraId="00000022" w14:textId="6C814A51" w:rsidR="00316E44" w:rsidRPr="006F145F" w:rsidRDefault="006F145F">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6F145F">
        <w:rPr>
          <w:rFonts w:ascii="Times New Roman" w:eastAsia="Times New Roman" w:hAnsi="Times New Roman" w:cs="Times New Roman"/>
          <w:sz w:val="24"/>
          <w:szCs w:val="24"/>
        </w:rPr>
        <w:t>Diante desse</w:t>
      </w:r>
      <w:r w:rsidR="001916CC" w:rsidRPr="006F145F">
        <w:rPr>
          <w:rFonts w:ascii="Times New Roman" w:eastAsia="Times New Roman" w:hAnsi="Times New Roman" w:cs="Times New Roman"/>
          <w:sz w:val="24"/>
          <w:szCs w:val="24"/>
        </w:rPr>
        <w:t xml:space="preserve"> panorama</w:t>
      </w:r>
      <w:r w:rsidRPr="006F145F">
        <w:rPr>
          <w:rFonts w:ascii="Times New Roman" w:eastAsia="Times New Roman" w:hAnsi="Times New Roman" w:cs="Times New Roman"/>
          <w:sz w:val="24"/>
          <w:szCs w:val="24"/>
        </w:rPr>
        <w:t>,</w:t>
      </w:r>
      <w:r w:rsidR="001916CC" w:rsidRPr="006F145F">
        <w:rPr>
          <w:rFonts w:ascii="Times New Roman" w:eastAsia="Times New Roman" w:hAnsi="Times New Roman" w:cs="Times New Roman"/>
          <w:sz w:val="24"/>
          <w:szCs w:val="24"/>
        </w:rPr>
        <w:t xml:space="preserve"> a obrigat</w:t>
      </w:r>
      <w:r w:rsidR="001916CC" w:rsidRPr="006F145F">
        <w:rPr>
          <w:rFonts w:ascii="Times New Roman" w:eastAsia="Times New Roman" w:hAnsi="Times New Roman" w:cs="Times New Roman"/>
          <w:sz w:val="24"/>
          <w:szCs w:val="24"/>
        </w:rPr>
        <w:t xml:space="preserve">oriedade de incentivo à inovação </w:t>
      </w:r>
      <w:r w:rsidR="00E82B11">
        <w:rPr>
          <w:rFonts w:ascii="Times New Roman" w:eastAsia="Times New Roman" w:hAnsi="Times New Roman" w:cs="Times New Roman"/>
          <w:sz w:val="24"/>
          <w:szCs w:val="24"/>
        </w:rPr>
        <w:t xml:space="preserve">é </w:t>
      </w:r>
      <w:r w:rsidR="001916CC" w:rsidRPr="006F145F">
        <w:rPr>
          <w:rFonts w:ascii="Times New Roman" w:eastAsia="Times New Roman" w:hAnsi="Times New Roman" w:cs="Times New Roman"/>
          <w:sz w:val="24"/>
          <w:szCs w:val="24"/>
        </w:rPr>
        <w:t>imposta pelas novas Diretrizes Curriculares Nacionais dos Cursos de Direito no Brasil, as quais foram definidas pela Resolução CNE/CES n.º 5/2018 e serão implementadas a partir do ano de 2021. A referida resolução traz em s</w:t>
      </w:r>
      <w:r w:rsidR="001916CC" w:rsidRPr="006F145F">
        <w:rPr>
          <w:rFonts w:ascii="Times New Roman" w:eastAsia="Times New Roman" w:hAnsi="Times New Roman" w:cs="Times New Roman"/>
          <w:sz w:val="24"/>
          <w:szCs w:val="24"/>
        </w:rPr>
        <w:t>eu artigo 4º, inciso XI, que o acadêmico deve compreender o impacto das novas tecnologias na área jurídica, bem como</w:t>
      </w:r>
      <w:r w:rsidR="00E82B11">
        <w:rPr>
          <w:rFonts w:ascii="Times New Roman" w:eastAsia="Times New Roman" w:hAnsi="Times New Roman" w:cs="Times New Roman"/>
          <w:sz w:val="24"/>
          <w:szCs w:val="24"/>
        </w:rPr>
        <w:t>,</w:t>
      </w:r>
      <w:r w:rsidR="001916CC" w:rsidRPr="006F145F">
        <w:rPr>
          <w:rFonts w:ascii="Times New Roman" w:eastAsia="Times New Roman" w:hAnsi="Times New Roman" w:cs="Times New Roman"/>
          <w:sz w:val="24"/>
          <w:szCs w:val="24"/>
        </w:rPr>
        <w:t xml:space="preserve"> no inciso XII do mesmo dispositivo, destaca a necessidade do domínio de tecnologias e métodos para permanente compreensão e aplicação do D</w:t>
      </w:r>
      <w:r w:rsidR="001916CC" w:rsidRPr="006F145F">
        <w:rPr>
          <w:rFonts w:ascii="Times New Roman" w:eastAsia="Times New Roman" w:hAnsi="Times New Roman" w:cs="Times New Roman"/>
          <w:sz w:val="24"/>
          <w:szCs w:val="24"/>
        </w:rPr>
        <w:t>ireito. Ambas as abordagens giram em torno da formação do profissional do Direito, caracterizando esses fatores na ótica das competências cognitivas, instrumentais e interpessoais (BRASIL, 2018</w:t>
      </w:r>
      <w:r w:rsidR="00974BCF">
        <w:rPr>
          <w:rFonts w:ascii="Times New Roman" w:eastAsia="Times New Roman" w:hAnsi="Times New Roman" w:cs="Times New Roman"/>
          <w:sz w:val="24"/>
          <w:szCs w:val="24"/>
        </w:rPr>
        <w:t>a</w:t>
      </w:r>
      <w:r w:rsidR="001916CC" w:rsidRPr="006F145F">
        <w:rPr>
          <w:rFonts w:ascii="Times New Roman" w:eastAsia="Times New Roman" w:hAnsi="Times New Roman" w:cs="Times New Roman"/>
          <w:sz w:val="24"/>
          <w:szCs w:val="24"/>
        </w:rPr>
        <w:t>).</w:t>
      </w:r>
    </w:p>
    <w:p w14:paraId="00000023" w14:textId="77777777" w:rsidR="00316E44" w:rsidRPr="006F145F" w:rsidRDefault="001916CC">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6F145F">
        <w:rPr>
          <w:rFonts w:ascii="Times New Roman" w:eastAsia="Times New Roman" w:hAnsi="Times New Roman" w:cs="Times New Roman"/>
          <w:sz w:val="24"/>
          <w:szCs w:val="24"/>
        </w:rPr>
        <w:t xml:space="preserve">Nesse sentido, salienta-se que o futuro das profissões jurídicas é impactado pelo avanço das TICs, na medida em que há expectativa de que a automação de rotinas reduzirá os “erros </w:t>
      </w:r>
      <w:r w:rsidRPr="006F145F">
        <w:rPr>
          <w:rFonts w:ascii="Times New Roman" w:eastAsia="Times New Roman" w:hAnsi="Times New Roman" w:cs="Times New Roman"/>
          <w:sz w:val="24"/>
          <w:szCs w:val="24"/>
        </w:rPr>
        <w:lastRenderedPageBreak/>
        <w:t xml:space="preserve">humanos”. </w:t>
      </w:r>
      <w:r w:rsidRPr="006F145F">
        <w:rPr>
          <w:rFonts w:ascii="Times New Roman" w:eastAsia="Times New Roman" w:hAnsi="Times New Roman" w:cs="Times New Roman"/>
          <w:sz w:val="24"/>
          <w:szCs w:val="24"/>
        </w:rPr>
        <w:t>Segundo a International BAR Association (IBA), que reúne pesquisad</w:t>
      </w:r>
      <w:r w:rsidRPr="006F145F">
        <w:rPr>
          <w:rFonts w:ascii="Times New Roman" w:eastAsia="Times New Roman" w:hAnsi="Times New Roman" w:cs="Times New Roman"/>
          <w:sz w:val="24"/>
          <w:szCs w:val="24"/>
        </w:rPr>
        <w:t xml:space="preserve">ores de diversas universidades pelo mundo, os catalizadores de mudança profissional na advocacia podem ser agrupados em seis categorias: </w:t>
      </w:r>
    </w:p>
    <w:p w14:paraId="00000024" w14:textId="77777777" w:rsidR="00316E44" w:rsidRPr="006F145F" w:rsidRDefault="00316E44">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p>
    <w:p w14:paraId="00000025" w14:textId="77777777" w:rsidR="00316E44" w:rsidRPr="006F145F" w:rsidRDefault="001916CC">
      <w:pPr>
        <w:pBdr>
          <w:top w:val="nil"/>
          <w:left w:val="nil"/>
          <w:bottom w:val="nil"/>
          <w:right w:val="nil"/>
          <w:between w:val="nil"/>
        </w:pBdr>
        <w:spacing w:line="240" w:lineRule="auto"/>
        <w:ind w:left="2267"/>
        <w:jc w:val="both"/>
        <w:rPr>
          <w:rFonts w:ascii="Times New Roman" w:eastAsia="Times New Roman" w:hAnsi="Times New Roman" w:cs="Times New Roman"/>
          <w:sz w:val="20"/>
          <w:szCs w:val="20"/>
        </w:rPr>
      </w:pPr>
      <w:r w:rsidRPr="006F145F">
        <w:rPr>
          <w:rFonts w:ascii="Times New Roman" w:eastAsia="Times New Roman" w:hAnsi="Times New Roman" w:cs="Times New Roman"/>
          <w:sz w:val="20"/>
          <w:szCs w:val="20"/>
        </w:rPr>
        <w:t>(i) mudanças na demografia e nos valores de profissionais do direito; (ii) desalinhamento entre habilidades necessárias ao(à) advogado(a) e formação jurídica disponível; (iii) globalização e deslocamento dos centros de poder; (iv) emergência de novas forma</w:t>
      </w:r>
      <w:r w:rsidRPr="006F145F">
        <w:rPr>
          <w:rFonts w:ascii="Times New Roman" w:eastAsia="Times New Roman" w:hAnsi="Times New Roman" w:cs="Times New Roman"/>
          <w:sz w:val="20"/>
          <w:szCs w:val="20"/>
        </w:rPr>
        <w:t>s de criação de valor; (v) surgimento da “tecnologia jurídica”, desenvolvimento tecnológico e inovação no direito; e (vi) inovações e falhas nos processos regulatórios. (SILVA; FABIANI; FEFERBAUM, 2018, p. 12)</w:t>
      </w:r>
    </w:p>
    <w:p w14:paraId="00000026" w14:textId="77777777" w:rsidR="00316E44" w:rsidRPr="006F145F" w:rsidRDefault="00316E44">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00000027" w14:textId="4D20268A" w:rsidR="00316E44" w:rsidRPr="006F145F" w:rsidRDefault="001916CC">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6F145F">
        <w:rPr>
          <w:rFonts w:ascii="Times New Roman" w:eastAsia="Times New Roman" w:hAnsi="Times New Roman" w:cs="Times New Roman"/>
          <w:sz w:val="24"/>
          <w:szCs w:val="24"/>
        </w:rPr>
        <w:t xml:space="preserve">Diante dessas transformações inevitáveis nas </w:t>
      </w:r>
      <w:r w:rsidRPr="006F145F">
        <w:rPr>
          <w:rFonts w:ascii="Times New Roman" w:eastAsia="Times New Roman" w:hAnsi="Times New Roman" w:cs="Times New Roman"/>
          <w:sz w:val="24"/>
          <w:szCs w:val="24"/>
        </w:rPr>
        <w:t>profissões jurídicas, aponta-se a necessidade de uma melhor qualificação dos profissionais desde o seu ingresso no mercado de trabalho, já que</w:t>
      </w:r>
      <w:r w:rsidR="00520AB5">
        <w:rPr>
          <w:rFonts w:ascii="Times New Roman" w:eastAsia="Times New Roman" w:hAnsi="Times New Roman" w:cs="Times New Roman"/>
          <w:sz w:val="24"/>
          <w:szCs w:val="24"/>
        </w:rPr>
        <w:t xml:space="preserve">, </w:t>
      </w:r>
      <w:r w:rsidRPr="006F145F">
        <w:rPr>
          <w:rFonts w:ascii="Times New Roman" w:eastAsia="Times New Roman" w:hAnsi="Times New Roman" w:cs="Times New Roman"/>
          <w:sz w:val="24"/>
          <w:szCs w:val="24"/>
        </w:rPr>
        <w:t>com as atividades pouco complexas facilmente substituídas por sistemas computacionais, essas tarefas mais simple</w:t>
      </w:r>
      <w:r w:rsidRPr="006F145F">
        <w:rPr>
          <w:rFonts w:ascii="Times New Roman" w:eastAsia="Times New Roman" w:hAnsi="Times New Roman" w:cs="Times New Roman"/>
          <w:sz w:val="24"/>
          <w:szCs w:val="24"/>
        </w:rPr>
        <w:t>s não poderão mais ser atribuídas a profissionais recém ingressantes como forma de treinamento, ensejando o deslocamento dos contratados de imediato para atividades de maior responsabilidade e complexidade (SILVA; FABIANI; FEFERBAUM, 2018).</w:t>
      </w:r>
      <w:r w:rsidRPr="006F145F">
        <w:t xml:space="preserve"> </w:t>
      </w:r>
      <w:r w:rsidRPr="006F145F">
        <w:rPr>
          <w:rFonts w:ascii="Times New Roman" w:eastAsia="Times New Roman" w:hAnsi="Times New Roman" w:cs="Times New Roman"/>
          <w:sz w:val="24"/>
          <w:szCs w:val="24"/>
        </w:rPr>
        <w:t>Considerando, p</w:t>
      </w:r>
      <w:r w:rsidRPr="006F145F">
        <w:rPr>
          <w:rFonts w:ascii="Times New Roman" w:eastAsia="Times New Roman" w:hAnsi="Times New Roman" w:cs="Times New Roman"/>
          <w:sz w:val="24"/>
          <w:szCs w:val="24"/>
        </w:rPr>
        <w:t xml:space="preserve">ortanto, que </w:t>
      </w:r>
      <w:r w:rsidRPr="006F145F">
        <w:rPr>
          <w:rFonts w:ascii="Times New Roman" w:eastAsia="Times New Roman" w:hAnsi="Times New Roman" w:cs="Times New Roman"/>
          <w:sz w:val="24"/>
          <w:szCs w:val="24"/>
        </w:rPr>
        <w:t>e</w:t>
      </w:r>
      <w:r w:rsidRPr="006F145F">
        <w:rPr>
          <w:rFonts w:ascii="Times New Roman" w:eastAsia="Times New Roman" w:hAnsi="Times New Roman" w:cs="Times New Roman"/>
          <w:sz w:val="24"/>
          <w:szCs w:val="24"/>
        </w:rPr>
        <w:t xml:space="preserve">xiste um grande risco quanto à substituição de humanos por máquinas nesse âmbito profissional, </w:t>
      </w:r>
      <w:r w:rsidRPr="006F145F">
        <w:rPr>
          <w:rFonts w:ascii="Times New Roman" w:eastAsia="Times New Roman" w:hAnsi="Times New Roman" w:cs="Times New Roman"/>
          <w:sz w:val="24"/>
          <w:szCs w:val="24"/>
        </w:rPr>
        <w:t>os autores supracitados entendem ser imprescindível que a educação acompanhe</w:t>
      </w:r>
      <w:r w:rsidRPr="006F145F">
        <w:rPr>
          <w:rFonts w:ascii="Times New Roman" w:eastAsia="Times New Roman" w:hAnsi="Times New Roman" w:cs="Times New Roman"/>
          <w:sz w:val="24"/>
          <w:szCs w:val="24"/>
        </w:rPr>
        <w:t xml:space="preserve"> </w:t>
      </w:r>
      <w:r w:rsidRPr="006F145F">
        <w:rPr>
          <w:rFonts w:ascii="Times New Roman" w:eastAsia="Times New Roman" w:hAnsi="Times New Roman" w:cs="Times New Roman"/>
          <w:sz w:val="24"/>
          <w:szCs w:val="24"/>
        </w:rPr>
        <w:t>essa</w:t>
      </w:r>
      <w:r w:rsidRPr="006F145F">
        <w:rPr>
          <w:rFonts w:ascii="Times New Roman" w:eastAsia="Times New Roman" w:hAnsi="Times New Roman" w:cs="Times New Roman"/>
          <w:sz w:val="24"/>
          <w:szCs w:val="24"/>
        </w:rPr>
        <w:t xml:space="preserve">s evoluções. </w:t>
      </w:r>
    </w:p>
    <w:p w14:paraId="00000028" w14:textId="4A5496E7" w:rsidR="00316E44" w:rsidRPr="006F145F" w:rsidRDefault="001916CC">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6F145F">
        <w:rPr>
          <w:rFonts w:ascii="Times New Roman" w:eastAsia="Times New Roman" w:hAnsi="Times New Roman" w:cs="Times New Roman"/>
          <w:sz w:val="24"/>
          <w:szCs w:val="24"/>
        </w:rPr>
        <w:t>Tais autores também citam que o</w:t>
      </w:r>
      <w:r w:rsidRPr="006F145F">
        <w:rPr>
          <w:rFonts w:ascii="Times New Roman" w:eastAsia="Times New Roman" w:hAnsi="Times New Roman" w:cs="Times New Roman"/>
          <w:sz w:val="24"/>
          <w:szCs w:val="24"/>
        </w:rPr>
        <w:t>correrá</w:t>
      </w:r>
      <w:r w:rsidRPr="006F145F">
        <w:rPr>
          <w:rFonts w:ascii="Times New Roman" w:eastAsia="Times New Roman" w:hAnsi="Times New Roman" w:cs="Times New Roman"/>
          <w:sz w:val="24"/>
          <w:szCs w:val="24"/>
        </w:rPr>
        <w:t xml:space="preserve"> a cria</w:t>
      </w:r>
      <w:r w:rsidRPr="006F145F">
        <w:rPr>
          <w:rFonts w:ascii="Times New Roman" w:eastAsia="Times New Roman" w:hAnsi="Times New Roman" w:cs="Times New Roman"/>
          <w:sz w:val="24"/>
          <w:szCs w:val="24"/>
        </w:rPr>
        <w:t>ção de novas organizações jurídicas</w:t>
      </w:r>
      <w:r w:rsidR="00520AB5">
        <w:rPr>
          <w:rFonts w:ascii="Times New Roman" w:eastAsia="Times New Roman" w:hAnsi="Times New Roman" w:cs="Times New Roman"/>
          <w:sz w:val="24"/>
          <w:szCs w:val="24"/>
        </w:rPr>
        <w:t>, as quais</w:t>
      </w:r>
      <w:r w:rsidRPr="006F145F">
        <w:rPr>
          <w:rFonts w:ascii="Times New Roman" w:eastAsia="Times New Roman" w:hAnsi="Times New Roman" w:cs="Times New Roman"/>
          <w:sz w:val="24"/>
          <w:szCs w:val="24"/>
        </w:rPr>
        <w:t xml:space="preserve"> vão requerer melhor qualificação dos profissionais</w:t>
      </w:r>
      <w:r w:rsidR="00520AB5">
        <w:rPr>
          <w:rFonts w:ascii="Times New Roman" w:eastAsia="Times New Roman" w:hAnsi="Times New Roman" w:cs="Times New Roman"/>
          <w:sz w:val="24"/>
          <w:szCs w:val="24"/>
        </w:rPr>
        <w:t xml:space="preserve"> </w:t>
      </w:r>
      <w:r w:rsidRPr="006F145F">
        <w:rPr>
          <w:rFonts w:ascii="Times New Roman" w:eastAsia="Times New Roman" w:hAnsi="Times New Roman" w:cs="Times New Roman"/>
          <w:sz w:val="24"/>
          <w:szCs w:val="24"/>
        </w:rPr>
        <w:t>para obter ganhos de produtividade e de inovação</w:t>
      </w:r>
      <w:r w:rsidR="00520AB5">
        <w:rPr>
          <w:rFonts w:ascii="Times New Roman" w:eastAsia="Times New Roman" w:hAnsi="Times New Roman" w:cs="Times New Roman"/>
          <w:sz w:val="24"/>
          <w:szCs w:val="24"/>
        </w:rPr>
        <w:t xml:space="preserve">, </w:t>
      </w:r>
      <w:r w:rsidRPr="006F145F">
        <w:rPr>
          <w:rFonts w:ascii="Times New Roman" w:eastAsia="Times New Roman" w:hAnsi="Times New Roman" w:cs="Times New Roman"/>
          <w:sz w:val="24"/>
          <w:szCs w:val="24"/>
        </w:rPr>
        <w:t xml:space="preserve">com a inserção de profissionais sem formação em Direito, mas com conhecimento/formação em ciências da computação, </w:t>
      </w:r>
      <w:r w:rsidRPr="006F145F">
        <w:rPr>
          <w:rFonts w:ascii="Times New Roman" w:eastAsia="Times New Roman" w:hAnsi="Times New Roman" w:cs="Times New Roman"/>
          <w:sz w:val="24"/>
          <w:szCs w:val="24"/>
        </w:rPr>
        <w:t>desenvolvimento de softwares, web design, etc. (SILVA; FABIANI; FEFERBAUM,  2018).</w:t>
      </w:r>
      <w:r w:rsidRPr="006F145F">
        <w:rPr>
          <w:rFonts w:ascii="Times New Roman" w:eastAsia="Times New Roman" w:hAnsi="Times New Roman" w:cs="Times New Roman"/>
          <w:sz w:val="24"/>
          <w:szCs w:val="24"/>
        </w:rPr>
        <w:t xml:space="preserve"> </w:t>
      </w:r>
      <w:r w:rsidRPr="006F145F">
        <w:rPr>
          <w:rFonts w:ascii="Times New Roman" w:eastAsia="Times New Roman" w:hAnsi="Times New Roman" w:cs="Times New Roman"/>
          <w:sz w:val="24"/>
          <w:szCs w:val="24"/>
        </w:rPr>
        <w:t>Tais projeções de mudanças no aspecto prático ensejam uma formação mais inovadora e tecnológica em âmbito acadêmico, através de técnicas de ensino que visem o desenvolviment</w:t>
      </w:r>
      <w:r w:rsidRPr="006F145F">
        <w:rPr>
          <w:rFonts w:ascii="Times New Roman" w:eastAsia="Times New Roman" w:hAnsi="Times New Roman" w:cs="Times New Roman"/>
          <w:sz w:val="24"/>
          <w:szCs w:val="24"/>
        </w:rPr>
        <w:t>o de competências além do tecnicismo jurídico, como “estruturação de projetos tecnológicos, um domínio de termos e da lógica subjacente de novas tecnologias, capacidade de tradução de termos jurídicos para estruturas técnicas, criatividade na construção de</w:t>
      </w:r>
      <w:r w:rsidRPr="006F145F">
        <w:rPr>
          <w:rFonts w:ascii="Times New Roman" w:eastAsia="Times New Roman" w:hAnsi="Times New Roman" w:cs="Times New Roman"/>
          <w:sz w:val="24"/>
          <w:szCs w:val="24"/>
        </w:rPr>
        <w:t xml:space="preserve"> soluções para problemas complexos” (SILVA; FABIANI; FEFERBAUM, 2018, p. 38).</w:t>
      </w:r>
    </w:p>
    <w:p w14:paraId="00000029" w14:textId="65C59F6A" w:rsidR="00316E44" w:rsidRPr="006F145F" w:rsidRDefault="001916CC">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6F145F">
        <w:rPr>
          <w:rFonts w:ascii="Times New Roman" w:eastAsia="Times New Roman" w:hAnsi="Times New Roman" w:cs="Times New Roman"/>
          <w:sz w:val="24"/>
          <w:szCs w:val="24"/>
        </w:rPr>
        <w:t>Ou seja, se o futuro das profissões jurídicas está demasiadamente distante de cargos estanques</w:t>
      </w:r>
      <w:r w:rsidR="005B4065">
        <w:rPr>
          <w:rFonts w:ascii="Times New Roman" w:eastAsia="Times New Roman" w:hAnsi="Times New Roman" w:cs="Times New Roman"/>
          <w:sz w:val="24"/>
          <w:szCs w:val="24"/>
        </w:rPr>
        <w:t xml:space="preserve"> </w:t>
      </w:r>
      <w:r w:rsidRPr="006F145F">
        <w:rPr>
          <w:rFonts w:ascii="Times New Roman" w:eastAsia="Times New Roman" w:hAnsi="Times New Roman" w:cs="Times New Roman"/>
          <w:sz w:val="24"/>
          <w:szCs w:val="24"/>
        </w:rPr>
        <w:t>com atividades bem delimitadas e operacionalizadas, estando mais próximo de funçõe</w:t>
      </w:r>
      <w:r w:rsidRPr="006F145F">
        <w:rPr>
          <w:rFonts w:ascii="Times New Roman" w:eastAsia="Times New Roman" w:hAnsi="Times New Roman" w:cs="Times New Roman"/>
          <w:sz w:val="24"/>
          <w:szCs w:val="24"/>
        </w:rPr>
        <w:t>s híbridas e complexas, ensejando competências múltiplas, não há como perpetuar a educação jurídica nos seus moldes tradicionais. A própria referência aos juristas profissionais como “operadores de Direito” está defasada, considerando que o termo “operador</w:t>
      </w:r>
      <w:r w:rsidRPr="006F145F">
        <w:rPr>
          <w:rFonts w:ascii="Times New Roman" w:eastAsia="Times New Roman" w:hAnsi="Times New Roman" w:cs="Times New Roman"/>
          <w:sz w:val="24"/>
          <w:szCs w:val="24"/>
        </w:rPr>
        <w:t xml:space="preserve">” remete aos </w:t>
      </w:r>
      <w:r w:rsidRPr="006F145F">
        <w:rPr>
          <w:rFonts w:ascii="Times New Roman" w:eastAsia="Times New Roman" w:hAnsi="Times New Roman" w:cs="Times New Roman"/>
          <w:sz w:val="24"/>
          <w:szCs w:val="24"/>
        </w:rPr>
        <w:lastRenderedPageBreak/>
        <w:t xml:space="preserve">trabalhadores da época da Primeira Revolução Industrial, inseridos em uma estrutura corporativa com divisão de trabalho extremamente compartimentada, </w:t>
      </w:r>
      <w:r w:rsidR="005B4065">
        <w:rPr>
          <w:rFonts w:ascii="Times New Roman" w:eastAsia="Times New Roman" w:hAnsi="Times New Roman" w:cs="Times New Roman"/>
          <w:sz w:val="24"/>
          <w:szCs w:val="24"/>
        </w:rPr>
        <w:t>em que</w:t>
      </w:r>
      <w:r w:rsidRPr="006F145F">
        <w:rPr>
          <w:rFonts w:ascii="Times New Roman" w:eastAsia="Times New Roman" w:hAnsi="Times New Roman" w:cs="Times New Roman"/>
          <w:sz w:val="24"/>
          <w:szCs w:val="24"/>
        </w:rPr>
        <w:t xml:space="preserve"> cada operário fazia determinada tarefa diversas vezes em um mesmo dia, não participando </w:t>
      </w:r>
      <w:r w:rsidRPr="006F145F">
        <w:rPr>
          <w:rFonts w:ascii="Times New Roman" w:eastAsia="Times New Roman" w:hAnsi="Times New Roman" w:cs="Times New Roman"/>
          <w:sz w:val="24"/>
          <w:szCs w:val="24"/>
        </w:rPr>
        <w:t>das demais e tampouco tendo conhecimento da produção como um todo.</w:t>
      </w:r>
    </w:p>
    <w:p w14:paraId="0000002A" w14:textId="50A408E1" w:rsidR="00316E44" w:rsidRPr="006F145F" w:rsidRDefault="001916CC">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6F145F">
        <w:rPr>
          <w:rFonts w:ascii="Times New Roman" w:eastAsia="Times New Roman" w:hAnsi="Times New Roman" w:cs="Times New Roman"/>
          <w:sz w:val="24"/>
          <w:szCs w:val="24"/>
        </w:rPr>
        <w:t>Assim, o cenário do professor hierarquicamente superior ao aluno</w:t>
      </w:r>
      <w:r w:rsidRPr="006F145F">
        <w:rPr>
          <w:rFonts w:ascii="Times New Roman" w:eastAsia="Times New Roman" w:hAnsi="Times New Roman" w:cs="Times New Roman"/>
          <w:sz w:val="24"/>
          <w:szCs w:val="24"/>
        </w:rPr>
        <w:t xml:space="preserve"> com ensino de modo rígido e transmissão de saberes de cima para baixo, com aulas meramente expositivas e metodologias que n</w:t>
      </w:r>
      <w:r w:rsidRPr="006F145F">
        <w:rPr>
          <w:rFonts w:ascii="Times New Roman" w:eastAsia="Times New Roman" w:hAnsi="Times New Roman" w:cs="Times New Roman"/>
          <w:sz w:val="24"/>
          <w:szCs w:val="24"/>
        </w:rPr>
        <w:t>ão permitem a participação ativa dos alunos, está fadado ao insucesso por não atender as futuras demandas profissionais que serão direcionadas a estes. O ensino jurídico, por ter um histórico mais conservador em suas raízes no Brasil, como já salientado, t</w:t>
      </w:r>
      <w:r w:rsidRPr="006F145F">
        <w:rPr>
          <w:rFonts w:ascii="Times New Roman" w:eastAsia="Times New Roman" w:hAnsi="Times New Roman" w:cs="Times New Roman"/>
          <w:sz w:val="24"/>
          <w:szCs w:val="24"/>
        </w:rPr>
        <w:t>em transmitido os conhecimentos de modo ultrapassado</w:t>
      </w:r>
      <w:r w:rsidR="005B4065">
        <w:rPr>
          <w:rFonts w:ascii="Times New Roman" w:eastAsia="Times New Roman" w:hAnsi="Times New Roman" w:cs="Times New Roman"/>
          <w:sz w:val="24"/>
          <w:szCs w:val="24"/>
        </w:rPr>
        <w:t>.</w:t>
      </w:r>
      <w:r w:rsidRPr="006F145F">
        <w:rPr>
          <w:rFonts w:ascii="Times New Roman" w:eastAsia="Times New Roman" w:hAnsi="Times New Roman" w:cs="Times New Roman"/>
          <w:sz w:val="24"/>
          <w:szCs w:val="24"/>
        </w:rPr>
        <w:t xml:space="preserve"> </w:t>
      </w:r>
      <w:r w:rsidR="005B4065">
        <w:rPr>
          <w:rFonts w:ascii="Times New Roman" w:eastAsia="Times New Roman" w:hAnsi="Times New Roman" w:cs="Times New Roman"/>
          <w:sz w:val="24"/>
          <w:szCs w:val="24"/>
        </w:rPr>
        <w:t>Encontra</w:t>
      </w:r>
      <w:r w:rsidRPr="006F145F">
        <w:rPr>
          <w:rFonts w:ascii="Times New Roman" w:eastAsia="Times New Roman" w:hAnsi="Times New Roman" w:cs="Times New Roman"/>
          <w:sz w:val="24"/>
          <w:szCs w:val="24"/>
        </w:rPr>
        <w:t>-se resistência</w:t>
      </w:r>
      <w:r w:rsidR="005B4065">
        <w:rPr>
          <w:rFonts w:ascii="Times New Roman" w:eastAsia="Times New Roman" w:hAnsi="Times New Roman" w:cs="Times New Roman"/>
          <w:sz w:val="24"/>
          <w:szCs w:val="24"/>
        </w:rPr>
        <w:t>,</w:t>
      </w:r>
      <w:r w:rsidRPr="006F145F">
        <w:rPr>
          <w:rFonts w:ascii="Times New Roman" w:eastAsia="Times New Roman" w:hAnsi="Times New Roman" w:cs="Times New Roman"/>
          <w:sz w:val="24"/>
          <w:szCs w:val="24"/>
        </w:rPr>
        <w:t xml:space="preserve"> tanto dos professores quanto dos alunos</w:t>
      </w:r>
      <w:r w:rsidR="005B4065">
        <w:rPr>
          <w:rFonts w:ascii="Times New Roman" w:eastAsia="Times New Roman" w:hAnsi="Times New Roman" w:cs="Times New Roman"/>
          <w:sz w:val="24"/>
          <w:szCs w:val="24"/>
        </w:rPr>
        <w:t>,</w:t>
      </w:r>
      <w:r w:rsidRPr="006F145F">
        <w:rPr>
          <w:rFonts w:ascii="Times New Roman" w:eastAsia="Times New Roman" w:hAnsi="Times New Roman" w:cs="Times New Roman"/>
          <w:sz w:val="24"/>
          <w:szCs w:val="24"/>
        </w:rPr>
        <w:t xml:space="preserve"> no que tange à necessária atualização para permitir a introdução de metodologias ativas e de tecnologias que permitam uma maior partici</w:t>
      </w:r>
      <w:r w:rsidRPr="006F145F">
        <w:rPr>
          <w:rFonts w:ascii="Times New Roman" w:eastAsia="Times New Roman" w:hAnsi="Times New Roman" w:cs="Times New Roman"/>
          <w:sz w:val="24"/>
          <w:szCs w:val="24"/>
        </w:rPr>
        <w:t>pação dos estudantes</w:t>
      </w:r>
      <w:r w:rsidR="005B4065">
        <w:rPr>
          <w:rFonts w:ascii="Times New Roman" w:eastAsia="Times New Roman" w:hAnsi="Times New Roman" w:cs="Times New Roman"/>
          <w:sz w:val="24"/>
          <w:szCs w:val="24"/>
        </w:rPr>
        <w:t xml:space="preserve"> </w:t>
      </w:r>
      <w:r w:rsidRPr="006F145F">
        <w:rPr>
          <w:rFonts w:ascii="Times New Roman" w:eastAsia="Times New Roman" w:hAnsi="Times New Roman" w:cs="Times New Roman"/>
          <w:sz w:val="24"/>
          <w:szCs w:val="24"/>
        </w:rPr>
        <w:t>em sua própria formação.</w:t>
      </w:r>
    </w:p>
    <w:p w14:paraId="0000002B" w14:textId="77777777" w:rsidR="00316E44" w:rsidRDefault="00316E44">
      <w:pPr>
        <w:spacing w:line="360" w:lineRule="auto"/>
        <w:jc w:val="both"/>
        <w:rPr>
          <w:rFonts w:ascii="Times New Roman" w:eastAsia="Times New Roman" w:hAnsi="Times New Roman" w:cs="Times New Roman"/>
          <w:b/>
          <w:sz w:val="24"/>
          <w:szCs w:val="24"/>
        </w:rPr>
      </w:pPr>
    </w:p>
    <w:p w14:paraId="0000002C" w14:textId="77777777" w:rsidR="00316E44" w:rsidRDefault="001916C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AS IMPLICAÇÕES DO ISOLAMENTO SOCIAL NO ENSINO JURÍDICO BRASILEIRO</w:t>
      </w:r>
    </w:p>
    <w:p w14:paraId="0000002D" w14:textId="77777777" w:rsidR="00316E44" w:rsidRDefault="00316E44">
      <w:pPr>
        <w:spacing w:line="360" w:lineRule="auto"/>
        <w:jc w:val="both"/>
        <w:rPr>
          <w:rFonts w:ascii="Times New Roman" w:eastAsia="Times New Roman" w:hAnsi="Times New Roman" w:cs="Times New Roman"/>
          <w:b/>
          <w:sz w:val="24"/>
          <w:szCs w:val="24"/>
        </w:rPr>
      </w:pPr>
    </w:p>
    <w:p w14:paraId="0000002E" w14:textId="26BFDED5" w:rsidR="00316E44" w:rsidRDefault="001916C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O isolamento social é uma medida imposta diante da atual pandemia</w:t>
      </w:r>
      <w:r w:rsidR="006F145F">
        <w:rPr>
          <w:rStyle w:val="Refdenotaderodap"/>
          <w:rFonts w:ascii="Times New Roman" w:eastAsia="Times New Roman" w:hAnsi="Times New Roman" w:cs="Times New Roman"/>
          <w:sz w:val="24"/>
          <w:szCs w:val="24"/>
        </w:rPr>
        <w:footnoteReference w:id="4"/>
      </w:r>
      <w:r>
        <w:rPr>
          <w:rFonts w:ascii="Times New Roman" w:eastAsia="Times New Roman" w:hAnsi="Times New Roman" w:cs="Times New Roman"/>
          <w:sz w:val="24"/>
          <w:szCs w:val="24"/>
        </w:rPr>
        <w:t xml:space="preserve"> da COVID-19 que o mundo está passando. Tal medida estende suas consequências ao ensino de maneira geral. Diante disso, o ensino jurídico inevitavelmente é afetado, impondo aos acadêmicos e p</w:t>
      </w:r>
      <w:r>
        <w:rPr>
          <w:rFonts w:ascii="Times New Roman" w:eastAsia="Times New Roman" w:hAnsi="Times New Roman" w:cs="Times New Roman"/>
          <w:sz w:val="24"/>
          <w:szCs w:val="24"/>
        </w:rPr>
        <w:t>rofessores a paralisação das atividades ou, então, a sua continuidade mediante o uso das tecnologias, através de plataformas que permitem as reuniões coletivas. Entretanto, as instituições</w:t>
      </w:r>
      <w:r w:rsidR="005B40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que optam pelo ensino à distância</w:t>
      </w:r>
      <w:r>
        <w:rPr>
          <w:rFonts w:ascii="Times New Roman" w:eastAsia="Times New Roman" w:hAnsi="Times New Roman" w:cs="Times New Roman"/>
          <w:sz w:val="24"/>
          <w:szCs w:val="24"/>
        </w:rPr>
        <w:t xml:space="preserve"> enfrentam alguns desafios</w:t>
      </w:r>
      <w:r w:rsidR="00C565E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espec</w:t>
      </w:r>
      <w:r>
        <w:rPr>
          <w:rFonts w:ascii="Times New Roman" w:eastAsia="Times New Roman" w:hAnsi="Times New Roman" w:cs="Times New Roman"/>
          <w:sz w:val="24"/>
          <w:szCs w:val="24"/>
        </w:rPr>
        <w:t xml:space="preserve">ialmente pelo caráter </w:t>
      </w:r>
      <w:r w:rsidR="005B4065">
        <w:rPr>
          <w:rFonts w:ascii="Times New Roman" w:eastAsia="Times New Roman" w:hAnsi="Times New Roman" w:cs="Times New Roman"/>
          <w:sz w:val="24"/>
          <w:szCs w:val="24"/>
        </w:rPr>
        <w:t>repentino</w:t>
      </w:r>
      <w:r>
        <w:rPr>
          <w:rFonts w:ascii="Times New Roman" w:eastAsia="Times New Roman" w:hAnsi="Times New Roman" w:cs="Times New Roman"/>
          <w:sz w:val="24"/>
          <w:szCs w:val="24"/>
        </w:rPr>
        <w:t xml:space="preserve"> da pandemia, impedindo um melhor investimento na estrutura e acessibilidade no que tange a internet e aos aparelhos eletrônicos para dispor àqueles que não possuem condições.</w:t>
      </w:r>
    </w:p>
    <w:p w14:paraId="0000002F" w14:textId="77777777" w:rsidR="00316E44" w:rsidRDefault="001916C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É necessário pensar a pandemia como um evento sob</w:t>
      </w:r>
      <w:r>
        <w:rPr>
          <w:rFonts w:ascii="Times New Roman" w:eastAsia="Times New Roman" w:hAnsi="Times New Roman" w:cs="Times New Roman"/>
          <w:sz w:val="24"/>
          <w:szCs w:val="24"/>
        </w:rPr>
        <w:t xml:space="preserve"> o prisma da exceção, ou seja, a partir dela uma série de direitos e garantias fundamentais são suspensos/restritos, dentre eles a liberdade. As maneiras de evitar o contágio, reduzir o número de mortes e impedir o colapso </w:t>
      </w:r>
      <w:r>
        <w:rPr>
          <w:rFonts w:ascii="Times New Roman" w:eastAsia="Times New Roman" w:hAnsi="Times New Roman" w:cs="Times New Roman"/>
          <w:sz w:val="24"/>
          <w:szCs w:val="24"/>
        </w:rPr>
        <w:lastRenderedPageBreak/>
        <w:t>do sistema de saúde implicam medi</w:t>
      </w:r>
      <w:r>
        <w:rPr>
          <w:rFonts w:ascii="Times New Roman" w:eastAsia="Times New Roman" w:hAnsi="Times New Roman" w:cs="Times New Roman"/>
          <w:sz w:val="24"/>
          <w:szCs w:val="24"/>
        </w:rPr>
        <w:t xml:space="preserve">das como quarentenas, limitações e/ou interdições de viagens, fechamento de fronteiras, restrições quanto ao fluxo de pessoas em âmbito interno, suspensão de reuniões públicas, etc. (VENTURA, 2009). </w:t>
      </w:r>
    </w:p>
    <w:p w14:paraId="00000030" w14:textId="47F621F7" w:rsidR="00316E44" w:rsidRDefault="001916C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Visando reduzir os danos causados por uma pandemia, é f</w:t>
      </w:r>
      <w:r>
        <w:rPr>
          <w:rFonts w:ascii="Times New Roman" w:eastAsia="Times New Roman" w:hAnsi="Times New Roman" w:cs="Times New Roman"/>
          <w:sz w:val="24"/>
          <w:szCs w:val="24"/>
        </w:rPr>
        <w:t>undamental a restrição de princípios que sustentam a globalização econômica do capitalismo, consistentes na livre circulação de pessoas e de mercadorias. Nessa perspectiva, os principais desafios ao âmbito jurídico residem no campo do direito à saúde e ger</w:t>
      </w:r>
      <w:r>
        <w:rPr>
          <w:rFonts w:ascii="Times New Roman" w:eastAsia="Times New Roman" w:hAnsi="Times New Roman" w:cs="Times New Roman"/>
          <w:sz w:val="24"/>
          <w:szCs w:val="24"/>
        </w:rPr>
        <w:t>ir o estado de exceção</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instaurado (VENTURA, 2009). A exceção impõe a busca por alternativas capazes de abranger as dificuldades perante a suspensão dos direitos. A educação, de maneira ampla e generalizada, é um dos setores afetados, uma vez que as aulas</w:t>
      </w:r>
      <w:r>
        <w:rPr>
          <w:rFonts w:ascii="Times New Roman" w:eastAsia="Times New Roman" w:hAnsi="Times New Roman" w:cs="Times New Roman"/>
          <w:sz w:val="24"/>
          <w:szCs w:val="24"/>
        </w:rPr>
        <w:t xml:space="preserve"> presenciais ficam impossibili</w:t>
      </w:r>
      <w:r w:rsidR="00C565E7">
        <w:rPr>
          <w:rFonts w:ascii="Times New Roman" w:eastAsia="Times New Roman" w:hAnsi="Times New Roman" w:cs="Times New Roman"/>
          <w:sz w:val="24"/>
          <w:szCs w:val="24"/>
        </w:rPr>
        <w:t>tada</w:t>
      </w:r>
      <w:r>
        <w:rPr>
          <w:rFonts w:ascii="Times New Roman" w:eastAsia="Times New Roman" w:hAnsi="Times New Roman" w:cs="Times New Roman"/>
          <w:sz w:val="24"/>
          <w:szCs w:val="24"/>
        </w:rPr>
        <w:t>s de acontecer diante do perigo ocasionado pela reunião de pessoas</w:t>
      </w:r>
      <w:r w:rsidR="00C565E7">
        <w:rPr>
          <w:rFonts w:ascii="Times New Roman" w:eastAsia="Times New Roman" w:hAnsi="Times New Roman" w:cs="Times New Roman"/>
          <w:sz w:val="24"/>
          <w:szCs w:val="24"/>
        </w:rPr>
        <w:t>, r</w:t>
      </w:r>
      <w:r>
        <w:rPr>
          <w:rFonts w:ascii="Times New Roman" w:eastAsia="Times New Roman" w:hAnsi="Times New Roman" w:cs="Times New Roman"/>
          <w:sz w:val="24"/>
          <w:szCs w:val="24"/>
        </w:rPr>
        <w:t>azão pela qual, nos casos possíveis, acontece de maneira virtual com auxílio da tecnologia e internet.</w:t>
      </w:r>
    </w:p>
    <w:p w14:paraId="00000031" w14:textId="34EB7838" w:rsidR="00316E44" w:rsidRPr="00F765C4" w:rsidRDefault="001916CC">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765C4">
        <w:rPr>
          <w:rFonts w:ascii="Times New Roman" w:eastAsia="Times New Roman" w:hAnsi="Times New Roman" w:cs="Times New Roman"/>
          <w:sz w:val="24"/>
          <w:szCs w:val="24"/>
        </w:rPr>
        <w:t>Diante do estado de pandemia e da consequente nece</w:t>
      </w:r>
      <w:r w:rsidRPr="00F765C4">
        <w:rPr>
          <w:rFonts w:ascii="Times New Roman" w:eastAsia="Times New Roman" w:hAnsi="Times New Roman" w:cs="Times New Roman"/>
          <w:sz w:val="24"/>
          <w:szCs w:val="24"/>
        </w:rPr>
        <w:t>ssidade de isolamento social, houve aceleração dos processos tecnológicos como solução para uma educação jurídica à distância. Nesse sentido, pensa-se na possibilidade do ensino virtual à distância, imposto pela necessidade de isolamento social</w:t>
      </w:r>
      <w:r w:rsidR="00C565E7">
        <w:rPr>
          <w:rFonts w:ascii="Times New Roman" w:eastAsia="Times New Roman" w:hAnsi="Times New Roman" w:cs="Times New Roman"/>
          <w:sz w:val="24"/>
          <w:szCs w:val="24"/>
        </w:rPr>
        <w:t xml:space="preserve"> </w:t>
      </w:r>
      <w:r w:rsidRPr="00F765C4">
        <w:rPr>
          <w:rFonts w:ascii="Times New Roman" w:eastAsia="Times New Roman" w:hAnsi="Times New Roman" w:cs="Times New Roman"/>
          <w:sz w:val="24"/>
          <w:szCs w:val="24"/>
        </w:rPr>
        <w:t>decorrente</w:t>
      </w:r>
      <w:r w:rsidRPr="00F765C4">
        <w:rPr>
          <w:rFonts w:ascii="Times New Roman" w:eastAsia="Times New Roman" w:hAnsi="Times New Roman" w:cs="Times New Roman"/>
          <w:sz w:val="24"/>
          <w:szCs w:val="24"/>
        </w:rPr>
        <w:t xml:space="preserve"> da pandemia da COVID-19, como potencial alternativa para solucionar ou amenizar a crise do ensino jurídico brasileiro através da utilização de recursos tecnológicos.</w:t>
      </w:r>
    </w:p>
    <w:p w14:paraId="00000032" w14:textId="77777777" w:rsidR="00316E44" w:rsidRDefault="001916CC">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Pensar o ensino jurídico </w:t>
      </w:r>
      <w:r>
        <w:rPr>
          <w:rFonts w:ascii="Times New Roman" w:eastAsia="Times New Roman" w:hAnsi="Times New Roman" w:cs="Times New Roman"/>
          <w:sz w:val="24"/>
          <w:szCs w:val="24"/>
        </w:rPr>
        <w:t>à</w:t>
      </w:r>
      <w:r>
        <w:rPr>
          <w:rFonts w:ascii="Times New Roman" w:eastAsia="Times New Roman" w:hAnsi="Times New Roman" w:cs="Times New Roman"/>
          <w:color w:val="000000"/>
          <w:sz w:val="24"/>
          <w:szCs w:val="24"/>
        </w:rPr>
        <w:t xml:space="preserve"> distância também implica pensar o teletrabalho. Nesse diapasão</w:t>
      </w:r>
      <w:r>
        <w:rPr>
          <w:rFonts w:ascii="Times New Roman" w:eastAsia="Times New Roman" w:hAnsi="Times New Roman" w:cs="Times New Roman"/>
          <w:sz w:val="24"/>
          <w:szCs w:val="24"/>
        </w:rPr>
        <w:t>, o</w:t>
      </w:r>
      <w:r>
        <w:rPr>
          <w:rFonts w:ascii="Times New Roman" w:eastAsia="Times New Roman" w:hAnsi="Times New Roman" w:cs="Times New Roman"/>
          <w:color w:val="000000"/>
          <w:sz w:val="24"/>
          <w:szCs w:val="24"/>
        </w:rPr>
        <w:t xml:space="preserve"> teletrabalho consiste na modalidade de prestação de serviços que flexibiliza espaço e o tempo, diferenciando-se dos moldes clássicos estabelecidos na era da Revolução Industrial. Esse modelo não é necessariamente voltado apenas </w:t>
      </w:r>
      <w:r>
        <w:rPr>
          <w:rFonts w:ascii="Times New Roman" w:eastAsia="Times New Roman" w:hAnsi="Times New Roman" w:cs="Times New Roman"/>
          <w:sz w:val="24"/>
          <w:szCs w:val="24"/>
        </w:rPr>
        <w:t>às</w:t>
      </w:r>
      <w:r>
        <w:rPr>
          <w:rFonts w:ascii="Times New Roman" w:eastAsia="Times New Roman" w:hAnsi="Times New Roman" w:cs="Times New Roman"/>
          <w:color w:val="000000"/>
          <w:sz w:val="24"/>
          <w:szCs w:val="24"/>
        </w:rPr>
        <w:t xml:space="preserve"> relações de emprego, </w:t>
      </w:r>
      <w:r>
        <w:rPr>
          <w:rFonts w:ascii="Times New Roman" w:eastAsia="Times New Roman" w:hAnsi="Times New Roman" w:cs="Times New Roman"/>
          <w:color w:val="000000"/>
          <w:sz w:val="24"/>
          <w:szCs w:val="24"/>
        </w:rPr>
        <w:t>bem como não necessita da coabitação entre o empregador e o empregado, ou entre os envolvidos na relação (STÜRMER; FINCATO, 2020).</w:t>
      </w:r>
    </w:p>
    <w:p w14:paraId="00000033" w14:textId="486FC2A0" w:rsidR="00316E44" w:rsidRDefault="001916CC">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referido m</w:t>
      </w:r>
      <w:r>
        <w:rPr>
          <w:rFonts w:ascii="Times New Roman" w:eastAsia="Times New Roman" w:hAnsi="Times New Roman" w:cs="Times New Roman"/>
          <w:sz w:val="24"/>
          <w:szCs w:val="24"/>
        </w:rPr>
        <w:t xml:space="preserve">eio </w:t>
      </w:r>
      <w:r>
        <w:rPr>
          <w:rFonts w:ascii="Times New Roman" w:eastAsia="Times New Roman" w:hAnsi="Times New Roman" w:cs="Times New Roman"/>
          <w:color w:val="000000"/>
          <w:sz w:val="24"/>
          <w:szCs w:val="24"/>
        </w:rPr>
        <w:t>de trabalh</w:t>
      </w:r>
      <w:r>
        <w:rPr>
          <w:rFonts w:ascii="Times New Roman" w:eastAsia="Times New Roman" w:hAnsi="Times New Roman" w:cs="Times New Roman"/>
          <w:sz w:val="24"/>
          <w:szCs w:val="24"/>
        </w:rPr>
        <w:t>ar</w:t>
      </w:r>
      <w:r>
        <w:rPr>
          <w:rFonts w:ascii="Times New Roman" w:eastAsia="Times New Roman" w:hAnsi="Times New Roman" w:cs="Times New Roman"/>
          <w:color w:val="000000"/>
          <w:sz w:val="24"/>
          <w:szCs w:val="24"/>
        </w:rPr>
        <w:t xml:space="preserve"> permite que as atividades sejam realizadas em horários aleatórios, divergente dos estabelecidos presencialmente ou do padrão social. A mediação à distância ocorre por meio das TICs (STÜRMER; FINCATO, 2020), ou seja, implica que o indivíduo possua um noteb</w:t>
      </w:r>
      <w:r>
        <w:rPr>
          <w:rFonts w:ascii="Times New Roman" w:eastAsia="Times New Roman" w:hAnsi="Times New Roman" w:cs="Times New Roman"/>
          <w:color w:val="000000"/>
          <w:sz w:val="24"/>
          <w:szCs w:val="24"/>
        </w:rPr>
        <w:t xml:space="preserve">ook, </w:t>
      </w:r>
      <w:r>
        <w:rPr>
          <w:rFonts w:ascii="Times New Roman" w:eastAsia="Times New Roman" w:hAnsi="Times New Roman" w:cs="Times New Roman"/>
          <w:sz w:val="24"/>
          <w:szCs w:val="24"/>
        </w:rPr>
        <w:t>computador</w:t>
      </w:r>
      <w:r>
        <w:rPr>
          <w:rFonts w:ascii="Times New Roman" w:eastAsia="Times New Roman" w:hAnsi="Times New Roman" w:cs="Times New Roman"/>
          <w:color w:val="000000"/>
          <w:sz w:val="24"/>
          <w:szCs w:val="24"/>
        </w:rPr>
        <w:t>, ou algum eletrônico que possibilite o contato, fator que também acarreta questões econômicas, uma ve</w:t>
      </w:r>
      <w:r>
        <w:rPr>
          <w:rFonts w:ascii="Times New Roman" w:eastAsia="Times New Roman" w:hAnsi="Times New Roman" w:cs="Times New Roman"/>
          <w:sz w:val="24"/>
          <w:szCs w:val="24"/>
        </w:rPr>
        <w:t>z que</w:t>
      </w:r>
      <w:r>
        <w:rPr>
          <w:rFonts w:ascii="Times New Roman" w:eastAsia="Times New Roman" w:hAnsi="Times New Roman" w:cs="Times New Roman"/>
          <w:color w:val="000000"/>
          <w:sz w:val="24"/>
          <w:szCs w:val="24"/>
        </w:rPr>
        <w:t xml:space="preserve"> imp</w:t>
      </w:r>
      <w:r>
        <w:rPr>
          <w:rFonts w:ascii="Times New Roman" w:eastAsia="Times New Roman" w:hAnsi="Times New Roman" w:cs="Times New Roman"/>
          <w:sz w:val="24"/>
          <w:szCs w:val="24"/>
        </w:rPr>
        <w:t>õe</w:t>
      </w:r>
      <w:r>
        <w:rPr>
          <w:rFonts w:ascii="Times New Roman" w:eastAsia="Times New Roman" w:hAnsi="Times New Roman" w:cs="Times New Roman"/>
          <w:color w:val="000000"/>
          <w:sz w:val="24"/>
          <w:szCs w:val="24"/>
        </w:rPr>
        <w:t xml:space="preserve"> a posse desses aparelhos.  Além </w:t>
      </w:r>
      <w:r>
        <w:rPr>
          <w:rFonts w:ascii="Times New Roman" w:eastAsia="Times New Roman" w:hAnsi="Times New Roman" w:cs="Times New Roman"/>
          <w:color w:val="000000"/>
          <w:sz w:val="24"/>
          <w:szCs w:val="24"/>
        </w:rPr>
        <w:lastRenderedPageBreak/>
        <w:t>disso</w:t>
      </w:r>
      <w:r w:rsidR="00C565E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exige uma internet capaz de dar conta do acesso aos sites, plataformas, chamadas de vídeo</w:t>
      </w:r>
      <w:r>
        <w:rPr>
          <w:rFonts w:ascii="Times New Roman" w:eastAsia="Times New Roman" w:hAnsi="Times New Roman" w:cs="Times New Roman"/>
          <w:color w:val="000000"/>
          <w:sz w:val="24"/>
          <w:szCs w:val="24"/>
        </w:rPr>
        <w:t xml:space="preserve">s, dentre outros mecanismos utilizados nesse tipo de relação. </w:t>
      </w:r>
    </w:p>
    <w:p w14:paraId="00000034" w14:textId="779391BF" w:rsidR="00316E44" w:rsidRPr="00F765C4" w:rsidRDefault="001916CC">
      <w:pPr>
        <w:pBdr>
          <w:top w:val="nil"/>
          <w:left w:val="nil"/>
          <w:bottom w:val="nil"/>
          <w:right w:val="nil"/>
          <w:between w:val="nil"/>
        </w:pBdr>
        <w:spacing w:line="360" w:lineRule="auto"/>
        <w:ind w:firstLine="709"/>
        <w:jc w:val="both"/>
        <w:rPr>
          <w:rFonts w:ascii="Times New Roman" w:eastAsia="Times New Roman" w:hAnsi="Times New Roman" w:cs="Times New Roman"/>
          <w:sz w:val="24"/>
          <w:szCs w:val="24"/>
        </w:rPr>
      </w:pPr>
      <w:r w:rsidRPr="00F765C4">
        <w:rPr>
          <w:rFonts w:ascii="Times New Roman" w:eastAsia="Times New Roman" w:hAnsi="Times New Roman" w:cs="Times New Roman"/>
          <w:sz w:val="24"/>
          <w:szCs w:val="24"/>
        </w:rPr>
        <w:t>Esse processo de transformação no ensino jurídico e na prática profissional dos formados em Direito é potencializado pelo atual estado de pandemia, tendo a COVID-19 como catalisadora das transf</w:t>
      </w:r>
      <w:r w:rsidRPr="00F765C4">
        <w:rPr>
          <w:rFonts w:ascii="Times New Roman" w:eastAsia="Times New Roman" w:hAnsi="Times New Roman" w:cs="Times New Roman"/>
          <w:sz w:val="24"/>
          <w:szCs w:val="24"/>
        </w:rPr>
        <w:t>ormações na educação jurídica (NASSIF; CORRÊA; ROSSETO, 2020). O atual cenário pandêmico diante da rápida proliferação da COVID-19 ensejou recomendações drásticas da OMS a fim de evitar o contágio em massa da população mundial, tendo como principal orienta</w:t>
      </w:r>
      <w:r w:rsidRPr="00F765C4">
        <w:rPr>
          <w:rFonts w:ascii="Times New Roman" w:eastAsia="Times New Roman" w:hAnsi="Times New Roman" w:cs="Times New Roman"/>
          <w:sz w:val="24"/>
          <w:szCs w:val="24"/>
        </w:rPr>
        <w:t>ção o distanciamento social</w:t>
      </w:r>
      <w:r w:rsidR="00C115FD">
        <w:rPr>
          <w:rFonts w:ascii="Times New Roman" w:eastAsia="Times New Roman" w:hAnsi="Times New Roman" w:cs="Times New Roman"/>
          <w:sz w:val="24"/>
          <w:szCs w:val="24"/>
        </w:rPr>
        <w:t xml:space="preserve"> e</w:t>
      </w:r>
      <w:r w:rsidRPr="00F765C4">
        <w:rPr>
          <w:rFonts w:ascii="Times New Roman" w:eastAsia="Times New Roman" w:hAnsi="Times New Roman" w:cs="Times New Roman"/>
          <w:sz w:val="24"/>
          <w:szCs w:val="24"/>
        </w:rPr>
        <w:t xml:space="preserve"> o fechamento de locais com potencial de aglomeração, dentre estes, instituições de ensino (UOL, 2020). </w:t>
      </w:r>
    </w:p>
    <w:p w14:paraId="00000035" w14:textId="77777777" w:rsidR="00316E44" w:rsidRPr="00F765C4" w:rsidRDefault="001916CC">
      <w:pPr>
        <w:pBdr>
          <w:top w:val="nil"/>
          <w:left w:val="nil"/>
          <w:bottom w:val="nil"/>
          <w:right w:val="nil"/>
          <w:between w:val="nil"/>
        </w:pBdr>
        <w:spacing w:line="360" w:lineRule="auto"/>
        <w:ind w:firstLine="709"/>
        <w:jc w:val="both"/>
        <w:rPr>
          <w:rFonts w:ascii="Times New Roman" w:eastAsia="Times New Roman" w:hAnsi="Times New Roman" w:cs="Times New Roman"/>
          <w:sz w:val="24"/>
          <w:szCs w:val="24"/>
        </w:rPr>
      </w:pPr>
      <w:r w:rsidRPr="00F765C4">
        <w:rPr>
          <w:rFonts w:ascii="Times New Roman" w:eastAsia="Times New Roman" w:hAnsi="Times New Roman" w:cs="Times New Roman"/>
          <w:sz w:val="24"/>
          <w:szCs w:val="24"/>
        </w:rPr>
        <w:t xml:space="preserve">O isolamento social modificou o comportamento da população, ensejando novas concepções sobre o tempo. O “tempo-estudo” </w:t>
      </w:r>
      <w:r w:rsidRPr="00F765C4">
        <w:rPr>
          <w:rFonts w:ascii="Times New Roman" w:eastAsia="Times New Roman" w:hAnsi="Times New Roman" w:cs="Times New Roman"/>
          <w:sz w:val="24"/>
          <w:szCs w:val="24"/>
        </w:rPr>
        <w:t>se alternou diante das demandas impostas pelo vírus, exigindo que a educação rapidamente evolua e se adapte ao mundo contemporâneo e globalizado (CONFORTO; CAVEDINI; MIRANDA; CAETANO, 2018, p. 99). Os professores e alunos precisaram rapidamente dominar e m</w:t>
      </w:r>
      <w:r w:rsidRPr="00F765C4">
        <w:rPr>
          <w:rFonts w:ascii="Times New Roman" w:eastAsia="Times New Roman" w:hAnsi="Times New Roman" w:cs="Times New Roman"/>
          <w:sz w:val="24"/>
          <w:szCs w:val="24"/>
        </w:rPr>
        <w:t>anusear as ferramentas tecnológicas para fins educacionais e reajustar o tempo para as aulas remotas.</w:t>
      </w:r>
    </w:p>
    <w:p w14:paraId="00000036" w14:textId="3233969E" w:rsidR="00316E44" w:rsidRDefault="001916CC">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 Feferbaum e Klafke (2020), ambos professores da Escola de Direito de São Paulo Fundação Getúlio Vargas (FGV), o comunicado de que as aulas presenciai</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estariam suspensas e se daria</w:t>
      </w:r>
      <w:r w:rsidR="00C115FD">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rPr>
        <w:t xml:space="preserve"> à distância ocorreu no dia 13 de março de 2020, com possibilidade</w:t>
      </w:r>
      <w:r>
        <w:rPr>
          <w:rFonts w:ascii="Times New Roman" w:eastAsia="Times New Roman" w:hAnsi="Times New Roman" w:cs="Times New Roman"/>
          <w:color w:val="000000"/>
          <w:sz w:val="24"/>
          <w:szCs w:val="24"/>
        </w:rPr>
        <w:t xml:space="preserve"> de acontecerem de tal maneira até o final do semestre. O desafio consistiu em três perspectivas: a) as incertezas sobre a pandemia; b) a indiferença (ou r</w:t>
      </w:r>
      <w:r>
        <w:rPr>
          <w:rFonts w:ascii="Times New Roman" w:eastAsia="Times New Roman" w:hAnsi="Times New Roman" w:cs="Times New Roman"/>
          <w:color w:val="000000"/>
          <w:sz w:val="24"/>
          <w:szCs w:val="24"/>
        </w:rPr>
        <w:t>esistência) sobre a pandemia</w:t>
      </w:r>
      <w:r>
        <w:rPr>
          <w:rFonts w:ascii="Times New Roman" w:eastAsia="Times New Roman" w:hAnsi="Times New Roman" w:cs="Times New Roman"/>
          <w:color w:val="000000"/>
          <w:sz w:val="24"/>
          <w:szCs w:val="24"/>
        </w:rPr>
        <w:t xml:space="preserve">; c) o baixo grau de profissionalidade da docência no Direito. </w:t>
      </w:r>
    </w:p>
    <w:p w14:paraId="00000037" w14:textId="11BF7653" w:rsidR="00316E44" w:rsidRDefault="001916CC">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desafio da incerteza implica no desconhecimento inicial acerca do que representava a COVID-19, </w:t>
      </w:r>
      <w:r>
        <w:rPr>
          <w:rFonts w:ascii="Times New Roman" w:eastAsia="Times New Roman" w:hAnsi="Times New Roman" w:cs="Times New Roman"/>
          <w:sz w:val="24"/>
          <w:szCs w:val="24"/>
        </w:rPr>
        <w:t>inclusive, naquele momento,</w:t>
      </w:r>
      <w:r>
        <w:rPr>
          <w:rFonts w:ascii="Times New Roman" w:eastAsia="Times New Roman" w:hAnsi="Times New Roman" w:cs="Times New Roman"/>
          <w:color w:val="000000"/>
          <w:sz w:val="24"/>
          <w:szCs w:val="24"/>
        </w:rPr>
        <w:t xml:space="preserve"> até a medida impositiva acerca do uso</w:t>
      </w:r>
      <w:r>
        <w:rPr>
          <w:rFonts w:ascii="Times New Roman" w:eastAsia="Times New Roman" w:hAnsi="Times New Roman" w:cs="Times New Roman"/>
          <w:color w:val="000000"/>
          <w:sz w:val="24"/>
          <w:szCs w:val="24"/>
        </w:rPr>
        <w:t xml:space="preserve"> da máscara era passível de ser </w:t>
      </w:r>
      <w:r>
        <w:rPr>
          <w:rFonts w:ascii="Times New Roman" w:eastAsia="Times New Roman" w:hAnsi="Times New Roman" w:cs="Times New Roman"/>
          <w:sz w:val="24"/>
          <w:szCs w:val="24"/>
        </w:rPr>
        <w:t>questionado</w:t>
      </w:r>
      <w:r>
        <w:rPr>
          <w:rFonts w:ascii="Times New Roman" w:eastAsia="Times New Roman" w:hAnsi="Times New Roman" w:cs="Times New Roman"/>
          <w:color w:val="000000"/>
          <w:sz w:val="24"/>
          <w:szCs w:val="24"/>
        </w:rPr>
        <w:t>. Posteriormente, houve dúvidas sobre a possibilidade de o Brasil reproduzir o cenário de Wuhan</w:t>
      </w:r>
      <w:r>
        <w:rPr>
          <w:rFonts w:ascii="Times New Roman" w:eastAsia="Times New Roman" w:hAnsi="Times New Roman" w:cs="Times New Roman"/>
          <w:sz w:val="24"/>
          <w:szCs w:val="24"/>
        </w:rPr>
        <w:t xml:space="preserve"> e da </w:t>
      </w:r>
      <w:r>
        <w:rPr>
          <w:rFonts w:ascii="Times New Roman" w:eastAsia="Times New Roman" w:hAnsi="Times New Roman" w:cs="Times New Roman"/>
          <w:color w:val="000000"/>
          <w:sz w:val="24"/>
          <w:szCs w:val="24"/>
        </w:rPr>
        <w:t xml:space="preserve">China ou, </w:t>
      </w:r>
      <w:r>
        <w:rPr>
          <w:rFonts w:ascii="Times New Roman" w:eastAsia="Times New Roman" w:hAnsi="Times New Roman" w:cs="Times New Roman"/>
          <w:sz w:val="24"/>
          <w:szCs w:val="24"/>
        </w:rPr>
        <w:t>então,</w:t>
      </w:r>
      <w:r>
        <w:rPr>
          <w:rFonts w:ascii="Times New Roman" w:eastAsia="Times New Roman" w:hAnsi="Times New Roman" w:cs="Times New Roman"/>
          <w:color w:val="000000"/>
          <w:sz w:val="24"/>
          <w:szCs w:val="24"/>
        </w:rPr>
        <w:t xml:space="preserve"> Espanha. Enfim, não </w:t>
      </w:r>
      <w:r w:rsidR="00C115FD">
        <w:rPr>
          <w:rFonts w:ascii="Times New Roman" w:eastAsia="Times New Roman" w:hAnsi="Times New Roman" w:cs="Times New Roman"/>
          <w:color w:val="000000"/>
          <w:sz w:val="24"/>
          <w:szCs w:val="24"/>
        </w:rPr>
        <w:t xml:space="preserve">se </w:t>
      </w:r>
      <w:r>
        <w:rPr>
          <w:rFonts w:ascii="Times New Roman" w:eastAsia="Times New Roman" w:hAnsi="Times New Roman" w:cs="Times New Roman"/>
          <w:color w:val="000000"/>
          <w:sz w:val="24"/>
          <w:szCs w:val="24"/>
        </w:rPr>
        <w:t>tinha certeza de quando o semestre letivo retornaria a sua normalidade e ne</w:t>
      </w:r>
      <w:r>
        <w:rPr>
          <w:rFonts w:ascii="Times New Roman" w:eastAsia="Times New Roman" w:hAnsi="Times New Roman" w:cs="Times New Roman"/>
          <w:color w:val="000000"/>
          <w:sz w:val="24"/>
          <w:szCs w:val="24"/>
        </w:rPr>
        <w:t xml:space="preserve">m de como o país reagiria (FEFERBAUM; KLAFKE, 2020). </w:t>
      </w:r>
    </w:p>
    <w:p w14:paraId="00000038" w14:textId="77777777" w:rsidR="00316E44" w:rsidRDefault="001916CC">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 um segundo momento, apesar da utilização da tecnologia no ensino superior já ter sido debatida inúmeras vezes, no âmbito jurídico ainda permeia o sentimento de indiferença sobre o ensino a distância,</w:t>
      </w:r>
      <w:r>
        <w:rPr>
          <w:rFonts w:ascii="Times New Roman" w:eastAsia="Times New Roman" w:hAnsi="Times New Roman" w:cs="Times New Roman"/>
          <w:color w:val="000000"/>
          <w:sz w:val="24"/>
          <w:szCs w:val="24"/>
        </w:rPr>
        <w:t xml:space="preserve"> o qual se converte em resistência. O ensino no Direito sempre se deu de forma presencial. Tais perspec</w:t>
      </w:r>
      <w:r>
        <w:rPr>
          <w:rFonts w:ascii="Times New Roman" w:eastAsia="Times New Roman" w:hAnsi="Times New Roman" w:cs="Times New Roman"/>
          <w:sz w:val="24"/>
          <w:szCs w:val="24"/>
        </w:rPr>
        <w:t xml:space="preserve">tivas </w:t>
      </w:r>
      <w:r>
        <w:rPr>
          <w:rFonts w:ascii="Times New Roman" w:eastAsia="Times New Roman" w:hAnsi="Times New Roman" w:cs="Times New Roman"/>
          <w:color w:val="000000"/>
          <w:sz w:val="24"/>
          <w:szCs w:val="24"/>
        </w:rPr>
        <w:t>são fortalecidas até mesmo pelo fato de que programas governamentais, como o Fies, não financiavam cursos à distância, conforme a Artigo 2º, § 8º d</w:t>
      </w:r>
      <w:r>
        <w:rPr>
          <w:rFonts w:ascii="Times New Roman" w:eastAsia="Times New Roman" w:hAnsi="Times New Roman" w:cs="Times New Roman"/>
          <w:color w:val="000000"/>
          <w:sz w:val="24"/>
          <w:szCs w:val="24"/>
        </w:rPr>
        <w:t>a Portaria Normativa nº 10, de 30 de abril de 2010, do Ministério da Educação e Cultura (MEC) (FEFERBAUM; KLAFKE, 2020).</w:t>
      </w:r>
    </w:p>
    <w:p w14:paraId="00000039" w14:textId="69032922" w:rsidR="00316E44" w:rsidRDefault="001916CC">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 própria Ordem dos Advogados do Brasil (OAB) e o MEC apenas reconhecem cursos de graduação em Direito que ocorrem de maneira presencia</w:t>
      </w:r>
      <w:r w:rsidR="00C115FD">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rPr>
        <w:t>, podendo ocorrer à distância somente 40% da carga horária, segundo a Portaria 1.428 de 18 de dezembro de 2018 (BRASIL, 2018</w:t>
      </w:r>
      <w:r w:rsidR="00974BCF">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 Ambas instituições não se equivocaram na referida normativa, tendo em vista as suas preocupações de que os cursos jurídicos à d</w:t>
      </w:r>
      <w:r>
        <w:rPr>
          <w:rFonts w:ascii="Times New Roman" w:eastAsia="Times New Roman" w:hAnsi="Times New Roman" w:cs="Times New Roman"/>
          <w:color w:val="000000"/>
          <w:sz w:val="24"/>
          <w:szCs w:val="24"/>
        </w:rPr>
        <w:t>istância viessem a se tornar “coletâneas” de palestras e deixassem de lado as atividades presenciais e a prática jurídica (FEFERBAUM; KLAFKE, 2020).</w:t>
      </w:r>
    </w:p>
    <w:p w14:paraId="0000003A" w14:textId="77777777" w:rsidR="00316E44" w:rsidRDefault="001916CC">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Nesse sentido</w:t>
      </w:r>
      <w:r>
        <w:rPr>
          <w:rFonts w:ascii="Times New Roman" w:eastAsia="Times New Roman" w:hAnsi="Times New Roman" w:cs="Times New Roman"/>
          <w:color w:val="000000"/>
          <w:sz w:val="24"/>
          <w:szCs w:val="24"/>
        </w:rPr>
        <w:t xml:space="preserve">, o que foi constatado é que a maioria das instituições que proporcionam o ensino jurídico de </w:t>
      </w:r>
      <w:r>
        <w:rPr>
          <w:rFonts w:ascii="Times New Roman" w:eastAsia="Times New Roman" w:hAnsi="Times New Roman" w:cs="Times New Roman"/>
          <w:color w:val="000000"/>
          <w:sz w:val="24"/>
          <w:szCs w:val="24"/>
        </w:rPr>
        <w:t>maneira tradicional – presencial – não estavam preparad</w:t>
      </w:r>
      <w:r>
        <w:rPr>
          <w:rFonts w:ascii="Times New Roman" w:eastAsia="Times New Roman" w:hAnsi="Times New Roman" w:cs="Times New Roman"/>
          <w:sz w:val="24"/>
          <w:szCs w:val="24"/>
        </w:rPr>
        <w:t>as</w:t>
      </w:r>
      <w:r>
        <w:rPr>
          <w:rFonts w:ascii="Times New Roman" w:eastAsia="Times New Roman" w:hAnsi="Times New Roman" w:cs="Times New Roman"/>
          <w:color w:val="000000"/>
          <w:sz w:val="24"/>
          <w:szCs w:val="24"/>
        </w:rPr>
        <w:t>/capacitad</w:t>
      </w:r>
      <w:r>
        <w:rPr>
          <w:rFonts w:ascii="Times New Roman" w:eastAsia="Times New Roman" w:hAnsi="Times New Roman" w:cs="Times New Roman"/>
          <w:sz w:val="24"/>
          <w:szCs w:val="24"/>
        </w:rPr>
        <w:t>as</w:t>
      </w:r>
      <w:r>
        <w:rPr>
          <w:rFonts w:ascii="Times New Roman" w:eastAsia="Times New Roman" w:hAnsi="Times New Roman" w:cs="Times New Roman"/>
          <w:color w:val="000000"/>
          <w:sz w:val="24"/>
          <w:szCs w:val="24"/>
        </w:rPr>
        <w:t xml:space="preserve"> para aplicar noções baseadas no ensino à distância, tendo em vista a falta de planejamento. Esse fator ocasionou que essas instituições </w:t>
      </w:r>
      <w:r>
        <w:rPr>
          <w:rFonts w:ascii="Times New Roman" w:eastAsia="Times New Roman" w:hAnsi="Times New Roman" w:cs="Times New Roman"/>
          <w:sz w:val="24"/>
          <w:szCs w:val="24"/>
        </w:rPr>
        <w:t>percebessem</w:t>
      </w:r>
      <w:r>
        <w:rPr>
          <w:rFonts w:ascii="Times New Roman" w:eastAsia="Times New Roman" w:hAnsi="Times New Roman" w:cs="Times New Roman"/>
          <w:color w:val="000000"/>
          <w:sz w:val="24"/>
          <w:szCs w:val="24"/>
        </w:rPr>
        <w:t xml:space="preserve"> acerca da ausência de ferramentas, lev</w:t>
      </w:r>
      <w:r>
        <w:rPr>
          <w:rFonts w:ascii="Times New Roman" w:eastAsia="Times New Roman" w:hAnsi="Times New Roman" w:cs="Times New Roman"/>
          <w:color w:val="000000"/>
          <w:sz w:val="24"/>
          <w:szCs w:val="24"/>
        </w:rPr>
        <w:t xml:space="preserve">ando-as ao contrato </w:t>
      </w:r>
      <w:r>
        <w:rPr>
          <w:rFonts w:ascii="Times New Roman" w:eastAsia="Times New Roman" w:hAnsi="Times New Roman" w:cs="Times New Roman"/>
          <w:sz w:val="24"/>
          <w:szCs w:val="24"/>
        </w:rPr>
        <w:t>emergencial</w:t>
      </w:r>
      <w:r>
        <w:rPr>
          <w:rFonts w:ascii="Times New Roman" w:eastAsia="Times New Roman" w:hAnsi="Times New Roman" w:cs="Times New Roman"/>
          <w:color w:val="000000"/>
          <w:sz w:val="24"/>
          <w:szCs w:val="24"/>
        </w:rPr>
        <w:t xml:space="preserve"> de plataformas de videoconferências, bibliotecas virtuais e o aprendizado no que tange a manutenção desses instrumentos tecnológicos (FEFERBAUM; KLAFKE, 2020).</w:t>
      </w:r>
    </w:p>
    <w:p w14:paraId="0000003B" w14:textId="7F664478" w:rsidR="00316E44" w:rsidRDefault="001916CC">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Isso deixou claro que poucos docentes possuíam experiência nessa perspectiva do EaD, </w:t>
      </w:r>
      <w:r w:rsidR="00CA29BE">
        <w:rPr>
          <w:rFonts w:ascii="Times New Roman" w:eastAsia="Times New Roman" w:hAnsi="Times New Roman" w:cs="Times New Roman"/>
          <w:color w:val="000000"/>
          <w:sz w:val="24"/>
          <w:szCs w:val="24"/>
        </w:rPr>
        <w:t>o qual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detém</w:t>
      </w:r>
      <w:r>
        <w:rPr>
          <w:rFonts w:ascii="Times New Roman" w:eastAsia="Times New Roman" w:hAnsi="Times New Roman" w:cs="Times New Roman"/>
          <w:color w:val="000000"/>
          <w:sz w:val="24"/>
          <w:szCs w:val="24"/>
        </w:rPr>
        <w:t xml:space="preserve"> outra noção de linguagem e de tempo. O ensino à distância passou a ser percebido não mais como uma reprodução do ensino presencial pelos meios virtuais, mas c</w:t>
      </w:r>
      <w:r>
        <w:rPr>
          <w:rFonts w:ascii="Times New Roman" w:eastAsia="Times New Roman" w:hAnsi="Times New Roman" w:cs="Times New Roman"/>
          <w:color w:val="000000"/>
          <w:sz w:val="24"/>
          <w:szCs w:val="24"/>
        </w:rPr>
        <w:t xml:space="preserve">omo uma nova forma de ensinar e planejar o ensino. Além disso, constatou-se que poucos discentes tinha a experiência de lidar com o aprendizado à distância, pois além dos conteúdos pertinentes </w:t>
      </w:r>
      <w:r>
        <w:rPr>
          <w:rFonts w:ascii="Times New Roman" w:eastAsia="Times New Roman" w:hAnsi="Times New Roman" w:cs="Times New Roman"/>
          <w:sz w:val="24"/>
          <w:szCs w:val="24"/>
        </w:rPr>
        <w:t>às</w:t>
      </w:r>
      <w:r>
        <w:rPr>
          <w:rFonts w:ascii="Times New Roman" w:eastAsia="Times New Roman" w:hAnsi="Times New Roman" w:cs="Times New Roman"/>
          <w:color w:val="000000"/>
          <w:sz w:val="24"/>
          <w:szCs w:val="24"/>
        </w:rPr>
        <w:t xml:space="preserve"> matérias, é necessário conhecer e saber usar as ferramentas,</w:t>
      </w:r>
      <w:r>
        <w:rPr>
          <w:rFonts w:ascii="Times New Roman" w:eastAsia="Times New Roman" w:hAnsi="Times New Roman" w:cs="Times New Roman"/>
          <w:color w:val="000000"/>
          <w:sz w:val="24"/>
          <w:szCs w:val="24"/>
        </w:rPr>
        <w:t xml:space="preserve"> bem como impõe uma organização a partir das suas residências (FEFERBAUM; KLAFKE, 2020).</w:t>
      </w:r>
    </w:p>
    <w:p w14:paraId="0000003C" w14:textId="115DAF5A" w:rsidR="00316E44" w:rsidRDefault="001916CC">
      <w:pPr>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O que </w:t>
      </w:r>
      <w:r w:rsidR="008629F3">
        <w:rPr>
          <w:rFonts w:ascii="Times New Roman" w:eastAsia="Times New Roman" w:hAnsi="Times New Roman" w:cs="Times New Roman"/>
          <w:sz w:val="24"/>
          <w:szCs w:val="24"/>
        </w:rPr>
        <w:t>se percebeu</w:t>
      </w:r>
      <w:r>
        <w:rPr>
          <w:rFonts w:ascii="Times New Roman" w:eastAsia="Times New Roman" w:hAnsi="Times New Roman" w:cs="Times New Roman"/>
          <w:sz w:val="24"/>
          <w:szCs w:val="24"/>
        </w:rPr>
        <w:t xml:space="preserve"> é que tanto docentes quanto discentes tiveram que se adequar em um período muito curto para poderem dar prosseguimento</w:t>
      </w:r>
      <w:r>
        <w:rPr>
          <w:rFonts w:ascii="Times New Roman" w:eastAsia="Times New Roman" w:hAnsi="Times New Roman" w:cs="Times New Roman"/>
          <w:sz w:val="24"/>
          <w:szCs w:val="24"/>
        </w:rPr>
        <w:t xml:space="preserve"> nas atividades de maneira rem</w:t>
      </w:r>
      <w:r>
        <w:rPr>
          <w:rFonts w:ascii="Times New Roman" w:eastAsia="Times New Roman" w:hAnsi="Times New Roman" w:cs="Times New Roman"/>
          <w:sz w:val="24"/>
          <w:szCs w:val="24"/>
        </w:rPr>
        <w:t>ota. Um bom serviço de internet, equipamentos (tablets, notebooks, etc.) se tornaram essenciais. Os profissionais que possuíam a docência como segunda opção de trabalho precisaram se adequar também em seus escritórios, tribunais ou órgãos públicos, implica</w:t>
      </w:r>
      <w:r>
        <w:rPr>
          <w:rFonts w:ascii="Times New Roman" w:eastAsia="Times New Roman" w:hAnsi="Times New Roman" w:cs="Times New Roman"/>
          <w:sz w:val="24"/>
          <w:szCs w:val="24"/>
        </w:rPr>
        <w:t>ndo que a condição de professor(a) competisse com o outro trabalho e as obrigações domésticas (FEFERBAUM; KLAFKE, 2020).</w:t>
      </w:r>
    </w:p>
    <w:p w14:paraId="0000003D" w14:textId="2DF99343" w:rsidR="00316E44" w:rsidRPr="00F765C4" w:rsidRDefault="001916CC">
      <w:pPr>
        <w:pBdr>
          <w:top w:val="nil"/>
          <w:left w:val="nil"/>
          <w:bottom w:val="nil"/>
          <w:right w:val="nil"/>
          <w:between w:val="nil"/>
        </w:pBdr>
        <w:spacing w:line="360" w:lineRule="auto"/>
        <w:ind w:firstLine="709"/>
        <w:jc w:val="both"/>
        <w:rPr>
          <w:rFonts w:ascii="Times New Roman" w:eastAsia="Times New Roman" w:hAnsi="Times New Roman" w:cs="Times New Roman"/>
          <w:sz w:val="24"/>
          <w:szCs w:val="24"/>
        </w:rPr>
      </w:pPr>
      <w:r w:rsidRPr="00F765C4">
        <w:rPr>
          <w:rFonts w:ascii="Times New Roman" w:eastAsia="Times New Roman" w:hAnsi="Times New Roman" w:cs="Times New Roman"/>
          <w:sz w:val="24"/>
          <w:szCs w:val="24"/>
        </w:rPr>
        <w:t>Tal contexto demonstrou a necessidade de se observar o princípio da incerteza, destacado por Edgar Morin (2000)</w:t>
      </w:r>
      <w:r w:rsidR="00CA29BE">
        <w:rPr>
          <w:rFonts w:ascii="Times New Roman" w:eastAsia="Times New Roman" w:hAnsi="Times New Roman" w:cs="Times New Roman"/>
          <w:sz w:val="24"/>
          <w:szCs w:val="24"/>
        </w:rPr>
        <w:t xml:space="preserve">, </w:t>
      </w:r>
      <w:r w:rsidRPr="00F765C4">
        <w:rPr>
          <w:rFonts w:ascii="Times New Roman" w:eastAsia="Times New Roman" w:hAnsi="Times New Roman" w:cs="Times New Roman"/>
          <w:sz w:val="24"/>
          <w:szCs w:val="24"/>
        </w:rPr>
        <w:t>como um dos sete sabere</w:t>
      </w:r>
      <w:r w:rsidRPr="00F765C4">
        <w:rPr>
          <w:rFonts w:ascii="Times New Roman" w:eastAsia="Times New Roman" w:hAnsi="Times New Roman" w:cs="Times New Roman"/>
          <w:sz w:val="24"/>
          <w:szCs w:val="24"/>
        </w:rPr>
        <w:t>s necessários à educação do futuro. Morin traz exemplos de eventos históricos trágicos que não pudemos prever, como as Guerras Mundiais, iniciando as frases com “Quem teria pensado que no ano [...] aconteceu [...]” e aqui poderíamos situar também a seguint</w:t>
      </w:r>
      <w:r w:rsidRPr="00F765C4">
        <w:rPr>
          <w:rFonts w:ascii="Times New Roman" w:eastAsia="Times New Roman" w:hAnsi="Times New Roman" w:cs="Times New Roman"/>
          <w:sz w:val="24"/>
          <w:szCs w:val="24"/>
        </w:rPr>
        <w:t>e reflexão “Quem teria pensado que, em 2020, o Brasil e o mundo sofreriam tantos impactos com uma pandemia?”.</w:t>
      </w:r>
    </w:p>
    <w:p w14:paraId="0000003E" w14:textId="77777777" w:rsidR="00316E44" w:rsidRPr="00F765C4" w:rsidRDefault="001916CC">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F765C4">
        <w:rPr>
          <w:rFonts w:ascii="Times New Roman" w:eastAsia="Times New Roman" w:hAnsi="Times New Roman" w:cs="Times New Roman"/>
          <w:sz w:val="24"/>
          <w:szCs w:val="24"/>
        </w:rPr>
        <w:lastRenderedPageBreak/>
        <w:t>A utilização das TICs como recursos para o ensino-aprendizagem, portanto, vão além de uma necessidade pontual decorrente do isolamento social, vis</w:t>
      </w:r>
      <w:r w:rsidRPr="00F765C4">
        <w:rPr>
          <w:rFonts w:ascii="Times New Roman" w:eastAsia="Times New Roman" w:hAnsi="Times New Roman" w:cs="Times New Roman"/>
          <w:sz w:val="24"/>
          <w:szCs w:val="24"/>
        </w:rPr>
        <w:t>ando solucionar uma defasagem do ensino jurídico tradicional já exposta por diversos autores, dentre eles Ventura (2004) e Gil (2006).  Segundo Oliveira, Brito, Braga e Magalhães (2020), as medidas de contenção devido à pandemia de Covid-19 apenas reforçar</w:t>
      </w:r>
      <w:r w:rsidRPr="00F765C4">
        <w:rPr>
          <w:rFonts w:ascii="Times New Roman" w:eastAsia="Times New Roman" w:hAnsi="Times New Roman" w:cs="Times New Roman"/>
          <w:sz w:val="24"/>
          <w:szCs w:val="24"/>
        </w:rPr>
        <w:t>am uma necessidade de renovação urgente do ensino jurídico já debatida há anos.</w:t>
      </w:r>
    </w:p>
    <w:p w14:paraId="0000003F" w14:textId="59E2EBFC" w:rsidR="00316E44" w:rsidRDefault="001916CC">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Enfim, a tecnologia no processo de ensino-aprendizagem é capaz de enriquecer com novas experiências e melhor adequação da sala de aula à realidade contemporânea </w:t>
      </w:r>
      <w:r w:rsidR="00CA29BE">
        <w:rPr>
          <w:rFonts w:ascii="Times New Roman" w:eastAsia="Times New Roman" w:hAnsi="Times New Roman" w:cs="Times New Roman"/>
          <w:sz w:val="24"/>
          <w:szCs w:val="24"/>
        </w:rPr>
        <w:t>em que</w:t>
      </w:r>
      <w:r>
        <w:rPr>
          <w:rFonts w:ascii="Times New Roman" w:eastAsia="Times New Roman" w:hAnsi="Times New Roman" w:cs="Times New Roman"/>
          <w:sz w:val="24"/>
          <w:szCs w:val="24"/>
        </w:rPr>
        <w:t xml:space="preserve"> estamos conectados a tudo. Pensa-se o uso das TICs para além de um estado emergencial, com</w:t>
      </w:r>
      <w:r>
        <w:rPr>
          <w:rFonts w:ascii="Times New Roman" w:eastAsia="Times New Roman" w:hAnsi="Times New Roman" w:cs="Times New Roman"/>
          <w:sz w:val="24"/>
          <w:szCs w:val="24"/>
        </w:rPr>
        <w:t xml:space="preserve">o a pandemia, </w:t>
      </w:r>
      <w:r w:rsidR="00CA29BE">
        <w:rPr>
          <w:rFonts w:ascii="Times New Roman" w:eastAsia="Times New Roman" w:hAnsi="Times New Roman" w:cs="Times New Roman"/>
          <w:sz w:val="24"/>
          <w:szCs w:val="24"/>
        </w:rPr>
        <w:t>no qual</w:t>
      </w:r>
      <w:r>
        <w:rPr>
          <w:rFonts w:ascii="Times New Roman" w:eastAsia="Times New Roman" w:hAnsi="Times New Roman" w:cs="Times New Roman"/>
          <w:sz w:val="24"/>
          <w:szCs w:val="24"/>
        </w:rPr>
        <w:t xml:space="preserve"> as coisas ocorreram sem preparo e sem a devida estrutura. Deve haver um trabalho que permita que a tecnologia abarque o mundo acadêmico do Direito com responsabilidade e visando solucionar a crise estabelecida no ensino jurídico brasil</w:t>
      </w:r>
      <w:r>
        <w:rPr>
          <w:rFonts w:ascii="Times New Roman" w:eastAsia="Times New Roman" w:hAnsi="Times New Roman" w:cs="Times New Roman"/>
          <w:sz w:val="24"/>
          <w:szCs w:val="24"/>
        </w:rPr>
        <w:t xml:space="preserve">eiro. </w:t>
      </w:r>
    </w:p>
    <w:p w14:paraId="00000040" w14:textId="77777777" w:rsidR="00316E44" w:rsidRDefault="00316E44">
      <w:pPr>
        <w:spacing w:line="360" w:lineRule="auto"/>
        <w:jc w:val="both"/>
        <w:rPr>
          <w:rFonts w:ascii="Times New Roman" w:eastAsia="Times New Roman" w:hAnsi="Times New Roman" w:cs="Times New Roman"/>
          <w:b/>
          <w:sz w:val="24"/>
          <w:szCs w:val="24"/>
        </w:rPr>
      </w:pPr>
    </w:p>
    <w:p w14:paraId="00000041" w14:textId="77777777" w:rsidR="00316E44" w:rsidRDefault="001916C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A TECNOLOGIA COMO POSSÍVEL SOLUÇÃO PARA A CRISE DO ENSINO JURÍDICO BRASILEIRO</w:t>
      </w:r>
    </w:p>
    <w:p w14:paraId="00000042" w14:textId="77777777" w:rsidR="00316E44" w:rsidRDefault="00316E44">
      <w:pPr>
        <w:spacing w:line="360" w:lineRule="auto"/>
        <w:ind w:firstLine="709"/>
        <w:jc w:val="both"/>
        <w:rPr>
          <w:rFonts w:ascii="Times New Roman" w:eastAsia="Times New Roman" w:hAnsi="Times New Roman" w:cs="Times New Roman"/>
          <w:b/>
          <w:sz w:val="24"/>
          <w:szCs w:val="24"/>
        </w:rPr>
      </w:pPr>
    </w:p>
    <w:p w14:paraId="00000043" w14:textId="56859B05" w:rsidR="00316E44" w:rsidRDefault="001916CC">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pandemia potencializou e trouxe </w:t>
      </w:r>
      <w:r w:rsidR="00CA29BE">
        <w:rPr>
          <w:rFonts w:ascii="Times New Roman" w:eastAsia="Times New Roman" w:hAnsi="Times New Roman" w:cs="Times New Roman"/>
          <w:sz w:val="24"/>
          <w:szCs w:val="24"/>
        </w:rPr>
        <w:t>à</w:t>
      </w:r>
      <w:r>
        <w:rPr>
          <w:rFonts w:ascii="Times New Roman" w:eastAsia="Times New Roman" w:hAnsi="Times New Roman" w:cs="Times New Roman"/>
          <w:sz w:val="24"/>
          <w:szCs w:val="24"/>
        </w:rPr>
        <w:t xml:space="preserve"> tona a tecnologia frente ao ensino remoto, demonstrando que ela também pode ser uma aliada aos alunos, professores e </w:t>
      </w:r>
      <w:r w:rsidR="00E11FA6">
        <w:rPr>
          <w:rFonts w:ascii="Times New Roman" w:eastAsia="Times New Roman" w:hAnsi="Times New Roman" w:cs="Times New Roman"/>
          <w:sz w:val="24"/>
          <w:szCs w:val="24"/>
        </w:rPr>
        <w:t>às</w:t>
      </w:r>
      <w:r>
        <w:rPr>
          <w:rFonts w:ascii="Times New Roman" w:eastAsia="Times New Roman" w:hAnsi="Times New Roman" w:cs="Times New Roman"/>
          <w:sz w:val="24"/>
          <w:szCs w:val="24"/>
        </w:rPr>
        <w:t xml:space="preserve"> instituiçõ</w:t>
      </w:r>
      <w:r>
        <w:rPr>
          <w:rFonts w:ascii="Times New Roman" w:eastAsia="Times New Roman" w:hAnsi="Times New Roman" w:cs="Times New Roman"/>
          <w:sz w:val="24"/>
          <w:szCs w:val="24"/>
        </w:rPr>
        <w:t xml:space="preserve">es. É claro que não foi possível a obtenção do êxito no uso das TICs em todas as aplicações tendo em vista o caráter repentino da pandemia e a desigualdade social que impede </w:t>
      </w:r>
      <w:r w:rsidR="00E11FA6">
        <w:rPr>
          <w:rFonts w:ascii="Times New Roman" w:eastAsia="Times New Roman" w:hAnsi="Times New Roman" w:cs="Times New Roman"/>
          <w:sz w:val="24"/>
          <w:szCs w:val="24"/>
        </w:rPr>
        <w:t>muitas</w:t>
      </w:r>
      <w:r>
        <w:rPr>
          <w:rFonts w:ascii="Times New Roman" w:eastAsia="Times New Roman" w:hAnsi="Times New Roman" w:cs="Times New Roman"/>
          <w:sz w:val="24"/>
          <w:szCs w:val="24"/>
        </w:rPr>
        <w:t xml:space="preserve"> pessoas de obterem um aparelho eletrônico e internet. Conforme</w:t>
      </w:r>
      <w:r>
        <w:rPr>
          <w:rFonts w:ascii="Times New Roman" w:eastAsia="Times New Roman" w:hAnsi="Times New Roman" w:cs="Times New Roman"/>
          <w:sz w:val="24"/>
          <w:szCs w:val="24"/>
        </w:rPr>
        <w:t xml:space="preserve"> observado no primeiro momento do trabalho, constata-se que o ensino jurídico brasileiro está em um momento de crise. Diante desse cenário</w:t>
      </w:r>
      <w:r w:rsidR="00E11FA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traz-se a possibilidade da tecnologia auxiliar nos obstáculos que levam a um ambiente de crise, isto é, o uso das TIC</w:t>
      </w:r>
      <w:r>
        <w:rPr>
          <w:rFonts w:ascii="Times New Roman" w:eastAsia="Times New Roman" w:hAnsi="Times New Roman" w:cs="Times New Roman"/>
          <w:sz w:val="24"/>
          <w:szCs w:val="24"/>
        </w:rPr>
        <w:t xml:space="preserve">s no processo de ensino-aprendizagem. </w:t>
      </w:r>
    </w:p>
    <w:p w14:paraId="00000044" w14:textId="05AAA4C4" w:rsidR="00316E44" w:rsidRPr="00974BCF" w:rsidRDefault="001916CC">
      <w:pPr>
        <w:spacing w:line="360" w:lineRule="auto"/>
        <w:ind w:firstLine="709"/>
        <w:jc w:val="both"/>
        <w:rPr>
          <w:rFonts w:ascii="Times New Roman" w:eastAsia="Times New Roman" w:hAnsi="Times New Roman" w:cs="Times New Roman"/>
          <w:sz w:val="24"/>
          <w:szCs w:val="24"/>
        </w:rPr>
      </w:pPr>
      <w:r w:rsidRPr="00974BCF">
        <w:rPr>
          <w:rFonts w:ascii="Times New Roman" w:eastAsia="Times New Roman" w:hAnsi="Times New Roman" w:cs="Times New Roman"/>
          <w:sz w:val="24"/>
          <w:szCs w:val="24"/>
        </w:rPr>
        <w:t>Diante disso, buscar-se-á pontuar a influência da sociedade em rede no âmbito da educação jurídica, colocando-a como fator-chave para mudanças no panorama acadêmico e profissional</w:t>
      </w:r>
      <w:r w:rsidR="00E11FA6">
        <w:rPr>
          <w:rFonts w:ascii="Times New Roman" w:eastAsia="Times New Roman" w:hAnsi="Times New Roman" w:cs="Times New Roman"/>
          <w:sz w:val="24"/>
          <w:szCs w:val="24"/>
        </w:rPr>
        <w:t xml:space="preserve"> </w:t>
      </w:r>
      <w:r w:rsidRPr="00974BCF">
        <w:rPr>
          <w:rFonts w:ascii="Times New Roman" w:eastAsia="Times New Roman" w:hAnsi="Times New Roman" w:cs="Times New Roman"/>
          <w:sz w:val="24"/>
          <w:szCs w:val="24"/>
        </w:rPr>
        <w:t>com base em Castells (2005), cuja ob</w:t>
      </w:r>
      <w:r w:rsidRPr="00974BCF">
        <w:rPr>
          <w:rFonts w:ascii="Times New Roman" w:eastAsia="Times New Roman" w:hAnsi="Times New Roman" w:cs="Times New Roman"/>
          <w:sz w:val="24"/>
          <w:szCs w:val="24"/>
        </w:rPr>
        <w:t>ra compreende a sociedade a partir das novas tecnologias como influentes e definidoras das novas relações humanas e dos novos atores, fatores e processos na mundialização. </w:t>
      </w:r>
    </w:p>
    <w:p w14:paraId="00000045" w14:textId="7E7FB117" w:rsidR="00316E44" w:rsidRPr="00974BCF" w:rsidRDefault="001916CC">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974BCF">
        <w:rPr>
          <w:rFonts w:ascii="Times New Roman" w:eastAsia="Times New Roman" w:hAnsi="Times New Roman" w:cs="Times New Roman"/>
          <w:sz w:val="24"/>
          <w:szCs w:val="24"/>
        </w:rPr>
        <w:t>É importante destacar que a adequada aplicação das Tecnologias de Informação e Comu</w:t>
      </w:r>
      <w:r w:rsidRPr="00974BCF">
        <w:rPr>
          <w:rFonts w:ascii="Times New Roman" w:eastAsia="Times New Roman" w:hAnsi="Times New Roman" w:cs="Times New Roman"/>
          <w:sz w:val="24"/>
          <w:szCs w:val="24"/>
        </w:rPr>
        <w:t>nicação (TIC) no ensino deve ir além da mera utilização de recursos tecnológicos, requerendo do docente uma reflexão crítica, sobretudo para permitir níveis adequados de interação pelo aluno</w:t>
      </w:r>
      <w:r w:rsidR="00E11FA6">
        <w:rPr>
          <w:rFonts w:ascii="Times New Roman" w:eastAsia="Times New Roman" w:hAnsi="Times New Roman" w:cs="Times New Roman"/>
          <w:sz w:val="24"/>
          <w:szCs w:val="24"/>
        </w:rPr>
        <w:t>,</w:t>
      </w:r>
      <w:r w:rsidRPr="00974BCF">
        <w:rPr>
          <w:rFonts w:ascii="Times New Roman" w:eastAsia="Times New Roman" w:hAnsi="Times New Roman" w:cs="Times New Roman"/>
          <w:sz w:val="24"/>
          <w:szCs w:val="24"/>
        </w:rPr>
        <w:t xml:space="preserve"> para que este desenvolva uma aprendizagem autônoma através das </w:t>
      </w:r>
      <w:r w:rsidRPr="00974BCF">
        <w:rPr>
          <w:rFonts w:ascii="Times New Roman" w:eastAsia="Times New Roman" w:hAnsi="Times New Roman" w:cs="Times New Roman"/>
          <w:sz w:val="24"/>
          <w:szCs w:val="24"/>
        </w:rPr>
        <w:lastRenderedPageBreak/>
        <w:t>pl</w:t>
      </w:r>
      <w:r w:rsidRPr="00974BCF">
        <w:rPr>
          <w:rFonts w:ascii="Times New Roman" w:eastAsia="Times New Roman" w:hAnsi="Times New Roman" w:cs="Times New Roman"/>
          <w:sz w:val="24"/>
          <w:szCs w:val="24"/>
        </w:rPr>
        <w:t xml:space="preserve">ataformas tecnológicas e com observância dos princípios pedagógicos, mesmo à distância (SOBRAL, 2010). </w:t>
      </w:r>
    </w:p>
    <w:p w14:paraId="00000046" w14:textId="03B9C0E9" w:rsidR="00316E44" w:rsidRPr="00974BCF" w:rsidRDefault="001916CC">
      <w:pPr>
        <w:pBdr>
          <w:top w:val="nil"/>
          <w:left w:val="nil"/>
          <w:bottom w:val="nil"/>
          <w:right w:val="nil"/>
          <w:between w:val="nil"/>
        </w:pBdr>
        <w:spacing w:line="360" w:lineRule="auto"/>
        <w:ind w:firstLine="709"/>
        <w:jc w:val="both"/>
        <w:rPr>
          <w:rFonts w:ascii="Times New Roman" w:eastAsia="Times New Roman" w:hAnsi="Times New Roman" w:cs="Times New Roman"/>
          <w:sz w:val="24"/>
          <w:szCs w:val="24"/>
        </w:rPr>
      </w:pPr>
      <w:r w:rsidRPr="00974BCF">
        <w:rPr>
          <w:rFonts w:ascii="Times New Roman" w:eastAsia="Times New Roman" w:hAnsi="Times New Roman" w:cs="Times New Roman"/>
          <w:sz w:val="24"/>
          <w:szCs w:val="24"/>
        </w:rPr>
        <w:t>Nessa perspectiva de transformações também caminha o Direito</w:t>
      </w:r>
      <w:r w:rsidRPr="00974BCF">
        <w:rPr>
          <w:rFonts w:ascii="Times New Roman" w:eastAsia="Times New Roman" w:hAnsi="Times New Roman" w:cs="Times New Roman"/>
          <w:sz w:val="24"/>
          <w:szCs w:val="24"/>
        </w:rPr>
        <w:t xml:space="preserve"> e, consequentemente, o ensino jurídico no Brasil, demonstrando-se a necessidade de impleme</w:t>
      </w:r>
      <w:r w:rsidRPr="00974BCF">
        <w:rPr>
          <w:rFonts w:ascii="Times New Roman" w:eastAsia="Times New Roman" w:hAnsi="Times New Roman" w:cs="Times New Roman"/>
          <w:sz w:val="24"/>
          <w:szCs w:val="24"/>
        </w:rPr>
        <w:t>ntar a tecnologia nas suas demandas. As mudanças sociais, econômicas e políticas demonstram ser impossível manter uma docência tradicional no atual contexto, pois o Direito não daria conta das novas formas de resolução de conflito e das novas maneiras de s</w:t>
      </w:r>
      <w:r w:rsidRPr="00974BCF">
        <w:rPr>
          <w:rFonts w:ascii="Times New Roman" w:eastAsia="Times New Roman" w:hAnsi="Times New Roman" w:cs="Times New Roman"/>
          <w:sz w:val="24"/>
          <w:szCs w:val="24"/>
        </w:rPr>
        <w:t>e relacionar na sociedade em rede. Considerando essas circunstâncias, diversos autores apontam uma atual crise no ensino jurídico brasileiro, dentre eles Ventura (2004)</w:t>
      </w:r>
      <w:r w:rsidRPr="00974BCF">
        <w:rPr>
          <w:rFonts w:ascii="Times New Roman" w:eastAsia="Times New Roman" w:hAnsi="Times New Roman" w:cs="Times New Roman"/>
          <w:sz w:val="24"/>
          <w:szCs w:val="24"/>
        </w:rPr>
        <w:t xml:space="preserve"> e De Paula (2006)</w:t>
      </w:r>
      <w:r w:rsidRPr="00974BCF">
        <w:rPr>
          <w:rFonts w:ascii="Times New Roman" w:eastAsia="Times New Roman" w:hAnsi="Times New Roman" w:cs="Times New Roman"/>
          <w:sz w:val="24"/>
          <w:szCs w:val="24"/>
        </w:rPr>
        <w:t>.</w:t>
      </w:r>
    </w:p>
    <w:p w14:paraId="00000047" w14:textId="77777777" w:rsidR="00316E44" w:rsidRPr="00974BCF" w:rsidRDefault="001916CC">
      <w:pPr>
        <w:pBdr>
          <w:top w:val="nil"/>
          <w:left w:val="nil"/>
          <w:bottom w:val="nil"/>
          <w:right w:val="nil"/>
          <w:between w:val="nil"/>
        </w:pBdr>
        <w:spacing w:line="360" w:lineRule="auto"/>
        <w:ind w:firstLine="709"/>
        <w:jc w:val="both"/>
        <w:rPr>
          <w:rFonts w:ascii="Times New Roman" w:eastAsia="Times New Roman" w:hAnsi="Times New Roman" w:cs="Times New Roman"/>
          <w:sz w:val="24"/>
          <w:szCs w:val="24"/>
        </w:rPr>
      </w:pPr>
      <w:r w:rsidRPr="00974BCF">
        <w:rPr>
          <w:rFonts w:ascii="Times New Roman" w:eastAsia="Times New Roman" w:hAnsi="Times New Roman" w:cs="Times New Roman"/>
          <w:sz w:val="24"/>
          <w:szCs w:val="24"/>
        </w:rPr>
        <w:t>Em razão disso, Giovani de Paula (2006) cita diversas alternativas à</w:t>
      </w:r>
      <w:r w:rsidRPr="00974BCF">
        <w:rPr>
          <w:rFonts w:ascii="Times New Roman" w:eastAsia="Times New Roman" w:hAnsi="Times New Roman" w:cs="Times New Roman"/>
          <w:sz w:val="24"/>
          <w:szCs w:val="24"/>
        </w:rPr>
        <w:t xml:space="preserve"> tradicional aula expositiva, dentre elas o uso da tecnologia:</w:t>
      </w:r>
    </w:p>
    <w:p w14:paraId="00000048" w14:textId="77777777" w:rsidR="00316E44" w:rsidRPr="00974BCF" w:rsidRDefault="00316E44">
      <w:pPr>
        <w:pBdr>
          <w:top w:val="nil"/>
          <w:left w:val="nil"/>
          <w:bottom w:val="nil"/>
          <w:right w:val="nil"/>
          <w:between w:val="nil"/>
        </w:pBdr>
        <w:spacing w:line="360" w:lineRule="auto"/>
        <w:ind w:firstLine="709"/>
        <w:jc w:val="both"/>
        <w:rPr>
          <w:rFonts w:ascii="Times New Roman" w:eastAsia="Times New Roman" w:hAnsi="Times New Roman" w:cs="Times New Roman"/>
          <w:sz w:val="24"/>
          <w:szCs w:val="24"/>
        </w:rPr>
      </w:pPr>
    </w:p>
    <w:p w14:paraId="00000049" w14:textId="77777777" w:rsidR="00316E44" w:rsidRPr="00974BCF" w:rsidRDefault="001916CC">
      <w:pPr>
        <w:spacing w:line="240" w:lineRule="auto"/>
        <w:ind w:left="2267"/>
        <w:jc w:val="both"/>
        <w:rPr>
          <w:rFonts w:ascii="Times New Roman" w:eastAsia="Times New Roman" w:hAnsi="Times New Roman" w:cs="Times New Roman"/>
          <w:sz w:val="20"/>
          <w:szCs w:val="20"/>
        </w:rPr>
      </w:pPr>
      <w:r w:rsidRPr="00974BCF">
        <w:rPr>
          <w:rFonts w:ascii="Times New Roman" w:eastAsia="Times New Roman" w:hAnsi="Times New Roman" w:cs="Times New Roman"/>
          <w:sz w:val="20"/>
          <w:szCs w:val="20"/>
        </w:rPr>
        <w:t>[...] o ensino do Direito nos remete, diante do grande e crescente plexo legislativo e doutrinário, na maioria das suas disciplinas, a uma abordagem dogmática, [...] e torna-se difícil manter uma metodologia que mantenha os alunos atentos de forma permanen</w:t>
      </w:r>
      <w:r w:rsidRPr="00974BCF">
        <w:rPr>
          <w:rFonts w:ascii="Times New Roman" w:eastAsia="Times New Roman" w:hAnsi="Times New Roman" w:cs="Times New Roman"/>
          <w:sz w:val="20"/>
          <w:szCs w:val="20"/>
        </w:rPr>
        <w:t>te [...]. Para contornar esse problema, comum no cotidiano do ensino do Direito, uma das alternativas pode ser uma mudança no eixo tradicional das aulas expositivo-dialogadas, passando-se a explorar mais novas técnicas de seminário e debates, ou ainda se v</w:t>
      </w:r>
      <w:r w:rsidRPr="00974BCF">
        <w:rPr>
          <w:rFonts w:ascii="Times New Roman" w:eastAsia="Times New Roman" w:hAnsi="Times New Roman" w:cs="Times New Roman"/>
          <w:sz w:val="20"/>
          <w:szCs w:val="20"/>
        </w:rPr>
        <w:t>aler de metodologias de ensino lúdico: dramatizações, histórias, música, arte, brincadeiras em grupo, gincanas, jogos folclóricos, oficinas, campanhas, debates, serviços comunitários voluntários, uso de tecnologias, aulas ao ar livre, visitas a praças, mus</w:t>
      </w:r>
      <w:r w:rsidRPr="00974BCF">
        <w:rPr>
          <w:rFonts w:ascii="Times New Roman" w:eastAsia="Times New Roman" w:hAnsi="Times New Roman" w:cs="Times New Roman"/>
          <w:sz w:val="20"/>
          <w:szCs w:val="20"/>
        </w:rPr>
        <w:t>eus e instituições, etc. (DE PAULA, 2006, p. 221-222)</w:t>
      </w:r>
    </w:p>
    <w:p w14:paraId="0000004A" w14:textId="77777777" w:rsidR="00316E44" w:rsidRPr="00974BCF" w:rsidRDefault="00316E44">
      <w:pPr>
        <w:spacing w:line="240" w:lineRule="auto"/>
        <w:ind w:left="2267"/>
        <w:jc w:val="both"/>
        <w:rPr>
          <w:rFonts w:ascii="Times New Roman" w:eastAsia="Times New Roman" w:hAnsi="Times New Roman" w:cs="Times New Roman"/>
          <w:sz w:val="20"/>
          <w:szCs w:val="20"/>
        </w:rPr>
      </w:pPr>
    </w:p>
    <w:p w14:paraId="0000004B" w14:textId="77777777" w:rsidR="00316E44" w:rsidRPr="00974BCF" w:rsidRDefault="00316E44">
      <w:pPr>
        <w:spacing w:line="240" w:lineRule="auto"/>
        <w:ind w:left="2267"/>
        <w:jc w:val="both"/>
        <w:rPr>
          <w:rFonts w:ascii="Times New Roman" w:eastAsia="Times New Roman" w:hAnsi="Times New Roman" w:cs="Times New Roman"/>
          <w:sz w:val="20"/>
          <w:szCs w:val="20"/>
        </w:rPr>
      </w:pPr>
    </w:p>
    <w:p w14:paraId="0000004C" w14:textId="77777777" w:rsidR="00316E44" w:rsidRPr="00974BCF" w:rsidRDefault="001916CC">
      <w:pPr>
        <w:pBdr>
          <w:top w:val="nil"/>
          <w:left w:val="nil"/>
          <w:bottom w:val="nil"/>
          <w:right w:val="nil"/>
          <w:between w:val="nil"/>
        </w:pBdr>
        <w:spacing w:line="360" w:lineRule="auto"/>
        <w:ind w:firstLine="709"/>
        <w:jc w:val="both"/>
        <w:rPr>
          <w:rFonts w:ascii="Times New Roman" w:eastAsia="Times New Roman" w:hAnsi="Times New Roman" w:cs="Times New Roman"/>
          <w:sz w:val="24"/>
          <w:szCs w:val="24"/>
        </w:rPr>
      </w:pPr>
      <w:r w:rsidRPr="00974BCF">
        <w:rPr>
          <w:rFonts w:ascii="Times New Roman" w:eastAsia="Times New Roman" w:hAnsi="Times New Roman" w:cs="Times New Roman"/>
          <w:sz w:val="24"/>
          <w:szCs w:val="24"/>
        </w:rPr>
        <w:t>Gil (2006) cita três principais vantagens decorrentes da utilização de recursos tecnológicos no ensino superior: atenção, retenção e avaliação. A atenção se refere a vantagem maior que as tecnologias têm de manter o foco do aluno no que está sendo transmit</w:t>
      </w:r>
      <w:r w:rsidRPr="00974BCF">
        <w:rPr>
          <w:rFonts w:ascii="Times New Roman" w:eastAsia="Times New Roman" w:hAnsi="Times New Roman" w:cs="Times New Roman"/>
          <w:sz w:val="24"/>
          <w:szCs w:val="24"/>
        </w:rPr>
        <w:t>ido, se comparada ao tradicional método de exposição verbal de conteúdos, que facilmente cai no comodismo de uma fala pouco atrativa. Já a retenção diz respeito ao favorecimento de recursos tecnológicos à organização de apresentações e a possibilidade de r</w:t>
      </w:r>
      <w:r w:rsidRPr="00974BCF">
        <w:rPr>
          <w:rFonts w:ascii="Times New Roman" w:eastAsia="Times New Roman" w:hAnsi="Times New Roman" w:cs="Times New Roman"/>
          <w:sz w:val="24"/>
          <w:szCs w:val="24"/>
        </w:rPr>
        <w:t xml:space="preserve">epetições sem monotonia (o que é dito oralmente pode ser relembrado com a apresentação de um vídeo ou slide, por exemplo). Por fim, há vantagem da utilização de recursos tecnológicos na avaliação, por permitirem a gravação das atividades avaliativas, como </w:t>
      </w:r>
      <w:r w:rsidRPr="00974BCF">
        <w:rPr>
          <w:rFonts w:ascii="Times New Roman" w:eastAsia="Times New Roman" w:hAnsi="Times New Roman" w:cs="Times New Roman"/>
          <w:sz w:val="24"/>
          <w:szCs w:val="24"/>
        </w:rPr>
        <w:t>através do uso de gravadores de som e de vídeo.</w:t>
      </w:r>
    </w:p>
    <w:p w14:paraId="0000004D" w14:textId="77777777" w:rsidR="00316E44" w:rsidRPr="00974BCF" w:rsidRDefault="001916CC">
      <w:pPr>
        <w:pBdr>
          <w:top w:val="nil"/>
          <w:left w:val="nil"/>
          <w:bottom w:val="nil"/>
          <w:right w:val="nil"/>
          <w:between w:val="nil"/>
        </w:pBdr>
        <w:spacing w:line="360" w:lineRule="auto"/>
        <w:ind w:firstLine="709"/>
        <w:jc w:val="both"/>
        <w:rPr>
          <w:rFonts w:ascii="Times New Roman" w:eastAsia="Times New Roman" w:hAnsi="Times New Roman" w:cs="Times New Roman"/>
          <w:sz w:val="24"/>
          <w:szCs w:val="24"/>
        </w:rPr>
      </w:pPr>
      <w:r w:rsidRPr="00974BCF">
        <w:rPr>
          <w:rFonts w:ascii="Times New Roman" w:eastAsia="Times New Roman" w:hAnsi="Times New Roman" w:cs="Times New Roman"/>
          <w:sz w:val="24"/>
          <w:szCs w:val="24"/>
        </w:rPr>
        <w:t>Contudo, Gil (2006) também cita algumas desvantagens tecnológicas que devem ser consideradas na aplicação no ensino. Conforme tal autor, um problema muito comum é as aulas se tornarem inteiramente dependentes</w:t>
      </w:r>
      <w:r w:rsidRPr="00974BCF">
        <w:rPr>
          <w:rFonts w:ascii="Times New Roman" w:eastAsia="Times New Roman" w:hAnsi="Times New Roman" w:cs="Times New Roman"/>
          <w:sz w:val="24"/>
          <w:szCs w:val="24"/>
        </w:rPr>
        <w:t xml:space="preserve"> de determinados recursos tecnológicos, como usualmente ocorre com o uso do projetor multimídia, fazendo com que a tecnologia seja vista </w:t>
      </w:r>
      <w:r w:rsidRPr="00974BCF">
        <w:rPr>
          <w:rFonts w:ascii="Times New Roman" w:eastAsia="Times New Roman" w:hAnsi="Times New Roman" w:cs="Times New Roman"/>
          <w:sz w:val="24"/>
          <w:szCs w:val="24"/>
        </w:rPr>
        <w:lastRenderedPageBreak/>
        <w:t>pelo docente como um instrumento pedagógico que funciona por si só. Em face disso, Gil (2006) salienta que</w:t>
      </w:r>
    </w:p>
    <w:p w14:paraId="0000004E" w14:textId="77777777" w:rsidR="00316E44" w:rsidRPr="00974BCF" w:rsidRDefault="00316E44">
      <w:pPr>
        <w:pBdr>
          <w:top w:val="nil"/>
          <w:left w:val="nil"/>
          <w:bottom w:val="nil"/>
          <w:right w:val="nil"/>
          <w:between w:val="nil"/>
        </w:pBdr>
        <w:spacing w:line="360" w:lineRule="auto"/>
        <w:ind w:firstLine="709"/>
        <w:jc w:val="both"/>
        <w:rPr>
          <w:rFonts w:ascii="Times New Roman" w:eastAsia="Times New Roman" w:hAnsi="Times New Roman" w:cs="Times New Roman"/>
          <w:sz w:val="24"/>
          <w:szCs w:val="24"/>
        </w:rPr>
      </w:pPr>
    </w:p>
    <w:p w14:paraId="0000004F" w14:textId="77777777" w:rsidR="00316E44" w:rsidRPr="00974BCF" w:rsidRDefault="001916CC">
      <w:pPr>
        <w:pBdr>
          <w:top w:val="nil"/>
          <w:left w:val="nil"/>
          <w:bottom w:val="nil"/>
          <w:right w:val="nil"/>
          <w:between w:val="nil"/>
        </w:pBdr>
        <w:spacing w:line="240" w:lineRule="auto"/>
        <w:ind w:left="2267"/>
        <w:jc w:val="both"/>
        <w:rPr>
          <w:rFonts w:ascii="Times New Roman" w:eastAsia="Times New Roman" w:hAnsi="Times New Roman" w:cs="Times New Roman"/>
          <w:sz w:val="20"/>
          <w:szCs w:val="20"/>
        </w:rPr>
      </w:pPr>
      <w:r w:rsidRPr="00974BCF">
        <w:rPr>
          <w:rFonts w:ascii="Times New Roman" w:eastAsia="Times New Roman" w:hAnsi="Times New Roman" w:cs="Times New Roman"/>
          <w:sz w:val="20"/>
          <w:szCs w:val="20"/>
        </w:rPr>
        <w:t>[...] a int</w:t>
      </w:r>
      <w:r w:rsidRPr="00974BCF">
        <w:rPr>
          <w:rFonts w:ascii="Times New Roman" w:eastAsia="Times New Roman" w:hAnsi="Times New Roman" w:cs="Times New Roman"/>
          <w:sz w:val="20"/>
          <w:szCs w:val="20"/>
        </w:rPr>
        <w:t>ensa difusão dos recursos audiovisuais tem contribuído para a supervalorização de seu uso e até mesmo para o surgimento de alguns mitos. Beltrán e Llera (2003) tratam de diversos mitos da tecnologia educativa: (a) o mito da tecnologia mágica, que a conside</w:t>
      </w:r>
      <w:r w:rsidRPr="00974BCF">
        <w:rPr>
          <w:rFonts w:ascii="Times New Roman" w:eastAsia="Times New Roman" w:hAnsi="Times New Roman" w:cs="Times New Roman"/>
          <w:sz w:val="20"/>
          <w:szCs w:val="20"/>
        </w:rPr>
        <w:t>ra essencial e imprescindível e que por si só muda as coisas; (b) o mito da tecnologia ignorada, cuja eficácia não é demonstrada em virtude da resistência de alguns professores; (c) o mito da tecnologia “divernética”, que, apesar de motivadora, não garante</w:t>
      </w:r>
      <w:r w:rsidRPr="00974BCF">
        <w:rPr>
          <w:rFonts w:ascii="Times New Roman" w:eastAsia="Times New Roman" w:hAnsi="Times New Roman" w:cs="Times New Roman"/>
          <w:sz w:val="20"/>
          <w:szCs w:val="20"/>
        </w:rPr>
        <w:t xml:space="preserve"> que os estudantes aprendam com ela; (d) o mito da tecnologia inteligente, reconhecida como capaz de ensinar a pensar e a resolver problemas; (e) o mito da tecnologia igualitária, com a qual se pretende resolver as desigualdades educativas; e (f) o mito da</w:t>
      </w:r>
      <w:r w:rsidRPr="00974BCF">
        <w:rPr>
          <w:rFonts w:ascii="Times New Roman" w:eastAsia="Times New Roman" w:hAnsi="Times New Roman" w:cs="Times New Roman"/>
          <w:sz w:val="20"/>
          <w:szCs w:val="20"/>
        </w:rPr>
        <w:t xml:space="preserve"> revolução tecnológica, com a qual se propõe mudar radicalmente os sistemas de ensino e de aprendizagem. (GIL, 2006, p. 223)</w:t>
      </w:r>
    </w:p>
    <w:p w14:paraId="00000050" w14:textId="77777777" w:rsidR="00316E44" w:rsidRPr="00974BCF" w:rsidRDefault="00316E44">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00000051" w14:textId="5CBFD90D" w:rsidR="00316E44" w:rsidRPr="00974BCF" w:rsidRDefault="001916CC">
      <w:pPr>
        <w:pBdr>
          <w:top w:val="nil"/>
          <w:left w:val="nil"/>
          <w:bottom w:val="nil"/>
          <w:right w:val="nil"/>
          <w:between w:val="nil"/>
        </w:pBdr>
        <w:spacing w:line="360" w:lineRule="auto"/>
        <w:ind w:firstLine="709"/>
        <w:jc w:val="both"/>
        <w:rPr>
          <w:rFonts w:ascii="Times New Roman" w:eastAsia="Times New Roman" w:hAnsi="Times New Roman" w:cs="Times New Roman"/>
          <w:sz w:val="24"/>
          <w:szCs w:val="24"/>
        </w:rPr>
      </w:pPr>
      <w:r w:rsidRPr="00974BCF">
        <w:rPr>
          <w:rFonts w:ascii="Times New Roman" w:eastAsia="Times New Roman" w:hAnsi="Times New Roman" w:cs="Times New Roman"/>
          <w:sz w:val="24"/>
          <w:szCs w:val="24"/>
        </w:rPr>
        <w:t>Ademais, Gil (2006) destaca que a utilização de recursos tecnológicos no ensino deve considerar quatro grandes componentes: os obj</w:t>
      </w:r>
      <w:r w:rsidRPr="00974BCF">
        <w:rPr>
          <w:rFonts w:ascii="Times New Roman" w:eastAsia="Times New Roman" w:hAnsi="Times New Roman" w:cs="Times New Roman"/>
          <w:sz w:val="24"/>
          <w:szCs w:val="24"/>
        </w:rPr>
        <w:t>etivos e o conteúdo do curso, o próprio professor, os estudantes e, por fim, as ferramentas tecnológicas. Em primeiro lugar, a escolha dos recursos deve considerar o potencial destes no alcance dos objetivos e o</w:t>
      </w:r>
      <w:r w:rsidR="00E11FA6">
        <w:rPr>
          <w:rFonts w:ascii="Times New Roman" w:eastAsia="Times New Roman" w:hAnsi="Times New Roman" w:cs="Times New Roman"/>
          <w:sz w:val="24"/>
          <w:szCs w:val="24"/>
        </w:rPr>
        <w:t>s</w:t>
      </w:r>
      <w:r w:rsidRPr="00974BCF">
        <w:rPr>
          <w:rFonts w:ascii="Times New Roman" w:eastAsia="Times New Roman" w:hAnsi="Times New Roman" w:cs="Times New Roman"/>
          <w:sz w:val="24"/>
          <w:szCs w:val="24"/>
        </w:rPr>
        <w:t xml:space="preserve"> conteúdo</w:t>
      </w:r>
      <w:r w:rsidR="00E11FA6">
        <w:rPr>
          <w:rFonts w:ascii="Times New Roman" w:eastAsia="Times New Roman" w:hAnsi="Times New Roman" w:cs="Times New Roman"/>
          <w:sz w:val="24"/>
          <w:szCs w:val="24"/>
        </w:rPr>
        <w:t>s</w:t>
      </w:r>
      <w:r w:rsidRPr="00974BCF">
        <w:rPr>
          <w:rFonts w:ascii="Times New Roman" w:eastAsia="Times New Roman" w:hAnsi="Times New Roman" w:cs="Times New Roman"/>
          <w:sz w:val="24"/>
          <w:szCs w:val="24"/>
        </w:rPr>
        <w:t xml:space="preserve"> pretendidos pelo curso. O projetor </w:t>
      </w:r>
      <w:r w:rsidRPr="00974BCF">
        <w:rPr>
          <w:rFonts w:ascii="Times New Roman" w:eastAsia="Times New Roman" w:hAnsi="Times New Roman" w:cs="Times New Roman"/>
          <w:sz w:val="24"/>
          <w:szCs w:val="24"/>
        </w:rPr>
        <w:t>multimídia, por exemplo, é adequado para os objetivos básicos de memorização e compreensão, contudo raramente serve para atingir objetivos mais complexos, como aplicação, análise, síntese e avaliação, considerando que não permitem um maior engajamento ativ</w:t>
      </w:r>
      <w:r w:rsidRPr="00974BCF">
        <w:rPr>
          <w:rFonts w:ascii="Times New Roman" w:eastAsia="Times New Roman" w:hAnsi="Times New Roman" w:cs="Times New Roman"/>
          <w:sz w:val="24"/>
          <w:szCs w:val="24"/>
        </w:rPr>
        <w:t>o dos estudantes.</w:t>
      </w:r>
    </w:p>
    <w:p w14:paraId="00000052" w14:textId="0DE52FA0" w:rsidR="00316E44" w:rsidRDefault="001916CC">
      <w:pPr>
        <w:pBdr>
          <w:top w:val="nil"/>
          <w:left w:val="nil"/>
          <w:bottom w:val="nil"/>
          <w:right w:val="nil"/>
          <w:between w:val="nil"/>
        </w:pBdr>
        <w:spacing w:line="360" w:lineRule="auto"/>
        <w:ind w:firstLine="709"/>
        <w:jc w:val="both"/>
        <w:rPr>
          <w:rFonts w:ascii="Times New Roman" w:eastAsia="Times New Roman" w:hAnsi="Times New Roman" w:cs="Times New Roman"/>
          <w:sz w:val="24"/>
          <w:szCs w:val="24"/>
        </w:rPr>
      </w:pPr>
      <w:r w:rsidRPr="00974BCF">
        <w:rPr>
          <w:rFonts w:ascii="Times New Roman" w:eastAsia="Times New Roman" w:hAnsi="Times New Roman" w:cs="Times New Roman"/>
          <w:sz w:val="24"/>
          <w:szCs w:val="24"/>
        </w:rPr>
        <w:t>O componente professor diz respeito à necessária qualificação constante deste por meio de leituras e treinamento específico para o uso das tecnologias no ensino. Os docentes ainda devem levar em consideração os estudantes - terceiro componente - a fim de a</w:t>
      </w:r>
      <w:r w:rsidRPr="00974BCF">
        <w:rPr>
          <w:rFonts w:ascii="Times New Roman" w:eastAsia="Times New Roman" w:hAnsi="Times New Roman" w:cs="Times New Roman"/>
          <w:sz w:val="24"/>
          <w:szCs w:val="24"/>
        </w:rPr>
        <w:t>valiar a familiaridade destes com o uso das novas tecnologias e sua acessibilidade a computadores e programas de informática, através de uma sondagem inicial acerca do nível de inclusão digital dos alunos e a verificação prévia se a instituição universitár</w:t>
      </w:r>
      <w:r w:rsidRPr="00974BCF">
        <w:rPr>
          <w:rFonts w:ascii="Times New Roman" w:eastAsia="Times New Roman" w:hAnsi="Times New Roman" w:cs="Times New Roman"/>
          <w:sz w:val="24"/>
          <w:szCs w:val="24"/>
        </w:rPr>
        <w:t>ia dispõe de recursos que garantam o acesso àqueles que não o tem em suas residências. Por fim, deve conhecer as múltiplas ferramentas tecnológicas e sua possível aplicação na aprendizagem, bem como suas limitações em determinados contextos (GIL, 2006).</w:t>
      </w:r>
    </w:p>
    <w:p w14:paraId="2C60CADE" w14:textId="4572556E" w:rsidR="00B627D8" w:rsidRDefault="00B7584E">
      <w:pPr>
        <w:pBdr>
          <w:top w:val="nil"/>
          <w:left w:val="nil"/>
          <w:bottom w:val="nil"/>
          <w:right w:val="nil"/>
          <w:between w:val="nil"/>
        </w:pBd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Adentrando em uma perspectiva de ensino </w:t>
      </w:r>
      <w:r w:rsidR="003747E1">
        <w:rPr>
          <w:rFonts w:ascii="Times New Roman" w:eastAsia="Times New Roman" w:hAnsi="Times New Roman" w:cs="Times New Roman"/>
          <w:sz w:val="24"/>
          <w:szCs w:val="24"/>
        </w:rPr>
        <w:t>híbrido</w:t>
      </w:r>
      <w:r>
        <w:rPr>
          <w:rStyle w:val="Refdenotaderodap"/>
          <w:rFonts w:ascii="Times New Roman" w:eastAsia="Times New Roman" w:hAnsi="Times New Roman" w:cs="Times New Roman"/>
          <w:sz w:val="24"/>
          <w:szCs w:val="24"/>
        </w:rPr>
        <w:footnoteReference w:id="6"/>
      </w:r>
      <w:r>
        <w:rPr>
          <w:rFonts w:ascii="Times New Roman" w:eastAsia="Times New Roman" w:hAnsi="Times New Roman" w:cs="Times New Roman"/>
          <w:sz w:val="24"/>
          <w:szCs w:val="24"/>
        </w:rPr>
        <w:t xml:space="preserve">, essa modalidade permite que o estudante tenha uma boa parte do curso de maneira virtual, bem como implica que o docente se </w:t>
      </w:r>
      <w:r>
        <w:rPr>
          <w:rFonts w:ascii="Times New Roman" w:eastAsia="Times New Roman" w:hAnsi="Times New Roman" w:cs="Times New Roman"/>
          <w:sz w:val="24"/>
          <w:szCs w:val="24"/>
        </w:rPr>
        <w:lastRenderedPageBreak/>
        <w:t xml:space="preserve">adeque a tais metodologias e compreenda a razão da tecnologia no ensino. Diante disso, o ensino híbrido propõe a potencialização das diversidades dentro da sala de aula, fazendo com que os alunos desenvolvam novas formas de engajamento, novos horizontes de trabalhos grupais e aperfeiçoem as habilidades cognitivas </w:t>
      </w:r>
      <w:bookmarkStart w:id="0" w:name="_Hlk47305655"/>
      <w:r>
        <w:rPr>
          <w:rFonts w:ascii="Times New Roman" w:eastAsia="Times New Roman" w:hAnsi="Times New Roman" w:cs="Times New Roman"/>
          <w:sz w:val="24"/>
          <w:szCs w:val="24"/>
        </w:rPr>
        <w:t>(</w:t>
      </w:r>
      <w:bookmarkStart w:id="1" w:name="_Hlk47306145"/>
      <w:r>
        <w:rPr>
          <w:rFonts w:ascii="Times New Roman" w:eastAsia="Times New Roman" w:hAnsi="Times New Roman" w:cs="Times New Roman"/>
          <w:sz w:val="24"/>
          <w:szCs w:val="24"/>
        </w:rPr>
        <w:t>MOURA; TASSIGNY; SILVA, 2018</w:t>
      </w:r>
      <w:bookmarkEnd w:id="1"/>
      <w:r>
        <w:rPr>
          <w:rFonts w:ascii="Times New Roman" w:eastAsia="Times New Roman" w:hAnsi="Times New Roman" w:cs="Times New Roman"/>
          <w:sz w:val="24"/>
          <w:szCs w:val="24"/>
        </w:rPr>
        <w:t>)</w:t>
      </w:r>
      <w:bookmarkEnd w:id="0"/>
      <w:r>
        <w:rPr>
          <w:rFonts w:ascii="Times New Roman" w:eastAsia="Times New Roman" w:hAnsi="Times New Roman" w:cs="Times New Roman"/>
          <w:sz w:val="24"/>
          <w:szCs w:val="24"/>
        </w:rPr>
        <w:t>.</w:t>
      </w:r>
    </w:p>
    <w:p w14:paraId="148EFF32" w14:textId="29EEBF45" w:rsidR="003747E1" w:rsidRDefault="003747E1">
      <w:pPr>
        <w:pBdr>
          <w:top w:val="nil"/>
          <w:left w:val="nil"/>
          <w:bottom w:val="nil"/>
          <w:right w:val="nil"/>
          <w:between w:val="nil"/>
        </w:pBd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Interessa compreender que essa modalidade, considerando que é algo inovador no ensino jurídico, é algo que demandaria tempo para a adaptação do docente. Isso é porque a tecnologia deve ser implantada de maneira gradual, visando mudanças a longo prazo. Nesse diapasão, no que se refere a adaptação do ensino aos processos de globalização e do advento da tecnologia nas relações sociais, temos a seguinte abordagem:</w:t>
      </w:r>
    </w:p>
    <w:p w14:paraId="0D728EA9" w14:textId="77777777" w:rsidR="003747E1" w:rsidRDefault="003747E1">
      <w:pPr>
        <w:pBdr>
          <w:top w:val="nil"/>
          <w:left w:val="nil"/>
          <w:bottom w:val="nil"/>
          <w:right w:val="nil"/>
          <w:between w:val="nil"/>
        </w:pBdr>
        <w:spacing w:line="360" w:lineRule="auto"/>
        <w:ind w:firstLine="709"/>
        <w:jc w:val="both"/>
        <w:rPr>
          <w:rFonts w:ascii="Times New Roman" w:eastAsia="Times New Roman" w:hAnsi="Times New Roman" w:cs="Times New Roman"/>
          <w:sz w:val="24"/>
          <w:szCs w:val="24"/>
        </w:rPr>
      </w:pPr>
    </w:p>
    <w:p w14:paraId="57165BC8" w14:textId="027104C6" w:rsidR="003747E1" w:rsidRPr="003747E1" w:rsidRDefault="003747E1" w:rsidP="003747E1">
      <w:pPr>
        <w:pBdr>
          <w:top w:val="nil"/>
          <w:left w:val="nil"/>
          <w:bottom w:val="nil"/>
          <w:right w:val="nil"/>
          <w:between w:val="nil"/>
        </w:pBdr>
        <w:spacing w:line="240" w:lineRule="auto"/>
        <w:ind w:left="2268"/>
        <w:jc w:val="both"/>
        <w:rPr>
          <w:rFonts w:ascii="Times New Roman" w:hAnsi="Times New Roman" w:cs="Times New Roman"/>
          <w:sz w:val="20"/>
          <w:szCs w:val="20"/>
        </w:rPr>
      </w:pPr>
      <w:r w:rsidRPr="003747E1">
        <w:rPr>
          <w:rFonts w:ascii="Times New Roman" w:eastAsia="Times New Roman" w:hAnsi="Times New Roman" w:cs="Times New Roman"/>
          <w:sz w:val="20"/>
          <w:szCs w:val="20"/>
        </w:rPr>
        <w:t xml:space="preserve">[...] </w:t>
      </w:r>
      <w:r w:rsidRPr="003747E1">
        <w:rPr>
          <w:rFonts w:ascii="Times New Roman" w:hAnsi="Times New Roman" w:cs="Times New Roman"/>
          <w:sz w:val="20"/>
          <w:szCs w:val="20"/>
        </w:rPr>
        <w:t>Isso ocorre porque, além do uso de variadas tecnologias digitais, o indivíduo interage com o grupo, intensificando a troca de experiências que ocorrem em um ambiente físico, a escola. O papel desempenhado pelo professor e pelos alunos sofre alterações em relação à proposta de ensino considerado tradicional, e as configurações das aulas favorecem momentos de interação, colaboração e envolvimento com as tecnologias digitais. O ensino híbrido configura-se como uma combinação metodológica que impacta na ação no professor em situações de ensino e na ação dos estudantes em situações de aprendizagem</w:t>
      </w:r>
      <w:r>
        <w:rPr>
          <w:rFonts w:ascii="Times New Roman" w:hAnsi="Times New Roman" w:cs="Times New Roman"/>
          <w:sz w:val="20"/>
          <w:szCs w:val="20"/>
        </w:rPr>
        <w:t xml:space="preserve"> (BASICH; NETO; TREVISANI, 2015, p. 46 apud </w:t>
      </w:r>
      <w:r w:rsidRPr="003747E1">
        <w:rPr>
          <w:rFonts w:ascii="Times New Roman" w:hAnsi="Times New Roman" w:cs="Times New Roman"/>
          <w:sz w:val="20"/>
          <w:szCs w:val="20"/>
        </w:rPr>
        <w:t xml:space="preserve"> MOURA; TASSIGNY; SILVA, 2018</w:t>
      </w:r>
      <w:r>
        <w:rPr>
          <w:rFonts w:ascii="Times New Roman" w:hAnsi="Times New Roman" w:cs="Times New Roman"/>
          <w:sz w:val="20"/>
          <w:szCs w:val="20"/>
        </w:rPr>
        <w:t>, p. 77)</w:t>
      </w:r>
      <w:r w:rsidR="003D34FD">
        <w:rPr>
          <w:rFonts w:ascii="Times New Roman" w:hAnsi="Times New Roman" w:cs="Times New Roman"/>
          <w:sz w:val="20"/>
          <w:szCs w:val="20"/>
        </w:rPr>
        <w:t>.</w:t>
      </w:r>
    </w:p>
    <w:p w14:paraId="3171F637" w14:textId="62CFC06F" w:rsidR="003747E1" w:rsidRPr="00974BCF" w:rsidRDefault="003747E1">
      <w:pPr>
        <w:pBdr>
          <w:top w:val="nil"/>
          <w:left w:val="nil"/>
          <w:bottom w:val="nil"/>
          <w:right w:val="nil"/>
          <w:between w:val="nil"/>
        </w:pBd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9417688" w14:textId="0BB6679A" w:rsidR="003D34FD" w:rsidRDefault="003D34FD">
      <w:pPr>
        <w:pBdr>
          <w:top w:val="nil"/>
          <w:left w:val="nil"/>
          <w:bottom w:val="nil"/>
          <w:right w:val="nil"/>
          <w:between w:val="nil"/>
        </w:pBd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Muitas instituições de ensin</w:t>
      </w:r>
      <w:r w:rsidR="00E1012D">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já pro</w:t>
      </w:r>
      <w:r w:rsidR="009402B6">
        <w:rPr>
          <w:rFonts w:ascii="Times New Roman" w:eastAsia="Times New Roman" w:hAnsi="Times New Roman" w:cs="Times New Roman"/>
          <w:sz w:val="24"/>
          <w:szCs w:val="24"/>
        </w:rPr>
        <w:t>movem o acesso da tecnologia por meio de ferramentas online</w:t>
      </w:r>
      <w:r w:rsidR="00E1012D">
        <w:rPr>
          <w:rFonts w:ascii="Times New Roman" w:eastAsia="Times New Roman" w:hAnsi="Times New Roman" w:cs="Times New Roman"/>
          <w:sz w:val="24"/>
          <w:szCs w:val="24"/>
        </w:rPr>
        <w:t>, e</w:t>
      </w:r>
      <w:r w:rsidR="009402B6">
        <w:rPr>
          <w:rFonts w:ascii="Times New Roman" w:eastAsia="Times New Roman" w:hAnsi="Times New Roman" w:cs="Times New Roman"/>
          <w:sz w:val="24"/>
          <w:szCs w:val="24"/>
        </w:rPr>
        <w:t xml:space="preserve">ntretanto, o que não acontece sempre é a inclusão do aluno frente a sala de aula. Portanto, o ensino híbrido propõe que o uso da tecnologia também em sala de aula, fortalecendo a característica de modelo disruptivo com relação aos métodos tradicionais. É interessante, para um melhor desempenho, atentar-se para que a implantação seja gradual e em disciplinas convenientes </w:t>
      </w:r>
      <w:r w:rsidR="009402B6">
        <w:rPr>
          <w:rFonts w:ascii="Times New Roman" w:eastAsia="Times New Roman" w:hAnsi="Times New Roman" w:cs="Times New Roman"/>
          <w:sz w:val="24"/>
          <w:szCs w:val="24"/>
        </w:rPr>
        <w:t>(MOURA; TASSIGNY; SILVA, 2018)</w:t>
      </w:r>
      <w:r w:rsidR="009402B6">
        <w:rPr>
          <w:rFonts w:ascii="Times New Roman" w:eastAsia="Times New Roman" w:hAnsi="Times New Roman" w:cs="Times New Roman"/>
          <w:sz w:val="24"/>
          <w:szCs w:val="24"/>
        </w:rPr>
        <w:t>.</w:t>
      </w:r>
    </w:p>
    <w:p w14:paraId="5793D12B" w14:textId="5A5006EC" w:rsidR="009402B6" w:rsidRDefault="009402B6">
      <w:pPr>
        <w:pBdr>
          <w:top w:val="nil"/>
          <w:left w:val="nil"/>
          <w:bottom w:val="nil"/>
          <w:right w:val="nil"/>
          <w:between w:val="nil"/>
        </w:pBd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São essas especificidades que colocam o ensino jurídico e a utilização da tecnologia em sua realidade como uma espécie de enfrentamento entre o novo e o antigo, causando um grande impacto nos métodos tradicionais </w:t>
      </w:r>
      <w:r>
        <w:rPr>
          <w:rFonts w:ascii="Times New Roman" w:eastAsia="Times New Roman" w:hAnsi="Times New Roman" w:cs="Times New Roman"/>
          <w:sz w:val="24"/>
          <w:szCs w:val="24"/>
        </w:rPr>
        <w:t>(MOURA; TASSIGNY; SILVA, 2018)</w:t>
      </w:r>
      <w:r>
        <w:rPr>
          <w:rFonts w:ascii="Times New Roman" w:eastAsia="Times New Roman" w:hAnsi="Times New Roman" w:cs="Times New Roman"/>
          <w:sz w:val="24"/>
          <w:szCs w:val="24"/>
        </w:rPr>
        <w:t>. Nesse viés, também é possível manter algumas relações pessoais as quais são de extrema importância para a construção do conhecimento e para a formação do aluno como cidadão</w:t>
      </w:r>
      <w:r w:rsidR="00E1012D">
        <w:rPr>
          <w:rFonts w:ascii="Times New Roman" w:eastAsia="Times New Roman" w:hAnsi="Times New Roman" w:cs="Times New Roman"/>
          <w:sz w:val="24"/>
          <w:szCs w:val="24"/>
        </w:rPr>
        <w:t>. O</w:t>
      </w:r>
      <w:r>
        <w:rPr>
          <w:rFonts w:ascii="Times New Roman" w:eastAsia="Times New Roman" w:hAnsi="Times New Roman" w:cs="Times New Roman"/>
          <w:sz w:val="24"/>
          <w:szCs w:val="24"/>
        </w:rPr>
        <w:t>u seja, esse caráter híbrido permite a inserção com base nas demandas da globalização, sem romper com bases fundamentais da educação jurídica.</w:t>
      </w:r>
    </w:p>
    <w:p w14:paraId="00000053" w14:textId="719FA319" w:rsidR="00316E44" w:rsidRPr="00974BCF" w:rsidRDefault="009402B6">
      <w:pPr>
        <w:pBdr>
          <w:top w:val="nil"/>
          <w:left w:val="nil"/>
          <w:bottom w:val="nil"/>
          <w:right w:val="nil"/>
          <w:between w:val="nil"/>
        </w:pBd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Enfim, </w:t>
      </w:r>
      <w:r w:rsidR="001916CC" w:rsidRPr="00974BCF">
        <w:rPr>
          <w:rFonts w:ascii="Times New Roman" w:eastAsia="Times New Roman" w:hAnsi="Times New Roman" w:cs="Times New Roman"/>
          <w:sz w:val="24"/>
          <w:szCs w:val="24"/>
        </w:rPr>
        <w:t>Ed</w:t>
      </w:r>
      <w:r w:rsidR="001916CC" w:rsidRPr="00974BCF">
        <w:rPr>
          <w:rFonts w:ascii="Times New Roman" w:eastAsia="Times New Roman" w:hAnsi="Times New Roman" w:cs="Times New Roman"/>
          <w:sz w:val="24"/>
          <w:szCs w:val="24"/>
        </w:rPr>
        <w:t>gar Morin (2000) s</w:t>
      </w:r>
      <w:r w:rsidR="001916CC" w:rsidRPr="00974BCF">
        <w:rPr>
          <w:rFonts w:ascii="Times New Roman" w:eastAsia="Times New Roman" w:hAnsi="Times New Roman" w:cs="Times New Roman"/>
          <w:sz w:val="24"/>
          <w:szCs w:val="24"/>
        </w:rPr>
        <w:t>alienta que toda evolução se origina de um desvio que desorganiza o sistema onde nasceu para depois o reorganizar. Assim, é necessário aprender a enfrentar a incerteza, já que vivemos em uma época de constantes mudanças, potencializada pe</w:t>
      </w:r>
      <w:r w:rsidR="001916CC" w:rsidRPr="00974BCF">
        <w:rPr>
          <w:rFonts w:ascii="Times New Roman" w:eastAsia="Times New Roman" w:hAnsi="Times New Roman" w:cs="Times New Roman"/>
          <w:sz w:val="24"/>
          <w:szCs w:val="24"/>
        </w:rPr>
        <w:t xml:space="preserve">las transformações decorrentes de um estado de pandemia. Esse contexto enseja a aplicação da ecologia da ação, que “é, em suma, levar em consideração a complexidade que ela supõe, ou </w:t>
      </w:r>
      <w:r w:rsidR="001916CC" w:rsidRPr="00974BCF">
        <w:rPr>
          <w:rFonts w:ascii="Times New Roman" w:eastAsia="Times New Roman" w:hAnsi="Times New Roman" w:cs="Times New Roman"/>
          <w:sz w:val="24"/>
          <w:szCs w:val="24"/>
        </w:rPr>
        <w:lastRenderedPageBreak/>
        <w:t>seja, o aleatório, acaso, inesperado, imprevisto, consciência de transfor</w:t>
      </w:r>
      <w:r w:rsidR="001916CC" w:rsidRPr="00974BCF">
        <w:rPr>
          <w:rFonts w:ascii="Times New Roman" w:eastAsia="Times New Roman" w:hAnsi="Times New Roman" w:cs="Times New Roman"/>
          <w:sz w:val="24"/>
          <w:szCs w:val="24"/>
        </w:rPr>
        <w:t>mações” (MORIN, 2000, p. 87).</w:t>
      </w:r>
    </w:p>
    <w:p w14:paraId="00000054" w14:textId="4B2678C1" w:rsidR="00316E44" w:rsidRPr="00974BCF" w:rsidRDefault="001916CC">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sidRPr="00974BCF">
        <w:rPr>
          <w:rFonts w:ascii="Times New Roman" w:eastAsia="Times New Roman" w:hAnsi="Times New Roman" w:cs="Times New Roman"/>
          <w:sz w:val="24"/>
          <w:szCs w:val="24"/>
        </w:rPr>
        <w:t>É nesse horizonte que o estado pandêmico tende a impulsionar a educação, que passará a absorver mais rápido o uso das tecnologias, inclusive com aulas à distância</w:t>
      </w:r>
      <w:r w:rsidRPr="00974BCF">
        <w:rPr>
          <w:rFonts w:ascii="Times New Roman" w:eastAsia="Times New Roman" w:hAnsi="Times New Roman" w:cs="Times New Roman"/>
          <w:sz w:val="24"/>
          <w:szCs w:val="24"/>
        </w:rPr>
        <w:t xml:space="preserve"> e consequente uso de atividades via recursos virtuais. Importa</w:t>
      </w:r>
      <w:r w:rsidRPr="00974BCF">
        <w:rPr>
          <w:rFonts w:ascii="Times New Roman" w:eastAsia="Times New Roman" w:hAnsi="Times New Roman" w:cs="Times New Roman"/>
          <w:sz w:val="24"/>
          <w:szCs w:val="24"/>
        </w:rPr>
        <w:t xml:space="preserve"> destacar uma série de benefícios que a tecnologia no ensino jurídico trará, mas sem esquecer de analisá-la como possível fator de elitização do ensino e exclusão dos desconectados. </w:t>
      </w:r>
    </w:p>
    <w:p w14:paraId="00000055" w14:textId="77777777" w:rsidR="00316E44" w:rsidRDefault="00316E44">
      <w:pPr>
        <w:pBdr>
          <w:top w:val="nil"/>
          <w:left w:val="nil"/>
          <w:bottom w:val="nil"/>
          <w:right w:val="nil"/>
          <w:between w:val="nil"/>
        </w:pBdr>
        <w:spacing w:line="360" w:lineRule="auto"/>
        <w:ind w:firstLine="720"/>
        <w:jc w:val="both"/>
        <w:rPr>
          <w:rFonts w:ascii="Times New Roman" w:eastAsia="Times New Roman" w:hAnsi="Times New Roman" w:cs="Times New Roman"/>
          <w:color w:val="FF0000"/>
          <w:sz w:val="24"/>
          <w:szCs w:val="24"/>
        </w:rPr>
      </w:pPr>
    </w:p>
    <w:p w14:paraId="00000056" w14:textId="6504C554" w:rsidR="00316E44" w:rsidRDefault="001916CC">
      <w:pPr>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CONCLUSÃO</w:t>
      </w:r>
    </w:p>
    <w:p w14:paraId="0313270C" w14:textId="10CDB0AF" w:rsidR="007E60AF" w:rsidRDefault="007E60AF">
      <w:pPr>
        <w:pBdr>
          <w:top w:val="nil"/>
          <w:left w:val="nil"/>
          <w:bottom w:val="nil"/>
          <w:right w:val="nil"/>
          <w:between w:val="nil"/>
        </w:pBdr>
        <w:spacing w:line="360" w:lineRule="auto"/>
        <w:jc w:val="both"/>
        <w:rPr>
          <w:rFonts w:ascii="Times New Roman" w:eastAsia="Times New Roman" w:hAnsi="Times New Roman" w:cs="Times New Roman"/>
          <w:b/>
          <w:sz w:val="24"/>
          <w:szCs w:val="24"/>
        </w:rPr>
      </w:pPr>
    </w:p>
    <w:p w14:paraId="3DFFDB54" w14:textId="10E57A1F" w:rsidR="007E60AF" w:rsidRDefault="007E60AF">
      <w:pPr>
        <w:pBdr>
          <w:top w:val="nil"/>
          <w:left w:val="nil"/>
          <w:bottom w:val="nil"/>
          <w:right w:val="nil"/>
          <w:between w:val="nil"/>
        </w:pBd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Cs/>
          <w:sz w:val="24"/>
          <w:szCs w:val="24"/>
        </w:rPr>
        <w:t>O presente artigo analisou o quanto o cenário de pandemia poderá ter influenciado a implementação das tecnologias no âmbito do ensino jurídico brasileiro. Nessa perspectiva, optou-se por demonstrar o cenário de crise que norteia o ensino jurídico, bem como os desafios que surgem com o processo de globalização na modernidade. Para isso</w:t>
      </w:r>
      <w:r w:rsidR="00E1012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foi necessário embarcar em uma breve construção histórica acerca dos cursos de Direito no Brasil e observ</w:t>
      </w:r>
      <w:r w:rsidR="00E1012D">
        <w:rPr>
          <w:rFonts w:ascii="Times New Roman" w:eastAsia="Times New Roman" w:hAnsi="Times New Roman" w:cs="Times New Roman"/>
          <w:bCs/>
          <w:sz w:val="24"/>
          <w:szCs w:val="24"/>
        </w:rPr>
        <w:t>ar</w:t>
      </w:r>
      <w:r>
        <w:rPr>
          <w:rFonts w:ascii="Times New Roman" w:eastAsia="Times New Roman" w:hAnsi="Times New Roman" w:cs="Times New Roman"/>
          <w:bCs/>
          <w:sz w:val="24"/>
          <w:szCs w:val="24"/>
        </w:rPr>
        <w:t xml:space="preserve"> suas origens legais e políticas que nos trouxeram até aqui.</w:t>
      </w:r>
    </w:p>
    <w:p w14:paraId="2FE1768C" w14:textId="22263D76" w:rsidR="007E60AF" w:rsidRDefault="007E60AF">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b/>
        <w:t xml:space="preserve">Além disso, </w:t>
      </w:r>
      <w:r w:rsidR="008629F3">
        <w:rPr>
          <w:rFonts w:ascii="Times New Roman" w:eastAsia="Times New Roman" w:hAnsi="Times New Roman" w:cs="Times New Roman"/>
          <w:bCs/>
          <w:sz w:val="24"/>
          <w:szCs w:val="24"/>
        </w:rPr>
        <w:t xml:space="preserve">destacou-se as novas </w:t>
      </w:r>
      <w:r w:rsidR="008629F3" w:rsidRPr="006F145F">
        <w:rPr>
          <w:rFonts w:ascii="Times New Roman" w:eastAsia="Times New Roman" w:hAnsi="Times New Roman" w:cs="Times New Roman"/>
          <w:sz w:val="24"/>
          <w:szCs w:val="24"/>
        </w:rPr>
        <w:t>Diretrizes Curriculares Nacionais dos Cursos de Direito no Brasil, as quais foram definidas pela Resolução CNE/CES n.º 5/2018 e serão implementadas a partir do ano de 2021</w:t>
      </w:r>
      <w:r w:rsidR="008629F3">
        <w:rPr>
          <w:rFonts w:ascii="Times New Roman" w:eastAsia="Times New Roman" w:hAnsi="Times New Roman" w:cs="Times New Roman"/>
          <w:sz w:val="24"/>
          <w:szCs w:val="24"/>
        </w:rPr>
        <w:t xml:space="preserve"> como um ponto de partida capaz de iniciar o processo de rompimento ao panorama de crise. Verificou-se que as referidas Diretrizes abraç</w:t>
      </w:r>
      <w:r w:rsidR="00E1012D">
        <w:rPr>
          <w:rFonts w:ascii="Times New Roman" w:eastAsia="Times New Roman" w:hAnsi="Times New Roman" w:cs="Times New Roman"/>
          <w:sz w:val="24"/>
          <w:szCs w:val="24"/>
        </w:rPr>
        <w:t>aram</w:t>
      </w:r>
      <w:r w:rsidR="008629F3">
        <w:rPr>
          <w:rFonts w:ascii="Times New Roman" w:eastAsia="Times New Roman" w:hAnsi="Times New Roman" w:cs="Times New Roman"/>
          <w:sz w:val="24"/>
          <w:szCs w:val="24"/>
        </w:rPr>
        <w:t xml:space="preserve"> a utilização das tecnologias no ensino jurídico, compreendendo-as como necessárias para solucionar alguns problemas oriundos do tradicionalismo por trás dos cursos de Direito.</w:t>
      </w:r>
    </w:p>
    <w:p w14:paraId="5DB57656" w14:textId="6C1E4BDB" w:rsidR="008629F3" w:rsidRDefault="008629F3">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Em um segundo momento, observou-se o quanto a pandemia da Covid-19 teve influência em diversos processos e setores da sociedade contemporânea, dentre eles a educação jurídica e as instituições, docentes e discentes </w:t>
      </w:r>
      <w:r w:rsidR="00E1012D">
        <w:rPr>
          <w:rFonts w:ascii="Times New Roman" w:eastAsia="Times New Roman" w:hAnsi="Times New Roman" w:cs="Times New Roman"/>
          <w:sz w:val="24"/>
          <w:szCs w:val="24"/>
        </w:rPr>
        <w:t xml:space="preserve">que </w:t>
      </w:r>
      <w:r>
        <w:rPr>
          <w:rFonts w:ascii="Times New Roman" w:eastAsia="Times New Roman" w:hAnsi="Times New Roman" w:cs="Times New Roman"/>
          <w:sz w:val="24"/>
          <w:szCs w:val="24"/>
        </w:rPr>
        <w:t>estão inseridos nela. Nesse sentido, o isolamento social foi o fator fundamental para a implementação do uso da tecnologia para educação remota, visto que devido à impossibilidade de reunião, impôs-se, para o andamento dos cursos, o ensino por meio das plataformas virtuais e métodos e</w:t>
      </w:r>
      <w:r w:rsidR="00E1012D">
        <w:rPr>
          <w:rFonts w:ascii="Times New Roman" w:eastAsia="Times New Roman" w:hAnsi="Times New Roman" w:cs="Times New Roman"/>
          <w:sz w:val="24"/>
          <w:szCs w:val="24"/>
        </w:rPr>
        <w:t>m que</w:t>
      </w:r>
      <w:r>
        <w:rPr>
          <w:rFonts w:ascii="Times New Roman" w:eastAsia="Times New Roman" w:hAnsi="Times New Roman" w:cs="Times New Roman"/>
          <w:sz w:val="24"/>
          <w:szCs w:val="24"/>
        </w:rPr>
        <w:t xml:space="preserve"> a internet e aparelhos eletrônicos foram essenciais. </w:t>
      </w:r>
    </w:p>
    <w:p w14:paraId="16F108EC" w14:textId="5117C6AD" w:rsidR="008629F3" w:rsidRDefault="008629F3">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incerteza e a insegurança andaram juntas </w:t>
      </w:r>
      <w:r w:rsidR="00F83A95">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os docentes e </w:t>
      </w:r>
      <w:r w:rsidR="00F83A95">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os alunos, tendo em vista que a pandemia surgiu de maneira rápida e imprevisível, implicando atitudes baseadas em saídas emergenciais e adaptações rápidas. </w:t>
      </w:r>
      <w:r w:rsidR="00AC7920">
        <w:rPr>
          <w:rFonts w:ascii="Times New Roman" w:eastAsia="Times New Roman" w:hAnsi="Times New Roman" w:cs="Times New Roman"/>
          <w:sz w:val="24"/>
          <w:szCs w:val="24"/>
        </w:rPr>
        <w:t xml:space="preserve">Esse panorama fez com que o despreparo, a ausência de qualquer previsão ao retorno da normalidade, dentre outros fatores, dificultasse a implementação da tecnologia ao ensino jurídico da melhor forma. A partir disso, percebeu-se </w:t>
      </w:r>
      <w:r w:rsidR="00AC7920">
        <w:rPr>
          <w:rFonts w:ascii="Times New Roman" w:eastAsia="Times New Roman" w:hAnsi="Times New Roman" w:cs="Times New Roman"/>
          <w:sz w:val="24"/>
          <w:szCs w:val="24"/>
        </w:rPr>
        <w:lastRenderedPageBreak/>
        <w:t xml:space="preserve">que há necessidade de aderir a tecnologia para evitar que situações surpresas ocasionem uma desorganização sem precedentes. </w:t>
      </w:r>
    </w:p>
    <w:p w14:paraId="19B1D8CF" w14:textId="6F89FC8A" w:rsidR="00AC7920" w:rsidRDefault="00AC7920">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Diante disso, passou-se a pensar a tecnologia como possível solução para o enfrentamento da crise do ensino jurídico que nos assola, uma vez que a sua utilização parece ser benéfica em diversos aspectos. Além da tecnologia estar presente em todas as nossas relações sociais na atualidade, ela também auxilia na resolução de diversos problemas jurídicos. Optou-se por mencionar a perspectiva do ensino híbrido tendo em vista que ele é capaz de trabalhar com a tecnolog</w:t>
      </w:r>
      <w:r w:rsidR="00F83A95">
        <w:rPr>
          <w:rFonts w:ascii="Times New Roman" w:eastAsia="Times New Roman" w:hAnsi="Times New Roman" w:cs="Times New Roman"/>
          <w:sz w:val="24"/>
          <w:szCs w:val="24"/>
        </w:rPr>
        <w:t xml:space="preserve">ia </w:t>
      </w:r>
      <w:r>
        <w:rPr>
          <w:rFonts w:ascii="Times New Roman" w:eastAsia="Times New Roman" w:hAnsi="Times New Roman" w:cs="Times New Roman"/>
          <w:sz w:val="24"/>
          <w:szCs w:val="24"/>
        </w:rPr>
        <w:t>e, ao mesmo tempo, permitir que as relações pessoais se mantenham estabelecidas.</w:t>
      </w:r>
    </w:p>
    <w:p w14:paraId="707D57E1" w14:textId="6171D504" w:rsidR="00AC7920" w:rsidRPr="007E60AF" w:rsidRDefault="00AC7920">
      <w:pPr>
        <w:pBdr>
          <w:top w:val="nil"/>
          <w:left w:val="nil"/>
          <w:bottom w:val="nil"/>
          <w:right w:val="nil"/>
          <w:between w:val="nil"/>
        </w:pBd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ab/>
        <w:t xml:space="preserve">Enfim, constatou-se que está mais </w:t>
      </w:r>
      <w:r w:rsidR="00F83A95">
        <w:rPr>
          <w:rFonts w:ascii="Times New Roman" w:eastAsia="Times New Roman" w:hAnsi="Times New Roman" w:cs="Times New Roman"/>
          <w:sz w:val="24"/>
          <w:szCs w:val="24"/>
        </w:rPr>
        <w:t xml:space="preserve">do </w:t>
      </w:r>
      <w:r>
        <w:rPr>
          <w:rFonts w:ascii="Times New Roman" w:eastAsia="Times New Roman" w:hAnsi="Times New Roman" w:cs="Times New Roman"/>
          <w:sz w:val="24"/>
          <w:szCs w:val="24"/>
        </w:rPr>
        <w:t>que na hora do ensino jurídico brasileiro romper com os métodos arcaicos, clássicos, tradicionais</w:t>
      </w:r>
      <w:r w:rsidR="00F83A95">
        <w:rPr>
          <w:rFonts w:ascii="Times New Roman" w:eastAsia="Times New Roman" w:hAnsi="Times New Roman" w:cs="Times New Roman"/>
          <w:sz w:val="24"/>
          <w:szCs w:val="24"/>
        </w:rPr>
        <w:t>, independente do</w:t>
      </w:r>
      <w:r>
        <w:rPr>
          <w:rFonts w:ascii="Times New Roman" w:eastAsia="Times New Roman" w:hAnsi="Times New Roman" w:cs="Times New Roman"/>
          <w:sz w:val="24"/>
          <w:szCs w:val="24"/>
        </w:rPr>
        <w:t xml:space="preserve"> termo utilizado para denominar formas de ensinar e de aprender que estão estagnadas no tempo. O objetivo deste trabalho foi demonstrar que a tecnologia no ensino não irá sucumbir as relações sociais, isto é, </w:t>
      </w:r>
      <w:r w:rsidR="00F4569E">
        <w:rPr>
          <w:rFonts w:ascii="Times New Roman" w:eastAsia="Times New Roman" w:hAnsi="Times New Roman" w:cs="Times New Roman"/>
          <w:sz w:val="24"/>
          <w:szCs w:val="24"/>
        </w:rPr>
        <w:t xml:space="preserve">que </w:t>
      </w:r>
      <w:r>
        <w:rPr>
          <w:rFonts w:ascii="Times New Roman" w:eastAsia="Times New Roman" w:hAnsi="Times New Roman" w:cs="Times New Roman"/>
          <w:sz w:val="24"/>
          <w:szCs w:val="24"/>
        </w:rPr>
        <w:t>a sua implementação significa</w:t>
      </w:r>
      <w:r w:rsidR="00F4569E">
        <w:rPr>
          <w:rFonts w:ascii="Times New Roman" w:eastAsia="Times New Roman" w:hAnsi="Times New Roman" w:cs="Times New Roman"/>
          <w:sz w:val="24"/>
          <w:szCs w:val="24"/>
        </w:rPr>
        <w:t xml:space="preserve"> apenas que os cursos de Direito estarão acompanhando o processo de globalização e se mantendo atualizados, possibilitando que os estudantes desenvolvam habilidades cognitivas condizentes com a realidade em que estão inseridos. Aderir a tecnologia não é nada mais que transformar o ensino jurídico em algo melhor e capaz de transmitir os entendimentos acerca do Direito de maneira responsável, esclarecida e em constante movimento.</w:t>
      </w:r>
    </w:p>
    <w:p w14:paraId="00000057" w14:textId="77777777" w:rsidR="00316E44" w:rsidRDefault="00316E44">
      <w:pPr>
        <w:spacing w:line="360" w:lineRule="auto"/>
        <w:jc w:val="both"/>
        <w:rPr>
          <w:rFonts w:ascii="Times New Roman" w:eastAsia="Times New Roman" w:hAnsi="Times New Roman" w:cs="Times New Roman"/>
          <w:sz w:val="24"/>
          <w:szCs w:val="24"/>
        </w:rPr>
      </w:pPr>
    </w:p>
    <w:p w14:paraId="00000058" w14:textId="77777777" w:rsidR="00316E44" w:rsidRDefault="001916CC">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REFERÊNCIAS</w:t>
      </w:r>
      <w:r>
        <w:rPr>
          <w:b/>
          <w:color w:val="000000"/>
        </w:rPr>
        <w:t> </w:t>
      </w:r>
    </w:p>
    <w:p w14:paraId="00000059" w14:textId="77777777" w:rsidR="00316E44" w:rsidRDefault="00316E44"/>
    <w:p w14:paraId="0000005A" w14:textId="244DADCE" w:rsidR="00316E44" w:rsidRDefault="001916CC">
      <w:pPr>
        <w:pBdr>
          <w:top w:val="nil"/>
          <w:left w:val="nil"/>
          <w:bottom w:val="nil"/>
          <w:right w:val="nil"/>
          <w:between w:val="nil"/>
        </w:pBdr>
        <w:spacing w:line="240" w:lineRule="auto"/>
        <w:rPr>
          <w:rFonts w:ascii="Times New Roman" w:eastAsia="Times New Roman" w:hAnsi="Times New Roman" w:cs="Times New Roman"/>
          <w:color w:val="030303"/>
          <w:sz w:val="24"/>
          <w:szCs w:val="24"/>
        </w:rPr>
      </w:pPr>
      <w:r>
        <w:rPr>
          <w:rFonts w:ascii="Times New Roman" w:eastAsia="Times New Roman" w:hAnsi="Times New Roman" w:cs="Times New Roman"/>
          <w:color w:val="030303"/>
          <w:sz w:val="24"/>
          <w:szCs w:val="24"/>
        </w:rPr>
        <w:t>BRASIL. Ministério da Educação</w:t>
      </w:r>
      <w:r>
        <w:rPr>
          <w:rFonts w:ascii="Times New Roman" w:eastAsia="Times New Roman" w:hAnsi="Times New Roman" w:cs="Times New Roman"/>
          <w:color w:val="030303"/>
          <w:sz w:val="24"/>
          <w:szCs w:val="24"/>
        </w:rPr>
        <w:t xml:space="preserve">. Conselho Nacional de Educação - Câmara de Educação Superior. </w:t>
      </w:r>
      <w:r>
        <w:rPr>
          <w:rFonts w:ascii="Times New Roman" w:eastAsia="Times New Roman" w:hAnsi="Times New Roman" w:cs="Times New Roman"/>
          <w:b/>
          <w:color w:val="030303"/>
          <w:sz w:val="24"/>
          <w:szCs w:val="24"/>
        </w:rPr>
        <w:t>Resolução nº 5, de 17 de Dezembro de 2018</w:t>
      </w:r>
      <w:r>
        <w:rPr>
          <w:rFonts w:ascii="Times New Roman" w:eastAsia="Times New Roman" w:hAnsi="Times New Roman" w:cs="Times New Roman"/>
          <w:color w:val="030303"/>
          <w:sz w:val="24"/>
          <w:szCs w:val="24"/>
        </w:rPr>
        <w:t xml:space="preserve">. Institui as Diretrizes Curriculares Nacionais do Curso de Graduação em Direito e dá outras providências. Brasília, </w:t>
      </w:r>
      <w:r w:rsidR="00446E32">
        <w:rPr>
          <w:rFonts w:ascii="Times New Roman" w:eastAsia="Times New Roman" w:hAnsi="Times New Roman" w:cs="Times New Roman"/>
          <w:color w:val="030303"/>
          <w:sz w:val="24"/>
          <w:szCs w:val="24"/>
        </w:rPr>
        <w:t xml:space="preserve">DF, </w:t>
      </w:r>
      <w:r>
        <w:rPr>
          <w:rFonts w:ascii="Times New Roman" w:eastAsia="Times New Roman" w:hAnsi="Times New Roman" w:cs="Times New Roman"/>
          <w:color w:val="030303"/>
          <w:sz w:val="24"/>
          <w:szCs w:val="24"/>
        </w:rPr>
        <w:t>2018.</w:t>
      </w:r>
      <w:r>
        <w:rPr>
          <w:rFonts w:ascii="Times New Roman" w:eastAsia="Times New Roman" w:hAnsi="Times New Roman" w:cs="Times New Roman"/>
          <w:color w:val="030303"/>
          <w:sz w:val="24"/>
          <w:szCs w:val="24"/>
        </w:rPr>
        <w:t xml:space="preserve"> Disponível em: </w:t>
      </w:r>
      <w:hyperlink r:id="rId8">
        <w:r>
          <w:rPr>
            <w:rFonts w:ascii="Times New Roman" w:eastAsia="Times New Roman" w:hAnsi="Times New Roman" w:cs="Times New Roman"/>
            <w:color w:val="0000FF"/>
            <w:sz w:val="24"/>
            <w:szCs w:val="24"/>
            <w:u w:val="single"/>
          </w:rPr>
          <w:t>http://portal.mec.gov.br/index.php?option=com_docman&amp;view=download&amp;alias=104111-rces0</w:t>
        </w:r>
        <w:r>
          <w:rPr>
            <w:rFonts w:ascii="Times New Roman" w:eastAsia="Times New Roman" w:hAnsi="Times New Roman" w:cs="Times New Roman"/>
            <w:color w:val="0000FF"/>
            <w:sz w:val="24"/>
            <w:szCs w:val="24"/>
            <w:u w:val="single"/>
          </w:rPr>
          <w:t>05-18&amp;category_slug=dezembro-2018-pdf&amp;Itemid=30192</w:t>
        </w:r>
      </w:hyperlink>
      <w:r>
        <w:rPr>
          <w:rFonts w:ascii="Times New Roman" w:eastAsia="Times New Roman" w:hAnsi="Times New Roman" w:cs="Times New Roman"/>
          <w:color w:val="030303"/>
          <w:sz w:val="24"/>
          <w:szCs w:val="24"/>
        </w:rPr>
        <w:t>. Acesso em: 20 mai. 2020.</w:t>
      </w:r>
    </w:p>
    <w:p w14:paraId="3E51C63A" w14:textId="622E741D" w:rsidR="00446E32" w:rsidRDefault="00446E32">
      <w:pPr>
        <w:pBdr>
          <w:top w:val="nil"/>
          <w:left w:val="nil"/>
          <w:bottom w:val="nil"/>
          <w:right w:val="nil"/>
          <w:between w:val="nil"/>
        </w:pBdr>
        <w:spacing w:line="240" w:lineRule="auto"/>
        <w:rPr>
          <w:rFonts w:ascii="Times New Roman" w:eastAsia="Times New Roman" w:hAnsi="Times New Roman" w:cs="Times New Roman"/>
          <w:color w:val="030303"/>
          <w:sz w:val="24"/>
          <w:szCs w:val="24"/>
        </w:rPr>
      </w:pPr>
    </w:p>
    <w:p w14:paraId="2B295C98" w14:textId="0F53E756" w:rsidR="00446E32" w:rsidRDefault="00446E32">
      <w:pPr>
        <w:pBdr>
          <w:top w:val="nil"/>
          <w:left w:val="nil"/>
          <w:bottom w:val="nil"/>
          <w:right w:val="nil"/>
          <w:between w:val="nil"/>
        </w:pBdr>
        <w:spacing w:line="240" w:lineRule="auto"/>
        <w:rPr>
          <w:rFonts w:ascii="Times New Roman" w:eastAsia="Times New Roman" w:hAnsi="Times New Roman" w:cs="Times New Roman"/>
          <w:color w:val="030303"/>
          <w:sz w:val="24"/>
          <w:szCs w:val="24"/>
        </w:rPr>
      </w:pPr>
      <w:r>
        <w:rPr>
          <w:rFonts w:ascii="Times New Roman" w:eastAsia="Times New Roman" w:hAnsi="Times New Roman" w:cs="Times New Roman"/>
          <w:color w:val="030303"/>
          <w:sz w:val="24"/>
          <w:szCs w:val="24"/>
        </w:rPr>
        <w:t>BRASIL. Ministério da Educação. Instituto Nacional de Estudos e Pesquisas Educacionais Anísio Teixeira (INEP</w:t>
      </w:r>
      <w:r w:rsidR="006F145F">
        <w:rPr>
          <w:rFonts w:ascii="Times New Roman" w:eastAsia="Times New Roman" w:hAnsi="Times New Roman" w:cs="Times New Roman"/>
          <w:color w:val="030303"/>
          <w:sz w:val="24"/>
          <w:szCs w:val="24"/>
        </w:rPr>
        <w:t>)</w:t>
      </w:r>
      <w:r>
        <w:rPr>
          <w:rFonts w:ascii="Times New Roman" w:eastAsia="Times New Roman" w:hAnsi="Times New Roman" w:cs="Times New Roman"/>
          <w:color w:val="030303"/>
          <w:sz w:val="24"/>
          <w:szCs w:val="24"/>
        </w:rPr>
        <w:t xml:space="preserve">. </w:t>
      </w:r>
      <w:r w:rsidRPr="006F145F">
        <w:rPr>
          <w:rFonts w:ascii="Times New Roman" w:eastAsia="Times New Roman" w:hAnsi="Times New Roman" w:cs="Times New Roman"/>
          <w:b/>
          <w:bCs/>
          <w:color w:val="030303"/>
          <w:sz w:val="24"/>
          <w:szCs w:val="24"/>
        </w:rPr>
        <w:t>Censo da educação superior 2017</w:t>
      </w:r>
      <w:r>
        <w:rPr>
          <w:rFonts w:ascii="Times New Roman" w:eastAsia="Times New Roman" w:hAnsi="Times New Roman" w:cs="Times New Roman"/>
          <w:color w:val="030303"/>
          <w:sz w:val="24"/>
          <w:szCs w:val="24"/>
        </w:rPr>
        <w:t xml:space="preserve">: divulgação dos principais resultados. Brasília, DF, 2017. Disponível em: </w:t>
      </w:r>
      <w:hyperlink r:id="rId9" w:history="1">
        <w:r w:rsidR="006F145F" w:rsidRPr="006F145F">
          <w:rPr>
            <w:rStyle w:val="Hyperlink"/>
            <w:rFonts w:ascii="Times New Roman" w:eastAsia="Times New Roman" w:hAnsi="Times New Roman" w:cs="Times New Roman"/>
            <w:sz w:val="24"/>
            <w:szCs w:val="24"/>
          </w:rPr>
          <w:t>http://portal.mec.gov.br/docman/setembro-2018-pdf/97041-apresentac-a-o-censo-superior-u-ltimo/file</w:t>
        </w:r>
      </w:hyperlink>
      <w:r w:rsidR="006F145F">
        <w:rPr>
          <w:rFonts w:ascii="Times New Roman" w:eastAsia="Times New Roman" w:hAnsi="Times New Roman" w:cs="Times New Roman"/>
          <w:color w:val="030303"/>
          <w:sz w:val="24"/>
          <w:szCs w:val="24"/>
        </w:rPr>
        <w:t>. Acesso em: 01 ago. 2020.</w:t>
      </w:r>
    </w:p>
    <w:p w14:paraId="0000005B" w14:textId="77777777" w:rsidR="00316E44" w:rsidRDefault="00316E44">
      <w:pPr>
        <w:pBdr>
          <w:top w:val="nil"/>
          <w:left w:val="nil"/>
          <w:bottom w:val="nil"/>
          <w:right w:val="nil"/>
          <w:between w:val="nil"/>
        </w:pBdr>
        <w:spacing w:line="240" w:lineRule="auto"/>
        <w:rPr>
          <w:rFonts w:ascii="Times New Roman" w:eastAsia="Times New Roman" w:hAnsi="Times New Roman" w:cs="Times New Roman"/>
          <w:color w:val="030303"/>
          <w:sz w:val="24"/>
          <w:szCs w:val="24"/>
        </w:rPr>
      </w:pPr>
    </w:p>
    <w:p w14:paraId="0000005C" w14:textId="7C4A6CA8" w:rsidR="00316E44" w:rsidRDefault="001916C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30303"/>
          <w:sz w:val="24"/>
          <w:szCs w:val="24"/>
        </w:rPr>
        <w:t>BRASIL. Ministério da Educação</w:t>
      </w:r>
      <w:r>
        <w:rPr>
          <w:rFonts w:ascii="Times New Roman" w:eastAsia="Times New Roman" w:hAnsi="Times New Roman" w:cs="Times New Roman"/>
          <w:color w:val="030303"/>
          <w:sz w:val="24"/>
          <w:szCs w:val="24"/>
        </w:rPr>
        <w:t xml:space="preserve">. </w:t>
      </w:r>
      <w:r w:rsidRPr="00853896">
        <w:rPr>
          <w:rFonts w:ascii="Times New Roman" w:eastAsia="Times New Roman" w:hAnsi="Times New Roman" w:cs="Times New Roman"/>
          <w:b/>
          <w:bCs/>
          <w:color w:val="030303"/>
          <w:sz w:val="24"/>
          <w:szCs w:val="24"/>
        </w:rPr>
        <w:t>Portaria 1.428 de 28 de Dezembro de 2018</w:t>
      </w:r>
      <w:r>
        <w:rPr>
          <w:rFonts w:ascii="Times New Roman" w:eastAsia="Times New Roman" w:hAnsi="Times New Roman" w:cs="Times New Roman"/>
          <w:color w:val="030303"/>
          <w:sz w:val="24"/>
          <w:szCs w:val="24"/>
        </w:rPr>
        <w:t xml:space="preserve">.  Dispõe sobre a oferta, por Instituições de Educação Superior - IES, de disciplinas na modalidade a distância em cursos de graduação presencial. Brasília, </w:t>
      </w:r>
      <w:r w:rsidR="00446E32">
        <w:rPr>
          <w:rFonts w:ascii="Times New Roman" w:eastAsia="Times New Roman" w:hAnsi="Times New Roman" w:cs="Times New Roman"/>
          <w:color w:val="030303"/>
          <w:sz w:val="24"/>
          <w:szCs w:val="24"/>
        </w:rPr>
        <w:t xml:space="preserve">DF, </w:t>
      </w:r>
      <w:r>
        <w:rPr>
          <w:rFonts w:ascii="Times New Roman" w:eastAsia="Times New Roman" w:hAnsi="Times New Roman" w:cs="Times New Roman"/>
          <w:color w:val="030303"/>
          <w:sz w:val="24"/>
          <w:szCs w:val="24"/>
        </w:rPr>
        <w:t>2018</w:t>
      </w:r>
      <w:r w:rsidR="00974BCF">
        <w:rPr>
          <w:rFonts w:ascii="Times New Roman" w:eastAsia="Times New Roman" w:hAnsi="Times New Roman" w:cs="Times New Roman"/>
          <w:color w:val="030303"/>
          <w:sz w:val="24"/>
          <w:szCs w:val="24"/>
        </w:rPr>
        <w:t>b</w:t>
      </w:r>
      <w:r>
        <w:rPr>
          <w:rFonts w:ascii="Times New Roman" w:eastAsia="Times New Roman" w:hAnsi="Times New Roman" w:cs="Times New Roman"/>
          <w:color w:val="030303"/>
          <w:sz w:val="24"/>
          <w:szCs w:val="24"/>
        </w:rPr>
        <w:t xml:space="preserve">. Disponível em: </w:t>
      </w:r>
      <w:hyperlink r:id="rId10">
        <w:r>
          <w:rPr>
            <w:rFonts w:ascii="Times New Roman" w:eastAsia="Times New Roman" w:hAnsi="Times New Roman" w:cs="Times New Roman"/>
            <w:color w:val="0000FF"/>
            <w:sz w:val="24"/>
            <w:szCs w:val="24"/>
            <w:u w:val="single"/>
          </w:rPr>
          <w:t>http://www.in.gov.br/materia/-/asset_publisher/Kujrw0TZC2Mb/content/id/57496468/do1-2018-12-31-p</w:t>
        </w:r>
        <w:r>
          <w:rPr>
            <w:rFonts w:ascii="Times New Roman" w:eastAsia="Times New Roman" w:hAnsi="Times New Roman" w:cs="Times New Roman"/>
            <w:color w:val="0000FF"/>
            <w:sz w:val="24"/>
            <w:szCs w:val="24"/>
            <w:u w:val="single"/>
          </w:rPr>
          <w:t>ortaria-n-1-428-de-28-de-dezembro-de-2018-57496251</w:t>
        </w:r>
      </w:hyperlink>
      <w:r>
        <w:rPr>
          <w:rFonts w:ascii="Times New Roman" w:eastAsia="Times New Roman" w:hAnsi="Times New Roman" w:cs="Times New Roman"/>
          <w:color w:val="030303"/>
          <w:sz w:val="24"/>
          <w:szCs w:val="24"/>
        </w:rPr>
        <w:t>. Acesso em: 29 jul. 2020.</w:t>
      </w:r>
    </w:p>
    <w:p w14:paraId="0000005D" w14:textId="77777777" w:rsidR="00316E44" w:rsidRDefault="00316E44">
      <w:pPr>
        <w:rPr>
          <w:rFonts w:ascii="Times New Roman" w:eastAsia="Times New Roman" w:hAnsi="Times New Roman" w:cs="Times New Roman"/>
          <w:sz w:val="24"/>
          <w:szCs w:val="24"/>
        </w:rPr>
      </w:pPr>
    </w:p>
    <w:p w14:paraId="0000005E" w14:textId="77777777" w:rsidR="00316E44" w:rsidRDefault="001916C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30303"/>
          <w:sz w:val="24"/>
          <w:szCs w:val="24"/>
        </w:rPr>
        <w:t xml:space="preserve">CASTELLS, Manuel. </w:t>
      </w:r>
      <w:r>
        <w:rPr>
          <w:rFonts w:ascii="Times New Roman" w:eastAsia="Times New Roman" w:hAnsi="Times New Roman" w:cs="Times New Roman"/>
          <w:b/>
          <w:color w:val="030303"/>
          <w:sz w:val="24"/>
          <w:szCs w:val="24"/>
        </w:rPr>
        <w:t>A sociedade em rede</w:t>
      </w:r>
      <w:r>
        <w:rPr>
          <w:rFonts w:ascii="Times New Roman" w:eastAsia="Times New Roman" w:hAnsi="Times New Roman" w:cs="Times New Roman"/>
          <w:color w:val="030303"/>
          <w:sz w:val="24"/>
          <w:szCs w:val="24"/>
        </w:rPr>
        <w:t>. 4. ed. São Paulo: Paz e Terra, 2005.</w:t>
      </w:r>
    </w:p>
    <w:p w14:paraId="0000005F" w14:textId="77777777" w:rsidR="00316E44" w:rsidRDefault="00316E44">
      <w:pPr>
        <w:rPr>
          <w:rFonts w:ascii="Times New Roman" w:eastAsia="Times New Roman" w:hAnsi="Times New Roman" w:cs="Times New Roman"/>
          <w:sz w:val="24"/>
          <w:szCs w:val="24"/>
        </w:rPr>
      </w:pPr>
    </w:p>
    <w:p w14:paraId="019FC3E4" w14:textId="4ED9412F" w:rsidR="00853896" w:rsidRDefault="001916CC" w:rsidP="00853896">
      <w:pPr>
        <w:pBdr>
          <w:top w:val="nil"/>
          <w:left w:val="nil"/>
          <w:bottom w:val="nil"/>
          <w:right w:val="nil"/>
          <w:between w:val="nil"/>
        </w:pBdr>
        <w:spacing w:line="240" w:lineRule="auto"/>
        <w:rPr>
          <w:rFonts w:ascii="Times New Roman" w:eastAsia="Times New Roman" w:hAnsi="Times New Roman" w:cs="Times New Roman"/>
          <w:color w:val="030303"/>
          <w:sz w:val="24"/>
          <w:szCs w:val="24"/>
        </w:rPr>
      </w:pPr>
      <w:r>
        <w:rPr>
          <w:rFonts w:ascii="Times New Roman" w:eastAsia="Times New Roman" w:hAnsi="Times New Roman" w:cs="Times New Roman"/>
          <w:color w:val="030303"/>
          <w:sz w:val="24"/>
          <w:szCs w:val="24"/>
        </w:rPr>
        <w:t>CONFORTO, Debora; CAVEDINI, Patrícia; MIRANDA, Roxane; CAETANO, Saulo. Pensamento computacional</w:t>
      </w:r>
      <w:r w:rsidR="00853896">
        <w:rPr>
          <w:rFonts w:ascii="Times New Roman" w:eastAsia="Times New Roman" w:hAnsi="Times New Roman" w:cs="Times New Roman"/>
          <w:color w:val="030303"/>
          <w:sz w:val="24"/>
          <w:szCs w:val="24"/>
        </w:rPr>
        <w:t xml:space="preserve"> na educação básica: interface tecnológica na construção de competências do século XXI. </w:t>
      </w:r>
      <w:r w:rsidR="00853896" w:rsidRPr="00853896">
        <w:rPr>
          <w:rFonts w:ascii="Times New Roman" w:eastAsia="Times New Roman" w:hAnsi="Times New Roman" w:cs="Times New Roman"/>
          <w:b/>
          <w:bCs/>
          <w:color w:val="030303"/>
          <w:sz w:val="24"/>
          <w:szCs w:val="24"/>
        </w:rPr>
        <w:t>Revista Brasileira de Ensino de Ciências e Matemática</w:t>
      </w:r>
      <w:r w:rsidR="00853896">
        <w:rPr>
          <w:rFonts w:ascii="Times New Roman" w:eastAsia="Times New Roman" w:hAnsi="Times New Roman" w:cs="Times New Roman"/>
          <w:color w:val="030303"/>
          <w:sz w:val="24"/>
          <w:szCs w:val="24"/>
        </w:rPr>
        <w:t xml:space="preserve">, v. 1, nº 1, p. 99-112, 2018. Disponível em: </w:t>
      </w:r>
      <w:hyperlink r:id="rId11" w:history="1">
        <w:r w:rsidR="00853896" w:rsidRPr="00853896">
          <w:rPr>
            <w:rStyle w:val="Hyperlink"/>
            <w:rFonts w:ascii="Times New Roman" w:eastAsia="Times New Roman" w:hAnsi="Times New Roman" w:cs="Times New Roman"/>
            <w:sz w:val="24"/>
            <w:szCs w:val="24"/>
          </w:rPr>
          <w:t>http://seer.upf.br/index.php/rbecm/article/view/8481/pdf</w:t>
        </w:r>
      </w:hyperlink>
      <w:r w:rsidR="00853896">
        <w:rPr>
          <w:rFonts w:ascii="Times New Roman" w:eastAsia="Times New Roman" w:hAnsi="Times New Roman" w:cs="Times New Roman"/>
          <w:color w:val="030303"/>
          <w:sz w:val="24"/>
          <w:szCs w:val="24"/>
        </w:rPr>
        <w:t>. Acesso em: 20 jul. 2020.</w:t>
      </w:r>
    </w:p>
    <w:p w14:paraId="00000061" w14:textId="77777777" w:rsidR="00316E44" w:rsidRDefault="00316E44">
      <w:pPr>
        <w:pBdr>
          <w:top w:val="nil"/>
          <w:left w:val="nil"/>
          <w:bottom w:val="nil"/>
          <w:right w:val="nil"/>
          <w:between w:val="nil"/>
        </w:pBdr>
        <w:spacing w:line="240" w:lineRule="auto"/>
        <w:rPr>
          <w:rFonts w:ascii="Times New Roman" w:eastAsia="Times New Roman" w:hAnsi="Times New Roman" w:cs="Times New Roman"/>
          <w:color w:val="030303"/>
          <w:sz w:val="24"/>
          <w:szCs w:val="24"/>
        </w:rPr>
      </w:pPr>
    </w:p>
    <w:p w14:paraId="00000062" w14:textId="77777777" w:rsidR="00316E44" w:rsidRDefault="001916CC">
      <w:pPr>
        <w:pBdr>
          <w:top w:val="nil"/>
          <w:left w:val="nil"/>
          <w:bottom w:val="nil"/>
          <w:right w:val="nil"/>
          <w:between w:val="nil"/>
        </w:pBdr>
        <w:spacing w:line="240" w:lineRule="auto"/>
        <w:rPr>
          <w:rFonts w:ascii="Times New Roman" w:eastAsia="Times New Roman" w:hAnsi="Times New Roman" w:cs="Times New Roman"/>
          <w:color w:val="030303"/>
          <w:sz w:val="24"/>
          <w:szCs w:val="24"/>
        </w:rPr>
      </w:pPr>
      <w:r>
        <w:rPr>
          <w:rFonts w:ascii="Times New Roman" w:eastAsia="Times New Roman" w:hAnsi="Times New Roman" w:cs="Times New Roman"/>
          <w:color w:val="030303"/>
          <w:sz w:val="24"/>
          <w:szCs w:val="24"/>
        </w:rPr>
        <w:t>DE PAULA, Giovani. Alternativas pedagógicas para o ensino jurídico. In: COLAÇO,</w:t>
      </w:r>
      <w:r>
        <w:rPr>
          <w:rFonts w:ascii="Times New Roman" w:eastAsia="Times New Roman" w:hAnsi="Times New Roman" w:cs="Times New Roman"/>
          <w:color w:val="030303"/>
          <w:sz w:val="24"/>
          <w:szCs w:val="24"/>
        </w:rPr>
        <w:t xml:space="preserve"> Thais Luzia (org.). </w:t>
      </w:r>
      <w:r>
        <w:rPr>
          <w:rFonts w:ascii="Times New Roman" w:eastAsia="Times New Roman" w:hAnsi="Times New Roman" w:cs="Times New Roman"/>
          <w:b/>
          <w:color w:val="030303"/>
          <w:sz w:val="24"/>
          <w:szCs w:val="24"/>
        </w:rPr>
        <w:t xml:space="preserve">Aprendendo a ensinar direito o Direito. </w:t>
      </w:r>
      <w:r>
        <w:rPr>
          <w:rFonts w:ascii="Times New Roman" w:eastAsia="Times New Roman" w:hAnsi="Times New Roman" w:cs="Times New Roman"/>
          <w:color w:val="030303"/>
          <w:sz w:val="24"/>
          <w:szCs w:val="24"/>
        </w:rPr>
        <w:t>Florianópolis: OAB/SC Editora, 2006.</w:t>
      </w:r>
    </w:p>
    <w:p w14:paraId="00000063" w14:textId="77777777" w:rsidR="00316E44" w:rsidRDefault="00316E44">
      <w:pPr>
        <w:pBdr>
          <w:top w:val="nil"/>
          <w:left w:val="nil"/>
          <w:bottom w:val="nil"/>
          <w:right w:val="nil"/>
          <w:between w:val="nil"/>
        </w:pBdr>
        <w:spacing w:line="240" w:lineRule="auto"/>
        <w:rPr>
          <w:rFonts w:ascii="Times New Roman" w:eastAsia="Times New Roman" w:hAnsi="Times New Roman" w:cs="Times New Roman"/>
          <w:color w:val="030303"/>
          <w:sz w:val="24"/>
          <w:szCs w:val="24"/>
        </w:rPr>
      </w:pPr>
    </w:p>
    <w:p w14:paraId="00000064" w14:textId="77777777" w:rsidR="00316E44" w:rsidRDefault="001916C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30303"/>
          <w:sz w:val="24"/>
          <w:szCs w:val="24"/>
        </w:rPr>
        <w:t xml:space="preserve">FEFERBAUM, Marina; KLAFKE, Guilherme. </w:t>
      </w:r>
      <w:r>
        <w:rPr>
          <w:rFonts w:ascii="Times New Roman" w:eastAsia="Times New Roman" w:hAnsi="Times New Roman" w:cs="Times New Roman"/>
          <w:color w:val="000000"/>
          <w:sz w:val="24"/>
          <w:szCs w:val="24"/>
        </w:rPr>
        <w:t xml:space="preserve">Ensino jurídico na quarentena: o tsunami do ensino a distância. </w:t>
      </w:r>
      <w:r>
        <w:rPr>
          <w:rFonts w:ascii="Times New Roman" w:eastAsia="Times New Roman" w:hAnsi="Times New Roman" w:cs="Times New Roman"/>
          <w:b/>
          <w:color w:val="000000"/>
          <w:sz w:val="24"/>
          <w:szCs w:val="24"/>
        </w:rPr>
        <w:t>Genjurídico</w:t>
      </w:r>
      <w:r>
        <w:rPr>
          <w:rFonts w:ascii="Times New Roman" w:eastAsia="Times New Roman" w:hAnsi="Times New Roman" w:cs="Times New Roman"/>
          <w:color w:val="000000"/>
          <w:sz w:val="24"/>
          <w:szCs w:val="24"/>
        </w:rPr>
        <w:t xml:space="preserve">, 16 jun. 2020. Disponível em: </w:t>
      </w:r>
      <w:hyperlink r:id="rId12">
        <w:r>
          <w:rPr>
            <w:rFonts w:ascii="Times New Roman" w:eastAsia="Times New Roman" w:hAnsi="Times New Roman" w:cs="Times New Roman"/>
            <w:color w:val="0000FF"/>
            <w:sz w:val="24"/>
            <w:szCs w:val="24"/>
            <w:u w:val="single"/>
          </w:rPr>
          <w:t>http://genjuridico.com.br/2020/06/16/ensino-juridico-na-quarent</w:t>
        </w:r>
        <w:r>
          <w:rPr>
            <w:rFonts w:ascii="Times New Roman" w:eastAsia="Times New Roman" w:hAnsi="Times New Roman" w:cs="Times New Roman"/>
            <w:color w:val="0000FF"/>
            <w:sz w:val="24"/>
            <w:szCs w:val="24"/>
            <w:u w:val="single"/>
          </w:rPr>
          <w:t>ena/</w:t>
        </w:r>
      </w:hyperlink>
      <w:r>
        <w:rPr>
          <w:rFonts w:ascii="Times New Roman" w:eastAsia="Times New Roman" w:hAnsi="Times New Roman" w:cs="Times New Roman"/>
          <w:color w:val="000000"/>
          <w:sz w:val="24"/>
          <w:szCs w:val="24"/>
        </w:rPr>
        <w:t>. Acesso em: 29 jul. 2020.</w:t>
      </w:r>
    </w:p>
    <w:p w14:paraId="00000065" w14:textId="77777777" w:rsidR="00316E44" w:rsidRDefault="00316E44">
      <w:pPr>
        <w:pBdr>
          <w:top w:val="nil"/>
          <w:left w:val="nil"/>
          <w:bottom w:val="nil"/>
          <w:right w:val="nil"/>
          <w:between w:val="nil"/>
        </w:pBdr>
        <w:spacing w:line="240" w:lineRule="auto"/>
        <w:rPr>
          <w:rFonts w:ascii="Times New Roman" w:eastAsia="Times New Roman" w:hAnsi="Times New Roman" w:cs="Times New Roman"/>
          <w:color w:val="030303"/>
          <w:sz w:val="24"/>
          <w:szCs w:val="24"/>
        </w:rPr>
      </w:pPr>
    </w:p>
    <w:p w14:paraId="00000066" w14:textId="77777777" w:rsidR="00316E44" w:rsidRDefault="001916C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30303"/>
          <w:sz w:val="24"/>
          <w:szCs w:val="24"/>
        </w:rPr>
        <w:t xml:space="preserve">GIL, Antonio Carlos. </w:t>
      </w:r>
      <w:r>
        <w:rPr>
          <w:rFonts w:ascii="Times New Roman" w:eastAsia="Times New Roman" w:hAnsi="Times New Roman" w:cs="Times New Roman"/>
          <w:b/>
          <w:color w:val="000000"/>
          <w:sz w:val="24"/>
          <w:szCs w:val="24"/>
        </w:rPr>
        <w:t>Didática do Ensino Superior</w:t>
      </w:r>
      <w:r>
        <w:rPr>
          <w:rFonts w:ascii="Times New Roman" w:eastAsia="Times New Roman" w:hAnsi="Times New Roman" w:cs="Times New Roman"/>
          <w:color w:val="000000"/>
          <w:sz w:val="24"/>
          <w:szCs w:val="24"/>
        </w:rPr>
        <w:t>. São Paulo: Atlas, 2006.</w:t>
      </w:r>
    </w:p>
    <w:p w14:paraId="00000067" w14:textId="77777777" w:rsidR="00316E44" w:rsidRDefault="00316E44">
      <w:pPr>
        <w:rPr>
          <w:rFonts w:ascii="Times New Roman" w:eastAsia="Times New Roman" w:hAnsi="Times New Roman" w:cs="Times New Roman"/>
          <w:sz w:val="24"/>
          <w:szCs w:val="24"/>
        </w:rPr>
      </w:pPr>
    </w:p>
    <w:p w14:paraId="00000068" w14:textId="77777777" w:rsidR="00316E44" w:rsidRDefault="001916C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MORIN, Edgar. </w:t>
      </w:r>
      <w:r>
        <w:rPr>
          <w:rFonts w:ascii="Times New Roman" w:eastAsia="Times New Roman" w:hAnsi="Times New Roman" w:cs="Times New Roman"/>
          <w:b/>
          <w:color w:val="000000"/>
          <w:sz w:val="24"/>
          <w:szCs w:val="24"/>
        </w:rPr>
        <w:t xml:space="preserve">Os sete saberes necessários à educação do futuro. </w:t>
      </w:r>
      <w:r>
        <w:rPr>
          <w:rFonts w:ascii="Times New Roman" w:eastAsia="Times New Roman" w:hAnsi="Times New Roman" w:cs="Times New Roman"/>
          <w:color w:val="000000"/>
          <w:sz w:val="24"/>
          <w:szCs w:val="24"/>
        </w:rPr>
        <w:t>Brasília: UNESCO, 2000.</w:t>
      </w:r>
    </w:p>
    <w:p w14:paraId="00000069" w14:textId="77777777" w:rsidR="00316E44" w:rsidRDefault="00316E44">
      <w:pPr>
        <w:rPr>
          <w:rFonts w:ascii="Times New Roman" w:eastAsia="Times New Roman" w:hAnsi="Times New Roman" w:cs="Times New Roman"/>
          <w:sz w:val="24"/>
          <w:szCs w:val="24"/>
        </w:rPr>
      </w:pPr>
    </w:p>
    <w:p w14:paraId="0000006A" w14:textId="54C6273C" w:rsidR="00316E44" w:rsidRDefault="001916CC">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OLIVEIRA, Vanessa Batista; BRITO, Jana Maria; BRAGA, Phelipe Bezerra; MAGALHÃES, Victor Alves. </w:t>
      </w:r>
      <w:r>
        <w:rPr>
          <w:rFonts w:ascii="Times New Roman" w:eastAsia="Times New Roman" w:hAnsi="Times New Roman" w:cs="Times New Roman"/>
          <w:b/>
          <w:color w:val="000000"/>
          <w:sz w:val="24"/>
          <w:szCs w:val="24"/>
        </w:rPr>
        <w:t>Ensino jurídico e quarentena</w:t>
      </w:r>
      <w:r>
        <w:rPr>
          <w:rFonts w:ascii="Times New Roman" w:eastAsia="Times New Roman" w:hAnsi="Times New Roman" w:cs="Times New Roman"/>
          <w:color w:val="000000"/>
          <w:sz w:val="24"/>
          <w:szCs w:val="24"/>
        </w:rPr>
        <w:t xml:space="preserve">. </w:t>
      </w:r>
      <w:r w:rsidR="00F765C4">
        <w:rPr>
          <w:rFonts w:ascii="Times New Roman" w:eastAsia="Times New Roman" w:hAnsi="Times New Roman" w:cs="Times New Roman"/>
          <w:color w:val="000000"/>
          <w:sz w:val="24"/>
          <w:szCs w:val="24"/>
        </w:rPr>
        <w:t xml:space="preserve">Fortaleza, CE: </w:t>
      </w:r>
      <w:r w:rsidR="00F765C4" w:rsidRPr="00F765C4">
        <w:rPr>
          <w:rFonts w:ascii="Times New Roman" w:eastAsia="Times New Roman" w:hAnsi="Times New Roman" w:cs="Times New Roman"/>
          <w:color w:val="000000"/>
          <w:sz w:val="24"/>
          <w:szCs w:val="24"/>
        </w:rPr>
        <w:t>Petit Comité de Recherche</w:t>
      </w:r>
      <w:r w:rsidR="00F765C4">
        <w:rPr>
          <w:rFonts w:ascii="Times New Roman" w:eastAsia="Times New Roman" w:hAnsi="Times New Roman" w:cs="Times New Roman"/>
          <w:color w:val="000000"/>
          <w:sz w:val="24"/>
          <w:szCs w:val="24"/>
        </w:rPr>
        <w:t xml:space="preserve">, 2020. </w:t>
      </w:r>
      <w:r>
        <w:rPr>
          <w:rFonts w:ascii="Times New Roman" w:eastAsia="Times New Roman" w:hAnsi="Times New Roman" w:cs="Times New Roman"/>
          <w:color w:val="000000"/>
          <w:sz w:val="24"/>
          <w:szCs w:val="24"/>
        </w:rPr>
        <w:t xml:space="preserve">Disponível em: </w:t>
      </w:r>
      <w:hyperlink r:id="rId13">
        <w:r>
          <w:rPr>
            <w:rFonts w:ascii="Times New Roman" w:eastAsia="Times New Roman" w:hAnsi="Times New Roman" w:cs="Times New Roman"/>
            <w:color w:val="0000FF"/>
            <w:sz w:val="24"/>
            <w:szCs w:val="24"/>
            <w:u w:val="single"/>
          </w:rPr>
          <w:t>http</w:t>
        </w:r>
        <w:r>
          <w:rPr>
            <w:rFonts w:ascii="Times New Roman" w:eastAsia="Times New Roman" w:hAnsi="Times New Roman" w:cs="Times New Roman"/>
            <w:color w:val="0000FF"/>
            <w:sz w:val="24"/>
            <w:szCs w:val="24"/>
            <w:u w:val="single"/>
          </w:rPr>
          <w:t>://oabce.org.br/wp-content/uploads/2020/04/Ensino-juri%CC%81dico-em-quarentena_OABCE.pdf</w:t>
        </w:r>
      </w:hyperlink>
      <w:r>
        <w:rPr>
          <w:rFonts w:ascii="Times New Roman" w:eastAsia="Times New Roman" w:hAnsi="Times New Roman" w:cs="Times New Roman"/>
          <w:color w:val="0000FF"/>
          <w:sz w:val="24"/>
          <w:szCs w:val="24"/>
          <w:u w:val="single"/>
        </w:rPr>
        <w:t>.</w:t>
      </w:r>
      <w:r>
        <w:rPr>
          <w:rFonts w:ascii="Times New Roman" w:eastAsia="Times New Roman" w:hAnsi="Times New Roman" w:cs="Times New Roman"/>
          <w:color w:val="000000"/>
          <w:sz w:val="24"/>
          <w:szCs w:val="24"/>
        </w:rPr>
        <w:t xml:space="preserve"> Acesso em: 29 maio 2020.</w:t>
      </w:r>
    </w:p>
    <w:p w14:paraId="0000006B" w14:textId="77777777" w:rsidR="00316E44" w:rsidRDefault="00316E44">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0000006C" w14:textId="77777777" w:rsidR="00316E44" w:rsidRDefault="001916C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OMS diz que só isolamento controlará covid-19 e anuncia morte de crianças</w:t>
      </w:r>
      <w:r>
        <w:rPr>
          <w:rFonts w:ascii="Times New Roman" w:eastAsia="Times New Roman" w:hAnsi="Times New Roman" w:cs="Times New Roman"/>
          <w:b/>
          <w:color w:val="000000"/>
          <w:sz w:val="24"/>
          <w:szCs w:val="24"/>
        </w:rPr>
        <w:t xml:space="preserve">. UOL: </w:t>
      </w:r>
      <w:r>
        <w:rPr>
          <w:rFonts w:ascii="Times New Roman" w:eastAsia="Times New Roman" w:hAnsi="Times New Roman" w:cs="Times New Roman"/>
          <w:color w:val="000000"/>
          <w:sz w:val="24"/>
          <w:szCs w:val="24"/>
        </w:rPr>
        <w:t>São Paulo, 16 mar. 2020.</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Disponível em: </w:t>
      </w:r>
      <w:hyperlink r:id="rId14">
        <w:r>
          <w:rPr>
            <w:rFonts w:ascii="Times New Roman" w:eastAsia="Times New Roman" w:hAnsi="Times New Roman" w:cs="Times New Roman"/>
            <w:color w:val="0000FF"/>
            <w:sz w:val="24"/>
            <w:szCs w:val="24"/>
            <w:u w:val="single"/>
          </w:rPr>
          <w:t>https://noticias.uol.com.br/saude/ultimas-noticias/redacao/2020/03/16/oms-coronavirus.htm</w:t>
        </w:r>
      </w:hyperlink>
      <w:r>
        <w:rPr>
          <w:rFonts w:ascii="Times New Roman" w:eastAsia="Times New Roman" w:hAnsi="Times New Roman" w:cs="Times New Roman"/>
          <w:color w:val="0000FF"/>
          <w:sz w:val="24"/>
          <w:szCs w:val="24"/>
          <w:u w:val="single"/>
        </w:rPr>
        <w:t xml:space="preserve">. </w:t>
      </w:r>
      <w:r>
        <w:rPr>
          <w:rFonts w:ascii="Times New Roman" w:eastAsia="Times New Roman" w:hAnsi="Times New Roman" w:cs="Times New Roman"/>
          <w:color w:val="000000"/>
          <w:sz w:val="24"/>
          <w:szCs w:val="24"/>
        </w:rPr>
        <w:t>Acesso em: 30 mai. 2020.</w:t>
      </w:r>
    </w:p>
    <w:p w14:paraId="0000006D" w14:textId="77777777" w:rsidR="00316E44" w:rsidRDefault="00316E44">
      <w:pPr>
        <w:rPr>
          <w:rFonts w:ascii="Times New Roman" w:eastAsia="Times New Roman" w:hAnsi="Times New Roman" w:cs="Times New Roman"/>
          <w:sz w:val="24"/>
          <w:szCs w:val="24"/>
        </w:rPr>
      </w:pPr>
    </w:p>
    <w:p w14:paraId="0000006E" w14:textId="77777777" w:rsidR="00316E44" w:rsidRDefault="001916CC">
      <w:pPr>
        <w:pBdr>
          <w:top w:val="nil"/>
          <w:left w:val="nil"/>
          <w:bottom w:val="nil"/>
          <w:right w:val="nil"/>
          <w:between w:val="nil"/>
        </w:pBdr>
        <w:spacing w:line="240" w:lineRule="auto"/>
        <w:rPr>
          <w:rFonts w:ascii="Times New Roman" w:eastAsia="Times New Roman" w:hAnsi="Times New Roman" w:cs="Times New Roman"/>
          <w:color w:val="030303"/>
          <w:sz w:val="24"/>
          <w:szCs w:val="24"/>
        </w:rPr>
      </w:pPr>
      <w:r>
        <w:rPr>
          <w:rFonts w:ascii="Times New Roman" w:eastAsia="Times New Roman" w:hAnsi="Times New Roman" w:cs="Times New Roman"/>
          <w:color w:val="000000"/>
          <w:sz w:val="24"/>
          <w:szCs w:val="24"/>
        </w:rPr>
        <w:t>SILVA, Alexandre Pacheco da; FAB</w:t>
      </w:r>
      <w:r>
        <w:rPr>
          <w:rFonts w:ascii="Times New Roman" w:eastAsia="Times New Roman" w:hAnsi="Times New Roman" w:cs="Times New Roman"/>
          <w:color w:val="000000"/>
          <w:sz w:val="24"/>
          <w:szCs w:val="24"/>
        </w:rPr>
        <w:t xml:space="preserve">IANI, Emerson Ribeiro; FEFERBAUM, Marina (org.). </w:t>
      </w:r>
      <w:r>
        <w:rPr>
          <w:rFonts w:ascii="Times New Roman" w:eastAsia="Times New Roman" w:hAnsi="Times New Roman" w:cs="Times New Roman"/>
          <w:b/>
          <w:color w:val="000000"/>
          <w:sz w:val="24"/>
          <w:szCs w:val="24"/>
        </w:rPr>
        <w:t>O futuro das profissões jurídicas</w:t>
      </w:r>
      <w:r>
        <w:rPr>
          <w:rFonts w:ascii="Times New Roman" w:eastAsia="Times New Roman" w:hAnsi="Times New Roman" w:cs="Times New Roman"/>
          <w:color w:val="000000"/>
          <w:sz w:val="24"/>
          <w:szCs w:val="24"/>
        </w:rPr>
        <w:t xml:space="preserve">: você está preparad@?. São Paulo: CEPI - Centro de Ensino e Pesquisa em Inovação (FGV Direito SP), 2018. Disponível em: </w:t>
      </w:r>
      <w:hyperlink r:id="rId15">
        <w:r>
          <w:rPr>
            <w:rFonts w:ascii="Times New Roman" w:eastAsia="Times New Roman" w:hAnsi="Times New Roman" w:cs="Times New Roman"/>
            <w:color w:val="0000FF"/>
            <w:sz w:val="24"/>
            <w:szCs w:val="24"/>
            <w:u w:val="single"/>
          </w:rPr>
          <w:t>https://direitosp.fgv.br/sites/direitosp.fgv.br/files/arquivos/cepi_futuro_profissoes_juridicas_quali_v5.pdf</w:t>
        </w:r>
      </w:hyperlink>
      <w:r>
        <w:rPr>
          <w:rFonts w:ascii="Times New Roman" w:eastAsia="Times New Roman" w:hAnsi="Times New Roman" w:cs="Times New Roman"/>
          <w:color w:val="0000FF"/>
          <w:sz w:val="24"/>
          <w:szCs w:val="24"/>
          <w:u w:val="single"/>
        </w:rPr>
        <w:t>.</w:t>
      </w:r>
      <w:r>
        <w:rPr>
          <w:rFonts w:ascii="Times New Roman" w:eastAsia="Times New Roman" w:hAnsi="Times New Roman" w:cs="Times New Roman"/>
          <w:color w:val="030303"/>
          <w:sz w:val="24"/>
          <w:szCs w:val="24"/>
        </w:rPr>
        <w:t xml:space="preserve"> Acesso em: 25 mai. 2020.</w:t>
      </w:r>
    </w:p>
    <w:p w14:paraId="0000006F" w14:textId="77777777" w:rsidR="00316E44" w:rsidRDefault="00316E44">
      <w:pPr>
        <w:pBdr>
          <w:top w:val="nil"/>
          <w:left w:val="nil"/>
          <w:bottom w:val="nil"/>
          <w:right w:val="nil"/>
          <w:between w:val="nil"/>
        </w:pBdr>
        <w:spacing w:line="240" w:lineRule="auto"/>
        <w:rPr>
          <w:rFonts w:ascii="Times New Roman" w:eastAsia="Times New Roman" w:hAnsi="Times New Roman" w:cs="Times New Roman"/>
          <w:color w:val="030303"/>
          <w:sz w:val="24"/>
          <w:szCs w:val="24"/>
        </w:rPr>
      </w:pPr>
    </w:p>
    <w:p w14:paraId="00000070" w14:textId="77777777" w:rsidR="00316E44" w:rsidRDefault="001916CC">
      <w:pPr>
        <w:pBdr>
          <w:top w:val="nil"/>
          <w:left w:val="nil"/>
          <w:bottom w:val="nil"/>
          <w:right w:val="nil"/>
          <w:between w:val="nil"/>
        </w:pBdr>
        <w:spacing w:line="240" w:lineRule="auto"/>
        <w:rPr>
          <w:rFonts w:ascii="Times New Roman" w:eastAsia="Times New Roman" w:hAnsi="Times New Roman" w:cs="Times New Roman"/>
          <w:color w:val="030303"/>
          <w:sz w:val="24"/>
          <w:szCs w:val="24"/>
        </w:rPr>
      </w:pPr>
      <w:r>
        <w:rPr>
          <w:rFonts w:ascii="Times New Roman" w:eastAsia="Times New Roman" w:hAnsi="Times New Roman" w:cs="Times New Roman"/>
          <w:color w:val="030303"/>
          <w:sz w:val="24"/>
          <w:szCs w:val="24"/>
        </w:rPr>
        <w:t>SILVA, Artenira da Silva e; SERRA, Maiane Cib</w:t>
      </w:r>
      <w:r>
        <w:rPr>
          <w:rFonts w:ascii="Times New Roman" w:eastAsia="Times New Roman" w:hAnsi="Times New Roman" w:cs="Times New Roman"/>
          <w:color w:val="030303"/>
          <w:sz w:val="24"/>
          <w:szCs w:val="24"/>
        </w:rPr>
        <w:t xml:space="preserve">ele de Mesquita. Juristas ou técnicos legalistas? Reflexões sobre o ensino jurídico no brasil. </w:t>
      </w:r>
      <w:r>
        <w:rPr>
          <w:rFonts w:ascii="Times New Roman" w:eastAsia="Times New Roman" w:hAnsi="Times New Roman" w:cs="Times New Roman"/>
          <w:b/>
          <w:color w:val="030303"/>
          <w:sz w:val="24"/>
          <w:szCs w:val="24"/>
        </w:rPr>
        <w:t>Revista Quaestio Iuris</w:t>
      </w:r>
      <w:r>
        <w:rPr>
          <w:rFonts w:ascii="Times New Roman" w:eastAsia="Times New Roman" w:hAnsi="Times New Roman" w:cs="Times New Roman"/>
          <w:color w:val="030303"/>
          <w:sz w:val="24"/>
          <w:szCs w:val="24"/>
        </w:rPr>
        <w:t>, v. 10, n. 4, p. 2616-2636, 2017. Disponível em</w:t>
      </w:r>
      <w:r w:rsidRPr="00F765C4">
        <w:rPr>
          <w:rFonts w:ascii="Times New Roman" w:eastAsia="Times New Roman" w:hAnsi="Times New Roman" w:cs="Times New Roman"/>
          <w:sz w:val="24"/>
          <w:szCs w:val="24"/>
        </w:rPr>
        <w:t xml:space="preserve">: </w:t>
      </w:r>
      <w:hyperlink r:id="rId16">
        <w:r w:rsidRPr="00F765C4">
          <w:rPr>
            <w:rFonts w:ascii="Times New Roman" w:eastAsia="Times New Roman" w:hAnsi="Times New Roman" w:cs="Times New Roman"/>
            <w:color w:val="0000FF"/>
            <w:sz w:val="24"/>
            <w:szCs w:val="24"/>
            <w:u w:val="single"/>
          </w:rPr>
          <w:t>https://www.e-publicacoes.uerj.br/index.php/quaestioiuris/article/view/28197/21901</w:t>
        </w:r>
      </w:hyperlink>
      <w:r>
        <w:rPr>
          <w:rFonts w:ascii="Times New Roman" w:eastAsia="Times New Roman" w:hAnsi="Times New Roman" w:cs="Times New Roman"/>
          <w:color w:val="030303"/>
          <w:sz w:val="24"/>
          <w:szCs w:val="24"/>
        </w:rPr>
        <w:t>. Acesso em: 30 jul. 2020.</w:t>
      </w:r>
    </w:p>
    <w:p w14:paraId="00000071" w14:textId="77777777" w:rsidR="00316E44" w:rsidRDefault="00316E44">
      <w:pPr>
        <w:rPr>
          <w:rFonts w:ascii="Times New Roman" w:eastAsia="Times New Roman" w:hAnsi="Times New Roman" w:cs="Times New Roman"/>
          <w:sz w:val="24"/>
          <w:szCs w:val="24"/>
        </w:rPr>
      </w:pPr>
    </w:p>
    <w:p w14:paraId="00000072" w14:textId="77777777" w:rsidR="00316E44" w:rsidRDefault="001916CC">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SOBRAL, Maria Neide. Pedagogia online: discurs</w:t>
      </w:r>
      <w:r>
        <w:rPr>
          <w:rFonts w:ascii="Times New Roman" w:eastAsia="Times New Roman" w:hAnsi="Times New Roman" w:cs="Times New Roman"/>
          <w:color w:val="000000"/>
          <w:sz w:val="24"/>
          <w:szCs w:val="24"/>
        </w:rPr>
        <w:t>os sobre práticas educativas em ambientes virtuais de aprendizagem.</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In: MACHADO, Glaucio José Couri (org.). </w:t>
      </w:r>
      <w:r>
        <w:rPr>
          <w:rFonts w:ascii="Times New Roman" w:eastAsia="Times New Roman" w:hAnsi="Times New Roman" w:cs="Times New Roman"/>
          <w:b/>
          <w:color w:val="000000"/>
          <w:sz w:val="24"/>
          <w:szCs w:val="24"/>
        </w:rPr>
        <w:t>Educação e ciberespaço</w:t>
      </w:r>
      <w:r>
        <w:rPr>
          <w:rFonts w:ascii="Times New Roman" w:eastAsia="Times New Roman" w:hAnsi="Times New Roman" w:cs="Times New Roman"/>
          <w:color w:val="000000"/>
          <w:sz w:val="24"/>
          <w:szCs w:val="24"/>
        </w:rPr>
        <w:t>: estudos, propostas e desafios. Aracaju: Virtus, 2010.</w:t>
      </w:r>
    </w:p>
    <w:p w14:paraId="00000073" w14:textId="77777777" w:rsidR="00316E44" w:rsidRDefault="00316E44">
      <w:pPr>
        <w:rPr>
          <w:rFonts w:ascii="Times New Roman" w:eastAsia="Times New Roman" w:hAnsi="Times New Roman" w:cs="Times New Roman"/>
          <w:sz w:val="24"/>
          <w:szCs w:val="24"/>
        </w:rPr>
      </w:pPr>
    </w:p>
    <w:p w14:paraId="00000074" w14:textId="38126FD5" w:rsidR="00316E44" w:rsidRDefault="001916CC">
      <w:pPr>
        <w:pBdr>
          <w:top w:val="nil"/>
          <w:left w:val="nil"/>
          <w:bottom w:val="nil"/>
          <w:right w:val="nil"/>
          <w:between w:val="nil"/>
        </w:pBdr>
        <w:spacing w:line="240" w:lineRule="auto"/>
        <w:rPr>
          <w:rFonts w:ascii="Times New Roman" w:eastAsia="Times New Roman" w:hAnsi="Times New Roman" w:cs="Times New Roman"/>
          <w:color w:val="030303"/>
          <w:sz w:val="24"/>
          <w:szCs w:val="24"/>
        </w:rPr>
      </w:pPr>
      <w:r>
        <w:rPr>
          <w:rFonts w:ascii="Times New Roman" w:eastAsia="Times New Roman" w:hAnsi="Times New Roman" w:cs="Times New Roman"/>
          <w:color w:val="030303"/>
          <w:sz w:val="24"/>
          <w:szCs w:val="24"/>
        </w:rPr>
        <w:t xml:space="preserve">NASSIF, Vania Maria Jorge; CORRÊA, Victor; ROSSETTO, Dennys Eduardo. </w:t>
      </w:r>
      <w:r>
        <w:rPr>
          <w:rFonts w:ascii="Times New Roman" w:eastAsia="Times New Roman" w:hAnsi="Times New Roman" w:cs="Times New Roman"/>
          <w:color w:val="030303"/>
          <w:sz w:val="24"/>
          <w:szCs w:val="24"/>
        </w:rPr>
        <w:t xml:space="preserve">Estão os empreendedores e as pequenas empresas preparadas para as adversidades contextuais? Uma </w:t>
      </w:r>
      <w:r>
        <w:rPr>
          <w:rFonts w:ascii="Times New Roman" w:eastAsia="Times New Roman" w:hAnsi="Times New Roman" w:cs="Times New Roman"/>
          <w:color w:val="030303"/>
          <w:sz w:val="24"/>
          <w:szCs w:val="24"/>
        </w:rPr>
        <w:lastRenderedPageBreak/>
        <w:t xml:space="preserve">reflexão à luz da pandemia do covid-19. </w:t>
      </w:r>
      <w:r>
        <w:rPr>
          <w:rFonts w:ascii="Times New Roman" w:eastAsia="Times New Roman" w:hAnsi="Times New Roman" w:cs="Times New Roman"/>
          <w:b/>
          <w:color w:val="030303"/>
          <w:sz w:val="24"/>
          <w:szCs w:val="24"/>
        </w:rPr>
        <w:t>Revista de Empreendedorismo e Gestão de Pequenas Empresas</w:t>
      </w:r>
      <w:r>
        <w:rPr>
          <w:rFonts w:ascii="Times New Roman" w:eastAsia="Times New Roman" w:hAnsi="Times New Roman" w:cs="Times New Roman"/>
          <w:color w:val="030303"/>
          <w:sz w:val="24"/>
          <w:szCs w:val="24"/>
        </w:rPr>
        <w:t>, v. 9, n. 2, p. 1-7, 2020.</w:t>
      </w:r>
      <w:r w:rsidR="00853896">
        <w:rPr>
          <w:rFonts w:ascii="Times New Roman" w:eastAsia="Times New Roman" w:hAnsi="Times New Roman" w:cs="Times New Roman"/>
          <w:color w:val="030303"/>
          <w:sz w:val="24"/>
          <w:szCs w:val="24"/>
        </w:rPr>
        <w:t xml:space="preserve"> Disponível em: </w:t>
      </w:r>
      <w:hyperlink r:id="rId17" w:history="1">
        <w:r w:rsidR="00853896" w:rsidRPr="00853896">
          <w:rPr>
            <w:rStyle w:val="Hyperlink"/>
            <w:rFonts w:ascii="Times New Roman" w:eastAsia="Times New Roman" w:hAnsi="Times New Roman" w:cs="Times New Roman"/>
            <w:sz w:val="24"/>
            <w:szCs w:val="24"/>
          </w:rPr>
          <w:t>https://www.regepe.org.br/regepe/rt/metadata/1880/pdf</w:t>
        </w:r>
      </w:hyperlink>
      <w:r w:rsidR="00853896">
        <w:rPr>
          <w:rFonts w:ascii="Times New Roman" w:eastAsia="Times New Roman" w:hAnsi="Times New Roman" w:cs="Times New Roman"/>
          <w:color w:val="030303"/>
          <w:sz w:val="24"/>
          <w:szCs w:val="24"/>
        </w:rPr>
        <w:t>. Acesso em: 20 jul. 2020.</w:t>
      </w:r>
    </w:p>
    <w:p w14:paraId="00000075" w14:textId="77777777" w:rsidR="00316E44" w:rsidRDefault="00316E44">
      <w:pPr>
        <w:pBdr>
          <w:top w:val="nil"/>
          <w:left w:val="nil"/>
          <w:bottom w:val="nil"/>
          <w:right w:val="nil"/>
          <w:between w:val="nil"/>
        </w:pBdr>
        <w:spacing w:line="240" w:lineRule="auto"/>
        <w:rPr>
          <w:rFonts w:ascii="Times New Roman" w:eastAsia="Times New Roman" w:hAnsi="Times New Roman" w:cs="Times New Roman"/>
          <w:color w:val="030303"/>
          <w:sz w:val="24"/>
          <w:szCs w:val="24"/>
        </w:rPr>
      </w:pPr>
    </w:p>
    <w:p w14:paraId="00000076" w14:textId="77777777" w:rsidR="00316E44" w:rsidRDefault="001916C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STÜRMER, Gilberto; FINCATO, Denise. O teletrabalho em tempos de calamidade da COVID-19: impacto das medidas trabalhistas de urgência. In: BELMONTE, Alexandre Agra; MARTINEZ, Luciana; MARANHÃO, Ney (coords.). </w:t>
      </w:r>
      <w:r>
        <w:rPr>
          <w:rFonts w:ascii="Times New Roman" w:eastAsia="Times New Roman" w:hAnsi="Times New Roman" w:cs="Times New Roman"/>
          <w:b/>
          <w:color w:val="000000"/>
          <w:sz w:val="24"/>
          <w:szCs w:val="24"/>
        </w:rPr>
        <w:t>Direito do trabalho na crise da COVID-19</w:t>
      </w:r>
      <w:r>
        <w:rPr>
          <w:rFonts w:ascii="Times New Roman" w:eastAsia="Times New Roman" w:hAnsi="Times New Roman" w:cs="Times New Roman"/>
          <w:color w:val="000000"/>
          <w:sz w:val="24"/>
          <w:szCs w:val="24"/>
        </w:rPr>
        <w:t>. Salvad</w:t>
      </w:r>
      <w:r>
        <w:rPr>
          <w:rFonts w:ascii="Times New Roman" w:eastAsia="Times New Roman" w:hAnsi="Times New Roman" w:cs="Times New Roman"/>
          <w:color w:val="000000"/>
          <w:sz w:val="24"/>
          <w:szCs w:val="24"/>
        </w:rPr>
        <w:t xml:space="preserve">or: JusPODVM, 2020. Disponível em: </w:t>
      </w:r>
      <w:hyperlink r:id="rId18">
        <w:r>
          <w:rPr>
            <w:rFonts w:ascii="Times New Roman" w:eastAsia="Times New Roman" w:hAnsi="Times New Roman" w:cs="Times New Roman"/>
            <w:color w:val="0000FF"/>
            <w:sz w:val="24"/>
            <w:szCs w:val="24"/>
            <w:u w:val="single"/>
          </w:rPr>
          <w:t>http://www.abmtrab.com.br/_arquivos/Direito_do_Trabalho_na_Crise_da_Covid19.pdf</w:t>
        </w:r>
      </w:hyperlink>
      <w:r>
        <w:rPr>
          <w:rFonts w:ascii="Times New Roman" w:eastAsia="Times New Roman" w:hAnsi="Times New Roman" w:cs="Times New Roman"/>
          <w:color w:val="000000"/>
          <w:sz w:val="24"/>
          <w:szCs w:val="24"/>
        </w:rPr>
        <w:t xml:space="preserve">. Acesso em: 29 jul. 2020. </w:t>
      </w:r>
    </w:p>
    <w:p w14:paraId="00000077" w14:textId="65C065B7" w:rsidR="00316E44" w:rsidRDefault="001916CC">
      <w:pPr>
        <w:spacing w:line="240" w:lineRule="auto"/>
        <w:jc w:val="both"/>
        <w:rPr>
          <w:rFonts w:ascii="Times New Roman" w:eastAsia="Times New Roman" w:hAnsi="Times New Roman" w:cs="Times New Roman"/>
          <w:color w:val="030303"/>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color w:val="030303"/>
          <w:sz w:val="24"/>
          <w:szCs w:val="24"/>
        </w:rPr>
        <w:t xml:space="preserve">VENTURA, Deisy. </w:t>
      </w:r>
      <w:r>
        <w:rPr>
          <w:rFonts w:ascii="Times New Roman" w:eastAsia="Times New Roman" w:hAnsi="Times New Roman" w:cs="Times New Roman"/>
          <w:b/>
          <w:color w:val="030303"/>
          <w:sz w:val="24"/>
          <w:szCs w:val="24"/>
        </w:rPr>
        <w:t xml:space="preserve">Ensinar direito. </w:t>
      </w:r>
      <w:r>
        <w:rPr>
          <w:rFonts w:ascii="Times New Roman" w:eastAsia="Times New Roman" w:hAnsi="Times New Roman" w:cs="Times New Roman"/>
          <w:color w:val="030303"/>
          <w:sz w:val="24"/>
          <w:szCs w:val="24"/>
        </w:rPr>
        <w:t>Barueri: Manole, 2004.</w:t>
      </w:r>
    </w:p>
    <w:p w14:paraId="210AFBD1" w14:textId="3D6B4EB4" w:rsidR="006F145F" w:rsidRDefault="006F145F">
      <w:pPr>
        <w:spacing w:line="240" w:lineRule="auto"/>
        <w:jc w:val="both"/>
        <w:rPr>
          <w:rFonts w:ascii="Times New Roman" w:eastAsia="Times New Roman" w:hAnsi="Times New Roman" w:cs="Times New Roman"/>
          <w:color w:val="030303"/>
          <w:sz w:val="24"/>
          <w:szCs w:val="24"/>
        </w:rPr>
      </w:pPr>
    </w:p>
    <w:p w14:paraId="553183A4" w14:textId="0409D29F" w:rsidR="00974BCF" w:rsidRPr="00974BCF" w:rsidRDefault="006F145F" w:rsidP="00974BCF">
      <w:pPr>
        <w:spacing w:line="240" w:lineRule="auto"/>
        <w:rPr>
          <w:rFonts w:ascii="Times New Roman" w:eastAsia="Times New Roman" w:hAnsi="Times New Roman" w:cs="Times New Roman"/>
          <w:b/>
          <w:bCs/>
          <w:color w:val="030303"/>
          <w:sz w:val="24"/>
          <w:szCs w:val="24"/>
        </w:rPr>
      </w:pPr>
      <w:r>
        <w:rPr>
          <w:rFonts w:ascii="Times New Roman" w:eastAsia="Times New Roman" w:hAnsi="Times New Roman" w:cs="Times New Roman"/>
          <w:color w:val="030303"/>
          <w:sz w:val="24"/>
          <w:szCs w:val="24"/>
        </w:rPr>
        <w:t xml:space="preserve">VENTURA, Deisy; SILVA, Marcelo da. </w:t>
      </w:r>
      <w:r w:rsidR="00974BCF" w:rsidRPr="00974BCF">
        <w:rPr>
          <w:rFonts w:ascii="Times New Roman" w:eastAsia="Times New Roman" w:hAnsi="Times New Roman" w:cs="Times New Roman"/>
          <w:color w:val="030303"/>
          <w:sz w:val="24"/>
          <w:szCs w:val="24"/>
        </w:rPr>
        <w:t>La société internationale et les grandes pandémies</w:t>
      </w:r>
      <w:r w:rsidR="00974BCF">
        <w:rPr>
          <w:rFonts w:ascii="Times New Roman" w:eastAsia="Times New Roman" w:hAnsi="Times New Roman" w:cs="Times New Roman"/>
          <w:color w:val="030303"/>
          <w:sz w:val="24"/>
          <w:szCs w:val="24"/>
        </w:rPr>
        <w:t xml:space="preserve">. </w:t>
      </w:r>
      <w:r w:rsidR="00974BCF" w:rsidRPr="00974BCF">
        <w:rPr>
          <w:rFonts w:ascii="Times New Roman" w:eastAsia="Times New Roman" w:hAnsi="Times New Roman" w:cs="Times New Roman"/>
          <w:b/>
          <w:bCs/>
          <w:color w:val="030303"/>
          <w:sz w:val="24"/>
          <w:szCs w:val="24"/>
        </w:rPr>
        <w:t>Revista De Direito Sanitário</w:t>
      </w:r>
      <w:r w:rsidR="00974BCF">
        <w:rPr>
          <w:rFonts w:ascii="Times New Roman" w:eastAsia="Times New Roman" w:hAnsi="Times New Roman" w:cs="Times New Roman"/>
          <w:color w:val="030303"/>
          <w:sz w:val="24"/>
          <w:szCs w:val="24"/>
        </w:rPr>
        <w:t>, v. 9</w:t>
      </w:r>
      <w:r w:rsidR="00974BCF" w:rsidRPr="00974BCF">
        <w:rPr>
          <w:rFonts w:ascii="Times New Roman" w:eastAsia="Times New Roman" w:hAnsi="Times New Roman" w:cs="Times New Roman"/>
          <w:color w:val="030303"/>
          <w:sz w:val="24"/>
          <w:szCs w:val="24"/>
        </w:rPr>
        <w:t>,</w:t>
      </w:r>
      <w:r w:rsidR="00974BCF">
        <w:rPr>
          <w:rFonts w:ascii="Times New Roman" w:eastAsia="Times New Roman" w:hAnsi="Times New Roman" w:cs="Times New Roman"/>
          <w:color w:val="030303"/>
          <w:sz w:val="24"/>
          <w:szCs w:val="24"/>
        </w:rPr>
        <w:t xml:space="preserve"> n. 2, p.</w:t>
      </w:r>
      <w:r w:rsidR="00974BCF" w:rsidRPr="00974BCF">
        <w:rPr>
          <w:rFonts w:ascii="Times New Roman" w:eastAsia="Times New Roman" w:hAnsi="Times New Roman" w:cs="Times New Roman"/>
          <w:color w:val="030303"/>
          <w:sz w:val="24"/>
          <w:szCs w:val="24"/>
        </w:rPr>
        <w:t xml:space="preserve"> 280-283.</w:t>
      </w:r>
      <w:r w:rsidR="00974BCF">
        <w:rPr>
          <w:rFonts w:ascii="Times New Roman" w:eastAsia="Times New Roman" w:hAnsi="Times New Roman" w:cs="Times New Roman"/>
          <w:color w:val="030303"/>
          <w:sz w:val="24"/>
          <w:szCs w:val="24"/>
        </w:rPr>
        <w:t xml:space="preserve"> Disponível em: </w:t>
      </w:r>
      <w:hyperlink r:id="rId19" w:history="1">
        <w:r w:rsidR="00974BCF" w:rsidRPr="00974BCF">
          <w:rPr>
            <w:rStyle w:val="Hyperlink"/>
            <w:rFonts w:ascii="Times New Roman" w:eastAsia="Times New Roman" w:hAnsi="Times New Roman" w:cs="Times New Roman"/>
            <w:sz w:val="24"/>
            <w:szCs w:val="24"/>
          </w:rPr>
          <w:t>https://doi.org/10.11606/issn.2316-9044.v9i2p280-283</w:t>
        </w:r>
      </w:hyperlink>
      <w:r w:rsidR="00974BCF">
        <w:rPr>
          <w:rFonts w:ascii="Times New Roman" w:eastAsia="Times New Roman" w:hAnsi="Times New Roman" w:cs="Times New Roman"/>
          <w:color w:val="030303"/>
          <w:sz w:val="24"/>
          <w:szCs w:val="24"/>
        </w:rPr>
        <w:t xml:space="preserve">. Acesso em: 01 ago. 2020. </w:t>
      </w:r>
    </w:p>
    <w:p w14:paraId="58B717B2" w14:textId="6794029E" w:rsidR="006F145F" w:rsidRDefault="006F145F">
      <w:pPr>
        <w:spacing w:line="240" w:lineRule="auto"/>
        <w:jc w:val="both"/>
        <w:rPr>
          <w:rFonts w:ascii="Times New Roman" w:eastAsia="Times New Roman" w:hAnsi="Times New Roman" w:cs="Times New Roman"/>
          <w:color w:val="030303"/>
          <w:sz w:val="24"/>
          <w:szCs w:val="24"/>
        </w:rPr>
      </w:pPr>
    </w:p>
    <w:p w14:paraId="00000078" w14:textId="77777777" w:rsidR="00316E44" w:rsidRDefault="00316E44">
      <w:pPr>
        <w:spacing w:line="240" w:lineRule="auto"/>
        <w:jc w:val="both"/>
        <w:rPr>
          <w:rFonts w:ascii="Times New Roman" w:eastAsia="Times New Roman" w:hAnsi="Times New Roman" w:cs="Times New Roman"/>
          <w:color w:val="030303"/>
          <w:sz w:val="24"/>
          <w:szCs w:val="24"/>
        </w:rPr>
      </w:pPr>
    </w:p>
    <w:p w14:paraId="00000079" w14:textId="77777777" w:rsidR="00316E44" w:rsidRDefault="001916CC">
      <w:pPr>
        <w:spacing w:line="240" w:lineRule="auto"/>
        <w:rPr>
          <w:rFonts w:ascii="Times New Roman" w:eastAsia="Times New Roman" w:hAnsi="Times New Roman" w:cs="Times New Roman"/>
          <w:color w:val="030303"/>
          <w:sz w:val="24"/>
          <w:szCs w:val="24"/>
        </w:rPr>
      </w:pPr>
      <w:r>
        <w:rPr>
          <w:rFonts w:ascii="Times New Roman" w:eastAsia="Times New Roman" w:hAnsi="Times New Roman" w:cs="Times New Roman"/>
          <w:color w:val="030303"/>
          <w:sz w:val="24"/>
          <w:szCs w:val="24"/>
        </w:rPr>
        <w:t xml:space="preserve">VENTURA, Deisy. Pandemias e estado de exceção. In: Marcelo Catoni e Felipe Machado. (Org.). </w:t>
      </w:r>
      <w:r>
        <w:rPr>
          <w:rFonts w:ascii="Times New Roman" w:eastAsia="Times New Roman" w:hAnsi="Times New Roman" w:cs="Times New Roman"/>
          <w:b/>
          <w:color w:val="030303"/>
          <w:sz w:val="24"/>
          <w:szCs w:val="24"/>
        </w:rPr>
        <w:t>Constituição e processo</w:t>
      </w:r>
      <w:r>
        <w:rPr>
          <w:rFonts w:ascii="Times New Roman" w:eastAsia="Times New Roman" w:hAnsi="Times New Roman" w:cs="Times New Roman"/>
          <w:color w:val="030303"/>
          <w:sz w:val="24"/>
          <w:szCs w:val="24"/>
        </w:rPr>
        <w:t>: a resposta do constitucionalismo à banalização do terror. Belo Horizonte: Del Rey/</w:t>
      </w:r>
      <w:r>
        <w:rPr>
          <w:rFonts w:ascii="Times New Roman" w:eastAsia="Times New Roman" w:hAnsi="Times New Roman" w:cs="Times New Roman"/>
          <w:color w:val="030303"/>
          <w:sz w:val="24"/>
          <w:szCs w:val="24"/>
        </w:rPr>
        <w:t xml:space="preserve">IHJ, 2009. Disponível em: </w:t>
      </w:r>
      <w:hyperlink r:id="rId20">
        <w:r>
          <w:rPr>
            <w:rFonts w:ascii="Times New Roman" w:eastAsia="Times New Roman" w:hAnsi="Times New Roman" w:cs="Times New Roman"/>
            <w:color w:val="0000FF"/>
            <w:sz w:val="24"/>
            <w:szCs w:val="24"/>
            <w:u w:val="single"/>
          </w:rPr>
          <w:t>https://saudeglobaldotorg1.files.wordpress.com/2014/10/ventura-pandemias-e-estado-de-excec3a7c3a3o-2009</w:t>
        </w:r>
        <w:r>
          <w:rPr>
            <w:rFonts w:ascii="Times New Roman" w:eastAsia="Times New Roman" w:hAnsi="Times New Roman" w:cs="Times New Roman"/>
            <w:color w:val="0000FF"/>
            <w:sz w:val="24"/>
            <w:szCs w:val="24"/>
            <w:u w:val="single"/>
          </w:rPr>
          <w:t>.pdf</w:t>
        </w:r>
      </w:hyperlink>
      <w:r>
        <w:rPr>
          <w:rFonts w:ascii="Times New Roman" w:eastAsia="Times New Roman" w:hAnsi="Times New Roman" w:cs="Times New Roman"/>
          <w:color w:val="030303"/>
          <w:sz w:val="24"/>
          <w:szCs w:val="24"/>
        </w:rPr>
        <w:t>. Acesso em: 29 jul. 2020.</w:t>
      </w:r>
    </w:p>
    <w:p w14:paraId="0000007A" w14:textId="77777777" w:rsidR="00316E44" w:rsidRDefault="00316E44"/>
    <w:sectPr w:rsidR="00316E44">
      <w:footerReference w:type="default" r:id="rId21"/>
      <w:pgSz w:w="11906" w:h="16838"/>
      <w:pgMar w:top="1701"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B6332B" w14:textId="77777777" w:rsidR="001916CC" w:rsidRDefault="001916CC">
      <w:pPr>
        <w:spacing w:line="240" w:lineRule="auto"/>
      </w:pPr>
      <w:r>
        <w:separator/>
      </w:r>
    </w:p>
  </w:endnote>
  <w:endnote w:type="continuationSeparator" w:id="0">
    <w:p w14:paraId="2BADA770" w14:textId="77777777" w:rsidR="001916CC" w:rsidRDefault="001916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7E" w14:textId="21A2368D" w:rsidR="00316E44" w:rsidRDefault="001916CC">
    <w:pPr>
      <w:jc w:val="right"/>
    </w:pPr>
    <w:r>
      <w:fldChar w:fldCharType="begin"/>
    </w:r>
    <w:r>
      <w:instrText>PAGE</w:instrText>
    </w:r>
    <w:r w:rsidR="00853896">
      <w:fldChar w:fldCharType="separate"/>
    </w:r>
    <w:r w:rsidR="0085389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5BBE13" w14:textId="77777777" w:rsidR="001916CC" w:rsidRDefault="001916CC">
      <w:pPr>
        <w:spacing w:line="240" w:lineRule="auto"/>
      </w:pPr>
      <w:r>
        <w:separator/>
      </w:r>
    </w:p>
  </w:footnote>
  <w:footnote w:type="continuationSeparator" w:id="0">
    <w:p w14:paraId="7F9499D7" w14:textId="77777777" w:rsidR="001916CC" w:rsidRDefault="001916CC">
      <w:pPr>
        <w:spacing w:line="240" w:lineRule="auto"/>
      </w:pPr>
      <w:r>
        <w:continuationSeparator/>
      </w:r>
    </w:p>
  </w:footnote>
  <w:footnote w:id="1">
    <w:p w14:paraId="0000007F" w14:textId="77777777" w:rsidR="00316E44" w:rsidRDefault="001916CC">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O presente trabalho foi realizado com apoio da Coordenação de Aperfeiçoamento de Pessoal de Nível Superior – Brasil (CAPES) – Código de Financiamento 001.</w:t>
      </w:r>
    </w:p>
  </w:footnote>
  <w:footnote w:id="2">
    <w:p w14:paraId="0000007B" w14:textId="77777777" w:rsidR="00316E44" w:rsidRDefault="001916CC">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Advogado especialista em Direito e Processo do Trabalho pela Universidade Estácio de Sá. Discente do Programa de Pós-Graduação em Direito da UFSM (Mestrado). Integrante do Centro de Estudos e Pesquisas em Direito e Internet (CEPEDI) da UFSM. E-mail: aguia</w:t>
      </w:r>
      <w:r>
        <w:rPr>
          <w:rFonts w:ascii="Times New Roman" w:eastAsia="Times New Roman" w:hAnsi="Times New Roman" w:cs="Times New Roman"/>
          <w:color w:val="000000"/>
          <w:sz w:val="20"/>
          <w:szCs w:val="20"/>
        </w:rPr>
        <w:t>r.jus@gmail.com.</w:t>
      </w:r>
    </w:p>
  </w:footnote>
  <w:footnote w:id="3">
    <w:p w14:paraId="0000007C" w14:textId="77777777" w:rsidR="00316E44" w:rsidRDefault="001916CC">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Discente do Programa de Pós-Graduação em Direito da UFSM (Mestrado). Integrante do Centro de Estudos e Pesquisas em Direito e Internet (CEPEDI) da UFSM. Bolsista pela Coordenação de Aperfeiçoamento de Pessoal de Nível Superior – CAPES. E</w:t>
      </w:r>
      <w:r>
        <w:rPr>
          <w:rFonts w:ascii="Times New Roman" w:eastAsia="Times New Roman" w:hAnsi="Times New Roman" w:cs="Times New Roman"/>
          <w:color w:val="000000"/>
          <w:sz w:val="20"/>
          <w:szCs w:val="20"/>
        </w:rPr>
        <w:t>-mail: pedroviktor@hotmail.com.</w:t>
      </w:r>
    </w:p>
  </w:footnote>
  <w:footnote w:id="4">
    <w:p w14:paraId="0D4A2F51" w14:textId="3CB3F644" w:rsidR="006F145F" w:rsidRPr="006F145F" w:rsidRDefault="006F145F" w:rsidP="006F145F">
      <w:pPr>
        <w:pStyle w:val="Textodenotaderodap"/>
        <w:jc w:val="both"/>
      </w:pPr>
      <w:r>
        <w:rPr>
          <w:rStyle w:val="Refdenotaderodap"/>
        </w:rPr>
        <w:footnoteRef/>
      </w:r>
      <w:r>
        <w:t xml:space="preserve"> </w:t>
      </w:r>
      <w:r w:rsidRPr="006F145F">
        <w:t>Uma pandemia pode ser definida como um fenômeno patológico que alcança simultaneamente um grande número de pessoas, numa zona geográfica muito vasta. A diferença entre pandemia e epidemia é que, embora ambas consistam num forte aumento de casos de uma dada enfermidade, a dimensão da pandemia é maior, seja por sua propagação territorial, seja pela gravidade das ocorrências, o que resulta em número expressivo de casos severos ou mortes (VENTURA e SILVA: 2008, p.280)</w:t>
      </w:r>
      <w:r>
        <w:t>.</w:t>
      </w:r>
    </w:p>
    <w:p w14:paraId="3FB90660" w14:textId="7205E481" w:rsidR="006F145F" w:rsidRDefault="006F145F">
      <w:pPr>
        <w:pStyle w:val="Textodenotaderodap"/>
      </w:pPr>
    </w:p>
  </w:footnote>
  <w:footnote w:id="5">
    <w:p w14:paraId="0000007D" w14:textId="77777777" w:rsidR="00316E44" w:rsidRDefault="001916CC">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No jargão da Organização das Nações Unidas, estão compreendidas nesta expressão as situações designadas pelos seguintes termos: estado de urgência, estado de sítio, estado de necessidade, estado de alerta, estado de prevenção, estado de guerra interna, su</w:t>
      </w:r>
      <w:r>
        <w:rPr>
          <w:rFonts w:ascii="Times New Roman" w:eastAsia="Times New Roman" w:hAnsi="Times New Roman" w:cs="Times New Roman"/>
          <w:color w:val="000000"/>
          <w:sz w:val="20"/>
          <w:szCs w:val="20"/>
        </w:rPr>
        <w:t xml:space="preserve">spensão das garantias, lei marcial, poderes de crise, poderes especiais, toque de recolher, e todas as medidas adotadas pelos governos que submetem o exercício dos direitos humanos a restrições que ultrapassam aquelas regularmente autorizadas em situações </w:t>
      </w:r>
      <w:r>
        <w:rPr>
          <w:rFonts w:ascii="Times New Roman" w:eastAsia="Times New Roman" w:hAnsi="Times New Roman" w:cs="Times New Roman"/>
          <w:color w:val="000000"/>
          <w:sz w:val="20"/>
          <w:szCs w:val="20"/>
        </w:rPr>
        <w:t>ordinárias (DESPOUY, 1997, p. 8 apud VENTURA, 2020, p. 43).</w:t>
      </w:r>
    </w:p>
  </w:footnote>
  <w:footnote w:id="6">
    <w:p w14:paraId="15DC2BBC" w14:textId="20F8A56D" w:rsidR="00B7584E" w:rsidRDefault="00B7584E" w:rsidP="003747E1">
      <w:pPr>
        <w:pStyle w:val="Textodenotaderodap"/>
        <w:jc w:val="both"/>
      </w:pPr>
      <w:r>
        <w:rPr>
          <w:rStyle w:val="Refdenotaderodap"/>
        </w:rPr>
        <w:footnoteRef/>
      </w:r>
      <w:r>
        <w:t xml:space="preserve"> </w:t>
      </w:r>
      <w:r w:rsidRPr="00B7584E">
        <w:t xml:space="preserve">Essa metodologia de ensino tem uma subdivisão, em que a primeira é sustentada, em que o tradicional se une a uma nova prática (neste modelo está a Rotação por estações, os Laboratórios Rotacionais e a “sala de aula invertida”). Em um segundo plano, há um modelo disruptivo em que se incluem os modelos Flex e A La Carte, Virtual Enriquecido e Rotação Individual. Por exemplo, entre os modelos disruptivos, no modelo Flex, o aluno tem uma lista de atividades a ser cumprida, de forma personalizada, online, e com o acompanhamento do professor. No modelo A La Carte, o aluno organiza o seu ritmo de estudo de acordo com sua vida, também personalizado e acompanhado pelo professor que irá direcionar o ritmo adequado </w:t>
      </w:r>
      <w:r w:rsidR="003747E1" w:rsidRPr="003747E1">
        <w:t>(MOURA; TASSIGNY; SILVA, 2018</w:t>
      </w:r>
      <w:r w:rsidR="003747E1">
        <w:t>, p. 77</w:t>
      </w:r>
      <w:r w:rsidR="003747E1" w:rsidRPr="003747E1">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E44"/>
    <w:rsid w:val="001916CC"/>
    <w:rsid w:val="00205291"/>
    <w:rsid w:val="00316E44"/>
    <w:rsid w:val="003747E1"/>
    <w:rsid w:val="003D34FD"/>
    <w:rsid w:val="00446E32"/>
    <w:rsid w:val="00520AB5"/>
    <w:rsid w:val="005B2024"/>
    <w:rsid w:val="005B4065"/>
    <w:rsid w:val="006F145F"/>
    <w:rsid w:val="007E60AF"/>
    <w:rsid w:val="00853896"/>
    <w:rsid w:val="008629F3"/>
    <w:rsid w:val="009402B6"/>
    <w:rsid w:val="00974BCF"/>
    <w:rsid w:val="00A76D6E"/>
    <w:rsid w:val="00AC7920"/>
    <w:rsid w:val="00B627D8"/>
    <w:rsid w:val="00B7584E"/>
    <w:rsid w:val="00C115FD"/>
    <w:rsid w:val="00C565E7"/>
    <w:rsid w:val="00CA29BE"/>
    <w:rsid w:val="00DA5411"/>
    <w:rsid w:val="00E1012D"/>
    <w:rsid w:val="00E11FA6"/>
    <w:rsid w:val="00E82B11"/>
    <w:rsid w:val="00F0633B"/>
    <w:rsid w:val="00F4569E"/>
    <w:rsid w:val="00F765C4"/>
    <w:rsid w:val="00F83A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D9105"/>
  <w15:docId w15:val="{3A95FBF1-70FF-4D2A-9C13-89AD6364A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uiPriority w:val="10"/>
    <w:qFormat/>
    <w:pPr>
      <w:keepNext/>
      <w:keepLines/>
      <w:spacing w:after="60"/>
    </w:pPr>
    <w:rPr>
      <w:sz w:val="52"/>
      <w:szCs w:val="52"/>
    </w:rPr>
  </w:style>
  <w:style w:type="character" w:customStyle="1" w:styleId="LinkdaInternet">
    <w:name w:val="Link da Internet"/>
    <w:basedOn w:val="Fontepargpadro"/>
    <w:uiPriority w:val="99"/>
    <w:unhideWhenUsed/>
    <w:rsid w:val="00BA1636"/>
    <w:rPr>
      <w:color w:val="0000FF" w:themeColor="hyperlink"/>
      <w:u w:val="single"/>
    </w:rPr>
  </w:style>
  <w:style w:type="character" w:customStyle="1" w:styleId="TextodenotaderodapChar">
    <w:name w:val="Texto de nota de rodapé Char"/>
    <w:basedOn w:val="Fontepargpadro"/>
    <w:link w:val="Textodenotaderodap"/>
    <w:uiPriority w:val="99"/>
    <w:semiHidden/>
    <w:qFormat/>
    <w:rsid w:val="004E5C9A"/>
    <w:rPr>
      <w:rFonts w:ascii="Times New Roman" w:eastAsia="Times New Roman" w:hAnsi="Times New Roman" w:cs="Times New Roman"/>
      <w:sz w:val="20"/>
      <w:szCs w:val="20"/>
      <w:lang w:eastAsia="zh-CN"/>
    </w:rPr>
  </w:style>
  <w:style w:type="character" w:customStyle="1" w:styleId="ncoradanotaderodap">
    <w:name w:val="Âncora da nota de rodapé"/>
    <w:rPr>
      <w:vertAlign w:val="superscript"/>
    </w:rPr>
  </w:style>
  <w:style w:type="character" w:customStyle="1" w:styleId="FootnoteCharacters">
    <w:name w:val="Footnote Characters"/>
    <w:uiPriority w:val="99"/>
    <w:semiHidden/>
    <w:unhideWhenUsed/>
    <w:qFormat/>
    <w:rsid w:val="004E5C9A"/>
    <w:rPr>
      <w:vertAlign w:val="superscript"/>
    </w:rPr>
  </w:style>
  <w:style w:type="character" w:customStyle="1" w:styleId="apple-tab-span">
    <w:name w:val="apple-tab-span"/>
    <w:basedOn w:val="Fontepargpadro"/>
    <w:qFormat/>
    <w:rsid w:val="00836700"/>
  </w:style>
  <w:style w:type="character" w:customStyle="1" w:styleId="ListLabel1">
    <w:name w:val="ListLabel 1"/>
    <w:qFormat/>
    <w:rPr>
      <w:color w:val="1155CC"/>
    </w:rPr>
  </w:style>
  <w:style w:type="character" w:customStyle="1" w:styleId="Caracteresdenotaderodap">
    <w:name w:val="Caracteres de nota de rodapé"/>
    <w:qFormat/>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styleId="Corpodetexto">
    <w:name w:val="Body Text"/>
    <w:basedOn w:val="Normal"/>
    <w:pPr>
      <w:spacing w:after="14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Subttulo">
    <w:name w:val="Subtitle"/>
    <w:basedOn w:val="Normal"/>
    <w:next w:val="Normal"/>
    <w:uiPriority w:val="11"/>
    <w:qFormat/>
    <w:pPr>
      <w:keepNext/>
      <w:keepLines/>
      <w:spacing w:after="320"/>
    </w:pPr>
    <w:rPr>
      <w:color w:val="666666"/>
      <w:sz w:val="30"/>
      <w:szCs w:val="30"/>
    </w:rPr>
  </w:style>
  <w:style w:type="paragraph" w:styleId="Textodenotaderodap">
    <w:name w:val="footnote text"/>
    <w:basedOn w:val="Normal"/>
    <w:link w:val="TextodenotaderodapChar"/>
    <w:uiPriority w:val="99"/>
    <w:semiHidden/>
    <w:unhideWhenUsed/>
    <w:rsid w:val="004E5C9A"/>
    <w:pPr>
      <w:suppressAutoHyphens/>
      <w:spacing w:line="240" w:lineRule="auto"/>
    </w:pPr>
    <w:rPr>
      <w:rFonts w:ascii="Times New Roman" w:eastAsia="Times New Roman" w:hAnsi="Times New Roman" w:cs="Times New Roman"/>
      <w:sz w:val="20"/>
      <w:szCs w:val="20"/>
      <w:lang w:eastAsia="zh-CN"/>
    </w:rPr>
  </w:style>
  <w:style w:type="paragraph" w:styleId="NormalWeb">
    <w:name w:val="Normal (Web)"/>
    <w:basedOn w:val="Normal"/>
    <w:uiPriority w:val="99"/>
    <w:unhideWhenUsed/>
    <w:qFormat/>
    <w:rsid w:val="00836700"/>
    <w:pPr>
      <w:spacing w:beforeAutospacing="1" w:afterAutospacing="1" w:line="240" w:lineRule="auto"/>
    </w:pPr>
    <w:rPr>
      <w:rFonts w:ascii="Times New Roman" w:eastAsia="Times New Roman" w:hAnsi="Times New Roman" w:cs="Times New Roman"/>
      <w:sz w:val="24"/>
      <w:szCs w:val="24"/>
    </w:rPr>
  </w:style>
  <w:style w:type="paragraph" w:styleId="Rodap">
    <w:name w:val="footer"/>
    <w:basedOn w:val="Normal"/>
  </w:style>
  <w:style w:type="table" w:customStyle="1" w:styleId="TableNormal0">
    <w:name w:val="Table Normal"/>
    <w:tblPr>
      <w:tblCellMar>
        <w:top w:w="0" w:type="dxa"/>
        <w:left w:w="0" w:type="dxa"/>
        <w:bottom w:w="0" w:type="dxa"/>
        <w:right w:w="0" w:type="dxa"/>
      </w:tblCellMar>
    </w:tblPr>
  </w:style>
  <w:style w:type="paragraph" w:styleId="PargrafodaLista">
    <w:name w:val="List Paragraph"/>
    <w:basedOn w:val="Normal"/>
    <w:uiPriority w:val="34"/>
    <w:qFormat/>
    <w:rsid w:val="001A7908"/>
    <w:pPr>
      <w:ind w:left="720"/>
      <w:contextualSpacing/>
    </w:pPr>
  </w:style>
  <w:style w:type="character" w:styleId="Refdenotaderodap">
    <w:name w:val="footnote reference"/>
    <w:basedOn w:val="Fontepargpadro"/>
    <w:uiPriority w:val="99"/>
    <w:semiHidden/>
    <w:unhideWhenUsed/>
    <w:rsid w:val="00A67EA9"/>
    <w:rPr>
      <w:vertAlign w:val="superscript"/>
    </w:rPr>
  </w:style>
  <w:style w:type="character" w:styleId="Hyperlink">
    <w:name w:val="Hyperlink"/>
    <w:basedOn w:val="Fontepargpadro"/>
    <w:uiPriority w:val="99"/>
    <w:unhideWhenUsed/>
    <w:rsid w:val="00FA1223"/>
    <w:rPr>
      <w:color w:val="0000FF" w:themeColor="hyperlink"/>
      <w:u w:val="single"/>
    </w:rPr>
  </w:style>
  <w:style w:type="character" w:styleId="MenoPendente">
    <w:name w:val="Unresolved Mention"/>
    <w:basedOn w:val="Fontepargpadro"/>
    <w:uiPriority w:val="99"/>
    <w:semiHidden/>
    <w:unhideWhenUsed/>
    <w:rsid w:val="00FA1223"/>
    <w:rPr>
      <w:color w:val="605E5C"/>
      <w:shd w:val="clear" w:color="auto" w:fill="E1DFDD"/>
    </w:rPr>
  </w:style>
  <w:style w:type="character" w:styleId="Forte">
    <w:name w:val="Strong"/>
    <w:basedOn w:val="Fontepargpadro"/>
    <w:uiPriority w:val="22"/>
    <w:qFormat/>
    <w:rsid w:val="00FB457F"/>
    <w:rPr>
      <w:b/>
      <w:bCs/>
    </w:rPr>
  </w:style>
  <w:style w:type="character" w:styleId="nfase">
    <w:name w:val="Emphasis"/>
    <w:basedOn w:val="Fontepargpadro"/>
    <w:uiPriority w:val="20"/>
    <w:qFormat/>
    <w:rsid w:val="005404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081282">
      <w:bodyDiv w:val="1"/>
      <w:marLeft w:val="0"/>
      <w:marRight w:val="0"/>
      <w:marTop w:val="0"/>
      <w:marBottom w:val="0"/>
      <w:divBdr>
        <w:top w:val="none" w:sz="0" w:space="0" w:color="auto"/>
        <w:left w:val="none" w:sz="0" w:space="0" w:color="auto"/>
        <w:bottom w:val="none" w:sz="0" w:space="0" w:color="auto"/>
        <w:right w:val="none" w:sz="0" w:space="0" w:color="auto"/>
      </w:divBdr>
    </w:div>
    <w:div w:id="1757088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portal.mec.gov.br/index.php?option=com_docman&amp;view=download&amp;alias=104111-rces005-18&amp;category_slug=dezembro-2018-pdf&amp;Itemid=30192" TargetMode="External"/><Relationship Id="rId13" Type="http://schemas.openxmlformats.org/officeDocument/2006/relationships/hyperlink" Target="http://oabce.org.br/wp-content/uploads/2020/04/Ensino-juri%CC%81dico-em-quarentena_OABCE.pdf" TargetMode="External"/><Relationship Id="rId18" Type="http://schemas.openxmlformats.org/officeDocument/2006/relationships/hyperlink" Target="http://www.abmtrab.com.br/_arquivos/Direito_do_Trabalho_na_Crise_da_Covid19.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genjuridico.com.br/2020/06/16/ensino-juridico-na-quarentena/" TargetMode="External"/><Relationship Id="rId17" Type="http://schemas.openxmlformats.org/officeDocument/2006/relationships/hyperlink" Target="https://www.regepe.org.br/regepe/rt/metadata/1880/pdf" TargetMode="External"/><Relationship Id="rId2" Type="http://schemas.openxmlformats.org/officeDocument/2006/relationships/customXml" Target="../customXml/item2.xml"/><Relationship Id="rId16" Type="http://schemas.openxmlformats.org/officeDocument/2006/relationships/hyperlink" Target="https://www.e-publicacoes.uerj.br/index.php/quaestioiuris/article/view/28197/21901" TargetMode="External"/><Relationship Id="rId20" Type="http://schemas.openxmlformats.org/officeDocument/2006/relationships/hyperlink" Target="https://saudeglobaldotorg1.files.wordpress.com/2014/10/ventura-pandemias-e-estado-de-excec3a7c3a3o-200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er.upf.br/index.php/rbecm/article/view/8481/pdf" TargetMode="External"/><Relationship Id="rId5" Type="http://schemas.openxmlformats.org/officeDocument/2006/relationships/webSettings" Target="webSettings.xml"/><Relationship Id="rId15" Type="http://schemas.openxmlformats.org/officeDocument/2006/relationships/hyperlink" Target="https://direitosp.fgv.br/sites/direitosp.fgv.br/files/arquivos/cepi_futuro_profissoes_juridicas_quali_v5.pdf" TargetMode="External"/><Relationship Id="rId23" Type="http://schemas.openxmlformats.org/officeDocument/2006/relationships/theme" Target="theme/theme1.xml"/><Relationship Id="rId10" Type="http://schemas.openxmlformats.org/officeDocument/2006/relationships/hyperlink" Target="http://www.in.gov.br/materia/-/asset_publisher/Kujrw0TZC2Mb/content/id/57496468/do1-2018-12-31-portaria-n-1-428-de-28-de-dezembro-de-2018-57496251" TargetMode="External"/><Relationship Id="rId19" Type="http://schemas.openxmlformats.org/officeDocument/2006/relationships/hyperlink" Target="https://doi.org/10.11606/issn.2316-9044.v9i2p280-283" TargetMode="External"/><Relationship Id="rId4" Type="http://schemas.openxmlformats.org/officeDocument/2006/relationships/settings" Target="settings.xml"/><Relationship Id="rId9" Type="http://schemas.openxmlformats.org/officeDocument/2006/relationships/hyperlink" Target="http://portal.mec.gov.br/docman/setembro-2018-pdf/97041-apresentac-a-o-censo-superior-u-ltimo/file" TargetMode="External"/><Relationship Id="rId14" Type="http://schemas.openxmlformats.org/officeDocument/2006/relationships/hyperlink" Target="https://noticias.uol.com.br/saude/ultimas-noticias/redacao/2020/03/16/oms-coronavirus.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RCYPM6L7x9RPO5sYrWHeNw0FCw==">AMUW2mVeSE/ooNFgjQGoM5denkHfIwEMAWsVOy4tlAg37ncBmU/I8iPWnnRcDrPaLJxtq5OTw849ookoVcS0sd3N+Kl/smlUkWaeSuDIzt4fp6l2p7SGUaE=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843280B-5DAB-45D5-AE40-CA123C534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17</Pages>
  <Words>6953</Words>
  <Characters>37548</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 Aguiar</dc:creator>
  <cp:lastModifiedBy>Pedro w</cp:lastModifiedBy>
  <cp:revision>2</cp:revision>
  <dcterms:created xsi:type="dcterms:W3CDTF">2020-05-19T23:34:00Z</dcterms:created>
  <dcterms:modified xsi:type="dcterms:W3CDTF">2020-08-03T06:38:00Z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