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8382E" w14:textId="77777777" w:rsidR="00395466" w:rsidRDefault="00587F37">
      <w:pPr>
        <w:jc w:val="center"/>
        <w:rPr>
          <w:rFonts w:hint="eastAsia"/>
        </w:rPr>
      </w:pPr>
      <w:r>
        <w:rPr>
          <w:b/>
          <w:bCs/>
        </w:rPr>
        <w:t>REBUCETEIAS:</w:t>
      </w:r>
      <w:r>
        <w:rPr>
          <w:b/>
          <w:bCs/>
        </w:rPr>
        <w:br/>
        <w:t>CONECTIVIDADES LÉSBICAS EM TEMPOS DE COVID-19</w:t>
      </w:r>
    </w:p>
    <w:p w14:paraId="068FFBF5" w14:textId="77777777" w:rsidR="00395466" w:rsidRDefault="00587F37">
      <w:pPr>
        <w:jc w:val="center"/>
      </w:pPr>
      <w:proofErr w:type="spellStart"/>
      <w:r>
        <w:t>Julianna</w:t>
      </w:r>
      <w:proofErr w:type="spellEnd"/>
      <w:r>
        <w:t xml:space="preserve"> Paz </w:t>
      </w:r>
      <w:proofErr w:type="spellStart"/>
      <w:r>
        <w:t>Japiassu</w:t>
      </w:r>
      <w:proofErr w:type="spellEnd"/>
      <w:r>
        <w:t xml:space="preserve"> </w:t>
      </w:r>
      <w:proofErr w:type="spellStart"/>
      <w:r>
        <w:t>Motter</w:t>
      </w:r>
      <w:proofErr w:type="spellEnd"/>
      <w:r>
        <w:rPr>
          <w:rStyle w:val="FootnoteAnchor"/>
        </w:rPr>
        <w:footnoteReference w:id="1"/>
      </w:r>
    </w:p>
    <w:p w14:paraId="7015E599" w14:textId="77777777" w:rsidR="00B55C2D" w:rsidRDefault="00B55C2D" w:rsidP="00B55C2D">
      <w:pPr>
        <w:spacing w:line="360" w:lineRule="auto"/>
        <w:jc w:val="both"/>
      </w:pPr>
    </w:p>
    <w:p w14:paraId="5337904D" w14:textId="77E54F96" w:rsidR="00B55C2D" w:rsidRPr="00B55C2D" w:rsidRDefault="00B55C2D" w:rsidP="00B55C2D">
      <w:pPr>
        <w:spacing w:line="360" w:lineRule="auto"/>
        <w:jc w:val="both"/>
        <w:rPr>
          <w:b/>
          <w:bCs/>
        </w:rPr>
      </w:pPr>
      <w:r w:rsidRPr="00B55C2D">
        <w:rPr>
          <w:b/>
          <w:bCs/>
        </w:rPr>
        <w:t>RESUMO</w:t>
      </w:r>
    </w:p>
    <w:p w14:paraId="07E3BF8C" w14:textId="648FE4BF" w:rsidR="00743450" w:rsidRDefault="00587F37" w:rsidP="00B55C2D">
      <w:pPr>
        <w:spacing w:line="360" w:lineRule="auto"/>
        <w:jc w:val="both"/>
      </w:pPr>
      <w:r>
        <w:t>O presente trabalho</w:t>
      </w:r>
      <w:r w:rsidR="00912973">
        <w:t>, de caráter exploratório,</w:t>
      </w:r>
      <w:r>
        <w:t xml:space="preserve"> </w:t>
      </w:r>
      <w:r w:rsidR="00AD1A42">
        <w:t xml:space="preserve">tem </w:t>
      </w:r>
      <w:r>
        <w:t>como objetivo compreender como a plataforma de rede social Instagram tem produzido</w:t>
      </w:r>
      <w:r w:rsidR="00AD1A42">
        <w:t xml:space="preserve">, durante o período de distanciamento social ocasionado pela pandemia de Covid-19 no Brasil, </w:t>
      </w:r>
      <w:r>
        <w:t xml:space="preserve">o fenômeno do </w:t>
      </w:r>
      <w:proofErr w:type="spellStart"/>
      <w:r>
        <w:t>rebuceteio</w:t>
      </w:r>
      <w:proofErr w:type="spellEnd"/>
      <w:r>
        <w:t>, comum às relações sexuais e/ou afetivas de mulheres lésbicas e bissexuais.</w:t>
      </w:r>
      <w:r w:rsidR="00534A03">
        <w:t xml:space="preserve"> </w:t>
      </w:r>
      <w:r w:rsidR="00B97E36">
        <w:t>Por meio</w:t>
      </w:r>
      <w:r w:rsidR="00534A03">
        <w:t xml:space="preserve"> de uma cartografia-genealógica, expressam-se aqui os principais temas discutidos por essas mulheres em duplas e/ou grupos</w:t>
      </w:r>
      <w:r w:rsidR="0056063F">
        <w:t>. Compreende-se a plataforma Instagram não somente enquanto um veículo, mas também como uma mediadora que (</w:t>
      </w:r>
      <w:proofErr w:type="spellStart"/>
      <w:r w:rsidR="0056063F">
        <w:t>re</w:t>
      </w:r>
      <w:proofErr w:type="spellEnd"/>
      <w:r w:rsidR="0056063F">
        <w:t>)produz as interações</w:t>
      </w:r>
      <w:r w:rsidR="00534A03">
        <w:t>.</w:t>
      </w:r>
    </w:p>
    <w:p w14:paraId="4B7F237B" w14:textId="77777777" w:rsidR="008B7251" w:rsidRDefault="008B7251" w:rsidP="00B55C2D">
      <w:pPr>
        <w:spacing w:line="360" w:lineRule="auto"/>
        <w:jc w:val="both"/>
      </w:pPr>
    </w:p>
    <w:p w14:paraId="1DDEDB0B" w14:textId="297E6D0D" w:rsidR="00B55C2D" w:rsidRDefault="00B55C2D" w:rsidP="00B55C2D">
      <w:pPr>
        <w:spacing w:line="360" w:lineRule="auto"/>
        <w:jc w:val="both"/>
      </w:pPr>
      <w:r>
        <w:rPr>
          <w:b/>
          <w:bCs/>
        </w:rPr>
        <w:t xml:space="preserve">Palavras-chave: </w:t>
      </w:r>
      <w:proofErr w:type="spellStart"/>
      <w:r>
        <w:t>rebuceteias</w:t>
      </w:r>
      <w:proofErr w:type="spellEnd"/>
      <w:r>
        <w:t xml:space="preserve">; </w:t>
      </w:r>
      <w:proofErr w:type="spellStart"/>
      <w:r>
        <w:t>lesbianidades</w:t>
      </w:r>
      <w:proofErr w:type="spellEnd"/>
      <w:r>
        <w:t xml:space="preserve">; Instagram; </w:t>
      </w:r>
      <w:proofErr w:type="spellStart"/>
      <w:r>
        <w:t>plataformização</w:t>
      </w:r>
      <w:proofErr w:type="spellEnd"/>
      <w:r>
        <w:t>; cartografia.</w:t>
      </w:r>
    </w:p>
    <w:p w14:paraId="722A4D82" w14:textId="5BEC607F" w:rsidR="00552784" w:rsidRDefault="00552784" w:rsidP="00B55C2D">
      <w:pPr>
        <w:spacing w:line="360" w:lineRule="auto"/>
        <w:jc w:val="both"/>
      </w:pPr>
    </w:p>
    <w:p w14:paraId="163ED41C" w14:textId="035C0633" w:rsidR="00552784" w:rsidRDefault="00552784" w:rsidP="00B55C2D">
      <w:pPr>
        <w:spacing w:line="360" w:lineRule="auto"/>
        <w:jc w:val="both"/>
      </w:pPr>
    </w:p>
    <w:p w14:paraId="7C6685B3" w14:textId="0424268E" w:rsidR="00552784" w:rsidRDefault="00552784" w:rsidP="00B55C2D">
      <w:pPr>
        <w:spacing w:line="360" w:lineRule="auto"/>
        <w:jc w:val="both"/>
      </w:pPr>
    </w:p>
    <w:p w14:paraId="79E7D93E" w14:textId="639A206C" w:rsidR="00552784" w:rsidRPr="00552784" w:rsidRDefault="00552784" w:rsidP="00B55C2D">
      <w:pPr>
        <w:spacing w:line="360" w:lineRule="auto"/>
        <w:jc w:val="both"/>
        <w:rPr>
          <w:b/>
          <w:bCs/>
        </w:rPr>
      </w:pPr>
      <w:r w:rsidRPr="00552784">
        <w:rPr>
          <w:b/>
          <w:bCs/>
        </w:rPr>
        <w:t>Introdução</w:t>
      </w:r>
    </w:p>
    <w:p w14:paraId="0DE09ED0" w14:textId="6AD63CA4" w:rsidR="00552784" w:rsidRPr="00552784" w:rsidRDefault="00F95D6D" w:rsidP="00552784">
      <w:pPr>
        <w:spacing w:line="360" w:lineRule="auto"/>
        <w:ind w:firstLine="709"/>
        <w:jc w:val="both"/>
        <w:rPr>
          <w:lang w:bidi="hi-IN"/>
        </w:rPr>
      </w:pPr>
      <w:r>
        <w:t>Para o que se objetiva neste trabalho, o</w:t>
      </w:r>
      <w:r w:rsidR="00552784">
        <w:t xml:space="preserve"> Instagram foi a plataforma de rede social escolhida</w:t>
      </w:r>
      <w:r>
        <w:t xml:space="preserve">, devido a concentração das </w:t>
      </w:r>
      <w:r w:rsidR="00552784">
        <w:t>várias possibilidades de interação</w:t>
      </w:r>
      <w:r>
        <w:t>, em sua interface,</w:t>
      </w:r>
      <w:r w:rsidR="00552784">
        <w:t xml:space="preserve"> entre </w:t>
      </w:r>
      <w:r>
        <w:t>as/</w:t>
      </w:r>
      <w:r w:rsidR="00552784">
        <w:t>os usuári</w:t>
      </w:r>
      <w:r>
        <w:t>as/</w:t>
      </w:r>
      <w:r w:rsidR="00552784">
        <w:t>o</w:t>
      </w:r>
      <w:r>
        <w:t>s, além de</w:t>
      </w:r>
      <w:r w:rsidR="00552784">
        <w:t xml:space="preserve"> ser uma das redes sociais mais utilizadas no Brasil. É “um </w:t>
      </w:r>
      <w:r w:rsidR="00552784" w:rsidRPr="00743450">
        <w:rPr>
          <w:lang w:bidi="hi-IN"/>
        </w:rPr>
        <w:t>dispositivo privilegiado para mapearmos trajetórias contemporâneas em disputa nas relações entre olhar, tecnologia, imagem, economia e subjetividade</w:t>
      </w:r>
      <w:r w:rsidR="00552784">
        <w:t>” (BENTES, 2018, p.12)</w:t>
      </w:r>
      <w:r w:rsidR="00552784" w:rsidRPr="00743450">
        <w:rPr>
          <w:lang w:bidi="hi-IN"/>
        </w:rPr>
        <w:t>.</w:t>
      </w:r>
      <w:r w:rsidR="00552784">
        <w:t xml:space="preserve"> Dessa forma, trata-se de uma</w:t>
      </w:r>
      <w:r>
        <w:t xml:space="preserve"> </w:t>
      </w:r>
      <w:r w:rsidR="00552784">
        <w:t xml:space="preserve">plataforma </w:t>
      </w:r>
      <w:r>
        <w:t xml:space="preserve">interessante </w:t>
      </w:r>
      <w:r w:rsidR="00552784">
        <w:t xml:space="preserve">para observar a exteriorização das subjetividades e </w:t>
      </w:r>
      <w:r w:rsidR="00792F1F">
        <w:t>mapear o compartilhamento de identidades e identificações coletiv</w:t>
      </w:r>
      <w:r>
        <w:t>a</w:t>
      </w:r>
      <w:r w:rsidR="00792F1F">
        <w:t>s</w:t>
      </w:r>
      <w:r>
        <w:t>, assim como de</w:t>
      </w:r>
      <w:r w:rsidR="00792F1F">
        <w:t xml:space="preserve"> sua organização acerca de temas</w:t>
      </w:r>
      <w:r w:rsidR="00D60359">
        <w:t xml:space="preserve"> que lhes são caros</w:t>
      </w:r>
      <w:r w:rsidR="00552784">
        <w:t>.</w:t>
      </w:r>
    </w:p>
    <w:p w14:paraId="4E5F7202" w14:textId="6E019F1B" w:rsidR="003F32DE" w:rsidRDefault="00F7775C" w:rsidP="003F32DE">
      <w:pPr>
        <w:spacing w:line="360" w:lineRule="auto"/>
        <w:ind w:firstLine="709"/>
        <w:jc w:val="both"/>
      </w:pPr>
      <w:r>
        <w:t>Nesse sentido</w:t>
      </w:r>
      <w:r w:rsidR="0016180D">
        <w:t>, perfis específicos</w:t>
      </w:r>
      <w:r>
        <w:t xml:space="preserve"> foram selecionados</w:t>
      </w:r>
      <w:r w:rsidR="0016180D">
        <w:t xml:space="preserve"> para </w:t>
      </w:r>
      <w:r>
        <w:t>realização de</w:t>
      </w:r>
      <w:r w:rsidR="0016180D">
        <w:t xml:space="preserve"> </w:t>
      </w:r>
      <w:r w:rsidR="00E83B42">
        <w:t>análise</w:t>
      </w:r>
      <w:r w:rsidR="006E13BD">
        <w:t>,</w:t>
      </w:r>
      <w:r w:rsidR="0016180D">
        <w:t xml:space="preserve"> levando em conta critérios </w:t>
      </w:r>
      <w:r w:rsidR="009961A2">
        <w:t xml:space="preserve">como a </w:t>
      </w:r>
      <w:r w:rsidR="007A1806">
        <w:t>visibilidade dos perfis</w:t>
      </w:r>
      <w:r w:rsidR="009961A2">
        <w:t xml:space="preserve"> dentro da comunidade lésbica – considerados perfis em ascensão dentro da plataforma </w:t>
      </w:r>
      <w:r>
        <w:t>–;</w:t>
      </w:r>
      <w:r w:rsidR="009961A2">
        <w:t xml:space="preserve"> a variedade de temáticas levantadas</w:t>
      </w:r>
      <w:r>
        <w:t>;</w:t>
      </w:r>
      <w:r w:rsidR="009961A2">
        <w:t xml:space="preserve"> a diversidade racial</w:t>
      </w:r>
      <w:r>
        <w:t>;</w:t>
      </w:r>
      <w:r w:rsidR="009961A2">
        <w:t xml:space="preserve"> e a localização geográfica.</w:t>
      </w:r>
      <w:r w:rsidR="00ED51E1">
        <w:t xml:space="preserve"> </w:t>
      </w:r>
      <w:r>
        <w:t xml:space="preserve">São eles: </w:t>
      </w:r>
      <w:r w:rsidR="00ED51E1">
        <w:t>@s</w:t>
      </w:r>
      <w:r w:rsidR="00ED51E1" w:rsidRPr="00ED51E1">
        <w:rPr>
          <w:lang w:bidi="hi-IN"/>
        </w:rPr>
        <w:t>apataoamiga</w:t>
      </w:r>
      <w:r w:rsidR="00ED51E1">
        <w:t>, @p</w:t>
      </w:r>
      <w:r w:rsidR="00ED51E1" w:rsidRPr="00ED51E1">
        <w:rPr>
          <w:lang w:bidi="hi-IN"/>
        </w:rPr>
        <w:t>retacaminhao</w:t>
      </w:r>
      <w:r w:rsidR="00ED51E1">
        <w:t>, @k</w:t>
      </w:r>
      <w:r w:rsidR="00ED51E1" w:rsidRPr="00ED51E1">
        <w:rPr>
          <w:lang w:bidi="hi-IN"/>
        </w:rPr>
        <w:t>imbalaie</w:t>
      </w:r>
      <w:r w:rsidR="00ED51E1">
        <w:t>, @v</w:t>
      </w:r>
      <w:r w:rsidR="00ED51E1" w:rsidRPr="00ED51E1">
        <w:rPr>
          <w:lang w:bidi="hi-IN"/>
        </w:rPr>
        <w:t>elcrochoque</w:t>
      </w:r>
      <w:r w:rsidR="00ED51E1">
        <w:t>, @l</w:t>
      </w:r>
      <w:r w:rsidR="00ED51E1" w:rsidRPr="00ED51E1">
        <w:rPr>
          <w:lang w:bidi="hi-IN"/>
        </w:rPr>
        <w:t>esbicult</w:t>
      </w:r>
      <w:r w:rsidR="00ED51E1">
        <w:t>, @d</w:t>
      </w:r>
      <w:r w:rsidR="00ED51E1" w:rsidRPr="00ED51E1">
        <w:rPr>
          <w:lang w:bidi="hi-IN"/>
        </w:rPr>
        <w:t>uasmaeseumafilha</w:t>
      </w:r>
      <w:r w:rsidR="00420937">
        <w:t>,</w:t>
      </w:r>
      <w:r w:rsidR="00ED51E1">
        <w:t xml:space="preserve"> @c</w:t>
      </w:r>
      <w:r w:rsidR="00ED51E1" w:rsidRPr="00ED51E1">
        <w:rPr>
          <w:lang w:bidi="hi-IN"/>
        </w:rPr>
        <w:t>lubelesbos</w:t>
      </w:r>
      <w:r w:rsidR="00420937">
        <w:rPr>
          <w:lang w:bidi="hi-IN"/>
        </w:rPr>
        <w:t xml:space="preserve"> e </w:t>
      </w:r>
      <w:r w:rsidR="00923895">
        <w:rPr>
          <w:lang w:bidi="hi-IN"/>
        </w:rPr>
        <w:t>@lesbicanegraecaminhao</w:t>
      </w:r>
      <w:r w:rsidR="009E4E30">
        <w:t xml:space="preserve">. </w:t>
      </w:r>
      <w:r>
        <w:lastRenderedPageBreak/>
        <w:t>Os referidos</w:t>
      </w:r>
      <w:r w:rsidR="009E4E30">
        <w:t xml:space="preserve"> perfis reúnem uma série de ativistas </w:t>
      </w:r>
      <w:r w:rsidR="00DE73A7">
        <w:t>lésbicas produtoras de conteúdo</w:t>
      </w:r>
      <w:r w:rsidR="009E4E30">
        <w:t xml:space="preserve"> de diferentes localidades do Brasil</w:t>
      </w:r>
      <w:r>
        <w:t>,</w:t>
      </w:r>
      <w:r w:rsidR="007E040F">
        <w:t xml:space="preserve"> </w:t>
      </w:r>
      <w:r>
        <w:t>de conteúdos</w:t>
      </w:r>
      <w:r w:rsidR="007E040F">
        <w:t xml:space="preserve"> diversos sobre as </w:t>
      </w:r>
      <w:proofErr w:type="spellStart"/>
      <w:r w:rsidR="007E040F">
        <w:t>lesbianidades</w:t>
      </w:r>
      <w:proofErr w:type="spellEnd"/>
      <w:r w:rsidR="00DE73A7">
        <w:t>.</w:t>
      </w:r>
    </w:p>
    <w:p w14:paraId="3EA587F3" w14:textId="0B724790" w:rsidR="00395466" w:rsidRDefault="00F7775C">
      <w:pPr>
        <w:spacing w:line="360" w:lineRule="auto"/>
        <w:ind w:firstLine="709"/>
        <w:jc w:val="both"/>
      </w:pPr>
      <w:r>
        <w:t>Em razão da recente crise sanitária, a</w:t>
      </w:r>
      <w:r w:rsidR="00587F37">
        <w:t xml:space="preserve">s medidas de distanciamento social, para contenção da pandemia do </w:t>
      </w:r>
      <w:proofErr w:type="spellStart"/>
      <w:r w:rsidR="00587F37">
        <w:t>coronavírus</w:t>
      </w:r>
      <w:proofErr w:type="spellEnd"/>
      <w:r w:rsidR="00587F37">
        <w:t>, começaram a ser colocadas em prática no Brasil em março de 2020. As iniciativas para controle da transmissão</w:t>
      </w:r>
      <w:r w:rsidR="00917F12">
        <w:t xml:space="preserve"> do vírus</w:t>
      </w:r>
      <w:r w:rsidR="00587F37">
        <w:t xml:space="preserve"> tiveram diferentes particularidades, </w:t>
      </w:r>
      <w:r>
        <w:t>variáveis conforme</w:t>
      </w:r>
      <w:r w:rsidR="00587F37">
        <w:t xml:space="preserve"> governo</w:t>
      </w:r>
      <w:r w:rsidR="00917F12">
        <w:t>s</w:t>
      </w:r>
      <w:r w:rsidR="00587F37">
        <w:t xml:space="preserve"> estadua</w:t>
      </w:r>
      <w:r w:rsidR="00917F12">
        <w:t>is e prefeituras</w:t>
      </w:r>
      <w:r>
        <w:t>.</w:t>
      </w:r>
      <w:r w:rsidR="00587F37">
        <w:t xml:space="preserve"> </w:t>
      </w:r>
      <w:r>
        <w:t xml:space="preserve">Ainda assim, </w:t>
      </w:r>
      <w:r w:rsidR="00587F37">
        <w:t>de maneira crescente, as restrições</w:t>
      </w:r>
      <w:r>
        <w:t>, ambas as recomendadas e as</w:t>
      </w:r>
      <w:r w:rsidR="00587F37">
        <w:t xml:space="preserve"> impostas</w:t>
      </w:r>
      <w:r>
        <w:t>,</w:t>
      </w:r>
      <w:r w:rsidR="00587F37">
        <w:t xml:space="preserve"> fizeram com que diversas atividades e práticas coletivas fossem transferidas para o âmbito virtual</w:t>
      </w:r>
      <w:r>
        <w:t>,</w:t>
      </w:r>
      <w:r w:rsidR="002C0406">
        <w:t xml:space="preserve"> </w:t>
      </w:r>
      <w:r>
        <w:t xml:space="preserve">principalmente em vista das inúmeras </w:t>
      </w:r>
      <w:r w:rsidR="002C0406">
        <w:t xml:space="preserve">recomendações </w:t>
      </w:r>
      <w:r>
        <w:t>de que</w:t>
      </w:r>
      <w:r w:rsidR="002C0406">
        <w:t xml:space="preserve"> fossem evitadas as aglomerações, especialmente em espaços fechados</w:t>
      </w:r>
      <w:r w:rsidR="00587F37">
        <w:t>.</w:t>
      </w:r>
    </w:p>
    <w:p w14:paraId="7226E744" w14:textId="339738D6" w:rsidR="004C3B3C" w:rsidRDefault="00587F37" w:rsidP="00605063">
      <w:pPr>
        <w:spacing w:line="360" w:lineRule="auto"/>
        <w:ind w:firstLine="709"/>
        <w:jc w:val="both"/>
      </w:pPr>
      <w:r>
        <w:t>Nesse sentido, várias articulações sociais e políticas</w:t>
      </w:r>
      <w:r w:rsidR="002C0406">
        <w:t>, que pressupunham reuniões e/ou encontros coletivos</w:t>
      </w:r>
      <w:r w:rsidR="008B7251">
        <w:t xml:space="preserve"> </w:t>
      </w:r>
      <w:r>
        <w:t>foram transpostas para as mais diversas plataformas e aplicativos</w:t>
      </w:r>
      <w:r w:rsidR="001726FD">
        <w:t xml:space="preserve">. São exemplos: </w:t>
      </w:r>
      <w:proofErr w:type="spellStart"/>
      <w:r>
        <w:t>lives</w:t>
      </w:r>
      <w:proofErr w:type="spellEnd"/>
      <w:r>
        <w:t xml:space="preserve"> no Instagram</w:t>
      </w:r>
      <w:r w:rsidR="001726FD">
        <w:t>;</w:t>
      </w:r>
      <w:r>
        <w:t xml:space="preserve"> debates no Zoo</w:t>
      </w:r>
      <w:r w:rsidR="001726FD">
        <w:t>m;</w:t>
      </w:r>
      <w:r>
        <w:t xml:space="preserve"> grupos de leitura no Google </w:t>
      </w:r>
      <w:proofErr w:type="spellStart"/>
      <w:r>
        <w:t>Hangouts</w:t>
      </w:r>
      <w:proofErr w:type="spellEnd"/>
      <w:r w:rsidR="001726FD">
        <w:t>;</w:t>
      </w:r>
      <w:r>
        <w:t xml:space="preserve"> reuniões no Google </w:t>
      </w:r>
      <w:proofErr w:type="spellStart"/>
      <w:r>
        <w:t>Meets</w:t>
      </w:r>
      <w:proofErr w:type="spellEnd"/>
      <w:r w:rsidR="001726FD">
        <w:t>;</w:t>
      </w:r>
      <w:r>
        <w:t xml:space="preserve"> festas no </w:t>
      </w:r>
      <w:proofErr w:type="spellStart"/>
      <w:r>
        <w:t>Jitsi</w:t>
      </w:r>
      <w:proofErr w:type="spellEnd"/>
      <w:r>
        <w:t xml:space="preserve"> </w:t>
      </w:r>
      <w:proofErr w:type="spellStart"/>
      <w:r>
        <w:t>Meet</w:t>
      </w:r>
      <w:proofErr w:type="spellEnd"/>
      <w:r w:rsidR="001726FD">
        <w:t>;</w:t>
      </w:r>
      <w:r>
        <w:t xml:space="preserve"> congressos acadêmicos no</w:t>
      </w:r>
      <w:r w:rsidR="008B7251">
        <w:t xml:space="preserve"> </w:t>
      </w:r>
      <w:proofErr w:type="spellStart"/>
      <w:r w:rsidR="008B7251">
        <w:t>StreamYard</w:t>
      </w:r>
      <w:proofErr w:type="spellEnd"/>
      <w:r w:rsidR="008B7251">
        <w:t xml:space="preserve"> e </w:t>
      </w:r>
      <w:r w:rsidR="001726FD">
        <w:t>re</w:t>
      </w:r>
      <w:r w:rsidR="008B7251">
        <w:t>transmitidos no</w:t>
      </w:r>
      <w:r>
        <w:t xml:space="preserve"> </w:t>
      </w:r>
      <w:proofErr w:type="spellStart"/>
      <w:r>
        <w:t>YouTube</w:t>
      </w:r>
      <w:proofErr w:type="spellEnd"/>
      <w:r>
        <w:t>.</w:t>
      </w:r>
      <w:r w:rsidR="00605063">
        <w:t xml:space="preserve"> </w:t>
      </w:r>
      <w:r>
        <w:t>Diversos perfis de mulheres que se relacionam sexo-afetivamente</w:t>
      </w:r>
      <w:r w:rsidR="004C3B3C">
        <w:rPr>
          <w:rStyle w:val="Refdenotaderodap"/>
        </w:rPr>
        <w:footnoteReference w:id="2"/>
      </w:r>
      <w:r>
        <w:t xml:space="preserve"> com outras mulheres – ou perfis de coletivas e/ou iniciativas para esse público </w:t>
      </w:r>
      <w:r w:rsidR="00605063" w:rsidRPr="00605063">
        <w:rPr>
          <w:i/>
          <w:iCs/>
        </w:rPr>
        <w:t>–</w:t>
      </w:r>
      <w:r>
        <w:t xml:space="preserve"> têm se organizado para promover uma variedade de encontros e eventos online</w:t>
      </w:r>
      <w:r w:rsidR="00605063">
        <w:t>,</w:t>
      </w:r>
      <w:r>
        <w:t xml:space="preserve"> com o intuito de discutir e promover saberes</w:t>
      </w:r>
      <w:r w:rsidR="00605063">
        <w:t>, sejam</w:t>
      </w:r>
      <w:r>
        <w:t xml:space="preserve"> sobre questões de gênero e</w:t>
      </w:r>
      <w:r w:rsidR="00395A86">
        <w:t xml:space="preserve"> de</w:t>
      </w:r>
      <w:r>
        <w:t xml:space="preserve"> sexualidade</w:t>
      </w:r>
      <w:r w:rsidR="00534A03">
        <w:t>, sobre suas identidades e/ou identificações</w:t>
      </w:r>
      <w:r w:rsidR="00605063">
        <w:t xml:space="preserve"> ou mesmo para promoção de</w:t>
      </w:r>
      <w:r>
        <w:t xml:space="preserve"> socialização d</w:t>
      </w:r>
      <w:r w:rsidR="00605063">
        <w:t>as</w:t>
      </w:r>
      <w:r>
        <w:t xml:space="preserve"> sujeitas </w:t>
      </w:r>
      <w:r w:rsidR="00395A86">
        <w:t xml:space="preserve">pertencentes a </w:t>
      </w:r>
      <w:r>
        <w:t>esse</w:t>
      </w:r>
      <w:r w:rsidR="00605063">
        <w:t>s</w:t>
      </w:r>
      <w:r>
        <w:t xml:space="preserve"> grupo</w:t>
      </w:r>
      <w:r w:rsidR="00605063">
        <w:t>s</w:t>
      </w:r>
      <w:r w:rsidR="00395A86">
        <w:t>, seja</w:t>
      </w:r>
      <w:r>
        <w:t xml:space="preserve"> em festas </w:t>
      </w:r>
      <w:r w:rsidR="00395A86">
        <w:t xml:space="preserve">ou </w:t>
      </w:r>
      <w:r>
        <w:t>e</w:t>
      </w:r>
      <w:r w:rsidR="00395A86">
        <w:t>m</w:t>
      </w:r>
      <w:r>
        <w:t xml:space="preserve"> shows. Para es</w:t>
      </w:r>
      <w:r w:rsidR="00395A86">
        <w:t>s</w:t>
      </w:r>
      <w:r>
        <w:t xml:space="preserve">e artigo, interessa compreender </w:t>
      </w:r>
      <w:r w:rsidR="00395A86">
        <w:t>de que forma</w:t>
      </w:r>
      <w:r>
        <w:t xml:space="preserve"> a materialidade do Instagram, no contexto do distanciamento social, tem produzido a rede de conectividade e </w:t>
      </w:r>
      <w:r w:rsidR="00395A86">
        <w:t xml:space="preserve">de </w:t>
      </w:r>
      <w:r>
        <w:t>conexão dessas mulheres</w:t>
      </w:r>
      <w:r w:rsidR="000F54E4">
        <w:t>, especialmente a partir d</w:t>
      </w:r>
      <w:r w:rsidR="00395A86">
        <w:t>e um olhar direcionado às</w:t>
      </w:r>
      <w:r w:rsidR="000F54E4">
        <w:t xml:space="preserve"> mulheres lésbicas</w:t>
      </w:r>
      <w:r>
        <w:t xml:space="preserve">, apresentadas aqui enquanto </w:t>
      </w:r>
      <w:proofErr w:type="spellStart"/>
      <w:r w:rsidRPr="00395A86">
        <w:rPr>
          <w:b/>
          <w:bCs/>
        </w:rPr>
        <w:t>rebuceteias</w:t>
      </w:r>
      <w:proofErr w:type="spellEnd"/>
      <w:r>
        <w:t>.</w:t>
      </w:r>
    </w:p>
    <w:p w14:paraId="7082C046" w14:textId="284DE382" w:rsidR="00552784" w:rsidRDefault="00395A86" w:rsidP="00552784">
      <w:pPr>
        <w:spacing w:line="360" w:lineRule="auto"/>
        <w:ind w:firstLine="709"/>
        <w:jc w:val="both"/>
      </w:pPr>
      <w:r>
        <w:t>Dessa forma, o presente trabalho está dividido</w:t>
      </w:r>
      <w:r w:rsidR="005A36A2">
        <w:t xml:space="preserve"> em cinco momentos</w:t>
      </w:r>
      <w:r>
        <w:t>. O</w:t>
      </w:r>
      <w:r w:rsidR="005A36A2">
        <w:t xml:space="preserve"> primeiro</w:t>
      </w:r>
      <w:r>
        <w:t>,</w:t>
      </w:r>
      <w:r w:rsidR="005A36A2">
        <w:t xml:space="preserve"> </w:t>
      </w:r>
      <w:r w:rsidR="00680DE2">
        <w:t>foi apresentar</w:t>
      </w:r>
      <w:r w:rsidR="005A36A2">
        <w:t xml:space="preserve"> uma abordagem contextual do fenômeno a ser estudado</w:t>
      </w:r>
      <w:r>
        <w:t>;</w:t>
      </w:r>
      <w:r w:rsidR="005A36A2">
        <w:t xml:space="preserve"> o segundo</w:t>
      </w:r>
      <w:r>
        <w:t>,</w:t>
      </w:r>
      <w:r w:rsidR="005A36A2">
        <w:t xml:space="preserve"> traz </w:t>
      </w:r>
      <w:r w:rsidR="00F85A0B">
        <w:t xml:space="preserve">a fundamentação </w:t>
      </w:r>
      <w:r w:rsidR="005A36A2">
        <w:t>teóri</w:t>
      </w:r>
      <w:r w:rsidR="00F85A0B">
        <w:t>ca</w:t>
      </w:r>
      <w:r w:rsidR="005A36A2">
        <w:t xml:space="preserve"> </w:t>
      </w:r>
      <w:r>
        <w:t>levantada</w:t>
      </w:r>
      <w:r w:rsidR="005A36A2">
        <w:t xml:space="preserve"> para a </w:t>
      </w:r>
      <w:r>
        <w:t xml:space="preserve">promoção de uma </w:t>
      </w:r>
      <w:r w:rsidR="005A36A2">
        <w:t>análise</w:t>
      </w:r>
      <w:r>
        <w:t>;</w:t>
      </w:r>
      <w:r w:rsidR="005A36A2">
        <w:t xml:space="preserve"> </w:t>
      </w:r>
      <w:r>
        <w:t>por sua vez,</w:t>
      </w:r>
      <w:r w:rsidR="00605063">
        <w:t xml:space="preserve"> o terceiro,</w:t>
      </w:r>
      <w:r w:rsidR="00B20768">
        <w:t xml:space="preserve"> mostra os percursos teórico-metodológicos escolhidos para a pesquisa</w:t>
      </w:r>
      <w:r>
        <w:t>; no quarto, apresentam-se os</w:t>
      </w:r>
      <w:r w:rsidR="00B20768">
        <w:t xml:space="preserve"> resultados</w:t>
      </w:r>
      <w:r>
        <w:t xml:space="preserve"> alcançados e, simultaneamente, as discussões provenientes dos mesmos;</w:t>
      </w:r>
      <w:r w:rsidR="00B20768">
        <w:t xml:space="preserve"> </w:t>
      </w:r>
      <w:r w:rsidR="00605063">
        <w:t xml:space="preserve">e, </w:t>
      </w:r>
      <w:r w:rsidR="00B20768">
        <w:t xml:space="preserve">por último, </w:t>
      </w:r>
      <w:r>
        <w:t xml:space="preserve">sua quinta parte </w:t>
      </w:r>
      <w:r w:rsidR="00605063">
        <w:t>aponta</w:t>
      </w:r>
      <w:r w:rsidR="00B20768">
        <w:t xml:space="preserve"> as considerações finais</w:t>
      </w:r>
      <w:r>
        <w:t>, que espero serem de utilidade</w:t>
      </w:r>
      <w:r w:rsidR="00B20768">
        <w:t xml:space="preserve"> para os próximos trabalhos nesse campo.</w:t>
      </w:r>
    </w:p>
    <w:p w14:paraId="4F1DC300" w14:textId="43CEA97F" w:rsidR="00E31EEA" w:rsidRDefault="00E31EEA" w:rsidP="00552784">
      <w:pPr>
        <w:spacing w:line="360" w:lineRule="auto"/>
        <w:ind w:firstLine="709"/>
        <w:jc w:val="both"/>
      </w:pPr>
    </w:p>
    <w:p w14:paraId="6A494673" w14:textId="77777777" w:rsidR="00E31EEA" w:rsidRDefault="00E31EEA" w:rsidP="00552784">
      <w:pPr>
        <w:spacing w:line="360" w:lineRule="auto"/>
        <w:ind w:firstLine="709"/>
        <w:jc w:val="both"/>
      </w:pPr>
    </w:p>
    <w:p w14:paraId="7162EB0F" w14:textId="5176BCF8" w:rsidR="001760CF" w:rsidRPr="001760CF" w:rsidRDefault="001760CF" w:rsidP="001760CF">
      <w:pPr>
        <w:spacing w:line="360" w:lineRule="auto"/>
        <w:jc w:val="both"/>
        <w:rPr>
          <w:b/>
          <w:bCs/>
        </w:rPr>
      </w:pPr>
      <w:r w:rsidRPr="001760CF">
        <w:rPr>
          <w:b/>
          <w:bCs/>
        </w:rPr>
        <w:lastRenderedPageBreak/>
        <w:t>Redes lésbicas, plataformas e redes sociais</w:t>
      </w:r>
    </w:p>
    <w:p w14:paraId="314FA2BC" w14:textId="765DE976" w:rsidR="005716F0" w:rsidRDefault="00EA134A" w:rsidP="007A44A7">
      <w:pPr>
        <w:spacing w:line="360" w:lineRule="auto"/>
        <w:ind w:firstLine="709"/>
        <w:jc w:val="both"/>
      </w:pPr>
      <w:r>
        <w:t>Antes de começarmos, é</w:t>
      </w:r>
      <w:r w:rsidR="00587F37">
        <w:t xml:space="preserve"> necessário</w:t>
      </w:r>
      <w:r>
        <w:t xml:space="preserve"> definir</w:t>
      </w:r>
      <w:r w:rsidR="00587F37">
        <w:t xml:space="preserve"> o que se entende</w:t>
      </w:r>
      <w:r>
        <w:t>, no que diz respeito a esse estudo,</w:t>
      </w:r>
      <w:r w:rsidR="00587F37">
        <w:t xml:space="preserve"> enquanto </w:t>
      </w:r>
      <w:proofErr w:type="spellStart"/>
      <w:r w:rsidR="00587F37">
        <w:t>rebuceteio</w:t>
      </w:r>
      <w:proofErr w:type="spellEnd"/>
      <w:r w:rsidR="00587F37">
        <w:t xml:space="preserve"> para, </w:t>
      </w:r>
      <w:r>
        <w:t>então</w:t>
      </w:r>
      <w:r w:rsidR="00587F37">
        <w:t xml:space="preserve">, </w:t>
      </w:r>
      <w:r>
        <w:t xml:space="preserve">avançarmos na compreensão sobre </w:t>
      </w:r>
      <w:r w:rsidR="00587F37">
        <w:t>a</w:t>
      </w:r>
      <w:r>
        <w:t>s</w:t>
      </w:r>
      <w:r w:rsidR="00587F37">
        <w:t xml:space="preserve"> maneira</w:t>
      </w:r>
      <w:r>
        <w:t>s</w:t>
      </w:r>
      <w:r w:rsidR="00587F37">
        <w:t xml:space="preserve"> </w:t>
      </w:r>
      <w:r>
        <w:t xml:space="preserve">pelas quais </w:t>
      </w:r>
      <w:r w:rsidR="00587F37">
        <w:t xml:space="preserve">ele tem sido produzido no contexto digital. </w:t>
      </w:r>
      <w:proofErr w:type="spellStart"/>
      <w:r w:rsidR="00587F37">
        <w:t>Rebuceteio</w:t>
      </w:r>
      <w:proofErr w:type="spellEnd"/>
      <w:r w:rsidR="00587F37">
        <w:t xml:space="preserve"> é um termo da linguagem popular</w:t>
      </w:r>
      <w:r>
        <w:t>,</w:t>
      </w:r>
      <w:r w:rsidR="00587F37">
        <w:t xml:space="preserve"> que se refere à uma prática social, de cunho afetivo e/ou sexual, comum às mulheres que se relacionam sexo-afetivamente com outras mulheres. </w:t>
      </w:r>
      <w:r>
        <w:t>Ainda que</w:t>
      </w:r>
      <w:r w:rsidR="00587F37">
        <w:t xml:space="preserve"> comumente referida enquanto uma prática</w:t>
      </w:r>
      <w:r w:rsidR="00B66944">
        <w:t xml:space="preserve"> de sociabilidade</w:t>
      </w:r>
      <w:r w:rsidR="00587F37">
        <w:t>,</w:t>
      </w:r>
      <w:r w:rsidR="00B66944">
        <w:t xml:space="preserve"> é interessante pens</w:t>
      </w:r>
      <w:r w:rsidR="00F744D2">
        <w:t>á</w:t>
      </w:r>
      <w:r w:rsidR="00B66944">
        <w:t>-la</w:t>
      </w:r>
      <w:r w:rsidR="00F744D2">
        <w:t xml:space="preserve">, </w:t>
      </w:r>
      <w:r w:rsidR="00B66944">
        <w:t>também</w:t>
      </w:r>
      <w:r w:rsidR="00F744D2">
        <w:t>,</w:t>
      </w:r>
      <w:r w:rsidR="00B66944">
        <w:t xml:space="preserve"> enquanto </w:t>
      </w:r>
      <w:r w:rsidR="00587F37">
        <w:t>uma maneira de organização social própria dessas mulheres</w:t>
      </w:r>
      <w:r>
        <w:t>,</w:t>
      </w:r>
      <w:r w:rsidR="00587F37">
        <w:t xml:space="preserve"> </w:t>
      </w:r>
      <w:r>
        <w:t>implicando, consequentemente,</w:t>
      </w:r>
      <w:r w:rsidR="00587F37">
        <w:t xml:space="preserve"> em uma </w:t>
      </w:r>
      <w:r w:rsidR="00F744D2">
        <w:t>rede</w:t>
      </w:r>
      <w:r w:rsidR="00587F37">
        <w:t xml:space="preserve"> complexa de relações interpessoais </w:t>
      </w:r>
      <w:r w:rsidR="00605063">
        <w:t xml:space="preserve">de </w:t>
      </w:r>
      <w:r w:rsidR="00587F37">
        <w:t>vários níveis, entre mulheres de várias idades, contextos e localizações.</w:t>
      </w:r>
    </w:p>
    <w:p w14:paraId="5B0EAC62" w14:textId="0850FC88" w:rsidR="0070561E" w:rsidRPr="00680DE2" w:rsidRDefault="0070561E" w:rsidP="0070561E">
      <w:pPr>
        <w:ind w:left="2268"/>
        <w:jc w:val="both"/>
        <w:rPr>
          <w:sz w:val="22"/>
          <w:szCs w:val="22"/>
          <w:lang w:bidi="hi-IN"/>
        </w:rPr>
      </w:pPr>
      <w:r w:rsidRPr="00680DE2">
        <w:rPr>
          <w:sz w:val="22"/>
          <w:szCs w:val="22"/>
          <w:lang w:bidi="hi-IN"/>
        </w:rPr>
        <w:t xml:space="preserve">Este seria um bom lugar, ela sabia, pois, uma vez no centro, no olho do furacão, seria difícil escapar, porque as meninas perdidas ficam sempre próximas, presas no centro idílico do furacão tormentoso, o famoso </w:t>
      </w:r>
      <w:proofErr w:type="spellStart"/>
      <w:r w:rsidRPr="00680DE2">
        <w:rPr>
          <w:sz w:val="22"/>
          <w:szCs w:val="22"/>
          <w:lang w:bidi="hi-IN"/>
        </w:rPr>
        <w:t>rebuceteio</w:t>
      </w:r>
      <w:proofErr w:type="spellEnd"/>
      <w:r w:rsidRPr="00680DE2">
        <w:rPr>
          <w:sz w:val="22"/>
          <w:szCs w:val="22"/>
          <w:lang w:bidi="hi-IN"/>
        </w:rPr>
        <w:t xml:space="preserve">, a </w:t>
      </w:r>
      <w:proofErr w:type="spellStart"/>
      <w:r w:rsidRPr="00680DE2">
        <w:rPr>
          <w:sz w:val="22"/>
          <w:szCs w:val="22"/>
          <w:lang w:bidi="hi-IN"/>
        </w:rPr>
        <w:t>sapatosfera</w:t>
      </w:r>
      <w:proofErr w:type="spellEnd"/>
      <w:r w:rsidRPr="00680DE2">
        <w:rPr>
          <w:sz w:val="22"/>
          <w:szCs w:val="22"/>
          <w:lang w:bidi="hi-IN"/>
        </w:rPr>
        <w:t>, onde, ela tinha certeza, seria fácil encontrá-las. Uma vez localizadas, precisaria apenas se jogar no meio delas e, cedo ou tarde, seria atraída, inevitavelmente, pela própria força gravitacional daquele movimento giratório, para a órbita de alguma novidade, uma menina ou duas querendo encontr</w:t>
      </w:r>
      <w:r w:rsidRPr="00680DE2">
        <w:rPr>
          <w:sz w:val="22"/>
          <w:szCs w:val="22"/>
        </w:rPr>
        <w:t>á</w:t>
      </w:r>
      <w:r w:rsidRPr="00680DE2">
        <w:rPr>
          <w:sz w:val="22"/>
          <w:szCs w:val="22"/>
          <w:lang w:bidi="hi-IN"/>
        </w:rPr>
        <w:t>-la - assim o amor talvez pudesse dar as caras e sua misantropia quem sabe gozasse de um funeral repleto de público (LEONEL, 2003, p.13)</w:t>
      </w:r>
    </w:p>
    <w:p w14:paraId="25F4A169" w14:textId="77777777" w:rsidR="002930CA" w:rsidRPr="00C43268" w:rsidRDefault="002930CA" w:rsidP="0070561E">
      <w:pPr>
        <w:ind w:left="2268"/>
        <w:jc w:val="both"/>
        <w:rPr>
          <w:sz w:val="20"/>
          <w:szCs w:val="20"/>
        </w:rPr>
      </w:pPr>
    </w:p>
    <w:p w14:paraId="55BD2C6E" w14:textId="3658C916" w:rsidR="007A4D7C" w:rsidRDefault="00675CAA">
      <w:pPr>
        <w:spacing w:line="360" w:lineRule="auto"/>
        <w:ind w:firstLine="709"/>
        <w:jc w:val="both"/>
      </w:pPr>
      <w:r>
        <w:t>O</w:t>
      </w:r>
      <w:r w:rsidR="002930CA">
        <w:t xml:space="preserve"> trecho </w:t>
      </w:r>
      <w:r>
        <w:t xml:space="preserve">destacado acima, </w:t>
      </w:r>
      <w:r w:rsidR="002930CA">
        <w:t xml:space="preserve">do icônico livro </w:t>
      </w:r>
      <w:r w:rsidR="002930CA" w:rsidRPr="002930CA">
        <w:rPr>
          <w:i/>
          <w:iCs/>
        </w:rPr>
        <w:t>Balada para as meninas perdidas</w:t>
      </w:r>
      <w:r w:rsidR="002930CA">
        <w:t xml:space="preserve"> (2003) de </w:t>
      </w:r>
      <w:proofErr w:type="spellStart"/>
      <w:r w:rsidR="002930CA">
        <w:t>Vange</w:t>
      </w:r>
      <w:proofErr w:type="spellEnd"/>
      <w:r w:rsidR="002930CA">
        <w:t xml:space="preserve"> Leonel</w:t>
      </w:r>
      <w:r>
        <w:t xml:space="preserve">, </w:t>
      </w:r>
      <w:r w:rsidR="002930CA">
        <w:t>revela a força</w:t>
      </w:r>
      <w:r w:rsidR="004204B3">
        <w:t xml:space="preserve"> coletiva</w:t>
      </w:r>
      <w:r w:rsidR="002930CA">
        <w:t xml:space="preserve"> desse enredamento</w:t>
      </w:r>
      <w:r w:rsidR="007A4D7C">
        <w:t>,</w:t>
      </w:r>
      <w:r w:rsidR="00EA134A">
        <w:t xml:space="preserve"> </w:t>
      </w:r>
      <w:r w:rsidR="001D53DE">
        <w:t xml:space="preserve">ou </w:t>
      </w:r>
      <w:r w:rsidR="00EA134A">
        <w:t>em outras palavras,</w:t>
      </w:r>
      <w:r w:rsidR="007A4D7C">
        <w:t xml:space="preserve"> uma “força gravitacional daquele movimento giratório” (LEONEL, 2003, p.13). A</w:t>
      </w:r>
      <w:r w:rsidR="00EA134A">
        <w:t>diciona-se a isso,</w:t>
      </w:r>
      <w:r w:rsidR="007A4D7C">
        <w:t xml:space="preserve"> a inovação dessa rede-movimento que é chegar a uma “órbita de alguma novidade” (LEONEL, 2003, p.13).</w:t>
      </w:r>
    </w:p>
    <w:p w14:paraId="3CB0A3B1" w14:textId="77777777" w:rsidR="0092094F" w:rsidRDefault="00587F37" w:rsidP="0092094F">
      <w:pPr>
        <w:spacing w:line="360" w:lineRule="auto"/>
        <w:ind w:firstLine="709"/>
        <w:jc w:val="both"/>
      </w:pPr>
      <w:r>
        <w:t xml:space="preserve">O </w:t>
      </w:r>
      <w:proofErr w:type="spellStart"/>
      <w:r>
        <w:t>rebuceteio</w:t>
      </w:r>
      <w:proofErr w:type="spellEnd"/>
      <w:r>
        <w:t xml:space="preserve"> é, </w:t>
      </w:r>
      <w:r w:rsidR="0067303C">
        <w:t>assim,</w:t>
      </w:r>
      <w:r>
        <w:t xml:space="preserve"> uma forma de interação e </w:t>
      </w:r>
      <w:r w:rsidR="006B142E">
        <w:t xml:space="preserve">de </w:t>
      </w:r>
      <w:r>
        <w:t xml:space="preserve">comunicação em redes de mulheres e que, </w:t>
      </w:r>
      <w:r w:rsidR="001D53DE">
        <w:t xml:space="preserve">embora tenha </w:t>
      </w:r>
      <w:proofErr w:type="spellStart"/>
      <w:r w:rsidR="001D53DE">
        <w:t>origem</w:t>
      </w:r>
      <w:proofErr w:type="spellEnd"/>
      <w:r w:rsidR="001D53DE">
        <w:t xml:space="preserve"> no</w:t>
      </w:r>
      <w:r>
        <w:t xml:space="preserve"> envolvimento afetivo-sexual, </w:t>
      </w:r>
      <w:r w:rsidR="00087EBE">
        <w:t xml:space="preserve">pode vir a </w:t>
      </w:r>
      <w:r w:rsidR="001D53DE">
        <w:t>subsidia</w:t>
      </w:r>
      <w:r w:rsidR="00087EBE">
        <w:t>r, também,</w:t>
      </w:r>
      <w:r w:rsidR="001D53DE">
        <w:t xml:space="preserve"> a construção de</w:t>
      </w:r>
      <w:r>
        <w:t xml:space="preserve"> um enredamento político que</w:t>
      </w:r>
      <w:r w:rsidR="001D53DE">
        <w:t xml:space="preserve">, por sua vez, </w:t>
      </w:r>
      <w:r>
        <w:t xml:space="preserve">produz e viabiliza a troca de conhecimentos sobre o que são as </w:t>
      </w:r>
      <w:proofErr w:type="spellStart"/>
      <w:r>
        <w:t>lesbianidades</w:t>
      </w:r>
      <w:proofErr w:type="spellEnd"/>
      <w:r>
        <w:t xml:space="preserve"> e </w:t>
      </w:r>
      <w:r w:rsidR="006B142E">
        <w:t xml:space="preserve">quais seriam </w:t>
      </w:r>
      <w:r>
        <w:t xml:space="preserve">suas demandas </w:t>
      </w:r>
      <w:r w:rsidR="004F615B">
        <w:t xml:space="preserve">e discussões </w:t>
      </w:r>
      <w:r w:rsidR="001D53DE">
        <w:t>político-sociais</w:t>
      </w:r>
      <w:r>
        <w:t>. No contexto do distanciamento social essa</w:t>
      </w:r>
      <w:r w:rsidR="006B142E">
        <w:t>,</w:t>
      </w:r>
      <w:r>
        <w:t xml:space="preserve"> e outras práticas</w:t>
      </w:r>
      <w:r w:rsidR="00C8616A">
        <w:t xml:space="preserve"> e interações</w:t>
      </w:r>
      <w:r w:rsidR="006B142E">
        <w:t>,</w:t>
      </w:r>
      <w:r>
        <w:t xml:space="preserve"> são cada vez mais transpostas para as plataformas de redes sociais, </w:t>
      </w:r>
      <w:r w:rsidR="006B142E">
        <w:t xml:space="preserve">assim </w:t>
      </w:r>
      <w:r>
        <w:t>produzindo outros funcionamentos e sentidos.</w:t>
      </w:r>
      <w:r w:rsidR="00A962E2">
        <w:t xml:space="preserve"> A ideia d</w:t>
      </w:r>
      <w:r w:rsidR="006B142E">
        <w:t>e um</w:t>
      </w:r>
      <w:r w:rsidR="00A962E2">
        <w:t xml:space="preserve"> </w:t>
      </w:r>
      <w:proofErr w:type="spellStart"/>
      <w:r w:rsidR="00A962E2" w:rsidRPr="00A962E2">
        <w:rPr>
          <w:i/>
          <w:iCs/>
        </w:rPr>
        <w:t>continuum</w:t>
      </w:r>
      <w:proofErr w:type="spellEnd"/>
      <w:r w:rsidR="00A962E2" w:rsidRPr="00A962E2">
        <w:rPr>
          <w:i/>
          <w:iCs/>
        </w:rPr>
        <w:t xml:space="preserve"> lésbico</w:t>
      </w:r>
      <w:r w:rsidR="006B142E">
        <w:t>, mobilizada por</w:t>
      </w:r>
      <w:r w:rsidR="00A962E2">
        <w:t xml:space="preserve"> </w:t>
      </w:r>
      <w:proofErr w:type="spellStart"/>
      <w:r w:rsidR="00A962E2">
        <w:t>Adrienne</w:t>
      </w:r>
      <w:proofErr w:type="spellEnd"/>
      <w:r w:rsidR="00A962E2">
        <w:t xml:space="preserve"> </w:t>
      </w:r>
      <w:proofErr w:type="spellStart"/>
      <w:r w:rsidR="00A962E2">
        <w:t>Rich</w:t>
      </w:r>
      <w:proofErr w:type="spellEnd"/>
      <w:r w:rsidR="00A962E2">
        <w:t xml:space="preserve"> (2012), </w:t>
      </w:r>
      <w:r w:rsidR="006B142E">
        <w:t xml:space="preserve">também pode, </w:t>
      </w:r>
      <w:r w:rsidR="00A962E2">
        <w:t xml:space="preserve">etimologicamente, ajudar a pensar </w:t>
      </w:r>
      <w:r w:rsidR="006B142E">
        <w:t xml:space="preserve">em </w:t>
      </w:r>
      <w:r w:rsidR="00A962E2">
        <w:t xml:space="preserve">uma continuidade </w:t>
      </w:r>
      <w:proofErr w:type="spellStart"/>
      <w:r w:rsidR="00A962E2">
        <w:t>inter-relacional</w:t>
      </w:r>
      <w:proofErr w:type="spellEnd"/>
      <w:r w:rsidR="00A962E2">
        <w:t xml:space="preserve"> entre essas mulheres.</w:t>
      </w:r>
    </w:p>
    <w:p w14:paraId="330F450D" w14:textId="5A3B3DFB" w:rsidR="009340BE" w:rsidRDefault="006B142E" w:rsidP="0092094F">
      <w:pPr>
        <w:spacing w:line="360" w:lineRule="auto"/>
        <w:ind w:firstLine="709"/>
        <w:jc w:val="both"/>
      </w:pPr>
      <w:r>
        <w:t>Outra</w:t>
      </w:r>
      <w:r w:rsidR="009340BE">
        <w:t xml:space="preserve"> </w:t>
      </w:r>
      <w:r w:rsidR="00C8616A">
        <w:t>imag</w:t>
      </w:r>
      <w:r w:rsidR="004720D5">
        <w:t>em</w:t>
      </w:r>
      <w:r w:rsidR="009340BE">
        <w:t xml:space="preserve"> interessante para pensar essa </w:t>
      </w:r>
      <w:r w:rsidR="007E5311">
        <w:t xml:space="preserve">rede, </w:t>
      </w:r>
      <w:r w:rsidR="0092094F">
        <w:t>pode ser observada a partir</w:t>
      </w:r>
      <w:r w:rsidR="004720D5">
        <w:t xml:space="preserve"> </w:t>
      </w:r>
      <w:r w:rsidR="009340BE">
        <w:t xml:space="preserve">da série </w:t>
      </w:r>
      <w:r w:rsidR="007E5311">
        <w:t>televisiva</w:t>
      </w:r>
      <w:r w:rsidR="009340BE">
        <w:t xml:space="preserve"> norte</w:t>
      </w:r>
      <w:r w:rsidR="0092094F">
        <w:t>-</w:t>
      </w:r>
      <w:r w:rsidR="009340BE">
        <w:t xml:space="preserve">americana </w:t>
      </w:r>
      <w:r w:rsidR="009340BE" w:rsidRPr="009340BE">
        <w:rPr>
          <w:i/>
          <w:iCs/>
        </w:rPr>
        <w:t xml:space="preserve">The L </w:t>
      </w:r>
      <w:proofErr w:type="gramStart"/>
      <w:r w:rsidR="009340BE" w:rsidRPr="009340BE">
        <w:rPr>
          <w:i/>
          <w:iCs/>
        </w:rPr>
        <w:t>Word</w:t>
      </w:r>
      <w:r w:rsidR="0092094F">
        <w:rPr>
          <w:i/>
          <w:iCs/>
        </w:rPr>
        <w:t xml:space="preserve"> </w:t>
      </w:r>
      <w:r w:rsidR="0092094F" w:rsidRPr="0092094F">
        <w:t> –</w:t>
      </w:r>
      <w:proofErr w:type="gramEnd"/>
      <w:r w:rsidR="0092094F">
        <w:t xml:space="preserve"> transmitida pelo </w:t>
      </w:r>
      <w:proofErr w:type="spellStart"/>
      <w:r w:rsidR="0092094F" w:rsidRPr="0092094F">
        <w:rPr>
          <w:i/>
          <w:iCs/>
        </w:rPr>
        <w:t>Showtime</w:t>
      </w:r>
      <w:proofErr w:type="spellEnd"/>
      <w:r w:rsidR="0092094F">
        <w:t>,</w:t>
      </w:r>
      <w:r w:rsidR="007E5311">
        <w:t xml:space="preserve"> entre 2004 e 2009 </w:t>
      </w:r>
      <w:r w:rsidR="0092094F" w:rsidRPr="0092094F">
        <w:t> –</w:t>
      </w:r>
      <w:r w:rsidR="007E5311">
        <w:t>,</w:t>
      </w:r>
      <w:r w:rsidR="009340BE">
        <w:t xml:space="preserve"> importante marco na história da representação lésbica nas mídias hegemônicas</w:t>
      </w:r>
      <w:r w:rsidR="004720D5">
        <w:t xml:space="preserve">: o </w:t>
      </w:r>
      <w:proofErr w:type="spellStart"/>
      <w:r w:rsidR="004720D5" w:rsidRPr="009340BE">
        <w:rPr>
          <w:i/>
          <w:iCs/>
        </w:rPr>
        <w:t>chart</w:t>
      </w:r>
      <w:proofErr w:type="spellEnd"/>
      <w:r w:rsidR="00845310">
        <w:rPr>
          <w:i/>
          <w:iCs/>
        </w:rPr>
        <w:t xml:space="preserve"> </w:t>
      </w:r>
      <w:r w:rsidR="00845310" w:rsidRPr="00845310">
        <w:t>(</w:t>
      </w:r>
      <w:r w:rsidR="00845310">
        <w:t>Figura</w:t>
      </w:r>
      <w:r w:rsidR="00845310" w:rsidRPr="00845310">
        <w:t xml:space="preserve"> 1)</w:t>
      </w:r>
      <w:r w:rsidR="004720D5">
        <w:t xml:space="preserve">. </w:t>
      </w:r>
      <w:r w:rsidR="0092094F">
        <w:t>No seriado, o</w:t>
      </w:r>
      <w:r w:rsidR="009340BE">
        <w:t xml:space="preserve"> </w:t>
      </w:r>
      <w:proofErr w:type="spellStart"/>
      <w:r w:rsidR="009340BE" w:rsidRPr="004720D5">
        <w:rPr>
          <w:i/>
          <w:iCs/>
        </w:rPr>
        <w:t>chart</w:t>
      </w:r>
      <w:proofErr w:type="spellEnd"/>
      <w:r w:rsidR="004720D5">
        <w:t xml:space="preserve"> é uma representação visual</w:t>
      </w:r>
      <w:r w:rsidR="007E5311">
        <w:t>,</w:t>
      </w:r>
      <w:r w:rsidR="004720D5">
        <w:t xml:space="preserve"> a partir do qual</w:t>
      </w:r>
      <w:r w:rsidR="009340BE">
        <w:t xml:space="preserve"> as personagens explicitam </w:t>
      </w:r>
      <w:r w:rsidR="009340BE">
        <w:lastRenderedPageBreak/>
        <w:t>as relações entre as lésbicas</w:t>
      </w:r>
      <w:r w:rsidR="009B3D3A">
        <w:t>, conectando-as</w:t>
      </w:r>
      <w:r w:rsidR="007E5311">
        <w:t xml:space="preserve"> e</w:t>
      </w:r>
      <w:r w:rsidR="00303C77">
        <w:t xml:space="preserve"> criando </w:t>
      </w:r>
      <w:r w:rsidR="00303C77" w:rsidRPr="00303C77">
        <w:rPr>
          <w:rFonts w:ascii="Calibri" w:hAnsi="Calibri" w:cs="Calibri"/>
        </w:rPr>
        <w:t>﻿</w:t>
      </w:r>
      <w:r w:rsidR="00303C77">
        <w:t>essa</w:t>
      </w:r>
      <w:r w:rsidR="00303C77" w:rsidRPr="00303C77">
        <w:t xml:space="preserve"> </w:t>
      </w:r>
      <w:r w:rsidR="00303C77">
        <w:t>“</w:t>
      </w:r>
      <w:r w:rsidR="00303C77" w:rsidRPr="00303C77">
        <w:t>grande metáfora da conexão</w:t>
      </w:r>
      <w:r w:rsidR="00303C77">
        <w:t>” (AGOSTINI, 2020, p.20)</w:t>
      </w:r>
      <w:r w:rsidR="00303C77" w:rsidRPr="00303C77">
        <w:t>.</w:t>
      </w:r>
    </w:p>
    <w:p w14:paraId="77C8DB45" w14:textId="77777777" w:rsidR="00E05141" w:rsidRDefault="00E05141" w:rsidP="00E05141">
      <w:pPr>
        <w:spacing w:line="360" w:lineRule="auto"/>
        <w:jc w:val="both"/>
      </w:pPr>
    </w:p>
    <w:p w14:paraId="5D9ED769" w14:textId="6F90E1C5" w:rsidR="00845310" w:rsidRDefault="00845310" w:rsidP="00E05141">
      <w:pPr>
        <w:spacing w:line="360" w:lineRule="auto"/>
        <w:jc w:val="both"/>
      </w:pPr>
      <w:r>
        <w:rPr>
          <w:noProof/>
        </w:rPr>
        <w:drawing>
          <wp:inline distT="0" distB="0" distL="0" distR="0" wp14:anchorId="3D107508" wp14:editId="1EB0278F">
            <wp:extent cx="3600000" cy="3101500"/>
            <wp:effectExtent l="0" t="0" r="0" b="0"/>
            <wp:docPr id="2" name="Imagem 2"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texto&#10;&#10;Descrição gerada automaticamente"/>
                    <pic:cNvPicPr/>
                  </pic:nvPicPr>
                  <pic:blipFill rotWithShape="1">
                    <a:blip r:embed="rId7">
                      <a:extLst>
                        <a:ext uri="{28A0092B-C50C-407E-A947-70E740481C1C}">
                          <a14:useLocalDpi xmlns:a14="http://schemas.microsoft.com/office/drawing/2010/main" val="0"/>
                        </a:ext>
                      </a:extLst>
                    </a:blip>
                    <a:srcRect l="10238" t="16320" r="10367" b="15280"/>
                    <a:stretch/>
                  </pic:blipFill>
                  <pic:spPr bwMode="auto">
                    <a:xfrm>
                      <a:off x="0" y="0"/>
                      <a:ext cx="3600000" cy="3101500"/>
                    </a:xfrm>
                    <a:prstGeom prst="rect">
                      <a:avLst/>
                    </a:prstGeom>
                    <a:ln>
                      <a:noFill/>
                    </a:ln>
                    <a:extLst>
                      <a:ext uri="{53640926-AAD7-44D8-BBD7-CCE9431645EC}">
                        <a14:shadowObscured xmlns:a14="http://schemas.microsoft.com/office/drawing/2010/main"/>
                      </a:ext>
                    </a:extLst>
                  </pic:spPr>
                </pic:pic>
              </a:graphicData>
            </a:graphic>
          </wp:inline>
        </w:drawing>
      </w:r>
    </w:p>
    <w:p w14:paraId="3697588E" w14:textId="77777777" w:rsidR="00E05141" w:rsidRPr="00845310" w:rsidRDefault="00E05141" w:rsidP="00E05141">
      <w:pPr>
        <w:spacing w:line="360" w:lineRule="auto"/>
        <w:jc w:val="both"/>
        <w:rPr>
          <w:color w:val="000000" w:themeColor="text1"/>
          <w:sz w:val="22"/>
          <w:szCs w:val="22"/>
        </w:rPr>
      </w:pPr>
      <w:r>
        <w:rPr>
          <w:color w:val="000000" w:themeColor="text1"/>
          <w:sz w:val="22"/>
          <w:szCs w:val="22"/>
        </w:rPr>
        <w:t>Figura</w:t>
      </w:r>
      <w:r w:rsidRPr="00193EA2">
        <w:rPr>
          <w:color w:val="000000" w:themeColor="text1"/>
          <w:sz w:val="22"/>
          <w:szCs w:val="22"/>
        </w:rPr>
        <w:t xml:space="preserve"> </w:t>
      </w:r>
      <w:r>
        <w:rPr>
          <w:color w:val="000000" w:themeColor="text1"/>
          <w:sz w:val="22"/>
          <w:szCs w:val="22"/>
        </w:rPr>
        <w:t>1</w:t>
      </w:r>
      <w:r w:rsidRPr="00193EA2">
        <w:rPr>
          <w:color w:val="000000" w:themeColor="text1"/>
          <w:sz w:val="22"/>
          <w:szCs w:val="22"/>
        </w:rPr>
        <w:t xml:space="preserve"> – </w:t>
      </w:r>
      <w:r>
        <w:rPr>
          <w:color w:val="000000" w:themeColor="text1"/>
          <w:sz w:val="22"/>
          <w:szCs w:val="22"/>
        </w:rPr>
        <w:t>O</w:t>
      </w:r>
      <w:r w:rsidRPr="00845310">
        <w:rPr>
          <w:i/>
          <w:iCs/>
          <w:color w:val="000000" w:themeColor="text1"/>
          <w:sz w:val="22"/>
          <w:szCs w:val="22"/>
        </w:rPr>
        <w:t xml:space="preserve"> </w:t>
      </w:r>
      <w:proofErr w:type="spellStart"/>
      <w:r w:rsidRPr="00845310">
        <w:rPr>
          <w:i/>
          <w:iCs/>
          <w:color w:val="000000" w:themeColor="text1"/>
          <w:sz w:val="22"/>
          <w:szCs w:val="22"/>
        </w:rPr>
        <w:t>chart</w:t>
      </w:r>
      <w:proofErr w:type="spellEnd"/>
      <w:r w:rsidRPr="00193EA2">
        <w:rPr>
          <w:color w:val="000000" w:themeColor="text1"/>
          <w:sz w:val="22"/>
          <w:szCs w:val="22"/>
        </w:rPr>
        <w:t>.</w:t>
      </w:r>
    </w:p>
    <w:p w14:paraId="24323E93" w14:textId="77777777" w:rsidR="00E05141" w:rsidRDefault="00E05141" w:rsidP="00E05141">
      <w:pPr>
        <w:spacing w:line="360" w:lineRule="auto"/>
        <w:jc w:val="both"/>
      </w:pPr>
    </w:p>
    <w:p w14:paraId="6BD8C8E1" w14:textId="42405C50" w:rsidR="00773BC1" w:rsidRDefault="0092094F">
      <w:pPr>
        <w:spacing w:line="360" w:lineRule="auto"/>
        <w:ind w:firstLine="709"/>
        <w:jc w:val="both"/>
      </w:pPr>
      <w:r>
        <w:t xml:space="preserve">A autora </w:t>
      </w:r>
      <w:r w:rsidR="00AB72FD">
        <w:t xml:space="preserve">Adriana </w:t>
      </w:r>
      <w:r w:rsidR="00773BC1">
        <w:t>Agostini</w:t>
      </w:r>
      <w:r w:rsidR="00AB72FD">
        <w:t xml:space="preserve"> (2020)</w:t>
      </w:r>
      <w:r w:rsidR="00773BC1">
        <w:t xml:space="preserve"> </w:t>
      </w:r>
      <w:r w:rsidR="007E5311">
        <w:t xml:space="preserve">é responsável por </w:t>
      </w:r>
      <w:r w:rsidR="009F10D7">
        <w:t>apresenta</w:t>
      </w:r>
      <w:r w:rsidR="007E5311">
        <w:t>r</w:t>
      </w:r>
      <w:r w:rsidR="009F10D7">
        <w:t xml:space="preserve"> um dos vários aspectos</w:t>
      </w:r>
      <w:r w:rsidR="00773BC1">
        <w:t xml:space="preserve"> de conexão</w:t>
      </w:r>
      <w:r w:rsidR="00002515">
        <w:t xml:space="preserve"> e </w:t>
      </w:r>
      <w:r w:rsidR="007E5311">
        <w:t xml:space="preserve">de </w:t>
      </w:r>
      <w:r w:rsidR="00002515">
        <w:t>metalinguagem</w:t>
      </w:r>
      <w:r w:rsidR="00332EB4">
        <w:t xml:space="preserve"> presentes </w:t>
      </w:r>
      <w:r w:rsidR="007E5311">
        <w:t>n</w:t>
      </w:r>
      <w:r w:rsidR="00332EB4">
        <w:t>a</w:t>
      </w:r>
      <w:r w:rsidR="007E5311">
        <w:t xml:space="preserve"> referida</w:t>
      </w:r>
      <w:r w:rsidR="00332EB4">
        <w:t xml:space="preserve"> série</w:t>
      </w:r>
      <w:r w:rsidR="007E5311">
        <w:t>. A autora</w:t>
      </w:r>
      <w:r w:rsidR="00DA4F72">
        <w:t xml:space="preserve"> não se limitou</w:t>
      </w:r>
      <w:r w:rsidR="00773BC1">
        <w:t xml:space="preserve"> apenas </w:t>
      </w:r>
      <w:r w:rsidR="00DA4F72">
        <w:t>a</w:t>
      </w:r>
      <w:r w:rsidR="00773BC1">
        <w:t>o exemplo visual</w:t>
      </w:r>
      <w:r w:rsidR="00DA4F72">
        <w:t xml:space="preserve"> e constituidor</w:t>
      </w:r>
      <w:r w:rsidR="00773BC1">
        <w:t xml:space="preserve"> do </w:t>
      </w:r>
      <w:proofErr w:type="spellStart"/>
      <w:r w:rsidR="00773BC1" w:rsidRPr="00002515">
        <w:rPr>
          <w:i/>
          <w:iCs/>
        </w:rPr>
        <w:t>chart</w:t>
      </w:r>
      <w:proofErr w:type="spellEnd"/>
      <w:r w:rsidR="00773BC1">
        <w:t>, mas</w:t>
      </w:r>
      <w:r w:rsidR="00DA4F72">
        <w:t xml:space="preserve"> </w:t>
      </w:r>
      <w:r w:rsidR="007E5311">
        <w:t xml:space="preserve">abrangeu </w:t>
      </w:r>
      <w:r>
        <w:t xml:space="preserve">também </w:t>
      </w:r>
      <w:r w:rsidR="007E5311">
        <w:t>a</w:t>
      </w:r>
      <w:r w:rsidR="00DA4F72">
        <w:t xml:space="preserve"> </w:t>
      </w:r>
      <w:r w:rsidR="00773BC1">
        <w:t>forma como a série</w:t>
      </w:r>
      <w:r w:rsidR="007E5311">
        <w:t xml:space="preserve"> </w:t>
      </w:r>
      <w:r>
        <w:t>tencionou</w:t>
      </w:r>
      <w:r w:rsidR="007E5311">
        <w:t xml:space="preserve"> a</w:t>
      </w:r>
      <w:r w:rsidR="00773BC1">
        <w:t xml:space="preserve"> </w:t>
      </w:r>
      <w:r w:rsidR="00DA4F72">
        <w:t>transform</w:t>
      </w:r>
      <w:r w:rsidR="007E5311">
        <w:t>ação</w:t>
      </w:r>
      <w:r w:rsidR="00DA4F72">
        <w:t xml:space="preserve"> </w:t>
      </w:r>
      <w:r w:rsidR="007E5311">
        <w:t>d</w:t>
      </w:r>
      <w:r w:rsidR="00DA4F72">
        <w:t>o</w:t>
      </w:r>
      <w:r w:rsidR="00773BC1">
        <w:t xml:space="preserve"> </w:t>
      </w:r>
      <w:proofErr w:type="spellStart"/>
      <w:r w:rsidR="00773BC1" w:rsidRPr="00002515">
        <w:rPr>
          <w:i/>
          <w:iCs/>
        </w:rPr>
        <w:t>chart</w:t>
      </w:r>
      <w:proofErr w:type="spellEnd"/>
      <w:r w:rsidR="00773BC1">
        <w:t xml:space="preserve"> </w:t>
      </w:r>
      <w:r w:rsidR="00DA4F72">
        <w:t>em</w:t>
      </w:r>
      <w:r>
        <w:t xml:space="preserve"> </w:t>
      </w:r>
      <w:r w:rsidR="00DA4F72">
        <w:t>um</w:t>
      </w:r>
      <w:r w:rsidR="00773BC1">
        <w:t xml:space="preserve"> site de relacionamento lésbico</w:t>
      </w:r>
      <w:r w:rsidR="007E5311">
        <w:t>,</w:t>
      </w:r>
      <w:r w:rsidR="00773BC1">
        <w:t xml:space="preserve"> </w:t>
      </w:r>
      <w:r w:rsidR="00773BC1" w:rsidRPr="00002515">
        <w:rPr>
          <w:i/>
          <w:iCs/>
        </w:rPr>
        <w:t>Ourchart.com</w:t>
      </w:r>
      <w:r w:rsidR="007E5311">
        <w:t xml:space="preserve">. O que, posteriormente, </w:t>
      </w:r>
      <w:r>
        <w:t>transporia a ficção e desencadearia</w:t>
      </w:r>
      <w:r w:rsidR="007E5311">
        <w:t xml:space="preserve"> </w:t>
      </w:r>
      <w:r>
        <w:t>n</w:t>
      </w:r>
      <w:r w:rsidR="007E5311">
        <w:t>a replicação desse mesmo</w:t>
      </w:r>
      <w:r w:rsidR="00773BC1">
        <w:t xml:space="preserve"> site na </w:t>
      </w:r>
      <w:r w:rsidR="00773BC1" w:rsidRPr="009F10D7">
        <w:rPr>
          <w:i/>
          <w:iCs/>
        </w:rPr>
        <w:t xml:space="preserve">World </w:t>
      </w:r>
      <w:proofErr w:type="spellStart"/>
      <w:r w:rsidR="00773BC1" w:rsidRPr="009F10D7">
        <w:rPr>
          <w:i/>
          <w:iCs/>
        </w:rPr>
        <w:t>Wide</w:t>
      </w:r>
      <w:proofErr w:type="spellEnd"/>
      <w:r w:rsidR="009F10D7">
        <w:rPr>
          <w:i/>
          <w:iCs/>
        </w:rPr>
        <w:t xml:space="preserve"> </w:t>
      </w:r>
      <w:r w:rsidR="00773BC1" w:rsidRPr="009F10D7">
        <w:rPr>
          <w:i/>
          <w:iCs/>
        </w:rPr>
        <w:t>Web</w:t>
      </w:r>
      <w:r>
        <w:rPr>
          <w:i/>
          <w:iCs/>
        </w:rPr>
        <w:t>,</w:t>
      </w:r>
      <w:r w:rsidR="00773BC1">
        <w:t xml:space="preserve"> tornando-o acessível também para as espectadoras </w:t>
      </w:r>
      <w:r>
        <w:t xml:space="preserve">e fãs </w:t>
      </w:r>
      <w:r w:rsidR="00773BC1">
        <w:t>da série</w:t>
      </w:r>
      <w:r>
        <w:t>, trazendo, assim, uma</w:t>
      </w:r>
      <w:r w:rsidR="00DA4F72">
        <w:t xml:space="preserve"> narrativa ficcional para as mãos das </w:t>
      </w:r>
      <w:r w:rsidR="00DA4F72" w:rsidRPr="00295F02">
        <w:t>espectadoras</w:t>
      </w:r>
      <w:r w:rsidR="00773BC1" w:rsidRPr="00295F02">
        <w:t>.</w:t>
      </w:r>
    </w:p>
    <w:p w14:paraId="769F52AD" w14:textId="0C9EE3BA" w:rsidR="00133FFB" w:rsidRPr="009340BE" w:rsidRDefault="00133FFB">
      <w:pPr>
        <w:spacing w:line="360" w:lineRule="auto"/>
        <w:ind w:firstLine="709"/>
        <w:jc w:val="both"/>
      </w:pPr>
      <w:r>
        <w:t>A</w:t>
      </w:r>
      <w:r w:rsidR="0064086A">
        <w:t>inda que</w:t>
      </w:r>
      <w:r w:rsidR="00B610A2">
        <w:t>,</w:t>
      </w:r>
      <w:r w:rsidR="0064086A">
        <w:t xml:space="preserve"> as categorizações de Agostini (2020)</w:t>
      </w:r>
      <w:r w:rsidR="007E5311">
        <w:t>, a prior</w:t>
      </w:r>
      <w:r w:rsidR="00B610A2">
        <w:t>i,</w:t>
      </w:r>
      <w:r w:rsidR="0064086A">
        <w:t xml:space="preserve"> não pareçam </w:t>
      </w:r>
      <w:r w:rsidR="00B610A2">
        <w:t xml:space="preserve">compatíveis </w:t>
      </w:r>
      <w:r w:rsidR="0064086A">
        <w:t>à compreensão da</w:t>
      </w:r>
      <w:r w:rsidR="00B610A2">
        <w:t xml:space="preserve"> pluralidade</w:t>
      </w:r>
      <w:r w:rsidR="00156475">
        <w:t xml:space="preserve"> das</w:t>
      </w:r>
      <w:r w:rsidR="0064086A">
        <w:t xml:space="preserve"> </w:t>
      </w:r>
      <w:proofErr w:type="spellStart"/>
      <w:r w:rsidR="0064086A">
        <w:t>lesbianidades</w:t>
      </w:r>
      <w:proofErr w:type="spellEnd"/>
      <w:r w:rsidR="0064086A">
        <w:t xml:space="preserve">, </w:t>
      </w:r>
      <w:r w:rsidR="00156475">
        <w:t>consideradas</w:t>
      </w:r>
      <w:r w:rsidR="00B610A2">
        <w:t xml:space="preserve"> nes</w:t>
      </w:r>
      <w:r w:rsidR="00FD21BC">
        <w:t>s</w:t>
      </w:r>
      <w:r w:rsidR="00B610A2">
        <w:t>e estudo</w:t>
      </w:r>
      <w:r w:rsidR="00FD21BC">
        <w:t>, a</w:t>
      </w:r>
      <w:r w:rsidR="0064086A">
        <w:t xml:space="preserve">o </w:t>
      </w:r>
      <w:r>
        <w:t>propor uma análise da série</w:t>
      </w:r>
      <w:r w:rsidR="00B610A2">
        <w:t>,</w:t>
      </w:r>
      <w:r w:rsidR="0064086A">
        <w:t xml:space="preserve"> a autora </w:t>
      </w:r>
      <w:r>
        <w:t xml:space="preserve">abre o campo para que a metáfora da rede sirva para </w:t>
      </w:r>
      <w:r w:rsidR="00B610A2">
        <w:t>a análise n</w:t>
      </w:r>
      <w:r>
        <w:t xml:space="preserve">ão apenas </w:t>
      </w:r>
      <w:r w:rsidR="00B610A2">
        <w:t>de</w:t>
      </w:r>
      <w:r>
        <w:t xml:space="preserve"> representações e</w:t>
      </w:r>
      <w:r w:rsidR="00B610A2">
        <w:t xml:space="preserve"> de</w:t>
      </w:r>
      <w:r>
        <w:t xml:space="preserve"> imagens das </w:t>
      </w:r>
      <w:proofErr w:type="spellStart"/>
      <w:r>
        <w:t>lesbianidades</w:t>
      </w:r>
      <w:proofErr w:type="spellEnd"/>
      <w:r>
        <w:t xml:space="preserve"> na mídia hegemônica, mas também </w:t>
      </w:r>
      <w:r w:rsidR="00295F02">
        <w:t>d</w:t>
      </w:r>
      <w:r>
        <w:t>a</w:t>
      </w:r>
      <w:r w:rsidR="00295F02">
        <w:t>s próprias</w:t>
      </w:r>
      <w:r>
        <w:t xml:space="preserve"> relaç</w:t>
      </w:r>
      <w:r w:rsidR="00295F02">
        <w:t>ões que se constituem</w:t>
      </w:r>
      <w:r>
        <w:t xml:space="preserve"> entre as lésbicas.</w:t>
      </w:r>
      <w:r w:rsidR="00C87306">
        <w:t xml:space="preserve"> </w:t>
      </w:r>
      <w:r w:rsidR="00FD21BC">
        <w:t>Seguindo essa lógica</w:t>
      </w:r>
      <w:r w:rsidR="00295F02">
        <w:t>, o</w:t>
      </w:r>
      <w:r w:rsidR="00C87306">
        <w:t xml:space="preserve"> mesmo serv</w:t>
      </w:r>
      <w:r w:rsidR="00295F02">
        <w:t>iria</w:t>
      </w:r>
      <w:r w:rsidR="00C87306">
        <w:t xml:space="preserve"> para a metáfora da conexão</w:t>
      </w:r>
      <w:r w:rsidR="007B68F1">
        <w:t xml:space="preserve"> – que, no caso da autora, relaciona a série com produções</w:t>
      </w:r>
      <w:r w:rsidR="001D70A5">
        <w:t xml:space="preserve"> audiovisuais</w:t>
      </w:r>
      <w:r w:rsidR="007B68F1">
        <w:t xml:space="preserve"> anteriores</w:t>
      </w:r>
      <w:r w:rsidR="001D70A5">
        <w:t xml:space="preserve"> que abordem as</w:t>
      </w:r>
      <w:r w:rsidR="007B68F1">
        <w:t xml:space="preserve"> </w:t>
      </w:r>
      <w:proofErr w:type="spellStart"/>
      <w:r w:rsidR="007B68F1">
        <w:t>lesbianidades</w:t>
      </w:r>
      <w:proofErr w:type="spellEnd"/>
      <w:r w:rsidR="007B68F1">
        <w:t>.</w:t>
      </w:r>
    </w:p>
    <w:p w14:paraId="5933A943" w14:textId="438DCB4B" w:rsidR="00395466" w:rsidRDefault="009D5FD2">
      <w:pPr>
        <w:spacing w:line="360" w:lineRule="auto"/>
        <w:ind w:firstLine="709"/>
        <w:jc w:val="both"/>
      </w:pPr>
      <w:r>
        <w:t>Considerando esse espectro, a</w:t>
      </w:r>
      <w:r w:rsidR="00587F37">
        <w:t xml:space="preserve"> </w:t>
      </w:r>
      <w:proofErr w:type="spellStart"/>
      <w:r w:rsidR="00587F37">
        <w:t>plataformização</w:t>
      </w:r>
      <w:proofErr w:type="spellEnd"/>
      <w:r w:rsidR="00587F37">
        <w:t xml:space="preserve"> da sociedade (VAN DJICK; POEL</w:t>
      </w:r>
      <w:r w:rsidR="00680DE2">
        <w:t xml:space="preserve"> e</w:t>
      </w:r>
      <w:r w:rsidR="00587F37">
        <w:t xml:space="preserve"> WAAL, </w:t>
      </w:r>
      <w:r w:rsidR="00680DE2">
        <w:t>2013)</w:t>
      </w:r>
      <w:r w:rsidR="00587F37">
        <w:t xml:space="preserve"> cria e reinaugura novas relações e interações</w:t>
      </w:r>
      <w:r>
        <w:t>. Sendo possível aferir</w:t>
      </w:r>
      <w:r w:rsidR="00587F37">
        <w:t xml:space="preserve"> que, de maneira geral,</w:t>
      </w:r>
      <w:r w:rsidR="00A80DAB">
        <w:t xml:space="preserve"> </w:t>
      </w:r>
      <w:r w:rsidR="00587F37">
        <w:t xml:space="preserve">“práticas </w:t>
      </w:r>
      <w:proofErr w:type="spellStart"/>
      <w:r w:rsidR="00587F37">
        <w:t>ciborgues</w:t>
      </w:r>
      <w:proofErr w:type="spellEnd"/>
      <w:r w:rsidR="00587F37">
        <w:t xml:space="preserve"> proliferam rapidamente novas relações entre público e </w:t>
      </w:r>
      <w:r w:rsidR="00587F37">
        <w:lastRenderedPageBreak/>
        <w:t xml:space="preserve">privado, de tal forma que estamos sempre lidando com o efeito de </w:t>
      </w:r>
      <w:proofErr w:type="spellStart"/>
      <w:r w:rsidR="00587F37">
        <w:t>repadronização</w:t>
      </w:r>
      <w:proofErr w:type="spellEnd"/>
      <w:r w:rsidR="00587F37">
        <w:t xml:space="preserve"> antes mesmo de compreendermos a força disso” (PUAR, 2017, p.5). </w:t>
      </w:r>
      <w:r w:rsidR="0064086A">
        <w:t xml:space="preserve">Para </w:t>
      </w:r>
      <w:proofErr w:type="spellStart"/>
      <w:r w:rsidR="0064086A">
        <w:t>Jasbir</w:t>
      </w:r>
      <w:proofErr w:type="spellEnd"/>
      <w:r w:rsidR="0064086A">
        <w:t xml:space="preserve"> </w:t>
      </w:r>
      <w:proofErr w:type="spellStart"/>
      <w:r w:rsidR="0064086A">
        <w:t>Puar</w:t>
      </w:r>
      <w:proofErr w:type="spellEnd"/>
      <w:r w:rsidR="0064086A">
        <w:t xml:space="preserve"> (2017)</w:t>
      </w:r>
      <w:r w:rsidR="00587F37">
        <w:t xml:space="preserve">, as tecnologias </w:t>
      </w:r>
      <w:r w:rsidR="00A80DAB">
        <w:t>são capazes de alterar</w:t>
      </w:r>
      <w:r w:rsidR="00587F37">
        <w:t xml:space="preserve"> as tendências afetivas, </w:t>
      </w:r>
      <w:r w:rsidR="00A80DAB">
        <w:t>em outras palavras</w:t>
      </w:r>
      <w:r w:rsidR="00587F37">
        <w:t xml:space="preserve">, </w:t>
      </w:r>
      <w:r w:rsidR="0064086A">
        <w:t>a maneira como os corpos podem ser afetados</w:t>
      </w:r>
      <w:r w:rsidR="00587F37">
        <w:t>, ou seja, as práticas</w:t>
      </w:r>
      <w:r w:rsidR="0064086A">
        <w:t xml:space="preserve"> – a nível pessoal e coletivo -</w:t>
      </w:r>
      <w:r w:rsidR="00587F37">
        <w:t>, a economia de atenção</w:t>
      </w:r>
      <w:r w:rsidR="0064086A">
        <w:t xml:space="preserve">, </w:t>
      </w:r>
      <w:r w:rsidR="00587F37">
        <w:t>os modos de se relacionar e a produção de subjetividades.</w:t>
      </w:r>
    </w:p>
    <w:p w14:paraId="2DF15744" w14:textId="7CFF59D8" w:rsidR="00395466" w:rsidRDefault="00296903">
      <w:pPr>
        <w:spacing w:line="360" w:lineRule="auto"/>
        <w:ind w:firstLine="709"/>
        <w:jc w:val="both"/>
      </w:pPr>
      <w:r>
        <w:t>Vale ressaltar que, p</w:t>
      </w:r>
      <w:r w:rsidR="00587F37">
        <w:t>lataformas de redes sociais são compreendidas, aqui, enquanto contextos controlados e estruturados por algoritmos, que compreendem e viabilizam fenômenos sociais (VAN DJICK; POELL</w:t>
      </w:r>
      <w:r w:rsidR="00764C43">
        <w:t xml:space="preserve"> e</w:t>
      </w:r>
      <w:r w:rsidR="00587F37">
        <w:t xml:space="preserve"> WAAL, 2013; LUPTON, 2014; GILLESPIE, </w:t>
      </w:r>
      <w:r w:rsidR="008A55E4">
        <w:t>2018) ⁠</w:t>
      </w:r>
      <w:r w:rsidR="00587F37">
        <w:t>além de abrirem possibilidades de envolvimento, entre perfis e usuári</w:t>
      </w:r>
      <w:r>
        <w:t>as/</w:t>
      </w:r>
      <w:r w:rsidR="00587F37">
        <w:t xml:space="preserve">os, e com as próprias plataformas. </w:t>
      </w:r>
    </w:p>
    <w:p w14:paraId="1EADA312" w14:textId="06FCEF20" w:rsidR="00395466" w:rsidRDefault="00296903">
      <w:pPr>
        <w:spacing w:line="360" w:lineRule="auto"/>
        <w:ind w:firstLine="709"/>
        <w:jc w:val="both"/>
      </w:pPr>
      <w:r>
        <w:rPr>
          <w:color w:val="000000"/>
        </w:rPr>
        <w:t>Ante a</w:t>
      </w:r>
      <w:r w:rsidR="00587F37">
        <w:rPr>
          <w:color w:val="000000"/>
        </w:rPr>
        <w:t xml:space="preserve"> </w:t>
      </w:r>
      <w:proofErr w:type="spellStart"/>
      <w:r w:rsidR="00587F37">
        <w:rPr>
          <w:color w:val="000000"/>
        </w:rPr>
        <w:t>plataformização</w:t>
      </w:r>
      <w:proofErr w:type="spellEnd"/>
      <w:r w:rsidR="00587F37">
        <w:rPr>
          <w:color w:val="000000"/>
        </w:rPr>
        <w:t xml:space="preserve"> da vida, também </w:t>
      </w:r>
      <w:r>
        <w:rPr>
          <w:color w:val="000000"/>
        </w:rPr>
        <w:t>é possível</w:t>
      </w:r>
      <w:r w:rsidR="008A55E4">
        <w:rPr>
          <w:color w:val="000000"/>
        </w:rPr>
        <w:t xml:space="preserve"> observa</w:t>
      </w:r>
      <w:r>
        <w:rPr>
          <w:color w:val="000000"/>
        </w:rPr>
        <w:t>r</w:t>
      </w:r>
      <w:r w:rsidR="00587F37">
        <w:rPr>
          <w:color w:val="000000"/>
        </w:rPr>
        <w:t xml:space="preserve"> a articulação de indivíduos com</w:t>
      </w:r>
      <w:r>
        <w:rPr>
          <w:color w:val="000000"/>
        </w:rPr>
        <w:t>,</w:t>
      </w:r>
      <w:r w:rsidR="00587F37">
        <w:rPr>
          <w:color w:val="000000"/>
        </w:rPr>
        <w:t xml:space="preserve"> e a partir d</w:t>
      </w:r>
      <w:r>
        <w:rPr>
          <w:color w:val="000000"/>
        </w:rPr>
        <w:t>e, os</w:t>
      </w:r>
      <w:r w:rsidR="00587F37">
        <w:rPr>
          <w:color w:val="000000"/>
        </w:rPr>
        <w:t xml:space="preserve"> dispositivos e as plataformas, a fim de produzir sentidos sobre si mesmos, visto que </w:t>
      </w:r>
      <w:r>
        <w:rPr>
          <w:color w:val="000000"/>
        </w:rPr>
        <w:t>as/</w:t>
      </w:r>
      <w:r w:rsidR="00587F37">
        <w:rPr>
          <w:color w:val="000000"/>
        </w:rPr>
        <w:t>os sujeit</w:t>
      </w:r>
      <w:r>
        <w:rPr>
          <w:color w:val="000000"/>
        </w:rPr>
        <w:t>as/</w:t>
      </w:r>
      <w:r w:rsidR="00587F37">
        <w:rPr>
          <w:color w:val="000000"/>
        </w:rPr>
        <w:t>os são amb</w:t>
      </w:r>
      <w:r>
        <w:rPr>
          <w:color w:val="000000"/>
        </w:rPr>
        <w:t>as/</w:t>
      </w:r>
      <w:r w:rsidR="00587F37">
        <w:rPr>
          <w:color w:val="000000"/>
        </w:rPr>
        <w:t>os produtos e consumidor</w:t>
      </w:r>
      <w:r>
        <w:rPr>
          <w:color w:val="000000"/>
        </w:rPr>
        <w:t>as/</w:t>
      </w:r>
      <w:r w:rsidR="00587F37">
        <w:rPr>
          <w:color w:val="000000"/>
        </w:rPr>
        <w:t>es, nesse contexto (LUPTON, 2014).</w:t>
      </w:r>
      <w:r w:rsidR="008A55E4">
        <w:rPr>
          <w:color w:val="000000"/>
        </w:rPr>
        <w:t xml:space="preserve"> Dessa forma, plataformas não são somente estruturas capazes de refletir o social, mas </w:t>
      </w:r>
      <w:r>
        <w:rPr>
          <w:color w:val="000000"/>
        </w:rPr>
        <w:t xml:space="preserve">ainda, </w:t>
      </w:r>
      <w:r w:rsidR="008A55E4">
        <w:rPr>
          <w:color w:val="000000"/>
        </w:rPr>
        <w:t>de (</w:t>
      </w:r>
      <w:proofErr w:type="spellStart"/>
      <w:r w:rsidR="008A55E4">
        <w:rPr>
          <w:color w:val="000000"/>
        </w:rPr>
        <w:t>re</w:t>
      </w:r>
      <w:proofErr w:type="spellEnd"/>
      <w:r w:rsidR="008A55E4">
        <w:rPr>
          <w:color w:val="000000"/>
        </w:rPr>
        <w:t xml:space="preserve">)produzir o social e </w:t>
      </w:r>
      <w:r>
        <w:rPr>
          <w:color w:val="000000"/>
        </w:rPr>
        <w:t>seus</w:t>
      </w:r>
      <w:r w:rsidR="008A55E4">
        <w:rPr>
          <w:color w:val="000000"/>
        </w:rPr>
        <w:t xml:space="preserve"> dilemas do cotidiano (VAN DJICK, JOSÉ; POELL, THOMAS; WAAL, 2013).</w:t>
      </w:r>
    </w:p>
    <w:p w14:paraId="7F1F5BA9" w14:textId="116B463E" w:rsidR="008A55E4" w:rsidRPr="008A55E4" w:rsidRDefault="008A55E4" w:rsidP="008A55E4">
      <w:pPr>
        <w:spacing w:line="360" w:lineRule="auto"/>
        <w:ind w:firstLine="709"/>
        <w:jc w:val="both"/>
        <w:rPr>
          <w:color w:val="000000" w:themeColor="text1"/>
        </w:rPr>
      </w:pPr>
      <w:r>
        <w:rPr>
          <w:color w:val="000000" w:themeColor="text1"/>
        </w:rPr>
        <w:t>Plataformas de redes sociais, como o</w:t>
      </w:r>
      <w:r w:rsidRPr="008A55E4">
        <w:rPr>
          <w:color w:val="000000" w:themeColor="text1"/>
        </w:rPr>
        <w:t xml:space="preserve"> Instagram</w:t>
      </w:r>
      <w:r>
        <w:rPr>
          <w:color w:val="000000" w:themeColor="text1"/>
        </w:rPr>
        <w:t xml:space="preserve">, </w:t>
      </w:r>
      <w:r w:rsidRPr="008A55E4">
        <w:rPr>
          <w:color w:val="000000" w:themeColor="text1"/>
        </w:rPr>
        <w:t>expande</w:t>
      </w:r>
      <w:r>
        <w:rPr>
          <w:color w:val="000000" w:themeColor="text1"/>
        </w:rPr>
        <w:t>m</w:t>
      </w:r>
      <w:r w:rsidRPr="008A55E4">
        <w:rPr>
          <w:color w:val="000000" w:themeColor="text1"/>
        </w:rPr>
        <w:t xml:space="preserve"> o conceito</w:t>
      </w:r>
      <w:r w:rsidR="009B5AD7">
        <w:rPr>
          <w:color w:val="000000" w:themeColor="text1"/>
        </w:rPr>
        <w:t xml:space="preserve">, articulado por </w:t>
      </w:r>
      <w:proofErr w:type="spellStart"/>
      <w:r w:rsidR="009B5AD7">
        <w:rPr>
          <w:color w:val="000000" w:themeColor="text1"/>
        </w:rPr>
        <w:t>danah</w:t>
      </w:r>
      <w:proofErr w:type="spellEnd"/>
      <w:r w:rsidR="009B5AD7">
        <w:rPr>
          <w:color w:val="000000" w:themeColor="text1"/>
        </w:rPr>
        <w:t xml:space="preserve"> </w:t>
      </w:r>
      <w:proofErr w:type="spellStart"/>
      <w:r w:rsidR="009B5AD7">
        <w:rPr>
          <w:color w:val="000000" w:themeColor="text1"/>
        </w:rPr>
        <w:t>boyd</w:t>
      </w:r>
      <w:proofErr w:type="spellEnd"/>
      <w:r w:rsidR="009B5AD7">
        <w:rPr>
          <w:color w:val="000000" w:themeColor="text1"/>
        </w:rPr>
        <w:t xml:space="preserve"> (2010)</w:t>
      </w:r>
      <w:r w:rsidRPr="008A55E4">
        <w:rPr>
          <w:color w:val="000000" w:themeColor="text1"/>
        </w:rPr>
        <w:t xml:space="preserve"> de sites de redes sociais </w:t>
      </w:r>
      <w:r>
        <w:rPr>
          <w:color w:val="000000" w:themeColor="text1"/>
        </w:rPr>
        <w:t xml:space="preserve">– </w:t>
      </w:r>
      <w:r w:rsidR="00597C55">
        <w:rPr>
          <w:color w:val="000000" w:themeColor="text1"/>
        </w:rPr>
        <w:t xml:space="preserve">as chamadas </w:t>
      </w:r>
      <w:r w:rsidRPr="008A55E4">
        <w:rPr>
          <w:color w:val="000000" w:themeColor="text1"/>
        </w:rPr>
        <w:t>SRS</w:t>
      </w:r>
      <w:r>
        <w:rPr>
          <w:color w:val="000000" w:themeColor="text1"/>
        </w:rPr>
        <w:t xml:space="preserve"> </w:t>
      </w:r>
      <w:r w:rsidR="00597C55">
        <w:rPr>
          <w:color w:val="000000" w:themeColor="text1"/>
        </w:rPr>
        <w:t xml:space="preserve">-, </w:t>
      </w:r>
      <w:r w:rsidRPr="008A55E4">
        <w:rPr>
          <w:color w:val="000000" w:themeColor="text1"/>
        </w:rPr>
        <w:t>ao</w:t>
      </w:r>
      <w:r w:rsidR="00597C55">
        <w:rPr>
          <w:color w:val="000000" w:themeColor="text1"/>
        </w:rPr>
        <w:t xml:space="preserve"> também</w:t>
      </w:r>
      <w:r w:rsidRPr="008A55E4">
        <w:rPr>
          <w:color w:val="000000" w:themeColor="text1"/>
        </w:rPr>
        <w:t xml:space="preserve"> compreender </w:t>
      </w:r>
      <w:r>
        <w:rPr>
          <w:color w:val="000000" w:themeColor="text1"/>
        </w:rPr>
        <w:t>outras formas de interação e articulação d</w:t>
      </w:r>
      <w:r w:rsidR="00597C55">
        <w:rPr>
          <w:color w:val="000000" w:themeColor="text1"/>
        </w:rPr>
        <w:t>e</w:t>
      </w:r>
      <w:r>
        <w:rPr>
          <w:color w:val="000000" w:themeColor="text1"/>
        </w:rPr>
        <w:t xml:space="preserve"> sujeit</w:t>
      </w:r>
      <w:r w:rsidR="00597C55">
        <w:rPr>
          <w:color w:val="000000" w:themeColor="text1"/>
        </w:rPr>
        <w:t>as/</w:t>
      </w:r>
      <w:r>
        <w:rPr>
          <w:color w:val="000000" w:themeColor="text1"/>
        </w:rPr>
        <w:t xml:space="preserve">os. </w:t>
      </w:r>
      <w:r w:rsidR="00C80492">
        <w:rPr>
          <w:color w:val="000000" w:themeColor="text1"/>
        </w:rPr>
        <w:t>Entretanto,</w:t>
      </w:r>
      <w:r>
        <w:rPr>
          <w:color w:val="000000" w:themeColor="text1"/>
        </w:rPr>
        <w:t xml:space="preserve"> </w:t>
      </w:r>
      <w:r w:rsidR="00FD21BC">
        <w:rPr>
          <w:color w:val="000000" w:themeColor="text1"/>
        </w:rPr>
        <w:t xml:space="preserve">e </w:t>
      </w:r>
      <w:r>
        <w:rPr>
          <w:color w:val="000000" w:themeColor="text1"/>
        </w:rPr>
        <w:t>c</w:t>
      </w:r>
      <w:r w:rsidRPr="00FF1295">
        <w:rPr>
          <w:color w:val="000000" w:themeColor="text1"/>
        </w:rPr>
        <w:t>o</w:t>
      </w:r>
      <w:r w:rsidR="00C80492">
        <w:rPr>
          <w:color w:val="000000" w:themeColor="text1"/>
        </w:rPr>
        <w:t>nforme</w:t>
      </w:r>
      <w:r w:rsidRPr="00FF1295">
        <w:rPr>
          <w:color w:val="000000" w:themeColor="text1"/>
        </w:rPr>
        <w:t xml:space="preserve"> afirma </w:t>
      </w:r>
      <w:proofErr w:type="spellStart"/>
      <w:r w:rsidRPr="00FF1295">
        <w:rPr>
          <w:color w:val="000000" w:themeColor="text1"/>
        </w:rPr>
        <w:t>boyd</w:t>
      </w:r>
      <w:proofErr w:type="spellEnd"/>
      <w:r w:rsidRPr="00FF1295">
        <w:rPr>
          <w:color w:val="000000" w:themeColor="text1"/>
        </w:rPr>
        <w:t xml:space="preserve"> (2010), compreender a complexidade dos usos, das dinâmicas e das propriedades dos públicos em rede – e, sendo assim, do funcionamento das próprias redes sociais</w:t>
      </w:r>
      <w:r w:rsidR="001A6AF5">
        <w:rPr>
          <w:color w:val="000000" w:themeColor="text1"/>
        </w:rPr>
        <w:t xml:space="preserve"> em si</w:t>
      </w:r>
      <w:r w:rsidRPr="00FF1295">
        <w:rPr>
          <w:color w:val="000000" w:themeColor="text1"/>
        </w:rPr>
        <w:t xml:space="preserve"> – </w:t>
      </w:r>
      <w:r w:rsidR="001A6AF5">
        <w:rPr>
          <w:color w:val="000000" w:themeColor="text1"/>
        </w:rPr>
        <w:t xml:space="preserve">consiste em </w:t>
      </w:r>
      <w:r w:rsidRPr="00FF1295">
        <w:rPr>
          <w:color w:val="000000" w:themeColor="text1"/>
        </w:rPr>
        <w:t xml:space="preserve">uma forma de buscar compreender a lógica das </w:t>
      </w:r>
      <w:r w:rsidR="001A6AF5">
        <w:rPr>
          <w:color w:val="000000" w:themeColor="text1"/>
        </w:rPr>
        <w:t xml:space="preserve">próprias </w:t>
      </w:r>
      <w:r w:rsidRPr="00FF1295">
        <w:rPr>
          <w:color w:val="000000" w:themeColor="text1"/>
        </w:rPr>
        <w:t>práticas sociais.</w:t>
      </w:r>
      <w:r>
        <w:rPr>
          <w:color w:val="000000" w:themeColor="text1"/>
        </w:rPr>
        <w:t xml:space="preserve"> </w:t>
      </w:r>
    </w:p>
    <w:p w14:paraId="044ECC66" w14:textId="0F454000" w:rsidR="008A55E4" w:rsidRPr="008A55E4" w:rsidRDefault="00FF70BF" w:rsidP="00FF70BF">
      <w:pPr>
        <w:spacing w:line="360" w:lineRule="auto"/>
        <w:ind w:firstLine="709"/>
        <w:jc w:val="both"/>
        <w:rPr>
          <w:color w:val="000000" w:themeColor="text1"/>
        </w:rPr>
      </w:pPr>
      <w:r>
        <w:rPr>
          <w:color w:val="000000" w:themeColor="text1"/>
        </w:rPr>
        <w:t xml:space="preserve">Nesse espectro, </w:t>
      </w:r>
      <w:proofErr w:type="spellStart"/>
      <w:r w:rsidR="008A55E4" w:rsidRPr="008A55E4">
        <w:rPr>
          <w:color w:val="000000" w:themeColor="text1"/>
        </w:rPr>
        <w:t>boyd</w:t>
      </w:r>
      <w:proofErr w:type="spellEnd"/>
      <w:r w:rsidR="008A55E4" w:rsidRPr="008A55E4">
        <w:rPr>
          <w:color w:val="000000" w:themeColor="text1"/>
        </w:rPr>
        <w:t xml:space="preserve"> (2010) </w:t>
      </w:r>
      <w:r>
        <w:rPr>
          <w:color w:val="000000" w:themeColor="text1"/>
        </w:rPr>
        <w:t>elabora</w:t>
      </w:r>
      <w:r w:rsidR="008A55E4" w:rsidRPr="008A55E4">
        <w:rPr>
          <w:color w:val="000000" w:themeColor="text1"/>
        </w:rPr>
        <w:t xml:space="preserve"> a noção de públicos em rede, que s</w:t>
      </w:r>
      <w:r>
        <w:rPr>
          <w:color w:val="000000" w:themeColor="text1"/>
        </w:rPr>
        <w:t>eriam os</w:t>
      </w:r>
      <w:r w:rsidR="008A55E4" w:rsidRPr="008A55E4">
        <w:rPr>
          <w:color w:val="000000" w:themeColor="text1"/>
        </w:rPr>
        <w:t xml:space="preserve"> agrupamentos sociais r</w:t>
      </w:r>
      <w:r>
        <w:rPr>
          <w:color w:val="000000" w:themeColor="text1"/>
        </w:rPr>
        <w:t>e</w:t>
      </w:r>
      <w:r w:rsidR="008A55E4" w:rsidRPr="008A55E4">
        <w:rPr>
          <w:color w:val="000000" w:themeColor="text1"/>
        </w:rPr>
        <w:t>estruturados</w:t>
      </w:r>
      <w:r>
        <w:rPr>
          <w:color w:val="000000" w:themeColor="text1"/>
        </w:rPr>
        <w:t>,</w:t>
      </w:r>
      <w:r w:rsidR="008A55E4" w:rsidRPr="008A55E4">
        <w:rPr>
          <w:color w:val="000000" w:themeColor="text1"/>
        </w:rPr>
        <w:t xml:space="preserve"> a partir do advento das tecnologias</w:t>
      </w:r>
      <w:r>
        <w:rPr>
          <w:color w:val="000000" w:themeColor="text1"/>
        </w:rPr>
        <w:t>,</w:t>
      </w:r>
      <w:r w:rsidR="008A55E4" w:rsidRPr="008A55E4">
        <w:rPr>
          <w:color w:val="000000" w:themeColor="text1"/>
        </w:rPr>
        <w:t xml:space="preserve"> e que são, simultaneamente, tanto o espaço construído a partir das tecnologias</w:t>
      </w:r>
      <w:r>
        <w:rPr>
          <w:color w:val="000000" w:themeColor="text1"/>
        </w:rPr>
        <w:t xml:space="preserve">, </w:t>
      </w:r>
      <w:r w:rsidR="008A55E4" w:rsidRPr="008A55E4">
        <w:rPr>
          <w:color w:val="000000" w:themeColor="text1"/>
        </w:rPr>
        <w:t>quanto esse coletivo de indivíduos que emerge desde</w:t>
      </w:r>
      <w:r>
        <w:rPr>
          <w:color w:val="000000" w:themeColor="text1"/>
        </w:rPr>
        <w:t xml:space="preserve"> su</w:t>
      </w:r>
      <w:r w:rsidR="008A55E4" w:rsidRPr="008A55E4">
        <w:rPr>
          <w:color w:val="000000" w:themeColor="text1"/>
        </w:rPr>
        <w:t>as interações em rede.</w:t>
      </w:r>
    </w:p>
    <w:p w14:paraId="5E042903" w14:textId="2FF72C65" w:rsidR="008A55E4" w:rsidRPr="008A55E4" w:rsidRDefault="006B3E80" w:rsidP="008A55E4">
      <w:pPr>
        <w:spacing w:line="360" w:lineRule="auto"/>
        <w:ind w:firstLine="709"/>
        <w:jc w:val="both"/>
        <w:rPr>
          <w:color w:val="000000" w:themeColor="text1"/>
        </w:rPr>
      </w:pPr>
      <w:r>
        <w:rPr>
          <w:color w:val="000000" w:themeColor="text1"/>
        </w:rPr>
        <w:t xml:space="preserve">Ainda, </w:t>
      </w:r>
      <w:proofErr w:type="spellStart"/>
      <w:r w:rsidR="008A55E4" w:rsidRPr="008A55E4">
        <w:rPr>
          <w:color w:val="000000" w:themeColor="text1"/>
        </w:rPr>
        <w:t>boyd</w:t>
      </w:r>
      <w:proofErr w:type="spellEnd"/>
      <w:r w:rsidR="008A55E4" w:rsidRPr="008A55E4">
        <w:rPr>
          <w:color w:val="000000" w:themeColor="text1"/>
        </w:rPr>
        <w:t xml:space="preserve"> (2010) reforça como um mundo construído a partir de bits se configura de uma maneira específica, resultando em um tipo de público ou </w:t>
      </w:r>
      <w:r w:rsidR="00FF70BF">
        <w:rPr>
          <w:color w:val="000000" w:themeColor="text1"/>
        </w:rPr>
        <w:t xml:space="preserve">de </w:t>
      </w:r>
      <w:r w:rsidR="008A55E4" w:rsidRPr="008A55E4">
        <w:rPr>
          <w:color w:val="000000" w:themeColor="text1"/>
        </w:rPr>
        <w:t>grupo social que</w:t>
      </w:r>
      <w:r w:rsidR="00FF70BF">
        <w:rPr>
          <w:color w:val="000000" w:themeColor="text1"/>
        </w:rPr>
        <w:t>, consequentemente,</w:t>
      </w:r>
      <w:r w:rsidR="008A55E4" w:rsidRPr="008A55E4">
        <w:rPr>
          <w:color w:val="000000" w:themeColor="text1"/>
        </w:rPr>
        <w:t xml:space="preserve"> se constitui de </w:t>
      </w:r>
      <w:r w:rsidR="00FF70BF">
        <w:rPr>
          <w:color w:val="000000" w:themeColor="text1"/>
        </w:rPr>
        <w:t>form</w:t>
      </w:r>
      <w:r w:rsidR="008A55E4" w:rsidRPr="008A55E4">
        <w:rPr>
          <w:color w:val="000000" w:themeColor="text1"/>
        </w:rPr>
        <w:t>a distinta. Para a</w:t>
      </w:r>
      <w:r w:rsidR="00FF70BF">
        <w:rPr>
          <w:color w:val="000000" w:themeColor="text1"/>
        </w:rPr>
        <w:t xml:space="preserve"> autora</w:t>
      </w:r>
      <w:r w:rsidR="008A55E4" w:rsidRPr="008A55E4">
        <w:rPr>
          <w:color w:val="000000" w:themeColor="text1"/>
        </w:rPr>
        <w:t xml:space="preserve">, existem quatro propriedades </w:t>
      </w:r>
      <w:r w:rsidR="00FF70BF">
        <w:rPr>
          <w:color w:val="000000" w:themeColor="text1"/>
        </w:rPr>
        <w:t xml:space="preserve">fundamentais, </w:t>
      </w:r>
      <w:r w:rsidR="008A55E4" w:rsidRPr="008A55E4">
        <w:rPr>
          <w:color w:val="000000" w:themeColor="text1"/>
        </w:rPr>
        <w:t>do ambiente virtual</w:t>
      </w:r>
      <w:r w:rsidR="00FF70BF">
        <w:rPr>
          <w:color w:val="000000" w:themeColor="text1"/>
        </w:rPr>
        <w:t>,</w:t>
      </w:r>
      <w:r w:rsidR="008A55E4" w:rsidRPr="008A55E4">
        <w:rPr>
          <w:color w:val="000000" w:themeColor="text1"/>
        </w:rPr>
        <w:t xml:space="preserve"> na configuração dos públicos em rede: </w:t>
      </w:r>
      <w:r w:rsidR="00FF70BF">
        <w:rPr>
          <w:color w:val="000000" w:themeColor="text1"/>
        </w:rPr>
        <w:t xml:space="preserve">(i) </w:t>
      </w:r>
      <w:r w:rsidR="008A55E4" w:rsidRPr="008A55E4">
        <w:rPr>
          <w:color w:val="000000" w:themeColor="text1"/>
        </w:rPr>
        <w:t>a persistência</w:t>
      </w:r>
      <w:r w:rsidR="00FF70BF">
        <w:rPr>
          <w:color w:val="000000" w:themeColor="text1"/>
        </w:rPr>
        <w:t>; (</w:t>
      </w:r>
      <w:proofErr w:type="spellStart"/>
      <w:r w:rsidR="00FF70BF">
        <w:rPr>
          <w:color w:val="000000" w:themeColor="text1"/>
        </w:rPr>
        <w:t>ii</w:t>
      </w:r>
      <w:proofErr w:type="spellEnd"/>
      <w:r w:rsidR="00FF70BF">
        <w:rPr>
          <w:color w:val="000000" w:themeColor="text1"/>
        </w:rPr>
        <w:t>)</w:t>
      </w:r>
      <w:r w:rsidR="008A55E4" w:rsidRPr="008A55E4">
        <w:rPr>
          <w:color w:val="000000" w:themeColor="text1"/>
        </w:rPr>
        <w:t xml:space="preserve"> a </w:t>
      </w:r>
      <w:proofErr w:type="spellStart"/>
      <w:r w:rsidR="008A55E4" w:rsidRPr="008A55E4">
        <w:rPr>
          <w:color w:val="000000" w:themeColor="text1"/>
        </w:rPr>
        <w:t>replicabilidade</w:t>
      </w:r>
      <w:proofErr w:type="spellEnd"/>
      <w:r w:rsidR="00FF70BF">
        <w:rPr>
          <w:color w:val="000000" w:themeColor="text1"/>
        </w:rPr>
        <w:t>; (</w:t>
      </w:r>
      <w:proofErr w:type="spellStart"/>
      <w:r w:rsidR="00FF70BF">
        <w:rPr>
          <w:color w:val="000000" w:themeColor="text1"/>
        </w:rPr>
        <w:t>iii</w:t>
      </w:r>
      <w:proofErr w:type="spellEnd"/>
      <w:r w:rsidR="00FF70BF">
        <w:rPr>
          <w:color w:val="000000" w:themeColor="text1"/>
        </w:rPr>
        <w:t>)</w:t>
      </w:r>
      <w:r w:rsidR="008A55E4" w:rsidRPr="008A55E4">
        <w:rPr>
          <w:color w:val="000000" w:themeColor="text1"/>
        </w:rPr>
        <w:t xml:space="preserve"> a escalabilidade</w:t>
      </w:r>
      <w:r w:rsidR="00FF70BF">
        <w:rPr>
          <w:color w:val="000000" w:themeColor="text1"/>
        </w:rPr>
        <w:t>;</w:t>
      </w:r>
      <w:r w:rsidR="008A55E4" w:rsidRPr="008A55E4">
        <w:rPr>
          <w:color w:val="000000" w:themeColor="text1"/>
        </w:rPr>
        <w:t xml:space="preserve"> e </w:t>
      </w:r>
      <w:r w:rsidR="00FF70BF">
        <w:rPr>
          <w:color w:val="000000" w:themeColor="text1"/>
        </w:rPr>
        <w:t>(</w:t>
      </w:r>
      <w:proofErr w:type="spellStart"/>
      <w:r w:rsidR="00FF70BF">
        <w:rPr>
          <w:color w:val="000000" w:themeColor="text1"/>
        </w:rPr>
        <w:t>iv</w:t>
      </w:r>
      <w:proofErr w:type="spellEnd"/>
      <w:r w:rsidR="00FF70BF">
        <w:rPr>
          <w:color w:val="000000" w:themeColor="text1"/>
        </w:rPr>
        <w:t xml:space="preserve">) </w:t>
      </w:r>
      <w:r w:rsidR="008A55E4" w:rsidRPr="008A55E4">
        <w:rPr>
          <w:color w:val="000000" w:themeColor="text1"/>
        </w:rPr>
        <w:t xml:space="preserve">a </w:t>
      </w:r>
      <w:proofErr w:type="spellStart"/>
      <w:r w:rsidR="008A55E4" w:rsidRPr="008A55E4">
        <w:rPr>
          <w:color w:val="000000" w:themeColor="text1"/>
        </w:rPr>
        <w:t>pesquisabilidade</w:t>
      </w:r>
      <w:proofErr w:type="spellEnd"/>
      <w:r w:rsidR="008A55E4" w:rsidRPr="008A55E4">
        <w:rPr>
          <w:color w:val="000000" w:themeColor="text1"/>
        </w:rPr>
        <w:t>. Por persistência</w:t>
      </w:r>
      <w:r w:rsidR="00FF70BF">
        <w:rPr>
          <w:color w:val="000000" w:themeColor="text1"/>
        </w:rPr>
        <w:t>, (i)</w:t>
      </w:r>
      <w:r w:rsidR="008A55E4" w:rsidRPr="008A55E4">
        <w:rPr>
          <w:color w:val="000000" w:themeColor="text1"/>
        </w:rPr>
        <w:t xml:space="preserve"> entende-se a durabilidade das informações em rede</w:t>
      </w:r>
      <w:r w:rsidR="008672EB">
        <w:rPr>
          <w:color w:val="000000" w:themeColor="text1"/>
        </w:rPr>
        <w:t>; por</w:t>
      </w:r>
      <w:r w:rsidR="008A55E4" w:rsidRPr="008A55E4">
        <w:rPr>
          <w:color w:val="000000" w:themeColor="text1"/>
        </w:rPr>
        <w:t xml:space="preserve"> r</w:t>
      </w:r>
      <w:proofErr w:type="spellStart"/>
      <w:r w:rsidR="008A55E4" w:rsidRPr="008A55E4">
        <w:rPr>
          <w:color w:val="000000" w:themeColor="text1"/>
        </w:rPr>
        <w:t>eplicabilidade</w:t>
      </w:r>
      <w:proofErr w:type="spellEnd"/>
      <w:r w:rsidR="008A55E4" w:rsidRPr="008A55E4">
        <w:rPr>
          <w:color w:val="000000" w:themeColor="text1"/>
        </w:rPr>
        <w:t xml:space="preserve"> </w:t>
      </w:r>
      <w:r w:rsidR="008672EB">
        <w:rPr>
          <w:color w:val="000000" w:themeColor="text1"/>
        </w:rPr>
        <w:t>(</w:t>
      </w:r>
      <w:proofErr w:type="spellStart"/>
      <w:r w:rsidR="008672EB">
        <w:rPr>
          <w:color w:val="000000" w:themeColor="text1"/>
        </w:rPr>
        <w:t>ii</w:t>
      </w:r>
      <w:proofErr w:type="spellEnd"/>
      <w:r w:rsidR="008672EB">
        <w:rPr>
          <w:color w:val="000000" w:themeColor="text1"/>
        </w:rPr>
        <w:t>)</w:t>
      </w:r>
      <w:r w:rsidR="008A55E4" w:rsidRPr="008A55E4">
        <w:rPr>
          <w:color w:val="000000" w:themeColor="text1"/>
        </w:rPr>
        <w:t xml:space="preserve"> a capacidade de propagação e compartilhamento</w:t>
      </w:r>
      <w:r w:rsidR="008672EB">
        <w:rPr>
          <w:color w:val="000000" w:themeColor="text1"/>
        </w:rPr>
        <w:t>; já por</w:t>
      </w:r>
      <w:r w:rsidR="008A55E4" w:rsidRPr="008A55E4">
        <w:rPr>
          <w:color w:val="000000" w:themeColor="text1"/>
        </w:rPr>
        <w:t xml:space="preserve"> escalabilidade </w:t>
      </w:r>
      <w:r w:rsidR="008672EB">
        <w:rPr>
          <w:color w:val="000000" w:themeColor="text1"/>
        </w:rPr>
        <w:t>(</w:t>
      </w:r>
      <w:proofErr w:type="spellStart"/>
      <w:r w:rsidR="008672EB">
        <w:rPr>
          <w:color w:val="000000" w:themeColor="text1"/>
        </w:rPr>
        <w:t>iii</w:t>
      </w:r>
      <w:proofErr w:type="spellEnd"/>
      <w:r w:rsidR="008672EB">
        <w:rPr>
          <w:color w:val="000000" w:themeColor="text1"/>
        </w:rPr>
        <w:t xml:space="preserve">) </w:t>
      </w:r>
      <w:r w:rsidR="008A55E4" w:rsidRPr="008A55E4">
        <w:rPr>
          <w:color w:val="000000" w:themeColor="text1"/>
        </w:rPr>
        <w:t>a visibilidade de conteúdo e</w:t>
      </w:r>
      <w:r w:rsidR="008672EB">
        <w:rPr>
          <w:color w:val="000000" w:themeColor="text1"/>
        </w:rPr>
        <w:t>; por fim,</w:t>
      </w:r>
      <w:r w:rsidR="008A55E4" w:rsidRPr="008A55E4">
        <w:rPr>
          <w:color w:val="000000" w:themeColor="text1"/>
        </w:rPr>
        <w:t xml:space="preserve"> a </w:t>
      </w:r>
      <w:proofErr w:type="spellStart"/>
      <w:r w:rsidR="008A55E4" w:rsidRPr="008A55E4">
        <w:rPr>
          <w:color w:val="000000" w:themeColor="text1"/>
        </w:rPr>
        <w:lastRenderedPageBreak/>
        <w:t>pesquisabilidade</w:t>
      </w:r>
      <w:proofErr w:type="spellEnd"/>
      <w:r w:rsidR="008A55E4" w:rsidRPr="008A55E4">
        <w:rPr>
          <w:color w:val="000000" w:themeColor="text1"/>
        </w:rPr>
        <w:t xml:space="preserve"> </w:t>
      </w:r>
      <w:r w:rsidR="008672EB">
        <w:rPr>
          <w:color w:val="000000" w:themeColor="text1"/>
        </w:rPr>
        <w:t>(</w:t>
      </w:r>
      <w:proofErr w:type="spellStart"/>
      <w:r w:rsidR="008672EB">
        <w:rPr>
          <w:color w:val="000000" w:themeColor="text1"/>
        </w:rPr>
        <w:t>iv</w:t>
      </w:r>
      <w:proofErr w:type="spellEnd"/>
      <w:r w:rsidR="008672EB">
        <w:rPr>
          <w:color w:val="000000" w:themeColor="text1"/>
        </w:rPr>
        <w:t xml:space="preserve">) </w:t>
      </w:r>
      <w:r w:rsidR="008A55E4" w:rsidRPr="008A55E4">
        <w:rPr>
          <w:color w:val="000000" w:themeColor="text1"/>
        </w:rPr>
        <w:t>diz respeito à possibilidade de acessar o conteúdo disponível por tempo indeterminado (BOYD, 2010).</w:t>
      </w:r>
    </w:p>
    <w:p w14:paraId="4CABDE40" w14:textId="615E2F53" w:rsidR="008A55E4" w:rsidRDefault="008A55E4" w:rsidP="008A55E4">
      <w:pPr>
        <w:spacing w:line="360" w:lineRule="auto"/>
        <w:ind w:firstLine="709"/>
        <w:jc w:val="both"/>
      </w:pPr>
      <w:r>
        <w:rPr>
          <w:color w:val="000000"/>
        </w:rPr>
        <w:t>Plataformas de rede social, como</w:t>
      </w:r>
      <w:r w:rsidR="008672EB">
        <w:rPr>
          <w:color w:val="000000"/>
        </w:rPr>
        <w:t xml:space="preserve"> é</w:t>
      </w:r>
      <w:r>
        <w:rPr>
          <w:color w:val="000000"/>
        </w:rPr>
        <w:t xml:space="preserve"> o Instagram, permitem que você discuta </w:t>
      </w:r>
      <w:r w:rsidR="008672EB">
        <w:rPr>
          <w:color w:val="000000"/>
        </w:rPr>
        <w:t>determinados</w:t>
      </w:r>
      <w:r>
        <w:rPr>
          <w:color w:val="000000"/>
        </w:rPr>
        <w:t xml:space="preserve"> temas que não encontram outros espaços para serem debatidos e</w:t>
      </w:r>
      <w:r w:rsidR="006B3E80">
        <w:rPr>
          <w:color w:val="000000"/>
        </w:rPr>
        <w:t>,</w:t>
      </w:r>
      <w:r>
        <w:rPr>
          <w:color w:val="000000"/>
        </w:rPr>
        <w:t xml:space="preserve"> também por isso, têm sido apropriadas por sujeit</w:t>
      </w:r>
      <w:r w:rsidR="008672EB">
        <w:rPr>
          <w:color w:val="000000"/>
        </w:rPr>
        <w:t>as/</w:t>
      </w:r>
      <w:r>
        <w:rPr>
          <w:color w:val="000000"/>
        </w:rPr>
        <w:t>os e temas específicos que</w:t>
      </w:r>
      <w:r w:rsidR="008672EB">
        <w:rPr>
          <w:color w:val="000000"/>
        </w:rPr>
        <w:t>, antes,</w:t>
      </w:r>
      <w:r>
        <w:rPr>
          <w:color w:val="000000"/>
        </w:rPr>
        <w:t xml:space="preserve"> permaneciam à margem. </w:t>
      </w:r>
      <w:r w:rsidR="008672EB">
        <w:rPr>
          <w:color w:val="000000"/>
        </w:rPr>
        <w:t>Nessa lógica, a</w:t>
      </w:r>
      <w:r>
        <w:rPr>
          <w:color w:val="000000"/>
        </w:rPr>
        <w:t xml:space="preserve"> inovação não acontece apenas pelo acesso que, em certa medida, amplia a multiplicidade de vozes e </w:t>
      </w:r>
      <w:r w:rsidR="008672EB">
        <w:rPr>
          <w:color w:val="000000"/>
        </w:rPr>
        <w:t xml:space="preserve">de </w:t>
      </w:r>
      <w:r>
        <w:rPr>
          <w:color w:val="000000"/>
        </w:rPr>
        <w:t xml:space="preserve">discursos, mas também pelos diversos recursos e linguagens possíveis nas plataformas que viabilizam, conjuntamente, </w:t>
      </w:r>
      <w:r>
        <w:t xml:space="preserve">novas formas de, por exemplo, </w:t>
      </w:r>
      <w:r w:rsidR="008672EB">
        <w:t xml:space="preserve">serem </w:t>
      </w:r>
      <w:r>
        <w:t>discuti</w:t>
      </w:r>
      <w:r w:rsidR="008672EB">
        <w:t>das</w:t>
      </w:r>
      <w:r>
        <w:t xml:space="preserve"> sexualidades contra</w:t>
      </w:r>
      <w:r w:rsidR="006B3E80">
        <w:t xml:space="preserve"> </w:t>
      </w:r>
      <w:r>
        <w:t>hegemônicas.</w:t>
      </w:r>
    </w:p>
    <w:p w14:paraId="21A0B8A0" w14:textId="1916BF76" w:rsidR="00395466" w:rsidRDefault="00587F37">
      <w:pPr>
        <w:spacing w:line="360" w:lineRule="auto"/>
        <w:ind w:firstLine="709"/>
        <w:jc w:val="both"/>
      </w:pPr>
      <w:r>
        <w:rPr>
          <w:color w:val="000000"/>
        </w:rPr>
        <w:t>Ao</w:t>
      </w:r>
      <w:r w:rsidR="002E1BA6">
        <w:rPr>
          <w:color w:val="000000"/>
        </w:rPr>
        <w:t xml:space="preserve"> levar em</w:t>
      </w:r>
      <w:r>
        <w:rPr>
          <w:color w:val="000000"/>
        </w:rPr>
        <w:t xml:space="preserve"> considera</w:t>
      </w:r>
      <w:r w:rsidR="002E1BA6">
        <w:rPr>
          <w:color w:val="000000"/>
        </w:rPr>
        <w:t>ção</w:t>
      </w:r>
      <w:r>
        <w:rPr>
          <w:color w:val="000000"/>
        </w:rPr>
        <w:t xml:space="preserve"> que, </w:t>
      </w:r>
      <w:r w:rsidR="002E1BA6">
        <w:rPr>
          <w:color w:val="000000"/>
        </w:rPr>
        <w:t xml:space="preserve">ambos </w:t>
      </w:r>
      <w:r>
        <w:rPr>
          <w:color w:val="000000"/>
        </w:rPr>
        <w:t xml:space="preserve">os avanços tecnológicos e o aumento na frequência dos usos fazem com que </w:t>
      </w:r>
      <w:r w:rsidR="002E1BA6">
        <w:rPr>
          <w:color w:val="000000"/>
        </w:rPr>
        <w:t>se torne</w:t>
      </w:r>
      <w:r>
        <w:rPr>
          <w:color w:val="000000"/>
        </w:rPr>
        <w:t xml:space="preserve"> cada vez mais difícil separar o eu dessas tecnologias, os "dispositivos se tornaram mais profundamente acoplados aos nossos sentidos de corpos e cada vez mais parecem extensões das nossas mentes" (TURKLE, 2013, p.16)⁠.</w:t>
      </w:r>
    </w:p>
    <w:p w14:paraId="2DD79F01" w14:textId="784C7780" w:rsidR="00395466" w:rsidRDefault="00587F37">
      <w:pPr>
        <w:spacing w:line="360" w:lineRule="auto"/>
        <w:ind w:firstLine="709"/>
        <w:jc w:val="both"/>
        <w:rPr>
          <w:color w:val="000000"/>
        </w:rPr>
      </w:pPr>
      <w:proofErr w:type="spellStart"/>
      <w:r>
        <w:rPr>
          <w:color w:val="000000"/>
        </w:rPr>
        <w:t>Turkle</w:t>
      </w:r>
      <w:proofErr w:type="spellEnd"/>
      <w:r>
        <w:rPr>
          <w:color w:val="000000"/>
        </w:rPr>
        <w:t xml:space="preserve"> (2013</w:t>
      </w:r>
      <w:r w:rsidR="006B3E80">
        <w:rPr>
          <w:color w:val="000000"/>
        </w:rPr>
        <w:t>) chama atenção para</w:t>
      </w:r>
      <w:r>
        <w:rPr>
          <w:color w:val="000000"/>
        </w:rPr>
        <w:t xml:space="preserve"> </w:t>
      </w:r>
      <w:r w:rsidR="002E1BA6">
        <w:rPr>
          <w:color w:val="000000"/>
        </w:rPr>
        <w:t>a maneira</w:t>
      </w:r>
      <w:r>
        <w:rPr>
          <w:color w:val="000000"/>
        </w:rPr>
        <w:t xml:space="preserve"> como, a existência de uma diversidade de mundos sociais online, proporciona novos materiais para trabalhar nas identidades e nas identificações. Um trabalho que é contínuo, e</w:t>
      </w:r>
      <w:r w:rsidR="002E1BA6">
        <w:rPr>
          <w:color w:val="000000"/>
        </w:rPr>
        <w:t xml:space="preserve"> que</w:t>
      </w:r>
      <w:r>
        <w:rPr>
          <w:color w:val="000000"/>
        </w:rPr>
        <w:t xml:space="preserve"> acaba experimentando maiores possibilidades de variação</w:t>
      </w:r>
      <w:r w:rsidR="002E1BA6">
        <w:rPr>
          <w:color w:val="000000"/>
        </w:rPr>
        <w:t>,</w:t>
      </w:r>
      <w:r>
        <w:rPr>
          <w:color w:val="000000"/>
        </w:rPr>
        <w:t xml:space="preserve"> diante das especificidades e </w:t>
      </w:r>
      <w:r w:rsidR="002E1BA6">
        <w:rPr>
          <w:color w:val="000000"/>
        </w:rPr>
        <w:t xml:space="preserve">das </w:t>
      </w:r>
      <w:r>
        <w:rPr>
          <w:color w:val="000000"/>
        </w:rPr>
        <w:t>inovações das plataformas online, assim como da pluralidade de linguagens.</w:t>
      </w:r>
    </w:p>
    <w:p w14:paraId="43FBAAC7" w14:textId="428AC093" w:rsidR="00395466" w:rsidRDefault="00587F37">
      <w:pPr>
        <w:spacing w:line="360" w:lineRule="auto"/>
        <w:ind w:firstLine="709"/>
        <w:jc w:val="both"/>
      </w:pPr>
      <w:proofErr w:type="spellStart"/>
      <w:r>
        <w:rPr>
          <w:color w:val="000000"/>
        </w:rPr>
        <w:t>Turkle</w:t>
      </w:r>
      <w:proofErr w:type="spellEnd"/>
      <w:r>
        <w:rPr>
          <w:color w:val="000000"/>
        </w:rPr>
        <w:t xml:space="preserve"> (2013), ao retornar à metáfora do </w:t>
      </w:r>
      <w:proofErr w:type="spellStart"/>
      <w:r>
        <w:rPr>
          <w:color w:val="000000"/>
        </w:rPr>
        <w:t>panóptico</w:t>
      </w:r>
      <w:proofErr w:type="spellEnd"/>
      <w:r>
        <w:rPr>
          <w:color w:val="000000"/>
        </w:rPr>
        <w:t xml:space="preserve"> de Foucault, reforça a maneira pela qual as tecnologias, </w:t>
      </w:r>
      <w:r w:rsidR="004B25E9">
        <w:rPr>
          <w:color w:val="000000"/>
        </w:rPr>
        <w:t>por ela intituladas</w:t>
      </w:r>
      <w:r>
        <w:rPr>
          <w:color w:val="000000"/>
        </w:rPr>
        <w:t xml:space="preserve"> de </w:t>
      </w:r>
      <w:proofErr w:type="spellStart"/>
      <w:r>
        <w:rPr>
          <w:i/>
          <w:color w:val="000000"/>
        </w:rPr>
        <w:t>always-on</w:t>
      </w:r>
      <w:proofErr w:type="spellEnd"/>
      <w:r>
        <w:rPr>
          <w:i/>
          <w:color w:val="000000"/>
        </w:rPr>
        <w:t>/</w:t>
      </w:r>
      <w:proofErr w:type="spellStart"/>
      <w:r>
        <w:rPr>
          <w:i/>
          <w:color w:val="000000"/>
        </w:rPr>
        <w:t>always-on-you</w:t>
      </w:r>
      <w:proofErr w:type="spellEnd"/>
      <w:r>
        <w:rPr>
          <w:color w:val="000000"/>
        </w:rPr>
        <w:t xml:space="preserve"> (ou seja, sempre conectados/sempre em você) levam o </w:t>
      </w:r>
      <w:proofErr w:type="spellStart"/>
      <w:r>
        <w:rPr>
          <w:color w:val="000000"/>
        </w:rPr>
        <w:t>automonitoramento</w:t>
      </w:r>
      <w:proofErr w:type="spellEnd"/>
      <w:r>
        <w:rPr>
          <w:color w:val="000000"/>
        </w:rPr>
        <w:t xml:space="preserve"> a um outro nível. </w:t>
      </w:r>
      <w:r w:rsidR="004B25E9">
        <w:rPr>
          <w:color w:val="000000"/>
        </w:rPr>
        <w:t>Não se pode desconsiderar que h</w:t>
      </w:r>
      <w:r>
        <w:rPr>
          <w:color w:val="000000"/>
        </w:rPr>
        <w:t>á</w:t>
      </w:r>
      <w:r w:rsidR="004B25E9">
        <w:rPr>
          <w:color w:val="000000"/>
        </w:rPr>
        <w:t>,</w:t>
      </w:r>
      <w:r>
        <w:rPr>
          <w:color w:val="000000"/>
        </w:rPr>
        <w:t xml:space="preserve"> também</w:t>
      </w:r>
      <w:r w:rsidR="004B25E9">
        <w:rPr>
          <w:color w:val="000000"/>
        </w:rPr>
        <w:t>,</w:t>
      </w:r>
      <w:r>
        <w:rPr>
          <w:color w:val="000000"/>
        </w:rPr>
        <w:t xml:space="preserve"> maior possibilidade de que os indivíduos estejam </w:t>
      </w:r>
      <w:r w:rsidR="004B25E9">
        <w:rPr>
          <w:color w:val="000000"/>
        </w:rPr>
        <w:t xml:space="preserve">mais </w:t>
      </w:r>
      <w:r>
        <w:rPr>
          <w:color w:val="000000"/>
        </w:rPr>
        <w:t xml:space="preserve">atentos a si mesmos, </w:t>
      </w:r>
      <w:r w:rsidR="004B25E9">
        <w:rPr>
          <w:color w:val="000000"/>
        </w:rPr>
        <w:t>desenvolvendo capacidade de</w:t>
      </w:r>
      <w:r>
        <w:rPr>
          <w:color w:val="000000"/>
        </w:rPr>
        <w:t xml:space="preserve"> se regular de maneira mais eficaz. Em contrapartida, </w:t>
      </w:r>
      <w:r w:rsidR="00F6159F">
        <w:rPr>
          <w:color w:val="000000"/>
        </w:rPr>
        <w:t xml:space="preserve">esses processos </w:t>
      </w:r>
      <w:proofErr w:type="spellStart"/>
      <w:r w:rsidR="00F6159F">
        <w:rPr>
          <w:color w:val="000000"/>
        </w:rPr>
        <w:t>têm</w:t>
      </w:r>
      <w:proofErr w:type="spellEnd"/>
      <w:r>
        <w:rPr>
          <w:color w:val="000000"/>
        </w:rPr>
        <w:t xml:space="preserve"> demonstrado uma ruptura com as normas locais - antes delimitadas fisicamente pelos espaços geográficos e/ou por comunidades específicas -, visto que </w:t>
      </w:r>
      <w:r w:rsidR="008A55E4">
        <w:rPr>
          <w:color w:val="000000"/>
        </w:rPr>
        <w:t>se torn</w:t>
      </w:r>
      <w:r w:rsidR="00390AB7">
        <w:rPr>
          <w:color w:val="000000"/>
        </w:rPr>
        <w:t>a cada vez mais</w:t>
      </w:r>
      <w:r>
        <w:rPr>
          <w:color w:val="000000"/>
        </w:rPr>
        <w:t xml:space="preserve"> possível encontrar outros grupos e </w:t>
      </w:r>
      <w:r w:rsidR="00390AB7">
        <w:rPr>
          <w:color w:val="000000"/>
        </w:rPr>
        <w:t xml:space="preserve">outras </w:t>
      </w:r>
      <w:r>
        <w:rPr>
          <w:color w:val="000000"/>
        </w:rPr>
        <w:t xml:space="preserve">comunidades, </w:t>
      </w:r>
      <w:r w:rsidR="00390AB7">
        <w:rPr>
          <w:color w:val="000000"/>
        </w:rPr>
        <w:t>reestabelecendo</w:t>
      </w:r>
      <w:r>
        <w:rPr>
          <w:color w:val="000000"/>
        </w:rPr>
        <w:t xml:space="preserve"> vínculos online.</w:t>
      </w:r>
    </w:p>
    <w:p w14:paraId="442E13AB" w14:textId="7AF8E137" w:rsidR="008A55E4" w:rsidRDefault="00390AB7" w:rsidP="00390AB7">
      <w:pPr>
        <w:spacing w:line="360" w:lineRule="auto"/>
        <w:ind w:firstLine="709"/>
        <w:jc w:val="both"/>
        <w:rPr>
          <w:color w:val="000000"/>
        </w:rPr>
      </w:pPr>
      <w:r>
        <w:rPr>
          <w:color w:val="000000"/>
        </w:rPr>
        <w:t>Todas e</w:t>
      </w:r>
      <w:r w:rsidR="00587F37">
        <w:rPr>
          <w:color w:val="000000"/>
        </w:rPr>
        <w:t>ssas questões são importantes</w:t>
      </w:r>
      <w:r>
        <w:rPr>
          <w:color w:val="000000"/>
        </w:rPr>
        <w:t>, principalmente,</w:t>
      </w:r>
      <w:r w:rsidR="00587F37">
        <w:rPr>
          <w:color w:val="000000"/>
        </w:rPr>
        <w:t xml:space="preserve"> para considerar as mudanças a partir dos ambientes digitais na constituição de si</w:t>
      </w:r>
      <w:r>
        <w:rPr>
          <w:color w:val="000000"/>
        </w:rPr>
        <w:t xml:space="preserve"> e</w:t>
      </w:r>
      <w:r w:rsidR="00587F37">
        <w:rPr>
          <w:color w:val="000000"/>
        </w:rPr>
        <w:t xml:space="preserve"> nas representações de si, </w:t>
      </w:r>
      <w:r>
        <w:rPr>
          <w:color w:val="000000"/>
        </w:rPr>
        <w:t>seja</w:t>
      </w:r>
      <w:r w:rsidR="00587F37">
        <w:rPr>
          <w:color w:val="000000"/>
        </w:rPr>
        <w:t xml:space="preserve"> no gerenciamento de impressões</w:t>
      </w:r>
      <w:r>
        <w:rPr>
          <w:color w:val="000000"/>
        </w:rPr>
        <w:t>, ou</w:t>
      </w:r>
      <w:r w:rsidR="00587F37">
        <w:rPr>
          <w:color w:val="000000"/>
        </w:rPr>
        <w:t xml:space="preserve"> nas dimensões do self. Se considerarmos que a compreensão do que é o self está, inerentemente, enraizada na concepção de comunidade, então o entendimento do self está sendo revisto (GERGEN, 2000)⁠, uma vez que a ideia de comunidade tem sido colocada em </w:t>
      </w:r>
      <w:r>
        <w:rPr>
          <w:color w:val="000000"/>
        </w:rPr>
        <w:t>x</w:t>
      </w:r>
      <w:r w:rsidR="00587F37">
        <w:rPr>
          <w:color w:val="000000"/>
        </w:rPr>
        <w:t>eque com a dissolução das fronteiras físicas, enquanto limitadoras das interações e moduladoras d</w:t>
      </w:r>
      <w:r w:rsidR="008811C3">
        <w:rPr>
          <w:color w:val="000000"/>
        </w:rPr>
        <w:t>as/</w:t>
      </w:r>
      <w:r w:rsidR="00587F37">
        <w:rPr>
          <w:color w:val="000000"/>
        </w:rPr>
        <w:t>os sujeit</w:t>
      </w:r>
      <w:r w:rsidR="008811C3">
        <w:rPr>
          <w:color w:val="000000"/>
        </w:rPr>
        <w:t>as/</w:t>
      </w:r>
      <w:r w:rsidR="00587F37">
        <w:rPr>
          <w:color w:val="000000"/>
        </w:rPr>
        <w:t>os.</w:t>
      </w:r>
    </w:p>
    <w:p w14:paraId="75F07F55" w14:textId="18209766" w:rsidR="00F92CC4" w:rsidRDefault="008A55E4" w:rsidP="008A55E4">
      <w:pPr>
        <w:spacing w:line="360" w:lineRule="auto"/>
        <w:ind w:firstLine="709"/>
        <w:jc w:val="both"/>
        <w:rPr>
          <w:color w:val="000000" w:themeColor="text1"/>
        </w:rPr>
      </w:pPr>
      <w:r w:rsidRPr="008A55E4">
        <w:rPr>
          <w:color w:val="000000" w:themeColor="text1"/>
        </w:rPr>
        <w:lastRenderedPageBreak/>
        <w:t>Agostin</w:t>
      </w:r>
      <w:r w:rsidR="0061332E">
        <w:rPr>
          <w:color w:val="000000" w:themeColor="text1"/>
        </w:rPr>
        <w:t>i</w:t>
      </w:r>
      <w:r w:rsidRPr="008A55E4">
        <w:rPr>
          <w:color w:val="000000" w:themeColor="text1"/>
        </w:rPr>
        <w:t xml:space="preserve"> (2020), ao retomar os estudos de </w:t>
      </w:r>
      <w:proofErr w:type="spellStart"/>
      <w:r w:rsidRPr="008A55E4">
        <w:rPr>
          <w:color w:val="000000" w:themeColor="text1"/>
        </w:rPr>
        <w:t>Gimeno</w:t>
      </w:r>
      <w:proofErr w:type="spellEnd"/>
      <w:r w:rsidRPr="008A55E4">
        <w:rPr>
          <w:color w:val="000000" w:themeColor="text1"/>
        </w:rPr>
        <w:t xml:space="preserve"> (2008)</w:t>
      </w:r>
      <w:r w:rsidR="0061332E">
        <w:rPr>
          <w:color w:val="000000" w:themeColor="text1"/>
        </w:rPr>
        <w:t>,</w:t>
      </w:r>
      <w:r w:rsidRPr="008A55E4">
        <w:rPr>
          <w:color w:val="000000" w:themeColor="text1"/>
        </w:rPr>
        <w:t xml:space="preserve"> sobre os discursos das </w:t>
      </w:r>
      <w:proofErr w:type="spellStart"/>
      <w:r w:rsidRPr="008A55E4">
        <w:rPr>
          <w:color w:val="000000" w:themeColor="text1"/>
        </w:rPr>
        <w:t>lesbianidades</w:t>
      </w:r>
      <w:proofErr w:type="spellEnd"/>
      <w:r w:rsidRPr="008A55E4">
        <w:rPr>
          <w:color w:val="000000" w:themeColor="text1"/>
        </w:rPr>
        <w:t>, relembra que</w:t>
      </w:r>
      <w:r w:rsidR="0061332E">
        <w:rPr>
          <w:color w:val="000000" w:themeColor="text1"/>
        </w:rPr>
        <w:t>,</w:t>
      </w:r>
      <w:r w:rsidRPr="008A55E4">
        <w:rPr>
          <w:color w:val="000000" w:themeColor="text1"/>
        </w:rPr>
        <w:t xml:space="preserve"> em Roma, “a busca de prazer sexual entre mulheres só se justificaria se também significasse sair de um mundo dominado por homens. Criava-se assim uma espécie de espaço político entre essas mulheres” (AGOSTINO, 2020, p.33).</w:t>
      </w:r>
      <w:r>
        <w:rPr>
          <w:color w:val="000000" w:themeColor="text1"/>
        </w:rPr>
        <w:t xml:space="preserve"> </w:t>
      </w:r>
      <w:r w:rsidR="0061332E">
        <w:rPr>
          <w:color w:val="000000" w:themeColor="text1"/>
        </w:rPr>
        <w:t xml:space="preserve">É dentro desse raciocínio que vale questionar-se: </w:t>
      </w:r>
      <w:r>
        <w:rPr>
          <w:color w:val="000000" w:themeColor="text1"/>
        </w:rPr>
        <w:t>como o Instagram tem ajudado</w:t>
      </w:r>
      <w:r w:rsidR="003E6F18">
        <w:rPr>
          <w:color w:val="000000" w:themeColor="text1"/>
        </w:rPr>
        <w:t xml:space="preserve"> não apenas na projeção das sexualidades e afetos dessas mulheres, mas</w:t>
      </w:r>
      <w:r>
        <w:rPr>
          <w:color w:val="000000" w:themeColor="text1"/>
        </w:rPr>
        <w:t xml:space="preserve"> </w:t>
      </w:r>
      <w:r w:rsidR="0061332E">
        <w:rPr>
          <w:color w:val="000000" w:themeColor="text1"/>
        </w:rPr>
        <w:t>na criação de</w:t>
      </w:r>
      <w:r>
        <w:rPr>
          <w:color w:val="000000" w:themeColor="text1"/>
        </w:rPr>
        <w:t xml:space="preserve"> uma espécie de espaço político, ou melhor, de</w:t>
      </w:r>
      <w:r w:rsidR="00A0471A">
        <w:rPr>
          <w:color w:val="000000" w:themeColor="text1"/>
        </w:rPr>
        <w:t xml:space="preserve"> uma</w:t>
      </w:r>
      <w:r>
        <w:rPr>
          <w:color w:val="000000" w:themeColor="text1"/>
        </w:rPr>
        <w:t xml:space="preserve"> rede política entre </w:t>
      </w:r>
      <w:r w:rsidR="003E6F18">
        <w:rPr>
          <w:color w:val="000000" w:themeColor="text1"/>
        </w:rPr>
        <w:t>elas</w:t>
      </w:r>
      <w:r>
        <w:rPr>
          <w:color w:val="000000" w:themeColor="text1"/>
        </w:rPr>
        <w:t xml:space="preserve">? </w:t>
      </w:r>
    </w:p>
    <w:p w14:paraId="355CF3EE" w14:textId="4A06BD10" w:rsidR="00E31EEA" w:rsidRDefault="00E31EEA" w:rsidP="008A55E4">
      <w:pPr>
        <w:spacing w:line="360" w:lineRule="auto"/>
        <w:ind w:firstLine="709"/>
        <w:jc w:val="both"/>
        <w:rPr>
          <w:color w:val="000000" w:themeColor="text1"/>
        </w:rPr>
      </w:pPr>
    </w:p>
    <w:p w14:paraId="7F8FF336" w14:textId="77777777" w:rsidR="00E31EEA" w:rsidRPr="008A55E4" w:rsidRDefault="00E31EEA" w:rsidP="008A55E4">
      <w:pPr>
        <w:spacing w:line="360" w:lineRule="auto"/>
        <w:ind w:firstLine="709"/>
        <w:jc w:val="both"/>
        <w:rPr>
          <w:color w:val="000000" w:themeColor="text1"/>
        </w:rPr>
      </w:pPr>
    </w:p>
    <w:p w14:paraId="7B468983" w14:textId="5BF97461" w:rsidR="00395466" w:rsidRDefault="00587F37">
      <w:pPr>
        <w:spacing w:line="360" w:lineRule="auto"/>
        <w:jc w:val="both"/>
        <w:rPr>
          <w:b/>
          <w:bCs/>
          <w:color w:val="000000"/>
        </w:rPr>
      </w:pPr>
      <w:r>
        <w:rPr>
          <w:b/>
          <w:bCs/>
          <w:color w:val="000000"/>
        </w:rPr>
        <w:t xml:space="preserve">Como </w:t>
      </w:r>
      <w:r w:rsidR="003E6F18">
        <w:rPr>
          <w:b/>
          <w:bCs/>
          <w:color w:val="000000"/>
        </w:rPr>
        <w:t xml:space="preserve">construir essas </w:t>
      </w:r>
      <w:proofErr w:type="spellStart"/>
      <w:r w:rsidR="00B149C5">
        <w:rPr>
          <w:b/>
          <w:bCs/>
          <w:color w:val="000000"/>
        </w:rPr>
        <w:t>rebuceteias</w:t>
      </w:r>
      <w:proofErr w:type="spellEnd"/>
      <w:r>
        <w:rPr>
          <w:b/>
          <w:bCs/>
          <w:color w:val="000000"/>
        </w:rPr>
        <w:t>?</w:t>
      </w:r>
    </w:p>
    <w:p w14:paraId="5C1655DB" w14:textId="77C8D176" w:rsidR="00395466" w:rsidRDefault="00587F37">
      <w:pPr>
        <w:spacing w:line="360" w:lineRule="auto"/>
        <w:ind w:firstLine="709"/>
        <w:jc w:val="both"/>
        <w:rPr>
          <w:color w:val="000000"/>
        </w:rPr>
      </w:pPr>
      <w:r>
        <w:rPr>
          <w:color w:val="000000"/>
        </w:rPr>
        <w:t xml:space="preserve">Pelo caráter múltiplo do </w:t>
      </w:r>
      <w:proofErr w:type="gramStart"/>
      <w:r>
        <w:rPr>
          <w:color w:val="000000"/>
        </w:rPr>
        <w:t>Instagram</w:t>
      </w:r>
      <w:r w:rsidR="00C66145">
        <w:rPr>
          <w:color w:val="000000"/>
        </w:rPr>
        <w:t xml:space="preserve"> </w:t>
      </w:r>
      <w:r w:rsidR="00C66145" w:rsidRPr="0092094F">
        <w:t> –</w:t>
      </w:r>
      <w:proofErr w:type="gramEnd"/>
      <w:r w:rsidR="00C66145">
        <w:t xml:space="preserve"> cuja funcionalidade</w:t>
      </w:r>
      <w:r w:rsidR="00C66145">
        <w:rPr>
          <w:color w:val="000000"/>
        </w:rPr>
        <w:t xml:space="preserve"> não se limita a uma </w:t>
      </w:r>
      <w:r>
        <w:rPr>
          <w:color w:val="000000"/>
        </w:rPr>
        <w:t>rede social, mas também</w:t>
      </w:r>
      <w:r w:rsidR="00C66145">
        <w:rPr>
          <w:color w:val="000000"/>
        </w:rPr>
        <w:t xml:space="preserve"> a</w:t>
      </w:r>
      <w:r>
        <w:rPr>
          <w:color w:val="000000"/>
        </w:rPr>
        <w:t xml:space="preserve"> um aplicativo e uma empresa</w:t>
      </w:r>
      <w:r w:rsidR="00C66145">
        <w:rPr>
          <w:color w:val="000000"/>
        </w:rPr>
        <w:t xml:space="preserve"> que reúne</w:t>
      </w:r>
      <w:r>
        <w:rPr>
          <w:color w:val="000000"/>
        </w:rPr>
        <w:t xml:space="preserve"> uma diversidade de funções</w:t>
      </w:r>
      <w:r w:rsidR="00C66145">
        <w:rPr>
          <w:color w:val="000000"/>
        </w:rPr>
        <w:t xml:space="preserve"> </w:t>
      </w:r>
      <w:r w:rsidR="00C66145" w:rsidRPr="0092094F">
        <w:t> –</w:t>
      </w:r>
      <w:r>
        <w:rPr>
          <w:color w:val="000000"/>
        </w:rPr>
        <w:t>, entende-se que é uma importante plataforma “para mapear as trajetórias contemporâneas em disputa nas relações entre tecnologia, visibilidade e subjetividade” (BENTES, 2018</w:t>
      </w:r>
      <w:r w:rsidR="00B149C5">
        <w:rPr>
          <w:color w:val="000000"/>
        </w:rPr>
        <w:t>). ⁠</w:t>
      </w:r>
    </w:p>
    <w:p w14:paraId="5FE8A8B8" w14:textId="7943E8D5" w:rsidR="00395466" w:rsidRDefault="00587F37">
      <w:pPr>
        <w:spacing w:line="360" w:lineRule="auto"/>
        <w:ind w:firstLine="709"/>
        <w:jc w:val="both"/>
        <w:rPr>
          <w:rFonts w:hint="eastAsia"/>
        </w:rPr>
      </w:pPr>
      <w:r>
        <w:rPr>
          <w:color w:val="000000"/>
        </w:rPr>
        <w:t xml:space="preserve">Considerando o que </w:t>
      </w:r>
      <w:r w:rsidR="00A71A25">
        <w:rPr>
          <w:color w:val="000000"/>
        </w:rPr>
        <w:t xml:space="preserve">apresenta </w:t>
      </w:r>
      <w:proofErr w:type="spellStart"/>
      <w:r>
        <w:rPr>
          <w:color w:val="000000"/>
        </w:rPr>
        <w:t>Noortje</w:t>
      </w:r>
      <w:proofErr w:type="spellEnd"/>
      <w:r>
        <w:rPr>
          <w:color w:val="000000"/>
        </w:rPr>
        <w:t xml:space="preserve"> Marres (</w:t>
      </w:r>
      <w:r w:rsidR="00B149C5">
        <w:rPr>
          <w:color w:val="000000"/>
        </w:rPr>
        <w:t>2017</w:t>
      </w:r>
      <w:r w:rsidR="00A71A25">
        <w:rPr>
          <w:color w:val="000000"/>
        </w:rPr>
        <w:t>)</w:t>
      </w:r>
      <w:r>
        <w:rPr>
          <w:color w:val="000000"/>
        </w:rPr>
        <w:t xml:space="preserve">, estamos </w:t>
      </w:r>
      <w:r w:rsidR="00A71A25">
        <w:rPr>
          <w:color w:val="000000"/>
        </w:rPr>
        <w:t>diante de</w:t>
      </w:r>
      <w:r>
        <w:rPr>
          <w:color w:val="000000"/>
        </w:rPr>
        <w:t xml:space="preserve"> por um processo de revisão das maneiras </w:t>
      </w:r>
      <w:r w:rsidR="00A71A25">
        <w:rPr>
          <w:color w:val="000000"/>
        </w:rPr>
        <w:t xml:space="preserve">pelas quais se fazem </w:t>
      </w:r>
      <w:r>
        <w:rPr>
          <w:color w:val="000000"/>
        </w:rPr>
        <w:t>pesquisas sociais, no contexto digital. E</w:t>
      </w:r>
      <w:r w:rsidR="00A71A25">
        <w:rPr>
          <w:color w:val="000000"/>
        </w:rPr>
        <w:t>,</w:t>
      </w:r>
      <w:r>
        <w:rPr>
          <w:color w:val="000000"/>
        </w:rPr>
        <w:t xml:space="preserve"> </w:t>
      </w:r>
      <w:r w:rsidR="00A71A25">
        <w:rPr>
          <w:color w:val="000000"/>
        </w:rPr>
        <w:t>assim sendo</w:t>
      </w:r>
      <w:r>
        <w:rPr>
          <w:color w:val="000000"/>
        </w:rPr>
        <w:t>, seria preciso abrir espaço para</w:t>
      </w:r>
      <w:r w:rsidR="00A71A25">
        <w:rPr>
          <w:color w:val="000000"/>
        </w:rPr>
        <w:t xml:space="preserve"> novos</w:t>
      </w:r>
      <w:r>
        <w:rPr>
          <w:color w:val="000000"/>
        </w:rPr>
        <w:t xml:space="preserve"> métodos de pesquisa digital que permitam </w:t>
      </w:r>
      <w:r w:rsidR="00A71A25">
        <w:rPr>
          <w:color w:val="000000"/>
        </w:rPr>
        <w:t>o desenvolvimento de seus</w:t>
      </w:r>
      <w:r>
        <w:rPr>
          <w:color w:val="000000"/>
        </w:rPr>
        <w:t xml:space="preserve"> próprios procedimentos para análise de dados. </w:t>
      </w:r>
      <w:r w:rsidR="00A71A25">
        <w:rPr>
          <w:color w:val="000000"/>
        </w:rPr>
        <w:t>E isso não precisaria significar</w:t>
      </w:r>
      <w:r>
        <w:rPr>
          <w:color w:val="000000"/>
        </w:rPr>
        <w:t xml:space="preserve"> uma falta de rigor científico, mas </w:t>
      </w:r>
      <w:r w:rsidR="00A71A25">
        <w:rPr>
          <w:color w:val="000000"/>
        </w:rPr>
        <w:t>sim um caminho que demonstra</w:t>
      </w:r>
      <w:r>
        <w:rPr>
          <w:color w:val="000000"/>
        </w:rPr>
        <w:t xml:space="preserve"> a necessidade de buscar diversos instrumentos e ferramentas que </w:t>
      </w:r>
      <w:r w:rsidR="00B149C5">
        <w:rPr>
          <w:color w:val="000000"/>
        </w:rPr>
        <w:t>deem</w:t>
      </w:r>
      <w:r>
        <w:rPr>
          <w:color w:val="000000"/>
        </w:rPr>
        <w:t xml:space="preserve"> conta d</w:t>
      </w:r>
      <w:r w:rsidR="00B149C5">
        <w:rPr>
          <w:color w:val="000000"/>
        </w:rPr>
        <w:t xml:space="preserve">a diversidade </w:t>
      </w:r>
      <w:r>
        <w:rPr>
          <w:color w:val="000000"/>
        </w:rPr>
        <w:t>de dimensões</w:t>
      </w:r>
      <w:r w:rsidR="00B149C5">
        <w:rPr>
          <w:color w:val="000000"/>
        </w:rPr>
        <w:t xml:space="preserve"> </w:t>
      </w:r>
      <w:r>
        <w:rPr>
          <w:color w:val="000000"/>
        </w:rPr>
        <w:t>apresentadas pelas plataformas.</w:t>
      </w:r>
    </w:p>
    <w:p w14:paraId="24D34E11" w14:textId="15A34A26" w:rsidR="00967809" w:rsidRDefault="00587F37">
      <w:pPr>
        <w:spacing w:line="360" w:lineRule="auto"/>
        <w:ind w:firstLine="709"/>
        <w:jc w:val="both"/>
        <w:rPr>
          <w:color w:val="000000"/>
        </w:rPr>
      </w:pPr>
      <w:r>
        <w:rPr>
          <w:color w:val="000000"/>
        </w:rPr>
        <w:t xml:space="preserve">Entendendo o </w:t>
      </w:r>
      <w:proofErr w:type="spellStart"/>
      <w:r>
        <w:rPr>
          <w:color w:val="000000"/>
        </w:rPr>
        <w:t>rebuceteio</w:t>
      </w:r>
      <w:proofErr w:type="spellEnd"/>
      <w:r>
        <w:rPr>
          <w:color w:val="000000"/>
        </w:rPr>
        <w:t xml:space="preserve">, dentro e fora das ambiências digitais, enquanto um enredamento de </w:t>
      </w:r>
      <w:proofErr w:type="spellStart"/>
      <w:r>
        <w:rPr>
          <w:color w:val="000000"/>
        </w:rPr>
        <w:t>actantes</w:t>
      </w:r>
      <w:proofErr w:type="spellEnd"/>
      <w:r>
        <w:rPr>
          <w:color w:val="000000"/>
        </w:rPr>
        <w:t xml:space="preserve"> </w:t>
      </w:r>
      <w:r w:rsidR="00192D9C" w:rsidRPr="0092094F">
        <w:t> –</w:t>
      </w:r>
      <w:r>
        <w:rPr>
          <w:color w:val="000000"/>
        </w:rPr>
        <w:t xml:space="preserve"> que envolvem conceitos, indivíduos, agentes humanos e não-humanos (LEMOS, 2013</w:t>
      </w:r>
      <w:r w:rsidR="00620C4F">
        <w:rPr>
          <w:color w:val="000000"/>
        </w:rPr>
        <w:t>a</w:t>
      </w:r>
      <w:r>
        <w:rPr>
          <w:color w:val="000000"/>
        </w:rPr>
        <w:t xml:space="preserve">)⁠  </w:t>
      </w:r>
      <w:r w:rsidR="00192D9C" w:rsidRPr="0092094F">
        <w:t> –</w:t>
      </w:r>
      <w:r w:rsidR="00926CCF">
        <w:rPr>
          <w:color w:val="000000"/>
        </w:rPr>
        <w:t xml:space="preserve"> </w:t>
      </w:r>
      <w:r w:rsidR="00192D9C">
        <w:rPr>
          <w:color w:val="000000"/>
        </w:rPr>
        <w:t xml:space="preserve"> </w:t>
      </w:r>
      <w:r w:rsidR="00926CCF">
        <w:rPr>
          <w:color w:val="000000"/>
        </w:rPr>
        <w:t>e o Instagram enquanto esse espaço</w:t>
      </w:r>
      <w:r w:rsidR="00192D9C">
        <w:rPr>
          <w:color w:val="000000"/>
        </w:rPr>
        <w:t>-</w:t>
      </w:r>
      <w:r w:rsidR="00926CCF">
        <w:rPr>
          <w:color w:val="000000"/>
        </w:rPr>
        <w:t xml:space="preserve">tempo </w:t>
      </w:r>
      <w:r w:rsidR="00EB4676">
        <w:rPr>
          <w:color w:val="000000"/>
        </w:rPr>
        <w:t>de mapeamento das</w:t>
      </w:r>
      <w:r w:rsidR="00926CCF">
        <w:rPr>
          <w:color w:val="000000"/>
        </w:rPr>
        <w:t xml:space="preserve"> trajetórias contemporâneas (BENTES, 2018), parece p</w:t>
      </w:r>
      <w:r w:rsidR="00EB4676">
        <w:rPr>
          <w:color w:val="000000"/>
        </w:rPr>
        <w:t>lausível</w:t>
      </w:r>
      <w:r w:rsidR="00926CCF">
        <w:rPr>
          <w:color w:val="000000"/>
        </w:rPr>
        <w:t xml:space="preserve"> </w:t>
      </w:r>
      <w:r w:rsidR="00EB4676">
        <w:rPr>
          <w:color w:val="000000"/>
        </w:rPr>
        <w:t xml:space="preserve">transpor </w:t>
      </w:r>
      <w:r>
        <w:rPr>
          <w:color w:val="000000"/>
        </w:rPr>
        <w:t>o desenho dessa rede por meio de um processo cartográfico.</w:t>
      </w:r>
    </w:p>
    <w:p w14:paraId="7B9D85D7" w14:textId="0F808333" w:rsidR="00395466" w:rsidRDefault="00587F37">
      <w:pPr>
        <w:spacing w:line="360" w:lineRule="auto"/>
        <w:ind w:firstLine="709"/>
        <w:jc w:val="both"/>
        <w:rPr>
          <w:rFonts w:hint="eastAsia"/>
        </w:rPr>
      </w:pPr>
      <w:r>
        <w:rPr>
          <w:color w:val="000000"/>
        </w:rPr>
        <w:t xml:space="preserve">Baseada na Teoria Ator-Rede (LATOUR, 2005; LEMOS, 2013b), e respaldada na complementariedade da genealogia (ZAMBENEDETTI; DA SILVA, </w:t>
      </w:r>
      <w:r w:rsidR="00B149C5">
        <w:rPr>
          <w:color w:val="000000"/>
        </w:rPr>
        <w:t>2011)</w:t>
      </w:r>
      <w:r w:rsidR="007E7645">
        <w:rPr>
          <w:color w:val="000000"/>
        </w:rPr>
        <w:t>, para compreender a emergência</w:t>
      </w:r>
      <w:r w:rsidR="00B149C5">
        <w:rPr>
          <w:color w:val="000000"/>
        </w:rPr>
        <w:t>⁠</w:t>
      </w:r>
      <w:r>
        <w:rPr>
          <w:color w:val="000000"/>
        </w:rPr>
        <w:t xml:space="preserve"> do </w:t>
      </w:r>
      <w:proofErr w:type="spellStart"/>
      <w:r w:rsidR="00967809">
        <w:rPr>
          <w:color w:val="000000"/>
        </w:rPr>
        <w:t>rebuceteio</w:t>
      </w:r>
      <w:proofErr w:type="spellEnd"/>
      <w:r>
        <w:rPr>
          <w:color w:val="000000"/>
        </w:rPr>
        <w:t xml:space="preserve">, </w:t>
      </w:r>
      <w:r w:rsidR="00EB4676">
        <w:rPr>
          <w:color w:val="000000"/>
        </w:rPr>
        <w:t>essa exploração cartográfica</w:t>
      </w:r>
      <w:r>
        <w:rPr>
          <w:color w:val="000000"/>
        </w:rPr>
        <w:t xml:space="preserve"> busca, nessa nova formatação, encontrar </w:t>
      </w:r>
      <w:r w:rsidR="004B6468">
        <w:rPr>
          <w:color w:val="000000"/>
        </w:rPr>
        <w:t>formas de elucida</w:t>
      </w:r>
      <w:r w:rsidR="00EB4676">
        <w:rPr>
          <w:color w:val="000000"/>
        </w:rPr>
        <w:t xml:space="preserve">ção </w:t>
      </w:r>
      <w:r w:rsidR="004B6468">
        <w:rPr>
          <w:color w:val="000000"/>
        </w:rPr>
        <w:t>do</w:t>
      </w:r>
      <w:r>
        <w:rPr>
          <w:color w:val="000000"/>
        </w:rPr>
        <w:t xml:space="preserve"> fenômeno específico dessas mulheres</w:t>
      </w:r>
      <w:r w:rsidR="004B6468">
        <w:rPr>
          <w:color w:val="000000"/>
        </w:rPr>
        <w:t xml:space="preserve">, </w:t>
      </w:r>
      <w:r>
        <w:rPr>
          <w:color w:val="000000"/>
        </w:rPr>
        <w:t>que antecede as tecnologias.</w:t>
      </w:r>
    </w:p>
    <w:p w14:paraId="652471A1" w14:textId="5FAC9568" w:rsidR="00395466" w:rsidRDefault="00587F37">
      <w:pPr>
        <w:spacing w:line="360" w:lineRule="auto"/>
        <w:ind w:firstLine="709"/>
        <w:jc w:val="both"/>
      </w:pPr>
      <w:r>
        <w:rPr>
          <w:color w:val="000000"/>
        </w:rPr>
        <w:t>Se, portanto, “rede é o movimento da associação, do social em formação” (LEMOS, 2013a, p.35)⁠ e o</w:t>
      </w:r>
      <w:r>
        <w:t xml:space="preserve"> social emerge dessas associações e </w:t>
      </w:r>
      <w:r w:rsidR="00620C4F">
        <w:t xml:space="preserve">dessas </w:t>
      </w:r>
      <w:r>
        <w:t xml:space="preserve">redes (LATOUR, 2005; LEMOS, 2013b, 2013a)⁠, um mapeamento </w:t>
      </w:r>
      <w:r w:rsidR="00620C4F">
        <w:t>possibilita</w:t>
      </w:r>
      <w:r>
        <w:t xml:space="preserve"> tecer </w:t>
      </w:r>
      <w:r w:rsidR="00620C4F">
        <w:t>as</w:t>
      </w:r>
      <w:r>
        <w:t xml:space="preserve"> maneiras </w:t>
      </w:r>
      <w:r w:rsidR="00620C4F">
        <w:t xml:space="preserve">pelas quais </w:t>
      </w:r>
      <w:r>
        <w:t xml:space="preserve">a articulação de </w:t>
      </w:r>
      <w:r>
        <w:lastRenderedPageBreak/>
        <w:t>mulheres</w:t>
      </w:r>
      <w:r w:rsidR="00EA1863">
        <w:t xml:space="preserve"> </w:t>
      </w:r>
      <w:r w:rsidR="00EA1863" w:rsidRPr="0092094F">
        <w:t> –</w:t>
      </w:r>
      <w:r w:rsidR="00EA1863">
        <w:t xml:space="preserve"> </w:t>
      </w:r>
      <w:r>
        <w:t>que se relacionam</w:t>
      </w:r>
      <w:r w:rsidR="00EA1863">
        <w:t xml:space="preserve"> </w:t>
      </w:r>
      <w:r>
        <w:t>sexo-afetivamente com outras mulheres</w:t>
      </w:r>
      <w:r w:rsidR="00EA1863">
        <w:t xml:space="preserve"> </w:t>
      </w:r>
      <w:r w:rsidR="00EA1863" w:rsidRPr="0092094F">
        <w:t> –</w:t>
      </w:r>
      <w:r>
        <w:t>, e mesmo suas sexualidades têm se transformado com as tecnologias.</w:t>
      </w:r>
    </w:p>
    <w:p w14:paraId="42281650" w14:textId="74F1CE4F" w:rsidR="00395466" w:rsidRDefault="00587F37">
      <w:pPr>
        <w:spacing w:line="360" w:lineRule="auto"/>
        <w:ind w:firstLine="709"/>
        <w:jc w:val="both"/>
      </w:pPr>
      <w:r>
        <w:t>Esse mapeamento</w:t>
      </w:r>
      <w:r w:rsidR="00E5731C">
        <w:t>, por sua vez,</w:t>
      </w:r>
      <w:r>
        <w:t xml:space="preserve"> tem</w:t>
      </w:r>
      <w:r w:rsidR="00E5731C">
        <w:t xml:space="preserve"> </w:t>
      </w:r>
      <w:r>
        <w:t xml:space="preserve">como finalidade visualizar </w:t>
      </w:r>
      <w:r w:rsidR="00E5731C">
        <w:t>de que</w:t>
      </w:r>
      <w:r>
        <w:t xml:space="preserve"> maneira</w:t>
      </w:r>
      <w:r w:rsidR="00E5731C">
        <w:t>s</w:t>
      </w:r>
      <w:r>
        <w:t xml:space="preserve"> o “corpo físico e do corpo vivido se imbricam com os sistemas de hardware e software e se apresentam como corpos empenhados em adaptar-se a materialidade dos sistemas” (NATANSOHN; FERREIRA, 2018, </w:t>
      </w:r>
      <w:proofErr w:type="gramStart"/>
      <w:r>
        <w:t>p.35)⁠</w:t>
      </w:r>
      <w:proofErr w:type="gramEnd"/>
      <w:r>
        <w:t xml:space="preserve">. Assim como, de que forma essas digitalizações de si viabilizam outros tipos de enredamento, que dissolvem cada vez mais as fronteiras físicas e potencializam o </w:t>
      </w:r>
      <w:proofErr w:type="spellStart"/>
      <w:r>
        <w:t>rebuceteio</w:t>
      </w:r>
      <w:proofErr w:type="spellEnd"/>
      <w:r>
        <w:t xml:space="preserve">, construindo verdadeiras </w:t>
      </w:r>
      <w:proofErr w:type="spellStart"/>
      <w:r>
        <w:t>rebuceteias</w:t>
      </w:r>
      <w:proofErr w:type="spellEnd"/>
      <w:r>
        <w:t xml:space="preserve"> de interações atenuadas pelo distanciamento social.</w:t>
      </w:r>
    </w:p>
    <w:p w14:paraId="16ECD953" w14:textId="449883CE" w:rsidR="00EA0901" w:rsidRPr="00AF35B9" w:rsidRDefault="00E5731C" w:rsidP="00EA0901">
      <w:pPr>
        <w:spacing w:line="360" w:lineRule="auto"/>
        <w:ind w:firstLine="709"/>
        <w:jc w:val="both"/>
        <w:rPr>
          <w:color w:val="000000" w:themeColor="text1"/>
        </w:rPr>
      </w:pPr>
      <w:r>
        <w:rPr>
          <w:color w:val="000000" w:themeColor="text1"/>
        </w:rPr>
        <w:t>Antes</w:t>
      </w:r>
      <w:r w:rsidR="00967809" w:rsidRPr="00AF35B9">
        <w:rPr>
          <w:color w:val="000000" w:themeColor="text1"/>
        </w:rPr>
        <w:t xml:space="preserve"> de definir os passos para realização da pesquisa, </w:t>
      </w:r>
      <w:r>
        <w:rPr>
          <w:color w:val="000000" w:themeColor="text1"/>
        </w:rPr>
        <w:t xml:space="preserve">portanto, </w:t>
      </w:r>
      <w:r w:rsidR="00967809" w:rsidRPr="00AF35B9">
        <w:rPr>
          <w:color w:val="000000" w:themeColor="text1"/>
        </w:rPr>
        <w:t>é preciso reforçar que não se trata apenas de uma escolha metodológica</w:t>
      </w:r>
      <w:r>
        <w:rPr>
          <w:color w:val="000000" w:themeColor="text1"/>
        </w:rPr>
        <w:t>. P</w:t>
      </w:r>
      <w:r w:rsidR="00967809" w:rsidRPr="00AF35B9">
        <w:rPr>
          <w:color w:val="000000" w:themeColor="text1"/>
        </w:rPr>
        <w:t xml:space="preserve">orque a </w:t>
      </w:r>
      <w:r w:rsidR="00EA0901" w:rsidRPr="00AF35B9">
        <w:rPr>
          <w:color w:val="000000" w:themeColor="text1"/>
        </w:rPr>
        <w:t xml:space="preserve">cartografia é o acompanhamento de processos, </w:t>
      </w:r>
      <w:r>
        <w:rPr>
          <w:color w:val="000000" w:themeColor="text1"/>
        </w:rPr>
        <w:t xml:space="preserve">ela </w:t>
      </w:r>
      <w:r w:rsidR="00EA0901" w:rsidRPr="00AF35B9">
        <w:rPr>
          <w:color w:val="000000" w:themeColor="text1"/>
        </w:rPr>
        <w:t>é importante no mapeamento das micropolíticas. Não se trata de uma metodologia prescritiva (PASSOS e BENEVIDES DE BARROS, 2015), mas de um processo de (</w:t>
      </w:r>
      <w:proofErr w:type="spellStart"/>
      <w:r w:rsidR="00EA0901" w:rsidRPr="00AF35B9">
        <w:rPr>
          <w:color w:val="000000" w:themeColor="text1"/>
        </w:rPr>
        <w:t>re</w:t>
      </w:r>
      <w:proofErr w:type="spellEnd"/>
      <w:r w:rsidR="00EA0901" w:rsidRPr="00AF35B9">
        <w:rPr>
          <w:color w:val="000000" w:themeColor="text1"/>
        </w:rPr>
        <w:t xml:space="preserve">)descobertas metodológicas. </w:t>
      </w:r>
      <w:r w:rsidR="00EA0901" w:rsidRPr="00AF35B9">
        <w:rPr>
          <w:rFonts w:hint="cs"/>
          <w:color w:val="000000" w:themeColor="text1"/>
        </w:rPr>
        <w:t>“</w:t>
      </w:r>
      <w:r w:rsidR="00EA0901" w:rsidRPr="00AF35B9">
        <w:rPr>
          <w:rFonts w:ascii="Calibri" w:hAnsi="Calibri" w:cs="Calibri"/>
          <w:color w:val="000000" w:themeColor="text1"/>
        </w:rPr>
        <w:t>﻿</w:t>
      </w:r>
      <w:r w:rsidR="00EA0901" w:rsidRPr="00AF35B9">
        <w:rPr>
          <w:rFonts w:hint="cs"/>
          <w:color w:val="000000" w:themeColor="text1"/>
        </w:rPr>
        <w:t>A análise aqui se faz sem distanciamento, já que está mergulhada na experiência coletiva em que tudo e todos estão implicados</w:t>
      </w:r>
      <w:r w:rsidR="00EA0901" w:rsidRPr="00AF35B9">
        <w:rPr>
          <w:color w:val="000000" w:themeColor="text1"/>
        </w:rPr>
        <w:t>” (PASSOS e BENEVIDES DE BARROS, 2015, p. 19).</w:t>
      </w:r>
    </w:p>
    <w:p w14:paraId="175A0BF6" w14:textId="7E366E91" w:rsidR="00EA0901" w:rsidRPr="00AF35B9" w:rsidRDefault="00E5731C" w:rsidP="00EA0901">
      <w:pPr>
        <w:spacing w:line="360" w:lineRule="auto"/>
        <w:ind w:firstLine="709"/>
        <w:jc w:val="both"/>
        <w:rPr>
          <w:color w:val="000000" w:themeColor="text1"/>
        </w:rPr>
      </w:pPr>
      <w:r>
        <w:rPr>
          <w:color w:val="000000" w:themeColor="text1"/>
        </w:rPr>
        <w:t>Se t</w:t>
      </w:r>
      <w:r w:rsidR="00967809" w:rsidRPr="00AF35B9">
        <w:rPr>
          <w:color w:val="000000" w:themeColor="text1"/>
        </w:rPr>
        <w:t xml:space="preserve">odo conhecimento é implicado, </w:t>
      </w:r>
      <w:r w:rsidR="00EA0901" w:rsidRPr="00AF35B9">
        <w:rPr>
          <w:color w:val="000000" w:themeColor="text1"/>
        </w:rPr>
        <w:t xml:space="preserve">a cartografia </w:t>
      </w:r>
      <w:r>
        <w:rPr>
          <w:color w:val="000000" w:themeColor="text1"/>
        </w:rPr>
        <w:t>comporta</w:t>
      </w:r>
      <w:r w:rsidR="00EA0901" w:rsidRPr="00AF35B9">
        <w:rPr>
          <w:color w:val="000000" w:themeColor="text1"/>
        </w:rPr>
        <w:t xml:space="preserve"> uma forma de conhecimento que acompanha os processos de constituição, inerentes à experiência (PASSOS e BENEVIDES DE BARROS, 2015). E se o </w:t>
      </w:r>
      <w:proofErr w:type="spellStart"/>
      <w:r w:rsidR="00EA0901" w:rsidRPr="00AF35B9">
        <w:rPr>
          <w:color w:val="000000" w:themeColor="text1"/>
        </w:rPr>
        <w:t>rebuceteio</w:t>
      </w:r>
      <w:proofErr w:type="spellEnd"/>
      <w:r w:rsidR="00EA0901" w:rsidRPr="00AF35B9">
        <w:rPr>
          <w:color w:val="000000" w:themeColor="text1"/>
        </w:rPr>
        <w:t xml:space="preserve"> nada mais é do que o enredamento de sujeit</w:t>
      </w:r>
      <w:r w:rsidR="006C6A6D">
        <w:rPr>
          <w:color w:val="000000" w:themeColor="text1"/>
        </w:rPr>
        <w:t>a</w:t>
      </w:r>
      <w:r w:rsidR="00EA0901" w:rsidRPr="00AF35B9">
        <w:rPr>
          <w:color w:val="000000" w:themeColor="text1"/>
        </w:rPr>
        <w:t>s, nada mais explanatório dessa realidade do que</w:t>
      </w:r>
      <w:r w:rsidR="006C6A6D">
        <w:rPr>
          <w:color w:val="000000" w:themeColor="text1"/>
        </w:rPr>
        <w:t xml:space="preserve"> a</w:t>
      </w:r>
      <w:r w:rsidR="00EA0901" w:rsidRPr="00AF35B9">
        <w:rPr>
          <w:color w:val="000000" w:themeColor="text1"/>
        </w:rPr>
        <w:t xml:space="preserve"> propo</w:t>
      </w:r>
      <w:r w:rsidR="006C6A6D">
        <w:rPr>
          <w:color w:val="000000" w:themeColor="text1"/>
        </w:rPr>
        <w:t>sição</w:t>
      </w:r>
      <w:r w:rsidR="00EA0901" w:rsidRPr="00AF35B9">
        <w:rPr>
          <w:color w:val="000000" w:themeColor="text1"/>
        </w:rPr>
        <w:t xml:space="preserve"> </w:t>
      </w:r>
      <w:r w:rsidR="006C6A6D">
        <w:rPr>
          <w:color w:val="000000" w:themeColor="text1"/>
        </w:rPr>
        <w:t>de um</w:t>
      </w:r>
      <w:r w:rsidR="00EA0901" w:rsidRPr="00AF35B9">
        <w:rPr>
          <w:color w:val="000000" w:themeColor="text1"/>
        </w:rPr>
        <w:t xml:space="preserve"> acompanhamento do processo </w:t>
      </w:r>
      <w:r w:rsidR="006C6A6D">
        <w:rPr>
          <w:color w:val="000000" w:themeColor="text1"/>
        </w:rPr>
        <w:t xml:space="preserve">que constrói </w:t>
      </w:r>
      <w:r w:rsidR="00EA0901" w:rsidRPr="00AF35B9">
        <w:rPr>
          <w:color w:val="000000" w:themeColor="text1"/>
        </w:rPr>
        <w:t>e/ou consolida essas redes.</w:t>
      </w:r>
    </w:p>
    <w:p w14:paraId="47882FDE" w14:textId="5C778367" w:rsidR="00703591" w:rsidRDefault="00967809" w:rsidP="00703591">
      <w:pPr>
        <w:spacing w:line="360" w:lineRule="auto"/>
        <w:ind w:firstLine="709"/>
        <w:jc w:val="both"/>
        <w:rPr>
          <w:color w:val="000000" w:themeColor="text1"/>
        </w:rPr>
      </w:pPr>
      <w:r w:rsidRPr="00AF35B9">
        <w:rPr>
          <w:color w:val="000000" w:themeColor="text1"/>
        </w:rPr>
        <w:t>Tratando-se de processos de subjetividade e subjetivação, a cartografia “tem como desafio desenvolver pr</w:t>
      </w:r>
      <w:r w:rsidRPr="00AF35B9">
        <w:rPr>
          <w:rFonts w:hint="eastAsia"/>
          <w:color w:val="000000" w:themeColor="text1"/>
        </w:rPr>
        <w:t>á</w:t>
      </w:r>
      <w:r w:rsidRPr="00AF35B9">
        <w:rPr>
          <w:color w:val="000000" w:themeColor="text1"/>
        </w:rPr>
        <w:t>ticas de acompanhamento de processos inventivos e de produ</w:t>
      </w:r>
      <w:r w:rsidRPr="00AF35B9">
        <w:rPr>
          <w:rFonts w:hint="eastAsia"/>
          <w:color w:val="000000" w:themeColor="text1"/>
        </w:rPr>
        <w:t>çã</w:t>
      </w:r>
      <w:r w:rsidRPr="00AF35B9">
        <w:rPr>
          <w:color w:val="000000" w:themeColor="text1"/>
        </w:rPr>
        <w:t>o de subjetividades” (POZZANA DE BARROS e KASTRUP, 2015, p.56). N</w:t>
      </w:r>
      <w:r w:rsidR="006C6A6D">
        <w:rPr>
          <w:color w:val="000000" w:themeColor="text1"/>
        </w:rPr>
        <w:t>esse sentido, n</w:t>
      </w:r>
      <w:r w:rsidRPr="00AF35B9">
        <w:rPr>
          <w:color w:val="000000" w:themeColor="text1"/>
        </w:rPr>
        <w:t>ão há uma coleta de dados, mas</w:t>
      </w:r>
      <w:r w:rsidR="006C6A6D">
        <w:rPr>
          <w:color w:val="000000" w:themeColor="text1"/>
        </w:rPr>
        <w:t xml:space="preserve"> sim</w:t>
      </w:r>
      <w:r w:rsidRPr="00AF35B9">
        <w:rPr>
          <w:color w:val="000000" w:themeColor="text1"/>
        </w:rPr>
        <w:t xml:space="preserve"> uma produção de dados (KASTRUP, 2015)</w:t>
      </w:r>
      <w:r w:rsidR="00703591">
        <w:rPr>
          <w:color w:val="000000" w:themeColor="text1"/>
        </w:rPr>
        <w:t>.</w:t>
      </w:r>
    </w:p>
    <w:p w14:paraId="1BDCCE12" w14:textId="7047B52D" w:rsidR="00703591" w:rsidRDefault="00AF35B9" w:rsidP="00703591">
      <w:pPr>
        <w:spacing w:line="360" w:lineRule="auto"/>
        <w:ind w:firstLine="709"/>
        <w:jc w:val="both"/>
        <w:rPr>
          <w:color w:val="000000" w:themeColor="text1"/>
        </w:rPr>
      </w:pPr>
      <w:r w:rsidRPr="00703591">
        <w:rPr>
          <w:color w:val="000000" w:themeColor="text1"/>
        </w:rPr>
        <w:t xml:space="preserve">Para acompanhar como se dá o processo do </w:t>
      </w:r>
      <w:proofErr w:type="spellStart"/>
      <w:r w:rsidRPr="00703591">
        <w:rPr>
          <w:color w:val="000000" w:themeColor="text1"/>
        </w:rPr>
        <w:t>rebuceteio</w:t>
      </w:r>
      <w:proofErr w:type="spellEnd"/>
      <w:r w:rsidRPr="00703591">
        <w:rPr>
          <w:color w:val="000000" w:themeColor="text1"/>
        </w:rPr>
        <w:t xml:space="preserve"> dentro do Instagram</w:t>
      </w:r>
      <w:r w:rsidR="006C6A6D">
        <w:rPr>
          <w:color w:val="000000" w:themeColor="text1"/>
        </w:rPr>
        <w:t xml:space="preserve"> </w:t>
      </w:r>
      <w:r w:rsidR="006C6A6D" w:rsidRPr="0092094F">
        <w:t>–</w:t>
      </w:r>
      <w:r w:rsidR="006C6A6D">
        <w:t xml:space="preserve"> </w:t>
      </w:r>
      <w:r w:rsidRPr="00703591">
        <w:rPr>
          <w:color w:val="000000" w:themeColor="text1"/>
        </w:rPr>
        <w:t>rede que viabiliza a visualização desse enredamento</w:t>
      </w:r>
      <w:r w:rsidR="006C6A6D">
        <w:rPr>
          <w:color w:val="000000" w:themeColor="text1"/>
        </w:rPr>
        <w:t xml:space="preserve"> </w:t>
      </w:r>
      <w:r w:rsidR="006C6A6D" w:rsidRPr="0092094F">
        <w:t>–</w:t>
      </w:r>
      <w:r w:rsidRPr="00703591">
        <w:rPr>
          <w:color w:val="000000" w:themeColor="text1"/>
        </w:rPr>
        <w:t>,</w:t>
      </w:r>
      <w:r w:rsidR="00703591">
        <w:rPr>
          <w:color w:val="000000" w:themeColor="text1"/>
        </w:rPr>
        <w:t xml:space="preserve"> primeiro</w:t>
      </w:r>
      <w:r w:rsidR="006C6A6D">
        <w:rPr>
          <w:color w:val="000000" w:themeColor="text1"/>
        </w:rPr>
        <w:t xml:space="preserve"> </w:t>
      </w:r>
      <w:proofErr w:type="spellStart"/>
      <w:r w:rsidR="006C6A6D">
        <w:rPr>
          <w:color w:val="000000" w:themeColor="text1"/>
        </w:rPr>
        <w:t xml:space="preserve">foram </w:t>
      </w:r>
      <w:r w:rsidR="00703591">
        <w:rPr>
          <w:color w:val="000000" w:themeColor="text1"/>
        </w:rPr>
        <w:t>definido</w:t>
      </w:r>
      <w:proofErr w:type="spellEnd"/>
      <w:r w:rsidR="00703591">
        <w:rPr>
          <w:color w:val="000000" w:themeColor="text1"/>
        </w:rPr>
        <w:t xml:space="preserve">s os critérios que permitiriam analisar essa interação originária. Não bastava apenas analisar os perfis no Instagram, mas </w:t>
      </w:r>
      <w:r w:rsidR="006C6A6D">
        <w:rPr>
          <w:color w:val="000000" w:themeColor="text1"/>
        </w:rPr>
        <w:t xml:space="preserve">foi preciso </w:t>
      </w:r>
      <w:r w:rsidR="00703591">
        <w:rPr>
          <w:color w:val="000000" w:themeColor="text1"/>
        </w:rPr>
        <w:t>encontrar formas de acompanhar as interações</w:t>
      </w:r>
      <w:r w:rsidR="006C6A6D">
        <w:rPr>
          <w:color w:val="000000" w:themeColor="text1"/>
        </w:rPr>
        <w:t>,</w:t>
      </w:r>
      <w:r w:rsidR="00703591">
        <w:rPr>
          <w:color w:val="000000" w:themeColor="text1"/>
        </w:rPr>
        <w:t xml:space="preserve"> promovidas por esses perfis.</w:t>
      </w:r>
    </w:p>
    <w:p w14:paraId="04EF7ED9" w14:textId="49FB4DD5" w:rsidR="00703591" w:rsidRDefault="006C6A6D" w:rsidP="00703591">
      <w:pPr>
        <w:spacing w:line="360" w:lineRule="auto"/>
        <w:ind w:firstLine="709"/>
        <w:jc w:val="both"/>
        <w:rPr>
          <w:color w:val="000000" w:themeColor="text1"/>
        </w:rPr>
      </w:pPr>
      <w:r>
        <w:rPr>
          <w:color w:val="000000" w:themeColor="text1"/>
        </w:rPr>
        <w:t>Sendo a</w:t>
      </w:r>
      <w:r w:rsidR="00703591">
        <w:rPr>
          <w:color w:val="000000" w:themeColor="text1"/>
        </w:rPr>
        <w:t xml:space="preserve">ssim, foram </w:t>
      </w:r>
      <w:r w:rsidR="00FC78CC" w:rsidRPr="00703591">
        <w:rPr>
          <w:color w:val="000000" w:themeColor="text1"/>
        </w:rPr>
        <w:t>selecionados oito perfis de mulheres lésbicas</w:t>
      </w:r>
      <w:r>
        <w:rPr>
          <w:color w:val="000000" w:themeColor="text1"/>
        </w:rPr>
        <w:t>,</w:t>
      </w:r>
      <w:r w:rsidR="00FC78CC" w:rsidRPr="00703591">
        <w:rPr>
          <w:color w:val="000000" w:themeColor="text1"/>
        </w:rPr>
        <w:t xml:space="preserve"> </w:t>
      </w:r>
      <w:r>
        <w:rPr>
          <w:color w:val="000000" w:themeColor="text1"/>
        </w:rPr>
        <w:t xml:space="preserve">utilizando a realização de </w:t>
      </w:r>
      <w:proofErr w:type="spellStart"/>
      <w:r>
        <w:rPr>
          <w:color w:val="000000" w:themeColor="text1"/>
        </w:rPr>
        <w:t>lives</w:t>
      </w:r>
      <w:proofErr w:type="spellEnd"/>
      <w:r>
        <w:rPr>
          <w:color w:val="000000" w:themeColor="text1"/>
        </w:rPr>
        <w:t xml:space="preserve">, conjuntas com outras mulheres lésbicas, </w:t>
      </w:r>
      <w:r w:rsidR="00FC78CC" w:rsidRPr="00703591">
        <w:rPr>
          <w:color w:val="000000" w:themeColor="text1"/>
        </w:rPr>
        <w:t>no contexto da pandemia</w:t>
      </w:r>
      <w:r>
        <w:rPr>
          <w:color w:val="000000" w:themeColor="text1"/>
        </w:rPr>
        <w:t>, como um primeiro critério</w:t>
      </w:r>
      <w:r w:rsidR="00FC78CC" w:rsidRPr="00703591">
        <w:rPr>
          <w:color w:val="000000" w:themeColor="text1"/>
        </w:rPr>
        <w:t>.</w:t>
      </w:r>
      <w:r w:rsidR="00703591">
        <w:rPr>
          <w:color w:val="000000" w:themeColor="text1"/>
        </w:rPr>
        <w:t xml:space="preserve"> Essa escolha se </w:t>
      </w:r>
      <w:r>
        <w:rPr>
          <w:color w:val="000000" w:themeColor="text1"/>
        </w:rPr>
        <w:t>fundamenta na</w:t>
      </w:r>
      <w:r w:rsidR="00703591">
        <w:rPr>
          <w:color w:val="000000" w:themeColor="text1"/>
        </w:rPr>
        <w:t xml:space="preserve"> alta demanda e frequência do uso </w:t>
      </w:r>
      <w:r>
        <w:rPr>
          <w:color w:val="000000" w:themeColor="text1"/>
        </w:rPr>
        <w:t xml:space="preserve">do </w:t>
      </w:r>
      <w:r>
        <w:rPr>
          <w:color w:val="000000" w:themeColor="text1"/>
        </w:rPr>
        <w:lastRenderedPageBreak/>
        <w:t xml:space="preserve">recurso </w:t>
      </w:r>
      <w:r w:rsidR="00703591">
        <w:rPr>
          <w:color w:val="000000" w:themeColor="text1"/>
        </w:rPr>
        <w:t xml:space="preserve">das </w:t>
      </w:r>
      <w:proofErr w:type="spellStart"/>
      <w:r w:rsidR="00703591">
        <w:rPr>
          <w:color w:val="000000" w:themeColor="text1"/>
        </w:rPr>
        <w:t>lives</w:t>
      </w:r>
      <w:proofErr w:type="spellEnd"/>
      <w:r>
        <w:rPr>
          <w:color w:val="000000" w:themeColor="text1"/>
        </w:rPr>
        <w:t>,</w:t>
      </w:r>
      <w:r w:rsidR="00703591">
        <w:rPr>
          <w:color w:val="000000" w:themeColor="text1"/>
        </w:rPr>
        <w:t xml:space="preserve"> como um recurso possível para promoção dos encontros – debates, bate-papos, conversas, etc.</w:t>
      </w:r>
    </w:p>
    <w:p w14:paraId="56C43D56" w14:textId="3610C98E" w:rsidR="00675CAA" w:rsidRDefault="00753472" w:rsidP="00675CAA">
      <w:pPr>
        <w:spacing w:line="360" w:lineRule="auto"/>
        <w:ind w:firstLine="709"/>
        <w:jc w:val="both"/>
        <w:rPr>
          <w:color w:val="000000" w:themeColor="text1"/>
        </w:rPr>
      </w:pPr>
      <w:r>
        <w:rPr>
          <w:color w:val="000000" w:themeColor="text1"/>
        </w:rPr>
        <w:t xml:space="preserve">Além do critério das </w:t>
      </w:r>
      <w:proofErr w:type="spellStart"/>
      <w:r>
        <w:rPr>
          <w:color w:val="000000" w:themeColor="text1"/>
        </w:rPr>
        <w:t>lives</w:t>
      </w:r>
      <w:proofErr w:type="spellEnd"/>
      <w:r w:rsidR="006C6A6D">
        <w:rPr>
          <w:color w:val="000000" w:themeColor="text1"/>
        </w:rPr>
        <w:t>,</w:t>
      </w:r>
      <w:r>
        <w:rPr>
          <w:color w:val="000000" w:themeColor="text1"/>
        </w:rPr>
        <w:t xml:space="preserve"> realizadas entre d</w:t>
      </w:r>
      <w:r w:rsidR="00D8155D">
        <w:rPr>
          <w:color w:val="000000" w:themeColor="text1"/>
        </w:rPr>
        <w:t>ua</w:t>
      </w:r>
      <w:r>
        <w:rPr>
          <w:color w:val="000000" w:themeColor="text1"/>
        </w:rPr>
        <w:t>s ou mais usuárias, o</w:t>
      </w:r>
      <w:r w:rsidR="00D369E8" w:rsidRPr="00703591">
        <w:rPr>
          <w:color w:val="000000" w:themeColor="text1"/>
        </w:rPr>
        <w:t>s perfis</w:t>
      </w:r>
      <w:r>
        <w:rPr>
          <w:color w:val="000000" w:themeColor="text1"/>
        </w:rPr>
        <w:t xml:space="preserve"> </w:t>
      </w:r>
      <w:r>
        <w:t>@s</w:t>
      </w:r>
      <w:r w:rsidRPr="00ED51E1">
        <w:rPr>
          <w:lang w:bidi="hi-IN"/>
        </w:rPr>
        <w:t>apataoamiga</w:t>
      </w:r>
      <w:r>
        <w:t>, @p</w:t>
      </w:r>
      <w:r w:rsidRPr="00ED51E1">
        <w:rPr>
          <w:lang w:bidi="hi-IN"/>
        </w:rPr>
        <w:t>retacaminhao</w:t>
      </w:r>
      <w:r>
        <w:t>, @k</w:t>
      </w:r>
      <w:r w:rsidRPr="00ED51E1">
        <w:rPr>
          <w:lang w:bidi="hi-IN"/>
        </w:rPr>
        <w:t>imbalaie</w:t>
      </w:r>
      <w:r>
        <w:t>, @v</w:t>
      </w:r>
      <w:r w:rsidRPr="00ED51E1">
        <w:rPr>
          <w:lang w:bidi="hi-IN"/>
        </w:rPr>
        <w:t>elcrochoque</w:t>
      </w:r>
      <w:r>
        <w:t>, @l</w:t>
      </w:r>
      <w:r w:rsidRPr="00ED51E1">
        <w:rPr>
          <w:lang w:bidi="hi-IN"/>
        </w:rPr>
        <w:t>esbicult</w:t>
      </w:r>
      <w:r>
        <w:t>, @d</w:t>
      </w:r>
      <w:r w:rsidRPr="00ED51E1">
        <w:rPr>
          <w:lang w:bidi="hi-IN"/>
        </w:rPr>
        <w:t>uasmaeseumafilha</w:t>
      </w:r>
      <w:r>
        <w:t>, @c</w:t>
      </w:r>
      <w:r w:rsidRPr="00ED51E1">
        <w:rPr>
          <w:lang w:bidi="hi-IN"/>
        </w:rPr>
        <w:t>lubelesbos</w:t>
      </w:r>
      <w:r>
        <w:rPr>
          <w:lang w:bidi="hi-IN"/>
        </w:rPr>
        <w:t xml:space="preserve"> e @lesbicanegraecaminhao</w:t>
      </w:r>
      <w:r w:rsidR="00D369E8" w:rsidRPr="00703591">
        <w:rPr>
          <w:color w:val="000000" w:themeColor="text1"/>
        </w:rPr>
        <w:t xml:space="preserve"> foram escolhidos </w:t>
      </w:r>
      <w:r w:rsidR="00D8155D">
        <w:rPr>
          <w:color w:val="000000" w:themeColor="text1"/>
        </w:rPr>
        <w:t xml:space="preserve">também </w:t>
      </w:r>
      <w:r w:rsidR="00D369E8" w:rsidRPr="00703591">
        <w:rPr>
          <w:color w:val="000000" w:themeColor="text1"/>
        </w:rPr>
        <w:t xml:space="preserve">a partir de </w:t>
      </w:r>
      <w:r>
        <w:rPr>
          <w:color w:val="000000" w:themeColor="text1"/>
        </w:rPr>
        <w:t xml:space="preserve">outros </w:t>
      </w:r>
      <w:r w:rsidR="00D369E8" w:rsidRPr="00703591">
        <w:rPr>
          <w:color w:val="000000" w:themeColor="text1"/>
        </w:rPr>
        <w:t xml:space="preserve">critérios </w:t>
      </w:r>
      <w:r w:rsidR="003C5669" w:rsidRPr="00703591">
        <w:rPr>
          <w:color w:val="000000" w:themeColor="text1"/>
        </w:rPr>
        <w:t xml:space="preserve">pré-definidos, </w:t>
      </w:r>
      <w:r w:rsidR="00152504">
        <w:rPr>
          <w:color w:val="000000" w:themeColor="text1"/>
        </w:rPr>
        <w:t>s</w:t>
      </w:r>
      <w:r w:rsidR="00D8155D">
        <w:rPr>
          <w:color w:val="000000" w:themeColor="text1"/>
        </w:rPr>
        <w:t>endo</w:t>
      </w:r>
      <w:r w:rsidR="00152504">
        <w:rPr>
          <w:color w:val="000000" w:themeColor="text1"/>
        </w:rPr>
        <w:t xml:space="preserve"> eles</w:t>
      </w:r>
      <w:r w:rsidR="003C5669" w:rsidRPr="00703591">
        <w:rPr>
          <w:color w:val="000000" w:themeColor="text1"/>
        </w:rPr>
        <w:t xml:space="preserve">: </w:t>
      </w:r>
      <w:r w:rsidR="00196079">
        <w:rPr>
          <w:color w:val="000000" w:themeColor="text1"/>
        </w:rPr>
        <w:t xml:space="preserve">o </w:t>
      </w:r>
      <w:r w:rsidR="003C5669" w:rsidRPr="00703591">
        <w:rPr>
          <w:color w:val="000000" w:themeColor="text1"/>
        </w:rPr>
        <w:t>alcance do perfil</w:t>
      </w:r>
      <w:r w:rsidR="00196079">
        <w:rPr>
          <w:rStyle w:val="Refdenotaderodap"/>
          <w:color w:val="000000" w:themeColor="text1"/>
        </w:rPr>
        <w:footnoteReference w:id="3"/>
      </w:r>
      <w:r w:rsidR="00D8155D">
        <w:rPr>
          <w:color w:val="000000" w:themeColor="text1"/>
        </w:rPr>
        <w:t>;</w:t>
      </w:r>
      <w:r w:rsidR="00196079">
        <w:rPr>
          <w:color w:val="000000" w:themeColor="text1"/>
        </w:rPr>
        <w:t xml:space="preserve"> a</w:t>
      </w:r>
      <w:r w:rsidR="003C5669" w:rsidRPr="00703591">
        <w:rPr>
          <w:color w:val="000000" w:themeColor="text1"/>
        </w:rPr>
        <w:t xml:space="preserve"> interlocução com outros perfis de lésbicas</w:t>
      </w:r>
      <w:r w:rsidR="00D8155D">
        <w:rPr>
          <w:color w:val="000000" w:themeColor="text1"/>
        </w:rPr>
        <w:t>,</w:t>
      </w:r>
      <w:r w:rsidR="003C5669" w:rsidRPr="00703591">
        <w:rPr>
          <w:color w:val="000000" w:themeColor="text1"/>
        </w:rPr>
        <w:t xml:space="preserve"> e/ou com perfis que tratam de outras questões sociais</w:t>
      </w:r>
      <w:r w:rsidR="00D8155D">
        <w:rPr>
          <w:color w:val="000000" w:themeColor="text1"/>
        </w:rPr>
        <w:t>;</w:t>
      </w:r>
      <w:r w:rsidR="003C5669" w:rsidRPr="00703591">
        <w:rPr>
          <w:color w:val="000000" w:themeColor="text1"/>
        </w:rPr>
        <w:t xml:space="preserve"> </w:t>
      </w:r>
      <w:r w:rsidR="00196079">
        <w:rPr>
          <w:color w:val="000000" w:themeColor="text1"/>
        </w:rPr>
        <w:t xml:space="preserve">a </w:t>
      </w:r>
      <w:r w:rsidR="003C5669" w:rsidRPr="00703591">
        <w:rPr>
          <w:color w:val="000000" w:themeColor="text1"/>
        </w:rPr>
        <w:t>produção frequente de conteúdo</w:t>
      </w:r>
      <w:r w:rsidR="00D8155D">
        <w:rPr>
          <w:color w:val="000000" w:themeColor="text1"/>
        </w:rPr>
        <w:t>;</w:t>
      </w:r>
      <w:r w:rsidR="003C5669" w:rsidRPr="00703591">
        <w:rPr>
          <w:color w:val="000000" w:themeColor="text1"/>
        </w:rPr>
        <w:t xml:space="preserve"> e a </w:t>
      </w:r>
      <w:r w:rsidR="00624D8D">
        <w:rPr>
          <w:color w:val="000000" w:themeColor="text1"/>
        </w:rPr>
        <w:t>participação em</w:t>
      </w:r>
      <w:r w:rsidR="003C5669" w:rsidRPr="00703591">
        <w:rPr>
          <w:color w:val="000000" w:themeColor="text1"/>
        </w:rPr>
        <w:t xml:space="preserve"> </w:t>
      </w:r>
      <w:proofErr w:type="spellStart"/>
      <w:r w:rsidR="003C5669" w:rsidRPr="00703591">
        <w:rPr>
          <w:color w:val="000000" w:themeColor="text1"/>
        </w:rPr>
        <w:t>lives</w:t>
      </w:r>
      <w:proofErr w:type="spellEnd"/>
      <w:r w:rsidR="003C5669" w:rsidRPr="00703591">
        <w:rPr>
          <w:color w:val="000000" w:themeColor="text1"/>
        </w:rPr>
        <w:t xml:space="preserve"> </w:t>
      </w:r>
      <w:r w:rsidR="00624D8D">
        <w:rPr>
          <w:color w:val="000000" w:themeColor="text1"/>
        </w:rPr>
        <w:t>de outr</w:t>
      </w:r>
      <w:r w:rsidR="00D8155D">
        <w:rPr>
          <w:color w:val="000000" w:themeColor="text1"/>
        </w:rPr>
        <w:t>as/</w:t>
      </w:r>
      <w:r w:rsidR="00624D8D">
        <w:rPr>
          <w:color w:val="000000" w:themeColor="text1"/>
        </w:rPr>
        <w:t>os usuári</w:t>
      </w:r>
      <w:r w:rsidR="00D8155D">
        <w:rPr>
          <w:color w:val="000000" w:themeColor="text1"/>
        </w:rPr>
        <w:t>as/</w:t>
      </w:r>
      <w:r w:rsidR="00624D8D">
        <w:rPr>
          <w:color w:val="000000" w:themeColor="text1"/>
        </w:rPr>
        <w:t>os</w:t>
      </w:r>
      <w:r w:rsidR="00067985">
        <w:rPr>
          <w:color w:val="000000" w:themeColor="text1"/>
        </w:rPr>
        <w:t>,</w:t>
      </w:r>
      <w:r w:rsidR="00624D8D">
        <w:rPr>
          <w:color w:val="000000" w:themeColor="text1"/>
        </w:rPr>
        <w:t xml:space="preserve"> d</w:t>
      </w:r>
      <w:r w:rsidR="003C5669" w:rsidRPr="00703591">
        <w:rPr>
          <w:color w:val="000000" w:themeColor="text1"/>
        </w:rPr>
        <w:t>urante o período de distanciamento social no Brasil.</w:t>
      </w:r>
    </w:p>
    <w:p w14:paraId="5B820202" w14:textId="17564BF6" w:rsidR="00955663" w:rsidRDefault="00675CAA" w:rsidP="00675CAA">
      <w:pPr>
        <w:spacing w:line="360" w:lineRule="auto"/>
        <w:ind w:firstLine="709"/>
        <w:jc w:val="both"/>
        <w:rPr>
          <w:color w:val="000000" w:themeColor="text1"/>
        </w:rPr>
      </w:pPr>
      <w:r>
        <w:rPr>
          <w:color w:val="000000" w:themeColor="text1"/>
        </w:rPr>
        <w:t>Em seguida</w:t>
      </w:r>
      <w:r w:rsidRPr="00FA59C6">
        <w:rPr>
          <w:color w:val="000000" w:themeColor="text1"/>
        </w:rPr>
        <w:t>, os perfis selecionados foram categorizados</w:t>
      </w:r>
      <w:r w:rsidR="00FB2BE8">
        <w:rPr>
          <w:color w:val="000000" w:themeColor="text1"/>
        </w:rPr>
        <w:t>,</w:t>
      </w:r>
      <w:r w:rsidRPr="00FA59C6">
        <w:rPr>
          <w:color w:val="000000" w:themeColor="text1"/>
        </w:rPr>
        <w:t xml:space="preserve"> de acordo com as principais temáticas abordadas. Para </w:t>
      </w:r>
      <w:r w:rsidR="00955663">
        <w:rPr>
          <w:color w:val="000000" w:themeColor="text1"/>
        </w:rPr>
        <w:t>definição e</w:t>
      </w:r>
      <w:r w:rsidRPr="00FA59C6">
        <w:rPr>
          <w:color w:val="000000" w:themeColor="text1"/>
        </w:rPr>
        <w:t xml:space="preserve"> categorização</w:t>
      </w:r>
      <w:r w:rsidR="00955663">
        <w:rPr>
          <w:color w:val="000000" w:themeColor="text1"/>
        </w:rPr>
        <w:t xml:space="preserve"> </w:t>
      </w:r>
      <w:r w:rsidRPr="00FA59C6">
        <w:rPr>
          <w:color w:val="000000" w:themeColor="text1"/>
        </w:rPr>
        <w:t>dessas temáticas</w:t>
      </w:r>
      <w:r w:rsidR="00FB2BE8">
        <w:rPr>
          <w:color w:val="000000" w:themeColor="text1"/>
        </w:rPr>
        <w:t>,</w:t>
      </w:r>
      <w:r w:rsidRPr="00FA59C6">
        <w:rPr>
          <w:color w:val="000000" w:themeColor="text1"/>
        </w:rPr>
        <w:t xml:space="preserve"> foram analisadas as postagens de cada perfil, além da apresentação feita na </w:t>
      </w:r>
      <w:proofErr w:type="spellStart"/>
      <w:r w:rsidRPr="00FB2BE8">
        <w:rPr>
          <w:i/>
          <w:iCs/>
          <w:color w:val="000000" w:themeColor="text1"/>
        </w:rPr>
        <w:t>bio</w:t>
      </w:r>
      <w:proofErr w:type="spellEnd"/>
      <w:r w:rsidRPr="00FA59C6">
        <w:rPr>
          <w:color w:val="000000" w:themeColor="text1"/>
        </w:rPr>
        <w:t xml:space="preserve"> de cada um d</w:t>
      </w:r>
      <w:r w:rsidR="00FB2BE8">
        <w:rPr>
          <w:color w:val="000000" w:themeColor="text1"/>
        </w:rPr>
        <w:t>esse</w:t>
      </w:r>
      <w:r w:rsidRPr="00FA59C6">
        <w:rPr>
          <w:color w:val="000000" w:themeColor="text1"/>
        </w:rPr>
        <w:t>s perfis</w:t>
      </w:r>
      <w:r>
        <w:rPr>
          <w:color w:val="000000" w:themeColor="text1"/>
        </w:rPr>
        <w:t xml:space="preserve">. Foram raspados os dados das 68 </w:t>
      </w:r>
      <w:proofErr w:type="spellStart"/>
      <w:r>
        <w:rPr>
          <w:color w:val="000000" w:themeColor="text1"/>
        </w:rPr>
        <w:t>lives</w:t>
      </w:r>
      <w:proofErr w:type="spellEnd"/>
      <w:r w:rsidR="0054280E">
        <w:rPr>
          <w:color w:val="000000" w:themeColor="text1"/>
        </w:rPr>
        <w:t>,</w:t>
      </w:r>
      <w:r>
        <w:rPr>
          <w:color w:val="000000" w:themeColor="text1"/>
        </w:rPr>
        <w:t xml:space="preserve"> realizadas durante o período de análise – de março a julho de 2020. </w:t>
      </w:r>
      <w:r w:rsidR="0054280E">
        <w:rPr>
          <w:color w:val="000000" w:themeColor="text1"/>
        </w:rPr>
        <w:t>Em tempo, o</w:t>
      </w:r>
      <w:r w:rsidR="00955663">
        <w:rPr>
          <w:color w:val="000000" w:themeColor="text1"/>
        </w:rPr>
        <w:t>s perfis também foram categorizados de acordo com a região do país.</w:t>
      </w:r>
    </w:p>
    <w:p w14:paraId="2B2DA44A" w14:textId="50726E1B" w:rsidR="00675CAA" w:rsidRDefault="00075E84" w:rsidP="00675CAA">
      <w:pPr>
        <w:spacing w:line="360" w:lineRule="auto"/>
        <w:ind w:firstLine="709"/>
        <w:jc w:val="both"/>
        <w:rPr>
          <w:color w:val="000000" w:themeColor="text1"/>
        </w:rPr>
      </w:pPr>
      <w:r>
        <w:rPr>
          <w:color w:val="000000" w:themeColor="text1"/>
        </w:rPr>
        <w:t>Os</w:t>
      </w:r>
      <w:r w:rsidR="00955663">
        <w:rPr>
          <w:color w:val="000000" w:themeColor="text1"/>
        </w:rPr>
        <w:t xml:space="preserve"> resultados</w:t>
      </w:r>
      <w:r>
        <w:rPr>
          <w:color w:val="000000" w:themeColor="text1"/>
        </w:rPr>
        <w:t>, advindos</w:t>
      </w:r>
      <w:r w:rsidR="00955663">
        <w:rPr>
          <w:color w:val="000000" w:themeColor="text1"/>
        </w:rPr>
        <w:t xml:space="preserve"> desses dados coletados</w:t>
      </w:r>
      <w:r w:rsidR="00797695">
        <w:rPr>
          <w:color w:val="000000" w:themeColor="text1"/>
        </w:rPr>
        <w:t xml:space="preserve"> e trabalhados</w:t>
      </w:r>
      <w:r>
        <w:rPr>
          <w:color w:val="000000" w:themeColor="text1"/>
        </w:rPr>
        <w:t>,</w:t>
      </w:r>
      <w:r w:rsidR="00797695">
        <w:rPr>
          <w:color w:val="000000" w:themeColor="text1"/>
        </w:rPr>
        <w:t xml:space="preserve"> geraram</w:t>
      </w:r>
      <w:r w:rsidR="00675CAA">
        <w:rPr>
          <w:color w:val="000000" w:themeColor="text1"/>
        </w:rPr>
        <w:t xml:space="preserve"> a Tabela 1</w:t>
      </w:r>
      <w:r w:rsidR="00797695">
        <w:rPr>
          <w:color w:val="000000" w:themeColor="text1"/>
        </w:rPr>
        <w:t>,</w:t>
      </w:r>
      <w:r w:rsidR="00675CAA">
        <w:rPr>
          <w:color w:val="000000" w:themeColor="text1"/>
        </w:rPr>
        <w:t xml:space="preserve"> que cont</w:t>
      </w:r>
      <w:r>
        <w:rPr>
          <w:color w:val="000000" w:themeColor="text1"/>
        </w:rPr>
        <w:t>endo</w:t>
      </w:r>
      <w:r w:rsidR="00675CAA">
        <w:rPr>
          <w:color w:val="000000" w:themeColor="text1"/>
        </w:rPr>
        <w:t xml:space="preserve"> as categorias elencadas </w:t>
      </w:r>
      <w:r>
        <w:rPr>
          <w:color w:val="000000" w:themeColor="text1"/>
        </w:rPr>
        <w:t>que definiram</w:t>
      </w:r>
      <w:r w:rsidR="00675CAA">
        <w:rPr>
          <w:color w:val="000000" w:themeColor="text1"/>
        </w:rPr>
        <w:t xml:space="preserve"> as temáticas sobre as quais lésbicas têm se debruçado no Instagram</w:t>
      </w:r>
      <w:r>
        <w:rPr>
          <w:color w:val="000000" w:themeColor="text1"/>
        </w:rPr>
        <w:t>, assim como</w:t>
      </w:r>
      <w:r w:rsidR="00797695">
        <w:rPr>
          <w:color w:val="000000" w:themeColor="text1"/>
        </w:rPr>
        <w:t xml:space="preserve"> a região a qual pertence cada uma das usuárias</w:t>
      </w:r>
      <w:r w:rsidR="00675CAA">
        <w:rPr>
          <w:color w:val="000000" w:themeColor="text1"/>
        </w:rPr>
        <w:t>.</w:t>
      </w:r>
      <w:r w:rsidR="00797695">
        <w:rPr>
          <w:color w:val="000000" w:themeColor="text1"/>
        </w:rPr>
        <w:t xml:space="preserve"> Em seguida, esses mesmos dados foram analisados</w:t>
      </w:r>
      <w:r>
        <w:rPr>
          <w:color w:val="000000" w:themeColor="text1"/>
        </w:rPr>
        <w:t>,</w:t>
      </w:r>
      <w:r w:rsidR="00797695">
        <w:rPr>
          <w:color w:val="000000" w:themeColor="text1"/>
        </w:rPr>
        <w:t xml:space="preserve"> </w:t>
      </w:r>
      <w:r>
        <w:rPr>
          <w:color w:val="000000" w:themeColor="text1"/>
        </w:rPr>
        <w:t>demonstrando</w:t>
      </w:r>
      <w:r w:rsidR="00797695">
        <w:rPr>
          <w:color w:val="000000" w:themeColor="text1"/>
        </w:rPr>
        <w:t xml:space="preserve"> a frequência de cada um dos termos, </w:t>
      </w:r>
      <w:r>
        <w:rPr>
          <w:color w:val="000000" w:themeColor="text1"/>
        </w:rPr>
        <w:t>gerando</w:t>
      </w:r>
      <w:r w:rsidR="00797695">
        <w:rPr>
          <w:color w:val="000000" w:themeColor="text1"/>
        </w:rPr>
        <w:t xml:space="preserve"> uma segunda tabela, mas cuja representação visual </w:t>
      </w:r>
      <w:r>
        <w:rPr>
          <w:color w:val="000000" w:themeColor="text1"/>
        </w:rPr>
        <w:t>se traduziu</w:t>
      </w:r>
      <w:r w:rsidR="00907C51">
        <w:rPr>
          <w:color w:val="000000" w:themeColor="text1"/>
        </w:rPr>
        <w:t xml:space="preserve"> em</w:t>
      </w:r>
      <w:r w:rsidR="00797695">
        <w:rPr>
          <w:color w:val="000000" w:themeColor="text1"/>
        </w:rPr>
        <w:t xml:space="preserve"> uma nuvem de palavras (Figura </w:t>
      </w:r>
      <w:r w:rsidR="00A42770">
        <w:rPr>
          <w:color w:val="000000" w:themeColor="text1"/>
        </w:rPr>
        <w:t>2</w:t>
      </w:r>
      <w:r w:rsidR="00797695">
        <w:rPr>
          <w:color w:val="000000" w:themeColor="text1"/>
        </w:rPr>
        <w:t xml:space="preserve">), </w:t>
      </w:r>
      <w:r w:rsidR="00DF3DAD">
        <w:rPr>
          <w:color w:val="000000" w:themeColor="text1"/>
        </w:rPr>
        <w:t>remontando uma aproximação visual do próprio</w:t>
      </w:r>
      <w:r w:rsidR="00797695">
        <w:rPr>
          <w:color w:val="000000" w:themeColor="text1"/>
        </w:rPr>
        <w:t xml:space="preserve"> </w:t>
      </w:r>
      <w:proofErr w:type="spellStart"/>
      <w:r w:rsidR="00797695" w:rsidRPr="00797695">
        <w:rPr>
          <w:i/>
          <w:iCs/>
          <w:color w:val="000000" w:themeColor="text1"/>
        </w:rPr>
        <w:t>chart</w:t>
      </w:r>
      <w:proofErr w:type="spellEnd"/>
      <w:r w:rsidR="00797695">
        <w:rPr>
          <w:color w:val="000000" w:themeColor="text1"/>
        </w:rPr>
        <w:t>.</w:t>
      </w:r>
    </w:p>
    <w:p w14:paraId="50F6D5A7" w14:textId="286F4B53" w:rsidR="00E31EEA" w:rsidRDefault="00E31EEA" w:rsidP="00675CAA">
      <w:pPr>
        <w:spacing w:line="360" w:lineRule="auto"/>
        <w:ind w:firstLine="709"/>
        <w:jc w:val="both"/>
        <w:rPr>
          <w:color w:val="000000" w:themeColor="text1"/>
        </w:rPr>
      </w:pPr>
    </w:p>
    <w:p w14:paraId="50A978F5" w14:textId="77777777" w:rsidR="00E31EEA" w:rsidRDefault="00E31EEA" w:rsidP="00675CAA">
      <w:pPr>
        <w:spacing w:line="360" w:lineRule="auto"/>
        <w:ind w:firstLine="709"/>
        <w:jc w:val="both"/>
        <w:rPr>
          <w:color w:val="000000" w:themeColor="text1"/>
        </w:rPr>
      </w:pPr>
    </w:p>
    <w:p w14:paraId="1FF0261A" w14:textId="487FE587" w:rsidR="003F32DE" w:rsidRPr="00FA59C6" w:rsidRDefault="003F32DE" w:rsidP="003F32DE">
      <w:pPr>
        <w:spacing w:line="360" w:lineRule="auto"/>
        <w:jc w:val="both"/>
        <w:rPr>
          <w:b/>
          <w:bCs/>
          <w:color w:val="000000" w:themeColor="text1"/>
        </w:rPr>
      </w:pPr>
      <w:r w:rsidRPr="00FA59C6">
        <w:rPr>
          <w:b/>
          <w:bCs/>
          <w:color w:val="000000" w:themeColor="text1"/>
        </w:rPr>
        <w:t>Resultados</w:t>
      </w:r>
      <w:r w:rsidR="00680DE2">
        <w:rPr>
          <w:b/>
          <w:bCs/>
          <w:color w:val="000000" w:themeColor="text1"/>
        </w:rPr>
        <w:t xml:space="preserve"> e discussão</w:t>
      </w:r>
    </w:p>
    <w:p w14:paraId="2300FF46" w14:textId="28149A3E" w:rsidR="00175C87" w:rsidRDefault="006D793F" w:rsidP="00175C87">
      <w:pPr>
        <w:spacing w:line="360" w:lineRule="auto"/>
        <w:ind w:firstLine="709"/>
        <w:jc w:val="both"/>
        <w:rPr>
          <w:color w:val="000000" w:themeColor="text1"/>
        </w:rPr>
      </w:pPr>
      <w:r w:rsidRPr="00FA59C6">
        <w:rPr>
          <w:color w:val="000000" w:themeColor="text1"/>
        </w:rPr>
        <w:t xml:space="preserve">A temática das </w:t>
      </w:r>
      <w:r w:rsidR="00EC4C8F">
        <w:rPr>
          <w:color w:val="000000" w:themeColor="text1"/>
        </w:rPr>
        <w:t>‘</w:t>
      </w:r>
      <w:proofErr w:type="spellStart"/>
      <w:r w:rsidRPr="00FA59C6">
        <w:rPr>
          <w:color w:val="000000" w:themeColor="text1"/>
        </w:rPr>
        <w:t>Lesbianidades</w:t>
      </w:r>
      <w:proofErr w:type="spellEnd"/>
      <w:r w:rsidR="00EC4C8F">
        <w:rPr>
          <w:color w:val="000000" w:themeColor="text1"/>
        </w:rPr>
        <w:t>’</w:t>
      </w:r>
      <w:r w:rsidRPr="00FA59C6">
        <w:rPr>
          <w:color w:val="000000" w:themeColor="text1"/>
        </w:rPr>
        <w:t xml:space="preserve">, embora comum a todos os perfis, é apresentada na tabela </w:t>
      </w:r>
      <w:r w:rsidR="00EC4C8F">
        <w:rPr>
          <w:color w:val="000000" w:themeColor="text1"/>
        </w:rPr>
        <w:t>de forma a ressaltar que todos os perfis</w:t>
      </w:r>
      <w:r w:rsidR="00717535">
        <w:rPr>
          <w:color w:val="000000" w:themeColor="text1"/>
        </w:rPr>
        <w:t xml:space="preserve"> abordam as </w:t>
      </w:r>
      <w:proofErr w:type="spellStart"/>
      <w:r w:rsidR="00717535">
        <w:rPr>
          <w:color w:val="000000" w:themeColor="text1"/>
        </w:rPr>
        <w:t>lesbianidades</w:t>
      </w:r>
      <w:proofErr w:type="spellEnd"/>
      <w:r w:rsidR="00717535">
        <w:rPr>
          <w:color w:val="000000" w:themeColor="text1"/>
        </w:rPr>
        <w:t xml:space="preserve"> enquanto um t</w:t>
      </w:r>
      <w:r w:rsidR="00EC4C8F">
        <w:rPr>
          <w:color w:val="000000" w:themeColor="text1"/>
        </w:rPr>
        <w:t>ópico. Isso significa que todas essas mulheres apresentam às suas/seus seguidoras/es e, consequentemente, disponibilizam ao público geral, questões e informações que fazem parte do repertório das ‘</w:t>
      </w:r>
      <w:proofErr w:type="spellStart"/>
      <w:r w:rsidR="00EC4C8F">
        <w:rPr>
          <w:color w:val="000000" w:themeColor="text1"/>
        </w:rPr>
        <w:t>Lesbianidades</w:t>
      </w:r>
      <w:proofErr w:type="spellEnd"/>
      <w:r w:rsidR="00EC4C8F">
        <w:rPr>
          <w:color w:val="000000" w:themeColor="text1"/>
        </w:rPr>
        <w:t>’, ainda que tenham seus respectivos recortes e especificidades dentro da temática.</w:t>
      </w:r>
      <w:r w:rsidR="008F061C">
        <w:rPr>
          <w:color w:val="000000" w:themeColor="text1"/>
        </w:rPr>
        <w:t xml:space="preserve"> </w:t>
      </w:r>
      <w:r w:rsidR="00EC4C8F">
        <w:rPr>
          <w:color w:val="000000" w:themeColor="text1"/>
        </w:rPr>
        <w:t>Ressaltando</w:t>
      </w:r>
      <w:r w:rsidR="008F061C">
        <w:rPr>
          <w:color w:val="000000" w:themeColor="text1"/>
        </w:rPr>
        <w:t xml:space="preserve"> que existe</w:t>
      </w:r>
      <w:r w:rsidR="003200A9">
        <w:rPr>
          <w:color w:val="000000" w:themeColor="text1"/>
        </w:rPr>
        <w:t>, também,</w:t>
      </w:r>
      <w:r w:rsidR="008F061C">
        <w:rPr>
          <w:color w:val="000000" w:themeColor="text1"/>
        </w:rPr>
        <w:t xml:space="preserve"> “</w:t>
      </w:r>
      <w:r w:rsidR="008F061C" w:rsidRPr="000544AA">
        <w:rPr>
          <w:color w:val="000000" w:themeColor="text1"/>
        </w:rPr>
        <w:t xml:space="preserve">uma dupla ideia de </w:t>
      </w:r>
      <w:proofErr w:type="spellStart"/>
      <w:r w:rsidR="008F061C" w:rsidRPr="000544AA">
        <w:rPr>
          <w:color w:val="000000" w:themeColor="text1"/>
        </w:rPr>
        <w:t>lesbianidade</w:t>
      </w:r>
      <w:proofErr w:type="spellEnd"/>
      <w:r w:rsidR="008F061C" w:rsidRPr="000544AA">
        <w:rPr>
          <w:color w:val="000000" w:themeColor="text1"/>
        </w:rPr>
        <w:t xml:space="preserve">, como </w:t>
      </w:r>
      <w:r w:rsidR="008F061C" w:rsidRPr="000544AA">
        <w:rPr>
          <w:color w:val="000000" w:themeColor="text1"/>
        </w:rPr>
        <w:lastRenderedPageBreak/>
        <w:t>prática e identidade</w:t>
      </w:r>
      <w:r w:rsidR="00EC4C8F">
        <w:rPr>
          <w:color w:val="000000" w:themeColor="text1"/>
        </w:rPr>
        <w:t>”</w:t>
      </w:r>
      <w:r w:rsidR="008F061C">
        <w:rPr>
          <w:color w:val="000000" w:themeColor="text1"/>
        </w:rPr>
        <w:t xml:space="preserve"> (ZILLER et al., 2019, p.5)</w:t>
      </w:r>
      <w:r w:rsidR="003200A9">
        <w:rPr>
          <w:color w:val="000000" w:themeColor="text1"/>
        </w:rPr>
        <w:t xml:space="preserve"> e que isso, por si só, já provoca uma pluralização das ideias e debates.</w:t>
      </w:r>
    </w:p>
    <w:p w14:paraId="784DF8B1" w14:textId="708E43B8" w:rsidR="00717535" w:rsidRDefault="0073407A" w:rsidP="00FF69F5">
      <w:pPr>
        <w:spacing w:line="360" w:lineRule="auto"/>
        <w:ind w:firstLine="709"/>
        <w:jc w:val="both"/>
        <w:rPr>
          <w:color w:val="000000" w:themeColor="text1"/>
        </w:rPr>
      </w:pPr>
      <w:r>
        <w:rPr>
          <w:color w:val="000000" w:themeColor="text1"/>
        </w:rPr>
        <w:t>Por sua vez, o tema</w:t>
      </w:r>
      <w:r w:rsidR="00717535">
        <w:rPr>
          <w:color w:val="000000" w:themeColor="text1"/>
        </w:rPr>
        <w:t xml:space="preserve"> </w:t>
      </w:r>
      <w:r>
        <w:rPr>
          <w:color w:val="000000" w:themeColor="text1"/>
        </w:rPr>
        <w:t>‘</w:t>
      </w:r>
      <w:r w:rsidR="00717535">
        <w:rPr>
          <w:color w:val="000000" w:themeColor="text1"/>
        </w:rPr>
        <w:t>Negritudes</w:t>
      </w:r>
      <w:r>
        <w:rPr>
          <w:color w:val="000000" w:themeColor="text1"/>
        </w:rPr>
        <w:t>’ se apresenta enquanto</w:t>
      </w:r>
      <w:r w:rsidR="00717535">
        <w:rPr>
          <w:color w:val="000000" w:themeColor="text1"/>
        </w:rPr>
        <w:t xml:space="preserve"> eixo principal do debate</w:t>
      </w:r>
      <w:r>
        <w:rPr>
          <w:color w:val="000000" w:themeColor="text1"/>
        </w:rPr>
        <w:t xml:space="preserve">, </w:t>
      </w:r>
      <w:r w:rsidR="00717535">
        <w:rPr>
          <w:color w:val="000000" w:themeColor="text1"/>
        </w:rPr>
        <w:t>em três dos oito perfis analisados</w:t>
      </w:r>
      <w:r>
        <w:rPr>
          <w:color w:val="000000" w:themeColor="text1"/>
        </w:rPr>
        <w:t>, e nestes,</w:t>
      </w:r>
      <w:r w:rsidR="00717535">
        <w:rPr>
          <w:color w:val="000000" w:themeColor="text1"/>
        </w:rPr>
        <w:t xml:space="preserve"> aparece antes</w:t>
      </w:r>
      <w:r>
        <w:rPr>
          <w:color w:val="000000" w:themeColor="text1"/>
        </w:rPr>
        <w:t xml:space="preserve"> mesmo</w:t>
      </w:r>
      <w:r w:rsidR="00717535">
        <w:rPr>
          <w:color w:val="000000" w:themeColor="text1"/>
        </w:rPr>
        <w:t xml:space="preserve"> da temática </w:t>
      </w:r>
      <w:r>
        <w:rPr>
          <w:color w:val="000000" w:themeColor="text1"/>
        </w:rPr>
        <w:t>‘</w:t>
      </w:r>
      <w:proofErr w:type="spellStart"/>
      <w:r w:rsidR="00717535">
        <w:rPr>
          <w:color w:val="000000" w:themeColor="text1"/>
        </w:rPr>
        <w:t>Lesbianidades</w:t>
      </w:r>
      <w:proofErr w:type="spellEnd"/>
      <w:r>
        <w:rPr>
          <w:color w:val="000000" w:themeColor="text1"/>
        </w:rPr>
        <w:t>’. Aqui, vale considerar</w:t>
      </w:r>
      <w:r w:rsidR="00FF69F5">
        <w:rPr>
          <w:color w:val="000000" w:themeColor="text1"/>
        </w:rPr>
        <w:t xml:space="preserve"> a produção</w:t>
      </w:r>
      <w:r w:rsidR="00D57B5D">
        <w:rPr>
          <w:color w:val="000000" w:themeColor="text1"/>
        </w:rPr>
        <w:t xml:space="preserve"> </w:t>
      </w:r>
      <w:r w:rsidR="00D57B5D" w:rsidRPr="004A1FD5">
        <w:rPr>
          <w:i/>
          <w:iCs/>
          <w:color w:val="000000" w:themeColor="text1"/>
        </w:rPr>
        <w:t>Não há hierarquia</w:t>
      </w:r>
      <w:r w:rsidR="004A1FD5">
        <w:rPr>
          <w:i/>
          <w:iCs/>
          <w:color w:val="000000" w:themeColor="text1"/>
        </w:rPr>
        <w:t>s</w:t>
      </w:r>
      <w:r w:rsidR="00D57B5D" w:rsidRPr="004A1FD5">
        <w:rPr>
          <w:i/>
          <w:iCs/>
          <w:color w:val="000000" w:themeColor="text1"/>
        </w:rPr>
        <w:t xml:space="preserve"> de opress</w:t>
      </w:r>
      <w:r w:rsidR="004A1FD5">
        <w:rPr>
          <w:i/>
          <w:iCs/>
          <w:color w:val="000000" w:themeColor="text1"/>
        </w:rPr>
        <w:t>ão</w:t>
      </w:r>
      <w:r w:rsidR="004A1FD5">
        <w:rPr>
          <w:color w:val="000000" w:themeColor="text1"/>
        </w:rPr>
        <w:t xml:space="preserve">, de </w:t>
      </w:r>
      <w:proofErr w:type="spellStart"/>
      <w:r w:rsidR="004A1FD5">
        <w:rPr>
          <w:color w:val="000000" w:themeColor="text1"/>
        </w:rPr>
        <w:t>Audre</w:t>
      </w:r>
      <w:proofErr w:type="spellEnd"/>
      <w:r w:rsidR="004A1FD5">
        <w:rPr>
          <w:color w:val="000000" w:themeColor="text1"/>
        </w:rPr>
        <w:t xml:space="preserve"> Lorde, onde</w:t>
      </w:r>
      <w:r w:rsidR="003200A9">
        <w:rPr>
          <w:color w:val="000000" w:themeColor="text1"/>
        </w:rPr>
        <w:t xml:space="preserve"> a autora</w:t>
      </w:r>
      <w:r w:rsidR="004A1FD5">
        <w:rPr>
          <w:color w:val="000000" w:themeColor="text1"/>
        </w:rPr>
        <w:t xml:space="preserve"> afirma “</w:t>
      </w:r>
      <w:r w:rsidR="003200A9">
        <w:rPr>
          <w:color w:val="000000" w:themeColor="text1"/>
        </w:rPr>
        <w:t>e</w:t>
      </w:r>
      <w:r w:rsidR="004A1FD5">
        <w:rPr>
          <w:color w:val="000000" w:themeColor="text1"/>
        </w:rPr>
        <w:t>u nasci negra e mulher [...] Entre as mulheres lésbicas, eu sou negra; e entre as pessoas negras, eu sou lésbica” (LORDE, 2012).</w:t>
      </w:r>
    </w:p>
    <w:p w14:paraId="624A9D74" w14:textId="7EAA8170" w:rsidR="00B75458" w:rsidRDefault="00BA390C" w:rsidP="00175C87">
      <w:pPr>
        <w:spacing w:line="360" w:lineRule="auto"/>
        <w:ind w:firstLine="709"/>
        <w:jc w:val="both"/>
        <w:rPr>
          <w:color w:val="000000" w:themeColor="text1"/>
        </w:rPr>
      </w:pPr>
      <w:r>
        <w:rPr>
          <w:color w:val="000000" w:themeColor="text1"/>
        </w:rPr>
        <w:t>A di</w:t>
      </w:r>
      <w:r w:rsidR="00FF69F5">
        <w:rPr>
          <w:color w:val="000000" w:themeColor="text1"/>
        </w:rPr>
        <w:t xml:space="preserve">stinção </w:t>
      </w:r>
      <w:r>
        <w:rPr>
          <w:color w:val="000000" w:themeColor="text1"/>
        </w:rPr>
        <w:t xml:space="preserve">entre as temáticas </w:t>
      </w:r>
      <w:r w:rsidR="00FF69F5">
        <w:rPr>
          <w:color w:val="000000" w:themeColor="text1"/>
        </w:rPr>
        <w:t>‘</w:t>
      </w:r>
      <w:r>
        <w:rPr>
          <w:color w:val="000000" w:themeColor="text1"/>
        </w:rPr>
        <w:t>Cultura Lésbica</w:t>
      </w:r>
      <w:r w:rsidR="00FF69F5">
        <w:rPr>
          <w:color w:val="000000" w:themeColor="text1"/>
        </w:rPr>
        <w:t>’</w:t>
      </w:r>
      <w:r>
        <w:rPr>
          <w:color w:val="000000" w:themeColor="text1"/>
        </w:rPr>
        <w:t xml:space="preserve"> e </w:t>
      </w:r>
      <w:r w:rsidR="00FF69F5">
        <w:rPr>
          <w:color w:val="000000" w:themeColor="text1"/>
        </w:rPr>
        <w:t>‘</w:t>
      </w:r>
      <w:r>
        <w:rPr>
          <w:color w:val="000000" w:themeColor="text1"/>
        </w:rPr>
        <w:t xml:space="preserve">Cultura e </w:t>
      </w:r>
      <w:r w:rsidR="00FF69F5">
        <w:rPr>
          <w:color w:val="000000" w:themeColor="text1"/>
        </w:rPr>
        <w:t>P</w:t>
      </w:r>
      <w:r>
        <w:rPr>
          <w:color w:val="000000" w:themeColor="text1"/>
        </w:rPr>
        <w:t xml:space="preserve">ráticas </w:t>
      </w:r>
      <w:r w:rsidR="00FF69F5">
        <w:rPr>
          <w:color w:val="000000" w:themeColor="text1"/>
        </w:rPr>
        <w:t>Sociais’</w:t>
      </w:r>
      <w:r>
        <w:rPr>
          <w:color w:val="000000" w:themeColor="text1"/>
        </w:rPr>
        <w:t xml:space="preserve"> tem o propósito de diferenciar dois tipos de perfis</w:t>
      </w:r>
      <w:r w:rsidR="00FF69F5">
        <w:rPr>
          <w:color w:val="000000" w:themeColor="text1"/>
        </w:rPr>
        <w:t>. Uma primeira tipificação de perfil se definiria a partir d</w:t>
      </w:r>
      <w:r>
        <w:rPr>
          <w:color w:val="000000" w:themeColor="text1"/>
        </w:rPr>
        <w:t xml:space="preserve">aqueles que se detêm </w:t>
      </w:r>
      <w:r w:rsidR="00FF69F5">
        <w:rPr>
          <w:color w:val="000000" w:themeColor="text1"/>
        </w:rPr>
        <w:t>à produção de</w:t>
      </w:r>
      <w:r>
        <w:rPr>
          <w:color w:val="000000" w:themeColor="text1"/>
        </w:rPr>
        <w:t xml:space="preserve"> conteúdos que tangem a diversidade de representações</w:t>
      </w:r>
      <w:r w:rsidR="00FF69F5">
        <w:rPr>
          <w:color w:val="000000" w:themeColor="text1"/>
        </w:rPr>
        <w:t>,</w:t>
      </w:r>
      <w:r>
        <w:rPr>
          <w:color w:val="000000" w:themeColor="text1"/>
        </w:rPr>
        <w:t xml:space="preserve"> sobre a cultura lésbica</w:t>
      </w:r>
      <w:r w:rsidR="00FF69F5">
        <w:rPr>
          <w:color w:val="000000" w:themeColor="text1"/>
        </w:rPr>
        <w:t>,</w:t>
      </w:r>
      <w:r>
        <w:rPr>
          <w:color w:val="000000" w:themeColor="text1"/>
        </w:rPr>
        <w:t xml:space="preserve"> em suas variadas expressões e produções </w:t>
      </w:r>
      <w:r w:rsidR="003200A9" w:rsidRPr="0092094F">
        <w:t>–</w:t>
      </w:r>
      <w:r w:rsidR="003200A9">
        <w:t xml:space="preserve"> </w:t>
      </w:r>
      <w:r>
        <w:rPr>
          <w:color w:val="000000" w:themeColor="text1"/>
        </w:rPr>
        <w:t>artes visuais</w:t>
      </w:r>
      <w:r w:rsidR="0095387E">
        <w:rPr>
          <w:color w:val="000000" w:themeColor="text1"/>
        </w:rPr>
        <w:t>;</w:t>
      </w:r>
      <w:r>
        <w:rPr>
          <w:color w:val="000000" w:themeColor="text1"/>
        </w:rPr>
        <w:t xml:space="preserve"> </w:t>
      </w:r>
      <w:r w:rsidR="004B5919">
        <w:rPr>
          <w:color w:val="000000" w:themeColor="text1"/>
        </w:rPr>
        <w:t>literatura</w:t>
      </w:r>
      <w:r w:rsidR="0095387E">
        <w:rPr>
          <w:color w:val="000000" w:themeColor="text1"/>
        </w:rPr>
        <w:t>;</w:t>
      </w:r>
      <w:r w:rsidR="004B5919">
        <w:rPr>
          <w:color w:val="000000" w:themeColor="text1"/>
        </w:rPr>
        <w:t xml:space="preserve"> </w:t>
      </w:r>
      <w:r>
        <w:rPr>
          <w:color w:val="000000" w:themeColor="text1"/>
        </w:rPr>
        <w:t>audiovisual</w:t>
      </w:r>
      <w:r w:rsidR="0095387E">
        <w:rPr>
          <w:color w:val="000000" w:themeColor="text1"/>
        </w:rPr>
        <w:t>;</w:t>
      </w:r>
      <w:r>
        <w:rPr>
          <w:color w:val="000000" w:themeColor="text1"/>
        </w:rPr>
        <w:t xml:space="preserve"> música</w:t>
      </w:r>
      <w:r w:rsidR="0095387E">
        <w:rPr>
          <w:color w:val="000000" w:themeColor="text1"/>
        </w:rPr>
        <w:t>;</w:t>
      </w:r>
      <w:r>
        <w:rPr>
          <w:color w:val="000000" w:themeColor="text1"/>
        </w:rPr>
        <w:t xml:space="preserve"> </w:t>
      </w:r>
      <w:proofErr w:type="spellStart"/>
      <w:r>
        <w:rPr>
          <w:color w:val="000000" w:themeColor="text1"/>
        </w:rPr>
        <w:t>memes</w:t>
      </w:r>
      <w:proofErr w:type="spellEnd"/>
      <w:r w:rsidR="0095387E">
        <w:rPr>
          <w:color w:val="000000" w:themeColor="text1"/>
        </w:rPr>
        <w:t>;</w:t>
      </w:r>
      <w:r>
        <w:rPr>
          <w:color w:val="000000" w:themeColor="text1"/>
        </w:rPr>
        <w:t xml:space="preserve"> linguagens</w:t>
      </w:r>
      <w:r w:rsidR="0095387E">
        <w:rPr>
          <w:color w:val="000000" w:themeColor="text1"/>
        </w:rPr>
        <w:t>;</w:t>
      </w:r>
      <w:r>
        <w:rPr>
          <w:color w:val="000000" w:themeColor="text1"/>
        </w:rPr>
        <w:t xml:space="preserve"> </w:t>
      </w:r>
      <w:r w:rsidR="00D8392D">
        <w:rPr>
          <w:color w:val="000000" w:themeColor="text1"/>
        </w:rPr>
        <w:t>representações e representatividades</w:t>
      </w:r>
      <w:r w:rsidR="0095387E">
        <w:rPr>
          <w:color w:val="000000" w:themeColor="text1"/>
        </w:rPr>
        <w:t>;</w:t>
      </w:r>
      <w:r w:rsidR="00D8392D">
        <w:rPr>
          <w:color w:val="000000" w:themeColor="text1"/>
        </w:rPr>
        <w:t xml:space="preserve"> </w:t>
      </w:r>
      <w:r>
        <w:rPr>
          <w:color w:val="000000" w:themeColor="text1"/>
        </w:rPr>
        <w:t>e</w:t>
      </w:r>
      <w:r w:rsidR="003200A9">
        <w:rPr>
          <w:color w:val="000000" w:themeColor="text1"/>
        </w:rPr>
        <w:t xml:space="preserve">ntre outros </w:t>
      </w:r>
      <w:r w:rsidR="003200A9" w:rsidRPr="0092094F">
        <w:t>–</w:t>
      </w:r>
      <w:r>
        <w:rPr>
          <w:color w:val="000000" w:themeColor="text1"/>
        </w:rPr>
        <w:t xml:space="preserve">, por meio de referências, resenhas e indicações. </w:t>
      </w:r>
      <w:r w:rsidR="00FF69F5">
        <w:rPr>
          <w:color w:val="000000" w:themeColor="text1"/>
        </w:rPr>
        <w:t>Uma segunda tipificação se aplica</w:t>
      </w:r>
      <w:r w:rsidR="00B3224F">
        <w:rPr>
          <w:color w:val="000000" w:themeColor="text1"/>
        </w:rPr>
        <w:t>ria</w:t>
      </w:r>
      <w:r w:rsidR="00FF69F5">
        <w:rPr>
          <w:color w:val="000000" w:themeColor="text1"/>
        </w:rPr>
        <w:t xml:space="preserve"> </w:t>
      </w:r>
      <w:r w:rsidR="000E1E3C">
        <w:rPr>
          <w:color w:val="000000" w:themeColor="text1"/>
        </w:rPr>
        <w:t>aos perfis</w:t>
      </w:r>
      <w:r w:rsidR="00FF69F5">
        <w:rPr>
          <w:color w:val="000000" w:themeColor="text1"/>
        </w:rPr>
        <w:t xml:space="preserve"> que</w:t>
      </w:r>
      <w:r>
        <w:rPr>
          <w:color w:val="000000" w:themeColor="text1"/>
        </w:rPr>
        <w:t xml:space="preserve"> ultrapassa</w:t>
      </w:r>
      <w:r w:rsidR="00FF69F5">
        <w:rPr>
          <w:color w:val="000000" w:themeColor="text1"/>
        </w:rPr>
        <w:t>m</w:t>
      </w:r>
      <w:r>
        <w:rPr>
          <w:color w:val="000000" w:themeColor="text1"/>
        </w:rPr>
        <w:t xml:space="preserve"> o recorte das </w:t>
      </w:r>
      <w:proofErr w:type="spellStart"/>
      <w:r>
        <w:rPr>
          <w:color w:val="000000" w:themeColor="text1"/>
        </w:rPr>
        <w:t>lesbianidades</w:t>
      </w:r>
      <w:proofErr w:type="spellEnd"/>
      <w:r w:rsidR="00FF69F5">
        <w:rPr>
          <w:color w:val="000000" w:themeColor="text1"/>
        </w:rPr>
        <w:t>, e que promovem</w:t>
      </w:r>
      <w:r>
        <w:rPr>
          <w:color w:val="000000" w:themeColor="text1"/>
        </w:rPr>
        <w:t xml:space="preserve"> debates sobre as práticas </w:t>
      </w:r>
      <w:r w:rsidR="00FF69F5">
        <w:rPr>
          <w:color w:val="000000" w:themeColor="text1"/>
        </w:rPr>
        <w:t>socioculturais</w:t>
      </w:r>
      <w:r w:rsidR="004B5919">
        <w:rPr>
          <w:color w:val="000000" w:themeColor="text1"/>
        </w:rPr>
        <w:t xml:space="preserve"> próprias e exteriores</w:t>
      </w:r>
      <w:r w:rsidR="00FF69F5">
        <w:rPr>
          <w:color w:val="000000" w:themeColor="text1"/>
        </w:rPr>
        <w:t xml:space="preserve"> ao meio lésbico</w:t>
      </w:r>
      <w:r w:rsidR="004B5919">
        <w:rPr>
          <w:color w:val="000000" w:themeColor="text1"/>
        </w:rPr>
        <w:t>, além</w:t>
      </w:r>
      <w:r>
        <w:rPr>
          <w:color w:val="000000" w:themeColor="text1"/>
        </w:rPr>
        <w:t xml:space="preserve"> </w:t>
      </w:r>
      <w:r w:rsidR="00FF69F5">
        <w:rPr>
          <w:color w:val="000000" w:themeColor="text1"/>
        </w:rPr>
        <w:t>d</w:t>
      </w:r>
      <w:r>
        <w:rPr>
          <w:color w:val="000000" w:themeColor="text1"/>
        </w:rPr>
        <w:t>as lógicas culturalmente impostas em nossa sociedade</w:t>
      </w:r>
      <w:r w:rsidR="004B5919">
        <w:rPr>
          <w:color w:val="000000" w:themeColor="text1"/>
        </w:rPr>
        <w:t xml:space="preserve"> </w:t>
      </w:r>
      <w:r w:rsidR="00FF69F5" w:rsidRPr="0092094F">
        <w:t>–</w:t>
      </w:r>
      <w:r w:rsidR="00FF69F5">
        <w:t xml:space="preserve"> </w:t>
      </w:r>
      <w:r w:rsidR="004B5919">
        <w:rPr>
          <w:color w:val="000000" w:themeColor="text1"/>
        </w:rPr>
        <w:t>a saber</w:t>
      </w:r>
      <w:r w:rsidR="00B3224F">
        <w:rPr>
          <w:color w:val="000000" w:themeColor="text1"/>
        </w:rPr>
        <w:t>,</w:t>
      </w:r>
      <w:r w:rsidR="004B5919">
        <w:rPr>
          <w:color w:val="000000" w:themeColor="text1"/>
        </w:rPr>
        <w:t xml:space="preserve"> o próprio </w:t>
      </w:r>
      <w:proofErr w:type="spellStart"/>
      <w:r w:rsidR="004B5919">
        <w:rPr>
          <w:color w:val="000000" w:themeColor="text1"/>
        </w:rPr>
        <w:t>rebuceteio</w:t>
      </w:r>
      <w:proofErr w:type="spellEnd"/>
      <w:r w:rsidR="00FF69F5">
        <w:rPr>
          <w:color w:val="000000" w:themeColor="text1"/>
        </w:rPr>
        <w:t>;</w:t>
      </w:r>
      <w:r w:rsidR="004B5919">
        <w:rPr>
          <w:color w:val="000000" w:themeColor="text1"/>
        </w:rPr>
        <w:t xml:space="preserve"> </w:t>
      </w:r>
      <w:r w:rsidR="00FF69F5">
        <w:rPr>
          <w:color w:val="000000" w:themeColor="text1"/>
        </w:rPr>
        <w:t xml:space="preserve">a assimetria do </w:t>
      </w:r>
      <w:r w:rsidR="004B5919">
        <w:rPr>
          <w:color w:val="000000" w:themeColor="text1"/>
        </w:rPr>
        <w:t>mercado afetivo</w:t>
      </w:r>
      <w:r w:rsidR="00FF69F5">
        <w:rPr>
          <w:color w:val="000000" w:themeColor="text1"/>
        </w:rPr>
        <w:t>;</w:t>
      </w:r>
      <w:r w:rsidR="004B5919">
        <w:rPr>
          <w:color w:val="000000" w:themeColor="text1"/>
        </w:rPr>
        <w:t xml:space="preserve"> o sistema capitalista</w:t>
      </w:r>
      <w:r w:rsidR="00FF69F5">
        <w:rPr>
          <w:color w:val="000000" w:themeColor="text1"/>
        </w:rPr>
        <w:t>;</w:t>
      </w:r>
      <w:r w:rsidR="004B5919">
        <w:rPr>
          <w:color w:val="000000" w:themeColor="text1"/>
        </w:rPr>
        <w:t xml:space="preserve"> a precarização do trabalho</w:t>
      </w:r>
      <w:r w:rsidR="00FF69F5">
        <w:rPr>
          <w:color w:val="000000" w:themeColor="text1"/>
        </w:rPr>
        <w:t>; entre outros</w:t>
      </w:r>
      <w:r>
        <w:rPr>
          <w:color w:val="000000" w:themeColor="text1"/>
        </w:rPr>
        <w:t>.</w:t>
      </w:r>
    </w:p>
    <w:p w14:paraId="6D2B96AE" w14:textId="2C4B45B1" w:rsidR="00DE047C" w:rsidRDefault="00DE047C" w:rsidP="00DE047C">
      <w:pPr>
        <w:spacing w:line="360" w:lineRule="auto"/>
        <w:ind w:firstLine="709"/>
        <w:jc w:val="both"/>
        <w:rPr>
          <w:color w:val="000000" w:themeColor="text1"/>
        </w:rPr>
      </w:pPr>
      <w:r>
        <w:rPr>
          <w:color w:val="000000" w:themeColor="text1"/>
        </w:rPr>
        <w:t xml:space="preserve">A </w:t>
      </w:r>
      <w:r w:rsidR="00FF69F5">
        <w:rPr>
          <w:color w:val="000000" w:themeColor="text1"/>
        </w:rPr>
        <w:t>‘</w:t>
      </w:r>
      <w:r>
        <w:rPr>
          <w:color w:val="000000" w:themeColor="text1"/>
        </w:rPr>
        <w:t xml:space="preserve">Dupla </w:t>
      </w:r>
      <w:r w:rsidR="00FF69F5">
        <w:rPr>
          <w:color w:val="000000" w:themeColor="text1"/>
        </w:rPr>
        <w:t>M</w:t>
      </w:r>
      <w:r>
        <w:rPr>
          <w:color w:val="000000" w:themeColor="text1"/>
        </w:rPr>
        <w:t>aternidade</w:t>
      </w:r>
      <w:r w:rsidR="00FF69F5">
        <w:rPr>
          <w:color w:val="000000" w:themeColor="text1"/>
        </w:rPr>
        <w:t xml:space="preserve">’ </w:t>
      </w:r>
      <w:r>
        <w:rPr>
          <w:color w:val="000000" w:themeColor="text1"/>
        </w:rPr>
        <w:t xml:space="preserve">tem sido um debate gradual nas redes sociais, principalmente no Instagram, e </w:t>
      </w:r>
      <w:r w:rsidR="00B3224F">
        <w:rPr>
          <w:color w:val="000000" w:themeColor="text1"/>
        </w:rPr>
        <w:t xml:space="preserve">também por isso, </w:t>
      </w:r>
      <w:r>
        <w:rPr>
          <w:color w:val="000000" w:themeColor="text1"/>
        </w:rPr>
        <w:t>um dos motivos pelos quais o perfil</w:t>
      </w:r>
      <w:r w:rsidR="0095387E">
        <w:t xml:space="preserve"> </w:t>
      </w:r>
      <w:r w:rsidR="000C21E0">
        <w:rPr>
          <w:color w:val="000000" w:themeColor="text1"/>
        </w:rPr>
        <w:t>@duasmaeseumafilha</w:t>
      </w:r>
      <w:r w:rsidR="002204C4">
        <w:rPr>
          <w:color w:val="000000" w:themeColor="text1"/>
        </w:rPr>
        <w:t xml:space="preserve">, </w:t>
      </w:r>
      <w:r>
        <w:rPr>
          <w:color w:val="000000" w:themeColor="text1"/>
        </w:rPr>
        <w:t xml:space="preserve">que </w:t>
      </w:r>
      <w:r w:rsidR="00B3224F">
        <w:rPr>
          <w:color w:val="000000" w:themeColor="text1"/>
        </w:rPr>
        <w:t>aborda o tema no corpus da análise, participa desse estudo</w:t>
      </w:r>
      <w:r>
        <w:rPr>
          <w:color w:val="000000" w:themeColor="text1"/>
        </w:rPr>
        <w:t xml:space="preserve">. </w:t>
      </w:r>
      <w:r w:rsidR="00B3224F">
        <w:rPr>
          <w:color w:val="000000" w:themeColor="text1"/>
        </w:rPr>
        <w:t>Já e</w:t>
      </w:r>
      <w:r>
        <w:rPr>
          <w:color w:val="000000" w:themeColor="text1"/>
        </w:rPr>
        <w:t xml:space="preserve">xistem alguns debates sobre as novas conformações familiares que apresentam dois pais ou duas mães, mas o exercício da maternidade a partir desse olhar </w:t>
      </w:r>
      <w:r w:rsidR="00BD690E">
        <w:rPr>
          <w:color w:val="000000" w:themeColor="text1"/>
        </w:rPr>
        <w:t xml:space="preserve">para </w:t>
      </w:r>
      <w:r>
        <w:rPr>
          <w:color w:val="000000" w:themeColor="text1"/>
        </w:rPr>
        <w:t>as le</w:t>
      </w:r>
      <w:proofErr w:type="spellStart"/>
      <w:r>
        <w:rPr>
          <w:color w:val="000000" w:themeColor="text1"/>
        </w:rPr>
        <w:t>sbianidades</w:t>
      </w:r>
      <w:proofErr w:type="spellEnd"/>
      <w:r>
        <w:rPr>
          <w:color w:val="000000" w:themeColor="text1"/>
        </w:rPr>
        <w:t xml:space="preserve"> ainda é </w:t>
      </w:r>
      <w:proofErr w:type="spellStart"/>
      <w:r>
        <w:rPr>
          <w:color w:val="000000" w:themeColor="text1"/>
        </w:rPr>
        <w:t>invisibilizado</w:t>
      </w:r>
      <w:proofErr w:type="spellEnd"/>
      <w:r>
        <w:rPr>
          <w:color w:val="000000" w:themeColor="text1"/>
        </w:rPr>
        <w:t xml:space="preserve"> em </w:t>
      </w:r>
      <w:r w:rsidR="00BD690E">
        <w:rPr>
          <w:color w:val="000000" w:themeColor="text1"/>
        </w:rPr>
        <w:t>diversas esferas</w:t>
      </w:r>
      <w:r>
        <w:rPr>
          <w:color w:val="000000" w:themeColor="text1"/>
        </w:rPr>
        <w:t xml:space="preserve">. A </w:t>
      </w:r>
      <w:r w:rsidR="0095387E">
        <w:rPr>
          <w:color w:val="000000" w:themeColor="text1"/>
        </w:rPr>
        <w:t>‘</w:t>
      </w:r>
      <w:r>
        <w:rPr>
          <w:color w:val="000000" w:themeColor="text1"/>
        </w:rPr>
        <w:t xml:space="preserve">Dupla </w:t>
      </w:r>
      <w:r w:rsidR="0095387E">
        <w:rPr>
          <w:color w:val="000000" w:themeColor="text1"/>
        </w:rPr>
        <w:t>M</w:t>
      </w:r>
      <w:r>
        <w:rPr>
          <w:color w:val="000000" w:themeColor="text1"/>
        </w:rPr>
        <w:t>aternidade</w:t>
      </w:r>
      <w:r w:rsidR="0095387E">
        <w:rPr>
          <w:color w:val="000000" w:themeColor="text1"/>
        </w:rPr>
        <w:t>’</w:t>
      </w:r>
      <w:r>
        <w:rPr>
          <w:color w:val="000000" w:themeColor="text1"/>
        </w:rPr>
        <w:t xml:space="preserve"> sintetiza a experiência desse olhar</w:t>
      </w:r>
      <w:r w:rsidR="00BD690E">
        <w:rPr>
          <w:color w:val="000000" w:themeColor="text1"/>
        </w:rPr>
        <w:t>,</w:t>
      </w:r>
      <w:r>
        <w:rPr>
          <w:color w:val="000000" w:themeColor="text1"/>
        </w:rPr>
        <w:t xml:space="preserve"> marcado p</w:t>
      </w:r>
      <w:r w:rsidR="00BD690E">
        <w:rPr>
          <w:color w:val="000000" w:themeColor="text1"/>
        </w:rPr>
        <w:t xml:space="preserve">or </w:t>
      </w:r>
      <w:r>
        <w:rPr>
          <w:color w:val="000000" w:themeColor="text1"/>
        </w:rPr>
        <w:t xml:space="preserve">especificidades das </w:t>
      </w:r>
      <w:proofErr w:type="spellStart"/>
      <w:r>
        <w:rPr>
          <w:color w:val="000000" w:themeColor="text1"/>
        </w:rPr>
        <w:t>lesbianidades</w:t>
      </w:r>
      <w:proofErr w:type="spellEnd"/>
      <w:r w:rsidR="00464637">
        <w:rPr>
          <w:color w:val="000000" w:themeColor="text1"/>
        </w:rPr>
        <w:t xml:space="preserve">, </w:t>
      </w:r>
      <w:r w:rsidR="00BD690E">
        <w:rPr>
          <w:color w:val="000000" w:themeColor="text1"/>
        </w:rPr>
        <w:t>e busc</w:t>
      </w:r>
      <w:r w:rsidR="00464637">
        <w:rPr>
          <w:color w:val="000000" w:themeColor="text1"/>
        </w:rPr>
        <w:t>a</w:t>
      </w:r>
      <w:r w:rsidR="00BD690E">
        <w:rPr>
          <w:color w:val="000000" w:themeColor="text1"/>
        </w:rPr>
        <w:t>ndo</w:t>
      </w:r>
      <w:r w:rsidR="00464637">
        <w:rPr>
          <w:color w:val="000000" w:themeColor="text1"/>
        </w:rPr>
        <w:t xml:space="preserve"> ultrapassar a</w:t>
      </w:r>
      <w:r w:rsidR="00BD690E">
        <w:rPr>
          <w:color w:val="000000" w:themeColor="text1"/>
        </w:rPr>
        <w:t>mbas a</w:t>
      </w:r>
      <w:r w:rsidR="00464637">
        <w:rPr>
          <w:color w:val="000000" w:themeColor="text1"/>
        </w:rPr>
        <w:t xml:space="preserve"> he</w:t>
      </w:r>
      <w:r w:rsidR="007F4E16">
        <w:rPr>
          <w:color w:val="000000" w:themeColor="text1"/>
        </w:rPr>
        <w:t>terossexualidade</w:t>
      </w:r>
      <w:r w:rsidR="00464637">
        <w:rPr>
          <w:color w:val="000000" w:themeColor="text1"/>
        </w:rPr>
        <w:t xml:space="preserve"> compulsória e os papéis de gênero</w:t>
      </w:r>
      <w:r w:rsidR="00BD690E">
        <w:rPr>
          <w:color w:val="000000" w:themeColor="text1"/>
        </w:rPr>
        <w:t>, como normas</w:t>
      </w:r>
      <w:r w:rsidR="00464637">
        <w:rPr>
          <w:color w:val="000000" w:themeColor="text1"/>
        </w:rPr>
        <w:t xml:space="preserve"> socialmente impost</w:t>
      </w:r>
      <w:r w:rsidR="00BD690E">
        <w:rPr>
          <w:color w:val="000000" w:themeColor="text1"/>
        </w:rPr>
        <w:t>a</w:t>
      </w:r>
      <w:r w:rsidR="00464637">
        <w:rPr>
          <w:color w:val="000000" w:themeColor="text1"/>
        </w:rPr>
        <w:t>s.</w:t>
      </w:r>
    </w:p>
    <w:p w14:paraId="607B16EE" w14:textId="5D9647EB" w:rsidR="00DE047C" w:rsidRDefault="00FF69F5" w:rsidP="00175C87">
      <w:pPr>
        <w:spacing w:line="360" w:lineRule="auto"/>
        <w:ind w:firstLine="709"/>
        <w:jc w:val="both"/>
        <w:rPr>
          <w:color w:val="000000" w:themeColor="text1"/>
        </w:rPr>
      </w:pPr>
      <w:r>
        <w:rPr>
          <w:color w:val="000000" w:themeColor="text1"/>
        </w:rPr>
        <w:t>‘</w:t>
      </w:r>
      <w:r w:rsidR="00DE047C">
        <w:rPr>
          <w:color w:val="000000" w:themeColor="text1"/>
        </w:rPr>
        <w:t xml:space="preserve">Saúde </w:t>
      </w:r>
      <w:r>
        <w:rPr>
          <w:color w:val="000000" w:themeColor="text1"/>
        </w:rPr>
        <w:t>M</w:t>
      </w:r>
      <w:r w:rsidR="00DE047C">
        <w:rPr>
          <w:color w:val="000000" w:themeColor="text1"/>
        </w:rPr>
        <w:t>ental</w:t>
      </w:r>
      <w:r>
        <w:rPr>
          <w:color w:val="000000" w:themeColor="text1"/>
        </w:rPr>
        <w:t>’</w:t>
      </w:r>
      <w:r w:rsidR="00DE047C">
        <w:rPr>
          <w:color w:val="000000" w:themeColor="text1"/>
        </w:rPr>
        <w:t xml:space="preserve"> também tem sido uma pauta emergente e</w:t>
      </w:r>
      <w:r w:rsidR="00365031">
        <w:rPr>
          <w:color w:val="000000" w:themeColor="text1"/>
        </w:rPr>
        <w:t>,</w:t>
      </w:r>
      <w:r w:rsidR="00DE047C">
        <w:rPr>
          <w:color w:val="000000" w:themeColor="text1"/>
        </w:rPr>
        <w:t xml:space="preserve"> embora tangencie grande </w:t>
      </w:r>
      <w:r w:rsidR="000C21E0">
        <w:rPr>
          <w:color w:val="000000" w:themeColor="text1"/>
        </w:rPr>
        <w:t>parte das temáticas elencadas, é eixo central do perfil @lesbicanegraecaminhao</w:t>
      </w:r>
      <w:r w:rsidR="00BD690E">
        <w:rPr>
          <w:color w:val="000000" w:themeColor="text1"/>
        </w:rPr>
        <w:t>.</w:t>
      </w:r>
      <w:r w:rsidR="00365031">
        <w:rPr>
          <w:color w:val="000000" w:themeColor="text1"/>
        </w:rPr>
        <w:t xml:space="preserve"> </w:t>
      </w:r>
      <w:r w:rsidR="00BD690E">
        <w:rPr>
          <w:color w:val="000000" w:themeColor="text1"/>
        </w:rPr>
        <w:t>P</w:t>
      </w:r>
      <w:r w:rsidR="00365031">
        <w:rPr>
          <w:color w:val="000000" w:themeColor="text1"/>
        </w:rPr>
        <w:t>orque parte da proposta</w:t>
      </w:r>
      <w:r w:rsidR="000C21E0">
        <w:rPr>
          <w:color w:val="000000" w:themeColor="text1"/>
        </w:rPr>
        <w:t xml:space="preserve"> </w:t>
      </w:r>
      <w:r w:rsidR="00BD690E">
        <w:rPr>
          <w:color w:val="000000" w:themeColor="text1"/>
        </w:rPr>
        <w:t xml:space="preserve">central </w:t>
      </w:r>
      <w:r w:rsidR="00365031">
        <w:rPr>
          <w:color w:val="000000" w:themeColor="text1"/>
        </w:rPr>
        <w:t xml:space="preserve">deste canal é produzir e promover </w:t>
      </w:r>
      <w:r w:rsidR="000C21E0">
        <w:rPr>
          <w:color w:val="000000" w:themeColor="text1"/>
        </w:rPr>
        <w:t>conteúdos explicitamente direcionados para o tema da saúde mental</w:t>
      </w:r>
      <w:r w:rsidR="00BD690E">
        <w:rPr>
          <w:color w:val="000000" w:themeColor="text1"/>
        </w:rPr>
        <w:t xml:space="preserve">, com ênfase na saúde mental de mulheres lésbicas negras e que não </w:t>
      </w:r>
      <w:proofErr w:type="spellStart"/>
      <w:r w:rsidR="00BD690E">
        <w:rPr>
          <w:color w:val="000000" w:themeColor="text1"/>
        </w:rPr>
        <w:t>performam</w:t>
      </w:r>
      <w:proofErr w:type="spellEnd"/>
      <w:r w:rsidR="00BD690E">
        <w:rPr>
          <w:color w:val="000000" w:themeColor="text1"/>
        </w:rPr>
        <w:t xml:space="preserve"> os padrões de feminilidade socialmente impostos</w:t>
      </w:r>
      <w:r w:rsidR="000C21E0">
        <w:rPr>
          <w:color w:val="000000" w:themeColor="text1"/>
        </w:rPr>
        <w:t>.</w:t>
      </w:r>
    </w:p>
    <w:p w14:paraId="50ED7DC0" w14:textId="4C00C330" w:rsidR="00193EA2" w:rsidRDefault="0024495B" w:rsidP="00193EA2">
      <w:pPr>
        <w:spacing w:line="360" w:lineRule="auto"/>
        <w:ind w:firstLine="709"/>
        <w:jc w:val="both"/>
        <w:rPr>
          <w:color w:val="000000" w:themeColor="text1"/>
        </w:rPr>
      </w:pPr>
      <w:r>
        <w:rPr>
          <w:color w:val="000000" w:themeColor="text1"/>
        </w:rPr>
        <w:t xml:space="preserve">Por </w:t>
      </w:r>
      <w:r w:rsidR="00FF69F5">
        <w:rPr>
          <w:color w:val="000000" w:themeColor="text1"/>
        </w:rPr>
        <w:t>‘</w:t>
      </w:r>
      <w:r>
        <w:rPr>
          <w:color w:val="000000" w:themeColor="text1"/>
        </w:rPr>
        <w:t xml:space="preserve">Outras </w:t>
      </w:r>
      <w:r w:rsidR="00FF69F5">
        <w:rPr>
          <w:color w:val="000000" w:themeColor="text1"/>
        </w:rPr>
        <w:t>P</w:t>
      </w:r>
      <w:r>
        <w:rPr>
          <w:color w:val="000000" w:themeColor="text1"/>
        </w:rPr>
        <w:t xml:space="preserve">erformances de </w:t>
      </w:r>
      <w:r w:rsidR="00FF69F5">
        <w:rPr>
          <w:color w:val="000000" w:themeColor="text1"/>
        </w:rPr>
        <w:t>F</w:t>
      </w:r>
      <w:r>
        <w:rPr>
          <w:color w:val="000000" w:themeColor="text1"/>
        </w:rPr>
        <w:t>eminilidade</w:t>
      </w:r>
      <w:r w:rsidR="00E05592">
        <w:rPr>
          <w:color w:val="000000" w:themeColor="text1"/>
        </w:rPr>
        <w:t>’</w:t>
      </w:r>
      <w:r>
        <w:rPr>
          <w:color w:val="000000" w:themeColor="text1"/>
        </w:rPr>
        <w:t xml:space="preserve"> </w:t>
      </w:r>
      <w:r w:rsidR="003C20B4">
        <w:rPr>
          <w:color w:val="000000" w:themeColor="text1"/>
        </w:rPr>
        <w:t>compreende-se uma discussão sobre mulheres que</w:t>
      </w:r>
      <w:r w:rsidR="009264CB">
        <w:rPr>
          <w:color w:val="000000" w:themeColor="text1"/>
        </w:rPr>
        <w:t xml:space="preserve"> se </w:t>
      </w:r>
      <w:r w:rsidR="00680DE2">
        <w:rPr>
          <w:color w:val="000000" w:themeColor="text1"/>
        </w:rPr>
        <w:t>auto intitulam</w:t>
      </w:r>
      <w:r w:rsidR="009264CB">
        <w:rPr>
          <w:color w:val="000000" w:themeColor="text1"/>
        </w:rPr>
        <w:t xml:space="preserve"> enquanto</w:t>
      </w:r>
      <w:r w:rsidR="003C20B4">
        <w:rPr>
          <w:color w:val="000000" w:themeColor="text1"/>
        </w:rPr>
        <w:t xml:space="preserve"> </w:t>
      </w:r>
      <w:r w:rsidR="00DA0EEA">
        <w:rPr>
          <w:color w:val="000000" w:themeColor="text1"/>
        </w:rPr>
        <w:t xml:space="preserve">mulheres </w:t>
      </w:r>
      <w:r w:rsidR="00E002F0">
        <w:rPr>
          <w:color w:val="000000" w:themeColor="text1"/>
        </w:rPr>
        <w:t xml:space="preserve">que </w:t>
      </w:r>
      <w:r w:rsidR="003C20B4">
        <w:rPr>
          <w:color w:val="000000" w:themeColor="text1"/>
        </w:rPr>
        <w:t xml:space="preserve">não </w:t>
      </w:r>
      <w:proofErr w:type="spellStart"/>
      <w:r w:rsidR="003C20B4">
        <w:rPr>
          <w:color w:val="000000" w:themeColor="text1"/>
        </w:rPr>
        <w:t>performam</w:t>
      </w:r>
      <w:proofErr w:type="spellEnd"/>
      <w:r w:rsidR="003C20B4">
        <w:rPr>
          <w:color w:val="000000" w:themeColor="text1"/>
        </w:rPr>
        <w:t xml:space="preserve"> feminilidade</w:t>
      </w:r>
      <w:r w:rsidR="00D8392D">
        <w:rPr>
          <w:color w:val="000000" w:themeColor="text1"/>
        </w:rPr>
        <w:t>.</w:t>
      </w:r>
      <w:r w:rsidR="00762918">
        <w:rPr>
          <w:color w:val="000000" w:themeColor="text1"/>
        </w:rPr>
        <w:t xml:space="preserve"> A </w:t>
      </w:r>
      <w:proofErr w:type="spellStart"/>
      <w:r w:rsidR="00762918">
        <w:rPr>
          <w:color w:val="000000" w:themeColor="text1"/>
        </w:rPr>
        <w:t>partir</w:t>
      </w:r>
      <w:proofErr w:type="spellEnd"/>
      <w:r w:rsidR="00D8392D">
        <w:rPr>
          <w:color w:val="000000" w:themeColor="text1"/>
        </w:rPr>
        <w:t xml:space="preserve"> </w:t>
      </w:r>
      <w:r w:rsidR="00762918">
        <w:rPr>
          <w:color w:val="000000" w:themeColor="text1"/>
        </w:rPr>
        <w:t>d</w:t>
      </w:r>
      <w:r w:rsidR="00D8392D">
        <w:rPr>
          <w:color w:val="000000" w:themeColor="text1"/>
        </w:rPr>
        <w:t xml:space="preserve">a categorização </w:t>
      </w:r>
      <w:r w:rsidR="00E05592">
        <w:rPr>
          <w:color w:val="000000" w:themeColor="text1"/>
        </w:rPr>
        <w:t>‘</w:t>
      </w:r>
      <w:r w:rsidR="00D8392D">
        <w:rPr>
          <w:color w:val="000000" w:themeColor="text1"/>
        </w:rPr>
        <w:t xml:space="preserve">Outras </w:t>
      </w:r>
      <w:r w:rsidR="00E05592">
        <w:rPr>
          <w:color w:val="000000" w:themeColor="text1"/>
        </w:rPr>
        <w:t>P</w:t>
      </w:r>
      <w:r w:rsidR="00D8392D">
        <w:rPr>
          <w:color w:val="000000" w:themeColor="text1"/>
        </w:rPr>
        <w:t xml:space="preserve">erformances de </w:t>
      </w:r>
      <w:r w:rsidR="00E05592">
        <w:rPr>
          <w:color w:val="000000" w:themeColor="text1"/>
        </w:rPr>
        <w:t>F</w:t>
      </w:r>
      <w:r w:rsidR="00D8392D">
        <w:rPr>
          <w:color w:val="000000" w:themeColor="text1"/>
        </w:rPr>
        <w:t>eminilidade</w:t>
      </w:r>
      <w:r w:rsidR="00E05592">
        <w:rPr>
          <w:color w:val="000000" w:themeColor="text1"/>
        </w:rPr>
        <w:t>’</w:t>
      </w:r>
      <w:r w:rsidR="00D8392D">
        <w:rPr>
          <w:color w:val="000000" w:themeColor="text1"/>
        </w:rPr>
        <w:t xml:space="preserve"> é possível expandir</w:t>
      </w:r>
      <w:r w:rsidR="009264CB">
        <w:rPr>
          <w:color w:val="000000" w:themeColor="text1"/>
        </w:rPr>
        <w:t xml:space="preserve"> </w:t>
      </w:r>
      <w:r w:rsidR="00762918">
        <w:rPr>
          <w:color w:val="000000" w:themeColor="text1"/>
        </w:rPr>
        <w:t>o</w:t>
      </w:r>
      <w:r w:rsidR="009264CB">
        <w:rPr>
          <w:color w:val="000000" w:themeColor="text1"/>
        </w:rPr>
        <w:t xml:space="preserve"> conceito para outras performances de femi</w:t>
      </w:r>
      <w:r w:rsidR="00373824">
        <w:rPr>
          <w:color w:val="000000" w:themeColor="text1"/>
        </w:rPr>
        <w:t>ni</w:t>
      </w:r>
      <w:r w:rsidR="009264CB">
        <w:rPr>
          <w:color w:val="000000" w:themeColor="text1"/>
        </w:rPr>
        <w:t>lidade</w:t>
      </w:r>
      <w:r w:rsidR="00CD7DED">
        <w:rPr>
          <w:color w:val="000000" w:themeColor="text1"/>
        </w:rPr>
        <w:t xml:space="preserve">, </w:t>
      </w:r>
      <w:r w:rsidR="009264CB">
        <w:rPr>
          <w:color w:val="000000" w:themeColor="text1"/>
        </w:rPr>
        <w:t>entendendo que</w:t>
      </w:r>
      <w:r w:rsidR="00DA0EEA">
        <w:rPr>
          <w:color w:val="000000" w:themeColor="text1"/>
        </w:rPr>
        <w:t xml:space="preserve"> </w:t>
      </w:r>
      <w:r w:rsidR="00762918">
        <w:rPr>
          <w:color w:val="000000" w:themeColor="text1"/>
        </w:rPr>
        <w:t>lidamos com</w:t>
      </w:r>
      <w:r w:rsidR="00DA0EEA">
        <w:rPr>
          <w:color w:val="000000" w:themeColor="text1"/>
        </w:rPr>
        <w:t xml:space="preserve"> uma construção </w:t>
      </w:r>
      <w:r w:rsidR="00DA0EEA">
        <w:rPr>
          <w:color w:val="000000" w:themeColor="text1"/>
        </w:rPr>
        <w:lastRenderedPageBreak/>
        <w:t>hegemônica de feminilidade</w:t>
      </w:r>
      <w:r w:rsidR="00CD7DED">
        <w:rPr>
          <w:color w:val="000000" w:themeColor="text1"/>
        </w:rPr>
        <w:t>. Construção essa</w:t>
      </w:r>
      <w:r w:rsidR="00DA0EEA">
        <w:rPr>
          <w:color w:val="000000" w:themeColor="text1"/>
        </w:rPr>
        <w:t xml:space="preserve"> que responde </w:t>
      </w:r>
      <w:r w:rsidR="0036403B">
        <w:rPr>
          <w:color w:val="000000" w:themeColor="text1"/>
        </w:rPr>
        <w:t>à</w:t>
      </w:r>
      <w:r w:rsidR="00DA0EEA">
        <w:rPr>
          <w:color w:val="000000" w:themeColor="text1"/>
        </w:rPr>
        <w:t xml:space="preserve"> um padrão branco, heterossexual, </w:t>
      </w:r>
      <w:r w:rsidR="0036403B">
        <w:rPr>
          <w:color w:val="000000" w:themeColor="text1"/>
        </w:rPr>
        <w:t xml:space="preserve">e </w:t>
      </w:r>
      <w:r w:rsidR="00DA0EEA">
        <w:rPr>
          <w:color w:val="000000" w:themeColor="text1"/>
        </w:rPr>
        <w:t xml:space="preserve">normativo, </w:t>
      </w:r>
      <w:r w:rsidR="0036403B">
        <w:rPr>
          <w:color w:val="000000" w:themeColor="text1"/>
        </w:rPr>
        <w:t>quando há muitas</w:t>
      </w:r>
      <w:r w:rsidR="00DA0EEA">
        <w:rPr>
          <w:color w:val="000000" w:themeColor="text1"/>
        </w:rPr>
        <w:t xml:space="preserve"> outras performances possíveis de feminilidade</w:t>
      </w:r>
      <w:r w:rsidR="00EC5BF2">
        <w:rPr>
          <w:color w:val="000000" w:themeColor="text1"/>
        </w:rPr>
        <w:t>s</w:t>
      </w:r>
      <w:r w:rsidR="00DA0EEA">
        <w:rPr>
          <w:color w:val="000000" w:themeColor="text1"/>
        </w:rPr>
        <w:t xml:space="preserve">. </w:t>
      </w:r>
      <w:r w:rsidR="00EC5BF2">
        <w:rPr>
          <w:color w:val="000000" w:themeColor="text1"/>
        </w:rPr>
        <w:t>Inclusive, ao explorar todas as possibilidades que se apresentam, a partir de uma masculinidade vivida por mulheres. Conferindo maior razoabilidade ao se pensar</w:t>
      </w:r>
      <w:r w:rsidR="00DA0EEA">
        <w:rPr>
          <w:color w:val="000000" w:themeColor="text1"/>
        </w:rPr>
        <w:t xml:space="preserve"> nessa identidade/identificação</w:t>
      </w:r>
      <w:r w:rsidR="00EC5BF2">
        <w:rPr>
          <w:color w:val="000000" w:themeColor="text1"/>
        </w:rPr>
        <w:t xml:space="preserve"> </w:t>
      </w:r>
      <w:r w:rsidR="00DA0EEA">
        <w:rPr>
          <w:color w:val="000000" w:themeColor="text1"/>
        </w:rPr>
        <w:t>de</w:t>
      </w:r>
      <w:r w:rsidR="00EC5BF2">
        <w:rPr>
          <w:color w:val="000000" w:themeColor="text1"/>
        </w:rPr>
        <w:t xml:space="preserve"> uma</w:t>
      </w:r>
      <w:r w:rsidR="00DA0EEA">
        <w:rPr>
          <w:color w:val="000000" w:themeColor="text1"/>
        </w:rPr>
        <w:t xml:space="preserve"> maneira mais afirmativa do que negativa.</w:t>
      </w:r>
    </w:p>
    <w:p w14:paraId="0C2DD5C7" w14:textId="49464FFC" w:rsidR="00A56071" w:rsidRPr="00193EA2" w:rsidRDefault="00A56071" w:rsidP="00E05141">
      <w:pPr>
        <w:spacing w:line="360" w:lineRule="auto"/>
        <w:jc w:val="both"/>
        <w:rPr>
          <w:color w:val="000000" w:themeColor="text1"/>
        </w:rPr>
      </w:pPr>
    </w:p>
    <w:tbl>
      <w:tblPr>
        <w:tblStyle w:val="Tabelacomgrade2"/>
        <w:tblW w:w="0" w:type="auto"/>
        <w:tblLook w:val="04A0" w:firstRow="1" w:lastRow="0" w:firstColumn="1" w:lastColumn="0" w:noHBand="0" w:noVBand="1"/>
      </w:tblPr>
      <w:tblGrid>
        <w:gridCol w:w="2570"/>
        <w:gridCol w:w="1738"/>
        <w:gridCol w:w="4763"/>
      </w:tblGrid>
      <w:tr w:rsidR="00FA59C6" w14:paraId="138EB78C" w14:textId="77777777" w:rsidTr="00E05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0" w:type="dxa"/>
            <w:tcBorders>
              <w:top w:val="single" w:sz="18" w:space="0" w:color="auto"/>
              <w:bottom w:val="single" w:sz="18" w:space="0" w:color="auto"/>
            </w:tcBorders>
          </w:tcPr>
          <w:p w14:paraId="1833D355" w14:textId="77777777" w:rsidR="00FA59C6" w:rsidRPr="00B06B69" w:rsidRDefault="00FA59C6" w:rsidP="00181F2F">
            <w:pPr>
              <w:jc w:val="both"/>
              <w:rPr>
                <w:rFonts w:hint="cs"/>
                <w:b w:val="0"/>
                <w:bCs w:val="0"/>
                <w:color w:val="000000" w:themeColor="text1"/>
              </w:rPr>
            </w:pPr>
            <w:r w:rsidRPr="00B06B69">
              <w:rPr>
                <w:b w:val="0"/>
                <w:bCs w:val="0"/>
                <w:color w:val="000000" w:themeColor="text1"/>
              </w:rPr>
              <w:t>PERFIS</w:t>
            </w:r>
          </w:p>
        </w:tc>
        <w:tc>
          <w:tcPr>
            <w:tcW w:w="1738" w:type="dxa"/>
            <w:tcBorders>
              <w:top w:val="single" w:sz="18" w:space="0" w:color="auto"/>
              <w:bottom w:val="single" w:sz="18" w:space="0" w:color="auto"/>
            </w:tcBorders>
          </w:tcPr>
          <w:p w14:paraId="173F1C01" w14:textId="77777777" w:rsidR="00FA59C6" w:rsidRPr="00B06B69" w:rsidRDefault="00FA59C6" w:rsidP="00181F2F">
            <w:pPr>
              <w:jc w:val="both"/>
              <w:cnfStyle w:val="100000000000" w:firstRow="1" w:lastRow="0" w:firstColumn="0" w:lastColumn="0" w:oddVBand="0" w:evenVBand="0" w:oddHBand="0" w:evenHBand="0" w:firstRowFirstColumn="0" w:firstRowLastColumn="0" w:lastRowFirstColumn="0" w:lastRowLastColumn="0"/>
              <w:rPr>
                <w:rFonts w:hint="cs"/>
                <w:b w:val="0"/>
                <w:bCs w:val="0"/>
                <w:color w:val="000000" w:themeColor="text1"/>
              </w:rPr>
            </w:pPr>
            <w:r w:rsidRPr="00B06B69">
              <w:rPr>
                <w:b w:val="0"/>
                <w:bCs w:val="0"/>
                <w:color w:val="000000" w:themeColor="text1"/>
              </w:rPr>
              <w:t>REGIÃO</w:t>
            </w:r>
          </w:p>
        </w:tc>
        <w:tc>
          <w:tcPr>
            <w:tcW w:w="4763" w:type="dxa"/>
            <w:tcBorders>
              <w:top w:val="single" w:sz="18" w:space="0" w:color="auto"/>
              <w:bottom w:val="single" w:sz="18" w:space="0" w:color="auto"/>
            </w:tcBorders>
          </w:tcPr>
          <w:p w14:paraId="6B2207B6" w14:textId="77777777" w:rsidR="00FA59C6" w:rsidRPr="00B06B69" w:rsidRDefault="00FA59C6" w:rsidP="00181F2F">
            <w:pPr>
              <w:jc w:val="both"/>
              <w:cnfStyle w:val="100000000000" w:firstRow="1" w:lastRow="0" w:firstColumn="0" w:lastColumn="0" w:oddVBand="0" w:evenVBand="0" w:oddHBand="0" w:evenHBand="0" w:firstRowFirstColumn="0" w:firstRowLastColumn="0" w:lastRowFirstColumn="0" w:lastRowLastColumn="0"/>
              <w:rPr>
                <w:rFonts w:hint="cs"/>
                <w:b w:val="0"/>
                <w:bCs w:val="0"/>
                <w:color w:val="000000" w:themeColor="text1"/>
              </w:rPr>
            </w:pPr>
            <w:r w:rsidRPr="00B06B69">
              <w:rPr>
                <w:b w:val="0"/>
                <w:bCs w:val="0"/>
                <w:color w:val="000000" w:themeColor="text1"/>
              </w:rPr>
              <w:t>TEMÁTICA</w:t>
            </w:r>
            <w:r>
              <w:rPr>
                <w:b w:val="0"/>
                <w:bCs w:val="0"/>
                <w:color w:val="000000" w:themeColor="text1"/>
              </w:rPr>
              <w:t>S</w:t>
            </w:r>
          </w:p>
        </w:tc>
      </w:tr>
      <w:tr w:rsidR="00FA59C6" w14:paraId="2C9019EA" w14:textId="77777777" w:rsidTr="00E05141">
        <w:tc>
          <w:tcPr>
            <w:cnfStyle w:val="001000000000" w:firstRow="0" w:lastRow="0" w:firstColumn="1" w:lastColumn="0" w:oddVBand="0" w:evenVBand="0" w:oddHBand="0" w:evenHBand="0" w:firstRowFirstColumn="0" w:firstRowLastColumn="0" w:lastRowFirstColumn="0" w:lastRowLastColumn="0"/>
            <w:tcW w:w="2570" w:type="dxa"/>
            <w:tcBorders>
              <w:top w:val="single" w:sz="18" w:space="0" w:color="auto"/>
            </w:tcBorders>
          </w:tcPr>
          <w:p w14:paraId="65243506" w14:textId="77777777" w:rsidR="00FA59C6" w:rsidRPr="00B06B69" w:rsidRDefault="00FA59C6" w:rsidP="00181F2F">
            <w:pPr>
              <w:jc w:val="both"/>
              <w:rPr>
                <w:rFonts w:hint="cs"/>
                <w:b w:val="0"/>
                <w:bCs w:val="0"/>
                <w:color w:val="000000" w:themeColor="text1"/>
              </w:rPr>
            </w:pPr>
            <w:r w:rsidRPr="00B06B69">
              <w:rPr>
                <w:b w:val="0"/>
                <w:bCs w:val="0"/>
                <w:color w:val="000000" w:themeColor="text1"/>
              </w:rPr>
              <w:t>@pretacaminhão</w:t>
            </w:r>
          </w:p>
        </w:tc>
        <w:tc>
          <w:tcPr>
            <w:tcW w:w="1738" w:type="dxa"/>
            <w:tcBorders>
              <w:top w:val="single" w:sz="18" w:space="0" w:color="auto"/>
            </w:tcBorders>
          </w:tcPr>
          <w:p w14:paraId="391305BD" w14:textId="77777777" w:rsidR="00FA59C6" w:rsidRPr="00B06B69" w:rsidRDefault="00FA59C6" w:rsidP="00181F2F">
            <w:pPr>
              <w:jc w:val="both"/>
              <w:cnfStyle w:val="000000000000" w:firstRow="0" w:lastRow="0" w:firstColumn="0" w:lastColumn="0" w:oddVBand="0" w:evenVBand="0" w:oddHBand="0" w:evenHBand="0" w:firstRowFirstColumn="0" w:firstRowLastColumn="0" w:lastRowFirstColumn="0" w:lastRowLastColumn="0"/>
              <w:rPr>
                <w:rFonts w:hint="cs"/>
                <w:color w:val="000000" w:themeColor="text1"/>
              </w:rPr>
            </w:pPr>
            <w:r w:rsidRPr="00B06B69">
              <w:rPr>
                <w:color w:val="000000" w:themeColor="text1"/>
              </w:rPr>
              <w:t>Centro-Oeste</w:t>
            </w:r>
          </w:p>
        </w:tc>
        <w:tc>
          <w:tcPr>
            <w:tcW w:w="4763" w:type="dxa"/>
            <w:tcBorders>
              <w:top w:val="single" w:sz="18" w:space="0" w:color="auto"/>
            </w:tcBorders>
          </w:tcPr>
          <w:p w14:paraId="29D00658" w14:textId="4FDA3A12" w:rsidR="00FA59C6" w:rsidRPr="00B06B69" w:rsidRDefault="00FA59C6" w:rsidP="00B75458">
            <w:pPr>
              <w:cnfStyle w:val="000000000000" w:firstRow="0" w:lastRow="0" w:firstColumn="0" w:lastColumn="0" w:oddVBand="0" w:evenVBand="0" w:oddHBand="0" w:evenHBand="0" w:firstRowFirstColumn="0" w:firstRowLastColumn="0" w:lastRowFirstColumn="0" w:lastRowLastColumn="0"/>
              <w:rPr>
                <w:rFonts w:hint="cs"/>
                <w:color w:val="000000" w:themeColor="text1"/>
              </w:rPr>
            </w:pPr>
            <w:proofErr w:type="gramStart"/>
            <w:r w:rsidRPr="00B06B69">
              <w:rPr>
                <w:color w:val="000000" w:themeColor="text1"/>
              </w:rPr>
              <w:t>Negritude</w:t>
            </w:r>
            <w:r w:rsidR="00717535">
              <w:rPr>
                <w:color w:val="000000" w:themeColor="text1"/>
              </w:rPr>
              <w:t>s</w:t>
            </w:r>
            <w:r w:rsidRPr="00B06B69">
              <w:rPr>
                <w:color w:val="000000" w:themeColor="text1"/>
              </w:rPr>
              <w:t xml:space="preserve">;  </w:t>
            </w:r>
            <w:proofErr w:type="spellStart"/>
            <w:r w:rsidRPr="00B06B69">
              <w:rPr>
                <w:color w:val="000000" w:themeColor="text1"/>
              </w:rPr>
              <w:t>Lesbianidades</w:t>
            </w:r>
            <w:proofErr w:type="spellEnd"/>
            <w:proofErr w:type="gramEnd"/>
            <w:r w:rsidRPr="00B06B69">
              <w:rPr>
                <w:color w:val="000000" w:themeColor="text1"/>
              </w:rPr>
              <w:t xml:space="preserve">; Outras </w:t>
            </w:r>
            <w:r w:rsidR="00EA43E3">
              <w:rPr>
                <w:color w:val="000000" w:themeColor="text1"/>
              </w:rPr>
              <w:t>P</w:t>
            </w:r>
            <w:r w:rsidRPr="00B06B69">
              <w:rPr>
                <w:color w:val="000000" w:themeColor="text1"/>
              </w:rPr>
              <w:t xml:space="preserve">erformances de </w:t>
            </w:r>
            <w:r w:rsidR="00EA43E3">
              <w:rPr>
                <w:color w:val="000000" w:themeColor="text1"/>
              </w:rPr>
              <w:t>F</w:t>
            </w:r>
            <w:r w:rsidRPr="00B06B69">
              <w:rPr>
                <w:color w:val="000000" w:themeColor="text1"/>
              </w:rPr>
              <w:t>eminilidade</w:t>
            </w:r>
            <w:r w:rsidR="00D8392D">
              <w:rPr>
                <w:color w:val="000000" w:themeColor="text1"/>
              </w:rPr>
              <w:t xml:space="preserve">; Cultura e </w:t>
            </w:r>
            <w:r w:rsidR="00EA43E3">
              <w:rPr>
                <w:color w:val="000000" w:themeColor="text1"/>
              </w:rPr>
              <w:t>P</w:t>
            </w:r>
            <w:r w:rsidR="00D8392D">
              <w:rPr>
                <w:color w:val="000000" w:themeColor="text1"/>
              </w:rPr>
              <w:t xml:space="preserve">ráticas </w:t>
            </w:r>
            <w:r w:rsidR="00EA43E3">
              <w:rPr>
                <w:color w:val="000000" w:themeColor="text1"/>
              </w:rPr>
              <w:t>S</w:t>
            </w:r>
            <w:r w:rsidR="00D8392D">
              <w:rPr>
                <w:color w:val="000000" w:themeColor="text1"/>
              </w:rPr>
              <w:t>ociais;</w:t>
            </w:r>
          </w:p>
        </w:tc>
      </w:tr>
      <w:tr w:rsidR="00FA59C6" w14:paraId="7D367B76" w14:textId="77777777" w:rsidTr="00E05141">
        <w:tc>
          <w:tcPr>
            <w:cnfStyle w:val="001000000000" w:firstRow="0" w:lastRow="0" w:firstColumn="1" w:lastColumn="0" w:oddVBand="0" w:evenVBand="0" w:oddHBand="0" w:evenHBand="0" w:firstRowFirstColumn="0" w:firstRowLastColumn="0" w:lastRowFirstColumn="0" w:lastRowLastColumn="0"/>
            <w:tcW w:w="2570" w:type="dxa"/>
          </w:tcPr>
          <w:p w14:paraId="2F3EE579" w14:textId="77777777" w:rsidR="00FA59C6" w:rsidRPr="00B06B69" w:rsidRDefault="00FA59C6" w:rsidP="00181F2F">
            <w:pPr>
              <w:jc w:val="both"/>
              <w:rPr>
                <w:rFonts w:hint="cs"/>
                <w:b w:val="0"/>
                <w:bCs w:val="0"/>
                <w:color w:val="000000" w:themeColor="text1"/>
              </w:rPr>
            </w:pPr>
            <w:r w:rsidRPr="00B06B69">
              <w:rPr>
                <w:b w:val="0"/>
                <w:bCs w:val="0"/>
                <w:color w:val="000000" w:themeColor="text1"/>
              </w:rPr>
              <w:t>@clubelesbos</w:t>
            </w:r>
          </w:p>
        </w:tc>
        <w:tc>
          <w:tcPr>
            <w:tcW w:w="1738" w:type="dxa"/>
          </w:tcPr>
          <w:p w14:paraId="1AF62707" w14:textId="77777777" w:rsidR="00FA59C6" w:rsidRPr="00B06B69" w:rsidRDefault="00FA59C6" w:rsidP="00181F2F">
            <w:pPr>
              <w:jc w:val="both"/>
              <w:cnfStyle w:val="000000000000" w:firstRow="0" w:lastRow="0" w:firstColumn="0" w:lastColumn="0" w:oddVBand="0" w:evenVBand="0" w:oddHBand="0" w:evenHBand="0" w:firstRowFirstColumn="0" w:firstRowLastColumn="0" w:lastRowFirstColumn="0" w:lastRowLastColumn="0"/>
              <w:rPr>
                <w:rFonts w:hint="cs"/>
                <w:color w:val="000000" w:themeColor="text1"/>
              </w:rPr>
            </w:pPr>
            <w:r>
              <w:rPr>
                <w:color w:val="000000" w:themeColor="text1"/>
              </w:rPr>
              <w:t>Território Nacional</w:t>
            </w:r>
          </w:p>
        </w:tc>
        <w:tc>
          <w:tcPr>
            <w:tcW w:w="4763" w:type="dxa"/>
          </w:tcPr>
          <w:p w14:paraId="704409BD" w14:textId="3F11EA6C" w:rsidR="00FA59C6" w:rsidRPr="00B06B69" w:rsidRDefault="00FA59C6" w:rsidP="00B75458">
            <w:pPr>
              <w:cnfStyle w:val="000000000000" w:firstRow="0" w:lastRow="0" w:firstColumn="0" w:lastColumn="0" w:oddVBand="0" w:evenVBand="0" w:oddHBand="0" w:evenHBand="0" w:firstRowFirstColumn="0" w:firstRowLastColumn="0" w:lastRowFirstColumn="0" w:lastRowLastColumn="0"/>
              <w:rPr>
                <w:rFonts w:hint="cs"/>
                <w:color w:val="000000" w:themeColor="text1"/>
              </w:rPr>
            </w:pPr>
            <w:proofErr w:type="spellStart"/>
            <w:r w:rsidRPr="00B06B69">
              <w:rPr>
                <w:color w:val="000000" w:themeColor="text1"/>
              </w:rPr>
              <w:t>Lesbianidades</w:t>
            </w:r>
            <w:proofErr w:type="spellEnd"/>
            <w:r w:rsidRPr="00B06B69">
              <w:rPr>
                <w:color w:val="000000" w:themeColor="text1"/>
              </w:rPr>
              <w:t xml:space="preserve">; </w:t>
            </w:r>
            <w:r w:rsidR="00D8392D">
              <w:rPr>
                <w:color w:val="000000" w:themeColor="text1"/>
              </w:rPr>
              <w:t xml:space="preserve">Cultura </w:t>
            </w:r>
            <w:r w:rsidR="00EA43E3">
              <w:rPr>
                <w:color w:val="000000" w:themeColor="text1"/>
              </w:rPr>
              <w:t>Lé</w:t>
            </w:r>
            <w:r w:rsidR="00D8392D">
              <w:rPr>
                <w:color w:val="000000" w:themeColor="text1"/>
              </w:rPr>
              <w:t xml:space="preserve">sbica; </w:t>
            </w:r>
          </w:p>
        </w:tc>
      </w:tr>
      <w:tr w:rsidR="00FA59C6" w14:paraId="1147C62B" w14:textId="77777777" w:rsidTr="00E05141">
        <w:tc>
          <w:tcPr>
            <w:cnfStyle w:val="001000000000" w:firstRow="0" w:lastRow="0" w:firstColumn="1" w:lastColumn="0" w:oddVBand="0" w:evenVBand="0" w:oddHBand="0" w:evenHBand="0" w:firstRowFirstColumn="0" w:firstRowLastColumn="0" w:lastRowFirstColumn="0" w:lastRowLastColumn="0"/>
            <w:tcW w:w="2570" w:type="dxa"/>
          </w:tcPr>
          <w:p w14:paraId="2E2B5BF9" w14:textId="77777777" w:rsidR="00FA59C6" w:rsidRPr="00B06B69" w:rsidRDefault="00FA59C6" w:rsidP="00181F2F">
            <w:pPr>
              <w:jc w:val="both"/>
              <w:rPr>
                <w:rFonts w:hint="cs"/>
                <w:b w:val="0"/>
                <w:bCs w:val="0"/>
                <w:color w:val="000000" w:themeColor="text1"/>
              </w:rPr>
            </w:pPr>
            <w:r w:rsidRPr="00B06B69">
              <w:rPr>
                <w:b w:val="0"/>
                <w:bCs w:val="0"/>
                <w:color w:val="000000" w:themeColor="text1"/>
              </w:rPr>
              <w:t>@sapataoamiga</w:t>
            </w:r>
          </w:p>
        </w:tc>
        <w:tc>
          <w:tcPr>
            <w:tcW w:w="1738" w:type="dxa"/>
          </w:tcPr>
          <w:p w14:paraId="50742DE8" w14:textId="77777777" w:rsidR="00FA59C6" w:rsidRPr="00B06B69" w:rsidRDefault="00FA59C6" w:rsidP="00181F2F">
            <w:pPr>
              <w:jc w:val="both"/>
              <w:cnfStyle w:val="000000000000" w:firstRow="0" w:lastRow="0" w:firstColumn="0" w:lastColumn="0" w:oddVBand="0" w:evenVBand="0" w:oddHBand="0" w:evenHBand="0" w:firstRowFirstColumn="0" w:firstRowLastColumn="0" w:lastRowFirstColumn="0" w:lastRowLastColumn="0"/>
              <w:rPr>
                <w:rFonts w:hint="cs"/>
                <w:color w:val="000000" w:themeColor="text1"/>
              </w:rPr>
            </w:pPr>
            <w:r w:rsidRPr="00B06B69">
              <w:rPr>
                <w:color w:val="000000" w:themeColor="text1"/>
              </w:rPr>
              <w:t>Sudeste</w:t>
            </w:r>
          </w:p>
        </w:tc>
        <w:tc>
          <w:tcPr>
            <w:tcW w:w="4763" w:type="dxa"/>
          </w:tcPr>
          <w:p w14:paraId="1411FDF1" w14:textId="46D32184" w:rsidR="00FA59C6" w:rsidRPr="00B06B69" w:rsidRDefault="00FA59C6" w:rsidP="00181F2F">
            <w:pPr>
              <w:jc w:val="both"/>
              <w:cnfStyle w:val="000000000000" w:firstRow="0" w:lastRow="0" w:firstColumn="0" w:lastColumn="0" w:oddVBand="0" w:evenVBand="0" w:oddHBand="0" w:evenHBand="0" w:firstRowFirstColumn="0" w:firstRowLastColumn="0" w:lastRowFirstColumn="0" w:lastRowLastColumn="0"/>
              <w:rPr>
                <w:rFonts w:hint="cs"/>
                <w:color w:val="000000" w:themeColor="text1"/>
              </w:rPr>
            </w:pPr>
            <w:r w:rsidRPr="00B06B69">
              <w:rPr>
                <w:color w:val="000000" w:themeColor="text1"/>
              </w:rPr>
              <w:t>Negritude</w:t>
            </w:r>
            <w:r w:rsidR="00717535">
              <w:rPr>
                <w:color w:val="000000" w:themeColor="text1"/>
              </w:rPr>
              <w:t>s</w:t>
            </w:r>
            <w:r w:rsidRPr="00B06B69">
              <w:rPr>
                <w:color w:val="000000" w:themeColor="text1"/>
              </w:rPr>
              <w:t xml:space="preserve">; </w:t>
            </w:r>
            <w:proofErr w:type="spellStart"/>
            <w:r w:rsidRPr="00B06B69">
              <w:rPr>
                <w:color w:val="000000" w:themeColor="text1"/>
              </w:rPr>
              <w:t>Lesbianidades</w:t>
            </w:r>
            <w:proofErr w:type="spellEnd"/>
            <w:r w:rsidRPr="00B06B69">
              <w:rPr>
                <w:color w:val="000000" w:themeColor="text1"/>
              </w:rPr>
              <w:t>; Cultura</w:t>
            </w:r>
            <w:r w:rsidR="00BA390C">
              <w:rPr>
                <w:color w:val="000000" w:themeColor="text1"/>
              </w:rPr>
              <w:t xml:space="preserve"> e </w:t>
            </w:r>
            <w:r w:rsidR="00EA43E3">
              <w:rPr>
                <w:color w:val="000000" w:themeColor="text1"/>
              </w:rPr>
              <w:t>P</w:t>
            </w:r>
            <w:r w:rsidR="00BA390C">
              <w:rPr>
                <w:color w:val="000000" w:themeColor="text1"/>
              </w:rPr>
              <w:t xml:space="preserve">ráticas </w:t>
            </w:r>
            <w:r w:rsidR="00EA43E3">
              <w:rPr>
                <w:color w:val="000000" w:themeColor="text1"/>
              </w:rPr>
              <w:t>S</w:t>
            </w:r>
            <w:r w:rsidR="00726ED9">
              <w:rPr>
                <w:color w:val="000000" w:themeColor="text1"/>
              </w:rPr>
              <w:t>oci</w:t>
            </w:r>
            <w:r w:rsidR="00BA390C">
              <w:rPr>
                <w:color w:val="000000" w:themeColor="text1"/>
              </w:rPr>
              <w:t>ais</w:t>
            </w:r>
            <w:r w:rsidR="00D8392D">
              <w:rPr>
                <w:color w:val="000000" w:themeColor="text1"/>
              </w:rPr>
              <w:t xml:space="preserve">; Cultura </w:t>
            </w:r>
            <w:r w:rsidR="00EA43E3">
              <w:rPr>
                <w:color w:val="000000" w:themeColor="text1"/>
              </w:rPr>
              <w:t>L</w:t>
            </w:r>
            <w:r w:rsidR="00D8392D">
              <w:rPr>
                <w:color w:val="000000" w:themeColor="text1"/>
              </w:rPr>
              <w:t>ésbica;</w:t>
            </w:r>
          </w:p>
        </w:tc>
      </w:tr>
      <w:tr w:rsidR="00FA59C6" w14:paraId="35E44931" w14:textId="77777777" w:rsidTr="00E05141">
        <w:tc>
          <w:tcPr>
            <w:cnfStyle w:val="001000000000" w:firstRow="0" w:lastRow="0" w:firstColumn="1" w:lastColumn="0" w:oddVBand="0" w:evenVBand="0" w:oddHBand="0" w:evenHBand="0" w:firstRowFirstColumn="0" w:firstRowLastColumn="0" w:lastRowFirstColumn="0" w:lastRowLastColumn="0"/>
            <w:tcW w:w="2570" w:type="dxa"/>
          </w:tcPr>
          <w:p w14:paraId="098A1B45" w14:textId="77777777" w:rsidR="00FA59C6" w:rsidRPr="00B06B69" w:rsidRDefault="00FA59C6" w:rsidP="00181F2F">
            <w:pPr>
              <w:jc w:val="both"/>
              <w:rPr>
                <w:rFonts w:hint="cs"/>
                <w:b w:val="0"/>
                <w:bCs w:val="0"/>
                <w:color w:val="000000" w:themeColor="text1"/>
              </w:rPr>
            </w:pPr>
            <w:r w:rsidRPr="00B06B69">
              <w:rPr>
                <w:b w:val="0"/>
                <w:bCs w:val="0"/>
                <w:color w:val="000000" w:themeColor="text1"/>
              </w:rPr>
              <w:t>@kimbalaie</w:t>
            </w:r>
          </w:p>
        </w:tc>
        <w:tc>
          <w:tcPr>
            <w:tcW w:w="1738" w:type="dxa"/>
          </w:tcPr>
          <w:p w14:paraId="1244C9A9" w14:textId="77777777" w:rsidR="00FA59C6" w:rsidRPr="00B06B69" w:rsidRDefault="00FA59C6" w:rsidP="00181F2F">
            <w:pPr>
              <w:jc w:val="both"/>
              <w:cnfStyle w:val="000000000000" w:firstRow="0" w:lastRow="0" w:firstColumn="0" w:lastColumn="0" w:oddVBand="0" w:evenVBand="0" w:oddHBand="0" w:evenHBand="0" w:firstRowFirstColumn="0" w:firstRowLastColumn="0" w:lastRowFirstColumn="0" w:lastRowLastColumn="0"/>
              <w:rPr>
                <w:rFonts w:hint="cs"/>
                <w:color w:val="000000" w:themeColor="text1"/>
              </w:rPr>
            </w:pPr>
            <w:r w:rsidRPr="00B06B69">
              <w:rPr>
                <w:color w:val="000000" w:themeColor="text1"/>
              </w:rPr>
              <w:t>Nordeste</w:t>
            </w:r>
          </w:p>
        </w:tc>
        <w:tc>
          <w:tcPr>
            <w:tcW w:w="4763" w:type="dxa"/>
          </w:tcPr>
          <w:p w14:paraId="73F91695" w14:textId="6F6A9CBE" w:rsidR="00FA59C6" w:rsidRPr="00B06B69" w:rsidRDefault="00FA59C6" w:rsidP="00B75458">
            <w:pPr>
              <w:cnfStyle w:val="000000000000" w:firstRow="0" w:lastRow="0" w:firstColumn="0" w:lastColumn="0" w:oddVBand="0" w:evenVBand="0" w:oddHBand="0" w:evenHBand="0" w:firstRowFirstColumn="0" w:firstRowLastColumn="0" w:lastRowFirstColumn="0" w:lastRowLastColumn="0"/>
              <w:rPr>
                <w:rFonts w:hint="cs"/>
                <w:b/>
                <w:bCs/>
                <w:color w:val="000000" w:themeColor="text1"/>
              </w:rPr>
            </w:pPr>
            <w:proofErr w:type="spellStart"/>
            <w:r w:rsidRPr="00B06B69">
              <w:rPr>
                <w:color w:val="000000" w:themeColor="text1"/>
              </w:rPr>
              <w:t>Lesbianidades</w:t>
            </w:r>
            <w:proofErr w:type="spellEnd"/>
            <w:r w:rsidRPr="00B06B69">
              <w:rPr>
                <w:color w:val="000000" w:themeColor="text1"/>
              </w:rPr>
              <w:t>;</w:t>
            </w:r>
            <w:r w:rsidR="00717535">
              <w:rPr>
                <w:color w:val="000000" w:themeColor="text1"/>
              </w:rPr>
              <w:t xml:space="preserve"> </w:t>
            </w:r>
            <w:r w:rsidRPr="00B06B69">
              <w:rPr>
                <w:color w:val="000000" w:themeColor="text1"/>
              </w:rPr>
              <w:t xml:space="preserve">Outras </w:t>
            </w:r>
            <w:r w:rsidR="00EA43E3">
              <w:rPr>
                <w:color w:val="000000" w:themeColor="text1"/>
              </w:rPr>
              <w:t>P</w:t>
            </w:r>
            <w:r w:rsidRPr="00B06B69">
              <w:rPr>
                <w:color w:val="000000" w:themeColor="text1"/>
              </w:rPr>
              <w:t xml:space="preserve">erformances de </w:t>
            </w:r>
            <w:r w:rsidR="00EA43E3">
              <w:rPr>
                <w:color w:val="000000" w:themeColor="text1"/>
              </w:rPr>
              <w:t>Fe</w:t>
            </w:r>
            <w:r w:rsidRPr="00B06B69">
              <w:rPr>
                <w:color w:val="000000" w:themeColor="text1"/>
              </w:rPr>
              <w:t>minilidade</w:t>
            </w:r>
            <w:r w:rsidR="00D8392D">
              <w:rPr>
                <w:color w:val="000000" w:themeColor="text1"/>
              </w:rPr>
              <w:t xml:space="preserve">; Cultura </w:t>
            </w:r>
            <w:r w:rsidR="00EA43E3">
              <w:rPr>
                <w:color w:val="000000" w:themeColor="text1"/>
              </w:rPr>
              <w:t>Lé</w:t>
            </w:r>
            <w:r w:rsidR="00D8392D">
              <w:rPr>
                <w:color w:val="000000" w:themeColor="text1"/>
              </w:rPr>
              <w:t>sbica;</w:t>
            </w:r>
            <w:r w:rsidR="00DE047C">
              <w:rPr>
                <w:color w:val="000000" w:themeColor="text1"/>
              </w:rPr>
              <w:t xml:space="preserve"> </w:t>
            </w:r>
          </w:p>
        </w:tc>
      </w:tr>
      <w:tr w:rsidR="00FA59C6" w14:paraId="44A16647" w14:textId="77777777" w:rsidTr="00E05141">
        <w:tc>
          <w:tcPr>
            <w:cnfStyle w:val="001000000000" w:firstRow="0" w:lastRow="0" w:firstColumn="1" w:lastColumn="0" w:oddVBand="0" w:evenVBand="0" w:oddHBand="0" w:evenHBand="0" w:firstRowFirstColumn="0" w:firstRowLastColumn="0" w:lastRowFirstColumn="0" w:lastRowLastColumn="0"/>
            <w:tcW w:w="2570" w:type="dxa"/>
          </w:tcPr>
          <w:p w14:paraId="11D8A868" w14:textId="77777777" w:rsidR="00FA59C6" w:rsidRPr="00B06B69" w:rsidRDefault="00FA59C6" w:rsidP="00181F2F">
            <w:pPr>
              <w:jc w:val="both"/>
              <w:rPr>
                <w:rFonts w:hint="cs"/>
                <w:b w:val="0"/>
                <w:bCs w:val="0"/>
                <w:color w:val="000000" w:themeColor="text1"/>
              </w:rPr>
            </w:pPr>
            <w:r w:rsidRPr="00B06B69">
              <w:rPr>
                <w:b w:val="0"/>
                <w:bCs w:val="0"/>
                <w:color w:val="000000" w:themeColor="text1"/>
              </w:rPr>
              <w:t>@duasmaeseumafilha</w:t>
            </w:r>
          </w:p>
        </w:tc>
        <w:tc>
          <w:tcPr>
            <w:tcW w:w="1738" w:type="dxa"/>
          </w:tcPr>
          <w:p w14:paraId="3FC15BD2" w14:textId="77777777" w:rsidR="00FA59C6" w:rsidRPr="00B06B69" w:rsidRDefault="00FA59C6" w:rsidP="00181F2F">
            <w:pPr>
              <w:jc w:val="both"/>
              <w:cnfStyle w:val="000000000000" w:firstRow="0" w:lastRow="0" w:firstColumn="0" w:lastColumn="0" w:oddVBand="0" w:evenVBand="0" w:oddHBand="0" w:evenHBand="0" w:firstRowFirstColumn="0" w:firstRowLastColumn="0" w:lastRowFirstColumn="0" w:lastRowLastColumn="0"/>
              <w:rPr>
                <w:rFonts w:hint="cs"/>
                <w:color w:val="000000" w:themeColor="text1"/>
              </w:rPr>
            </w:pPr>
            <w:r w:rsidRPr="00B06B69">
              <w:rPr>
                <w:color w:val="000000" w:themeColor="text1"/>
              </w:rPr>
              <w:t>Sudeste</w:t>
            </w:r>
          </w:p>
        </w:tc>
        <w:tc>
          <w:tcPr>
            <w:tcW w:w="4763" w:type="dxa"/>
          </w:tcPr>
          <w:p w14:paraId="77EC7069" w14:textId="32CF4CE8" w:rsidR="00FA59C6" w:rsidRPr="00B06B69" w:rsidRDefault="00FA59C6" w:rsidP="00B75458">
            <w:pPr>
              <w:cnfStyle w:val="000000000000" w:firstRow="0" w:lastRow="0" w:firstColumn="0" w:lastColumn="0" w:oddVBand="0" w:evenVBand="0" w:oddHBand="0" w:evenHBand="0" w:firstRowFirstColumn="0" w:firstRowLastColumn="0" w:lastRowFirstColumn="0" w:lastRowLastColumn="0"/>
              <w:rPr>
                <w:rFonts w:hint="cs"/>
                <w:color w:val="000000" w:themeColor="text1"/>
              </w:rPr>
            </w:pPr>
            <w:r w:rsidRPr="00B06B69">
              <w:rPr>
                <w:color w:val="000000" w:themeColor="text1"/>
              </w:rPr>
              <w:t xml:space="preserve">Dupla </w:t>
            </w:r>
            <w:r w:rsidR="00EA43E3">
              <w:rPr>
                <w:color w:val="000000" w:themeColor="text1"/>
              </w:rPr>
              <w:t>M</w:t>
            </w:r>
            <w:r w:rsidRPr="00B06B69">
              <w:rPr>
                <w:color w:val="000000" w:themeColor="text1"/>
              </w:rPr>
              <w:t xml:space="preserve">aternidade; </w:t>
            </w:r>
            <w:proofErr w:type="spellStart"/>
            <w:r w:rsidRPr="00B06B69">
              <w:rPr>
                <w:color w:val="000000" w:themeColor="text1"/>
              </w:rPr>
              <w:t>Lesbianidades</w:t>
            </w:r>
            <w:proofErr w:type="spellEnd"/>
            <w:r w:rsidRPr="00B06B69">
              <w:rPr>
                <w:color w:val="000000" w:themeColor="text1"/>
              </w:rPr>
              <w:t>;</w:t>
            </w:r>
          </w:p>
        </w:tc>
      </w:tr>
      <w:tr w:rsidR="00FA59C6" w14:paraId="180FCD9E" w14:textId="77777777" w:rsidTr="00E05141">
        <w:tc>
          <w:tcPr>
            <w:cnfStyle w:val="001000000000" w:firstRow="0" w:lastRow="0" w:firstColumn="1" w:lastColumn="0" w:oddVBand="0" w:evenVBand="0" w:oddHBand="0" w:evenHBand="0" w:firstRowFirstColumn="0" w:firstRowLastColumn="0" w:lastRowFirstColumn="0" w:lastRowLastColumn="0"/>
            <w:tcW w:w="2570" w:type="dxa"/>
          </w:tcPr>
          <w:p w14:paraId="7EDD8EA0" w14:textId="77777777" w:rsidR="00FA59C6" w:rsidRPr="00B06B69" w:rsidRDefault="00FA59C6" w:rsidP="00181F2F">
            <w:pPr>
              <w:jc w:val="both"/>
              <w:rPr>
                <w:rFonts w:hint="cs"/>
                <w:b w:val="0"/>
                <w:bCs w:val="0"/>
                <w:color w:val="000000" w:themeColor="text1"/>
              </w:rPr>
            </w:pPr>
            <w:r w:rsidRPr="00B06B69">
              <w:rPr>
                <w:b w:val="0"/>
                <w:bCs w:val="0"/>
                <w:color w:val="000000" w:themeColor="text1"/>
              </w:rPr>
              <w:t>@velcrochoque</w:t>
            </w:r>
          </w:p>
        </w:tc>
        <w:tc>
          <w:tcPr>
            <w:tcW w:w="1738" w:type="dxa"/>
          </w:tcPr>
          <w:p w14:paraId="14B5925A" w14:textId="77777777" w:rsidR="00FA59C6" w:rsidRPr="00B06B69" w:rsidRDefault="00FA59C6" w:rsidP="00181F2F">
            <w:pPr>
              <w:jc w:val="both"/>
              <w:cnfStyle w:val="000000000000" w:firstRow="0" w:lastRow="0" w:firstColumn="0" w:lastColumn="0" w:oddVBand="0" w:evenVBand="0" w:oddHBand="0" w:evenHBand="0" w:firstRowFirstColumn="0" w:firstRowLastColumn="0" w:lastRowFirstColumn="0" w:lastRowLastColumn="0"/>
              <w:rPr>
                <w:rFonts w:hint="cs"/>
                <w:color w:val="000000" w:themeColor="text1"/>
              </w:rPr>
            </w:pPr>
            <w:r w:rsidRPr="00B06B69">
              <w:rPr>
                <w:color w:val="000000" w:themeColor="text1"/>
              </w:rPr>
              <w:t>Centro-Oeste</w:t>
            </w:r>
          </w:p>
        </w:tc>
        <w:tc>
          <w:tcPr>
            <w:tcW w:w="4763" w:type="dxa"/>
          </w:tcPr>
          <w:p w14:paraId="14BC54D9" w14:textId="321CBD6D" w:rsidR="00FA59C6" w:rsidRPr="00B06B69" w:rsidRDefault="00FA59C6" w:rsidP="00181F2F">
            <w:pPr>
              <w:jc w:val="both"/>
              <w:cnfStyle w:val="000000000000" w:firstRow="0" w:lastRow="0" w:firstColumn="0" w:lastColumn="0" w:oddVBand="0" w:evenVBand="0" w:oddHBand="0" w:evenHBand="0" w:firstRowFirstColumn="0" w:firstRowLastColumn="0" w:lastRowFirstColumn="0" w:lastRowLastColumn="0"/>
              <w:rPr>
                <w:rFonts w:hint="cs"/>
                <w:color w:val="000000" w:themeColor="text1"/>
              </w:rPr>
            </w:pPr>
            <w:proofErr w:type="spellStart"/>
            <w:r w:rsidRPr="00B06B69">
              <w:rPr>
                <w:color w:val="000000" w:themeColor="text1"/>
              </w:rPr>
              <w:t>Lesbianidades</w:t>
            </w:r>
            <w:proofErr w:type="spellEnd"/>
            <w:r w:rsidR="00717535">
              <w:rPr>
                <w:color w:val="000000" w:themeColor="text1"/>
              </w:rPr>
              <w:t>; Cultura</w:t>
            </w:r>
            <w:r w:rsidR="00BA390C">
              <w:rPr>
                <w:color w:val="000000" w:themeColor="text1"/>
              </w:rPr>
              <w:t xml:space="preserve"> Lésbica</w:t>
            </w:r>
            <w:r w:rsidR="00D8392D">
              <w:rPr>
                <w:color w:val="000000" w:themeColor="text1"/>
              </w:rPr>
              <w:t xml:space="preserve">; </w:t>
            </w:r>
            <w:r w:rsidR="000C21E0">
              <w:rPr>
                <w:color w:val="000000" w:themeColor="text1"/>
              </w:rPr>
              <w:t xml:space="preserve">Outras </w:t>
            </w:r>
            <w:r w:rsidR="008F5F0E">
              <w:rPr>
                <w:color w:val="000000" w:themeColor="text1"/>
              </w:rPr>
              <w:t>P</w:t>
            </w:r>
            <w:r w:rsidR="000C21E0">
              <w:rPr>
                <w:color w:val="000000" w:themeColor="text1"/>
              </w:rPr>
              <w:t xml:space="preserve">erformances de </w:t>
            </w:r>
            <w:r w:rsidR="008F5F0E">
              <w:rPr>
                <w:color w:val="000000" w:themeColor="text1"/>
              </w:rPr>
              <w:t>F</w:t>
            </w:r>
            <w:r w:rsidR="000C21E0">
              <w:rPr>
                <w:color w:val="000000" w:themeColor="text1"/>
              </w:rPr>
              <w:t>eminilidade;</w:t>
            </w:r>
          </w:p>
        </w:tc>
      </w:tr>
      <w:tr w:rsidR="00FA59C6" w14:paraId="2E732A6F" w14:textId="77777777" w:rsidTr="00E05141">
        <w:tc>
          <w:tcPr>
            <w:cnfStyle w:val="001000000000" w:firstRow="0" w:lastRow="0" w:firstColumn="1" w:lastColumn="0" w:oddVBand="0" w:evenVBand="0" w:oddHBand="0" w:evenHBand="0" w:firstRowFirstColumn="0" w:firstRowLastColumn="0" w:lastRowFirstColumn="0" w:lastRowLastColumn="0"/>
            <w:tcW w:w="2570" w:type="dxa"/>
          </w:tcPr>
          <w:p w14:paraId="314FF67F" w14:textId="77777777" w:rsidR="00FA59C6" w:rsidRPr="00B06B69" w:rsidRDefault="00FA59C6" w:rsidP="00181F2F">
            <w:pPr>
              <w:jc w:val="both"/>
              <w:rPr>
                <w:rFonts w:hint="cs"/>
                <w:b w:val="0"/>
                <w:bCs w:val="0"/>
                <w:color w:val="000000" w:themeColor="text1"/>
              </w:rPr>
            </w:pPr>
            <w:r w:rsidRPr="00B06B69">
              <w:rPr>
                <w:b w:val="0"/>
                <w:bCs w:val="0"/>
                <w:color w:val="000000" w:themeColor="text1"/>
              </w:rPr>
              <w:t>@lesbicult</w:t>
            </w:r>
          </w:p>
        </w:tc>
        <w:tc>
          <w:tcPr>
            <w:tcW w:w="1738" w:type="dxa"/>
          </w:tcPr>
          <w:p w14:paraId="63B046A4" w14:textId="77777777" w:rsidR="00FA59C6" w:rsidRPr="00B06B69" w:rsidRDefault="00FA59C6" w:rsidP="00181F2F">
            <w:pPr>
              <w:jc w:val="both"/>
              <w:cnfStyle w:val="000000000000" w:firstRow="0" w:lastRow="0" w:firstColumn="0" w:lastColumn="0" w:oddVBand="0" w:evenVBand="0" w:oddHBand="0" w:evenHBand="0" w:firstRowFirstColumn="0" w:firstRowLastColumn="0" w:lastRowFirstColumn="0" w:lastRowLastColumn="0"/>
              <w:rPr>
                <w:rFonts w:hint="cs"/>
                <w:color w:val="000000" w:themeColor="text1"/>
              </w:rPr>
            </w:pPr>
            <w:r w:rsidRPr="00B06B69">
              <w:rPr>
                <w:color w:val="000000" w:themeColor="text1"/>
              </w:rPr>
              <w:t>Sudeste</w:t>
            </w:r>
          </w:p>
        </w:tc>
        <w:tc>
          <w:tcPr>
            <w:tcW w:w="4763" w:type="dxa"/>
          </w:tcPr>
          <w:p w14:paraId="7C92FFFB" w14:textId="77777777" w:rsidR="00717535" w:rsidRPr="00B06B69" w:rsidRDefault="00D8392D" w:rsidP="00B75458">
            <w:pPr>
              <w:cnfStyle w:val="000000000000" w:firstRow="0" w:lastRow="0" w:firstColumn="0" w:lastColumn="0" w:oddVBand="0" w:evenVBand="0" w:oddHBand="0" w:evenHBand="0" w:firstRowFirstColumn="0" w:firstRowLastColumn="0" w:lastRowFirstColumn="0" w:lastRowLastColumn="0"/>
              <w:rPr>
                <w:rFonts w:hint="cs"/>
                <w:color w:val="000000" w:themeColor="text1"/>
              </w:rPr>
            </w:pPr>
            <w:proofErr w:type="spellStart"/>
            <w:r>
              <w:rPr>
                <w:color w:val="000000" w:themeColor="text1"/>
              </w:rPr>
              <w:t>Lesbianidades</w:t>
            </w:r>
            <w:proofErr w:type="spellEnd"/>
            <w:r>
              <w:rPr>
                <w:color w:val="000000" w:themeColor="text1"/>
              </w:rPr>
              <w:t xml:space="preserve">; </w:t>
            </w:r>
            <w:r w:rsidR="00FA59C6" w:rsidRPr="00B06B69">
              <w:rPr>
                <w:color w:val="000000" w:themeColor="text1"/>
              </w:rPr>
              <w:t xml:space="preserve">Cultura lésbica; </w:t>
            </w:r>
          </w:p>
        </w:tc>
      </w:tr>
      <w:tr w:rsidR="00717535" w14:paraId="61B5D5CF" w14:textId="77777777" w:rsidTr="00E05141">
        <w:tc>
          <w:tcPr>
            <w:cnfStyle w:val="001000000000" w:firstRow="0" w:lastRow="0" w:firstColumn="1" w:lastColumn="0" w:oddVBand="0" w:evenVBand="0" w:oddHBand="0" w:evenHBand="0" w:firstRowFirstColumn="0" w:firstRowLastColumn="0" w:lastRowFirstColumn="0" w:lastRowLastColumn="0"/>
            <w:tcW w:w="2570" w:type="dxa"/>
          </w:tcPr>
          <w:p w14:paraId="132FADAF" w14:textId="77777777" w:rsidR="00717535" w:rsidRPr="00B06B69" w:rsidRDefault="00717535" w:rsidP="00181F2F">
            <w:pPr>
              <w:jc w:val="both"/>
              <w:rPr>
                <w:b w:val="0"/>
                <w:bCs w:val="0"/>
                <w:color w:val="000000" w:themeColor="text1"/>
              </w:rPr>
            </w:pPr>
            <w:r>
              <w:rPr>
                <w:b w:val="0"/>
                <w:bCs w:val="0"/>
                <w:color w:val="000000" w:themeColor="text1"/>
              </w:rPr>
              <w:t>@lesbicanegracaminhao</w:t>
            </w:r>
          </w:p>
        </w:tc>
        <w:tc>
          <w:tcPr>
            <w:tcW w:w="1738" w:type="dxa"/>
          </w:tcPr>
          <w:p w14:paraId="2726BF62" w14:textId="77777777" w:rsidR="00717535" w:rsidRPr="00B06B69" w:rsidRDefault="00717535" w:rsidP="00181F2F">
            <w:pPr>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Nordeste</w:t>
            </w:r>
          </w:p>
        </w:tc>
        <w:tc>
          <w:tcPr>
            <w:tcW w:w="4763" w:type="dxa"/>
          </w:tcPr>
          <w:p w14:paraId="1488DDE8" w14:textId="79799B51" w:rsidR="00717535" w:rsidRPr="00B06B69" w:rsidRDefault="00717535" w:rsidP="00181F2F">
            <w:pPr>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Negritudes; </w:t>
            </w:r>
            <w:proofErr w:type="spellStart"/>
            <w:r>
              <w:rPr>
                <w:color w:val="000000" w:themeColor="text1"/>
              </w:rPr>
              <w:t>Lesbianidades</w:t>
            </w:r>
            <w:proofErr w:type="spellEnd"/>
            <w:r>
              <w:rPr>
                <w:color w:val="000000" w:themeColor="text1"/>
              </w:rPr>
              <w:t xml:space="preserve">; Outras </w:t>
            </w:r>
            <w:r w:rsidR="008F5F0E">
              <w:rPr>
                <w:color w:val="000000" w:themeColor="text1"/>
              </w:rPr>
              <w:t>P</w:t>
            </w:r>
            <w:r>
              <w:rPr>
                <w:color w:val="000000" w:themeColor="text1"/>
              </w:rPr>
              <w:t xml:space="preserve">erformances de </w:t>
            </w:r>
            <w:r w:rsidR="008F5F0E">
              <w:rPr>
                <w:color w:val="000000" w:themeColor="text1"/>
              </w:rPr>
              <w:t>F</w:t>
            </w:r>
            <w:r>
              <w:rPr>
                <w:color w:val="000000" w:themeColor="text1"/>
              </w:rPr>
              <w:t xml:space="preserve">eminilidade; Saúde </w:t>
            </w:r>
            <w:r w:rsidR="008F5F0E">
              <w:rPr>
                <w:color w:val="000000" w:themeColor="text1"/>
              </w:rPr>
              <w:t>M</w:t>
            </w:r>
            <w:r>
              <w:rPr>
                <w:color w:val="000000" w:themeColor="text1"/>
              </w:rPr>
              <w:t>ental</w:t>
            </w:r>
            <w:r w:rsidR="00D8392D">
              <w:rPr>
                <w:color w:val="000000" w:themeColor="text1"/>
              </w:rPr>
              <w:t>;</w:t>
            </w:r>
          </w:p>
        </w:tc>
      </w:tr>
    </w:tbl>
    <w:p w14:paraId="29774812" w14:textId="77777777" w:rsidR="00E05141" w:rsidRPr="00193EA2" w:rsidRDefault="00E05141" w:rsidP="00E05141">
      <w:pPr>
        <w:spacing w:line="360" w:lineRule="auto"/>
        <w:jc w:val="both"/>
        <w:rPr>
          <w:color w:val="000000" w:themeColor="text1"/>
        </w:rPr>
      </w:pPr>
      <w:r w:rsidRPr="00680DE2">
        <w:rPr>
          <w:color w:val="000000" w:themeColor="text1"/>
          <w:sz w:val="22"/>
          <w:szCs w:val="22"/>
        </w:rPr>
        <w:t>Tabela 1 – Temáticas elencadas e regiões dos perfis analisados</w:t>
      </w:r>
    </w:p>
    <w:p w14:paraId="17D85FD0" w14:textId="334C86A8" w:rsidR="003F32DE" w:rsidRDefault="003F32DE" w:rsidP="003F32DE">
      <w:pPr>
        <w:spacing w:line="360" w:lineRule="auto"/>
        <w:jc w:val="both"/>
        <w:rPr>
          <w:rFonts w:cs="Arial Unicode MS"/>
          <w:b/>
          <w:bCs/>
          <w:color w:val="FF0000"/>
        </w:rPr>
      </w:pPr>
    </w:p>
    <w:p w14:paraId="19D6A404" w14:textId="472BB16E" w:rsidR="00193EA2" w:rsidRDefault="00CE2D44" w:rsidP="00193EA2">
      <w:pPr>
        <w:spacing w:line="360" w:lineRule="auto"/>
        <w:ind w:firstLine="709"/>
        <w:jc w:val="both"/>
        <w:rPr>
          <w:color w:val="000000" w:themeColor="text1"/>
        </w:rPr>
      </w:pPr>
      <w:r>
        <w:rPr>
          <w:color w:val="000000" w:themeColor="text1"/>
        </w:rPr>
        <w:t xml:space="preserve">O resultado da análise das </w:t>
      </w:r>
      <w:proofErr w:type="spellStart"/>
      <w:r>
        <w:rPr>
          <w:color w:val="000000" w:themeColor="text1"/>
        </w:rPr>
        <w:t>lives</w:t>
      </w:r>
      <w:proofErr w:type="spellEnd"/>
      <w:r>
        <w:rPr>
          <w:color w:val="000000" w:themeColor="text1"/>
        </w:rPr>
        <w:t xml:space="preserve">, também destaca como </w:t>
      </w:r>
      <w:r w:rsidR="006C7140">
        <w:rPr>
          <w:color w:val="000000" w:themeColor="text1"/>
        </w:rPr>
        <w:t xml:space="preserve">as </w:t>
      </w:r>
      <w:r w:rsidR="00193EA2">
        <w:rPr>
          <w:color w:val="000000" w:themeColor="text1"/>
        </w:rPr>
        <w:t xml:space="preserve">palavras </w:t>
      </w:r>
      <w:r w:rsidR="00193EA2" w:rsidRPr="004D6803">
        <w:rPr>
          <w:i/>
          <w:iCs/>
          <w:color w:val="000000" w:themeColor="text1"/>
        </w:rPr>
        <w:t>pretas</w:t>
      </w:r>
      <w:r w:rsidR="00193EA2">
        <w:rPr>
          <w:color w:val="000000" w:themeColor="text1"/>
        </w:rPr>
        <w:t xml:space="preserve"> e </w:t>
      </w:r>
      <w:r w:rsidR="00193EA2" w:rsidRPr="004D6803">
        <w:rPr>
          <w:i/>
          <w:iCs/>
          <w:color w:val="000000" w:themeColor="text1"/>
        </w:rPr>
        <w:t>negras</w:t>
      </w:r>
      <w:r w:rsidR="00193EA2">
        <w:rPr>
          <w:i/>
          <w:iCs/>
          <w:color w:val="000000" w:themeColor="text1"/>
        </w:rPr>
        <w:t xml:space="preserve"> </w:t>
      </w:r>
      <w:r>
        <w:rPr>
          <w:color w:val="000000" w:themeColor="text1"/>
        </w:rPr>
        <w:t xml:space="preserve">aparecem </w:t>
      </w:r>
      <w:r w:rsidR="006C7140">
        <w:rPr>
          <w:color w:val="000000" w:themeColor="text1"/>
        </w:rPr>
        <w:t>entre os termos de maior frequência no corpus analisado</w:t>
      </w:r>
      <w:r>
        <w:rPr>
          <w:color w:val="000000" w:themeColor="text1"/>
        </w:rPr>
        <w:t xml:space="preserve"> e, por isso, surgem</w:t>
      </w:r>
      <w:r w:rsidR="006C7140">
        <w:rPr>
          <w:color w:val="000000" w:themeColor="text1"/>
        </w:rPr>
        <w:t xml:space="preserve"> </w:t>
      </w:r>
      <w:r w:rsidR="00193EA2">
        <w:rPr>
          <w:color w:val="000000" w:themeColor="text1"/>
        </w:rPr>
        <w:t>em destaque na nuvem de palavras</w:t>
      </w:r>
      <w:r w:rsidR="00360D19">
        <w:rPr>
          <w:color w:val="000000" w:themeColor="text1"/>
        </w:rPr>
        <w:t xml:space="preserve"> </w:t>
      </w:r>
      <w:r w:rsidR="00533B87" w:rsidRPr="0092094F">
        <w:t>–</w:t>
      </w:r>
      <w:r w:rsidR="00360D19">
        <w:t xml:space="preserve"> assim como outros termos e </w:t>
      </w:r>
      <w:proofErr w:type="spellStart"/>
      <w:r w:rsidR="00360D19">
        <w:t>hashtags</w:t>
      </w:r>
      <w:proofErr w:type="spellEnd"/>
      <w:r w:rsidR="00360D19">
        <w:t xml:space="preserve">, que se referem às negritudes, como </w:t>
      </w:r>
      <w:r w:rsidR="00533B87">
        <w:t>#lesbicasnegrasexistem, #lesbicasnegras, #lesbicasnegrasresistem</w:t>
      </w:r>
      <w:r w:rsidR="00360D19">
        <w:t>. Esse fenômeno corrobora</w:t>
      </w:r>
      <w:r w:rsidR="00360D19">
        <w:rPr>
          <w:color w:val="000000" w:themeColor="text1"/>
        </w:rPr>
        <w:t xml:space="preserve"> o resultado da tabela, visto que</w:t>
      </w:r>
      <w:r w:rsidR="00ED3280">
        <w:rPr>
          <w:color w:val="000000" w:themeColor="text1"/>
        </w:rPr>
        <w:t xml:space="preserve"> na nuvem de palavras,</w:t>
      </w:r>
      <w:r w:rsidR="00360D19">
        <w:rPr>
          <w:color w:val="000000" w:themeColor="text1"/>
        </w:rPr>
        <w:t xml:space="preserve"> ‘Negritudes’ aparece como a </w:t>
      </w:r>
      <w:r w:rsidR="00ED3280">
        <w:rPr>
          <w:color w:val="000000" w:themeColor="text1"/>
        </w:rPr>
        <w:t xml:space="preserve">temática </w:t>
      </w:r>
      <w:r w:rsidR="00360D19">
        <w:rPr>
          <w:color w:val="000000" w:themeColor="text1"/>
        </w:rPr>
        <w:t xml:space="preserve">mais discutida </w:t>
      </w:r>
      <w:r w:rsidR="00ED3280">
        <w:rPr>
          <w:color w:val="000000" w:themeColor="text1"/>
        </w:rPr>
        <w:t xml:space="preserve">entre os conteúdos das </w:t>
      </w:r>
      <w:r w:rsidR="00B6031C">
        <w:rPr>
          <w:color w:val="000000" w:themeColor="text1"/>
        </w:rPr>
        <w:t xml:space="preserve">68 </w:t>
      </w:r>
      <w:proofErr w:type="spellStart"/>
      <w:r w:rsidR="00B6031C">
        <w:rPr>
          <w:color w:val="000000" w:themeColor="text1"/>
        </w:rPr>
        <w:t>lives</w:t>
      </w:r>
      <w:proofErr w:type="spellEnd"/>
      <w:r w:rsidR="00193EA2">
        <w:rPr>
          <w:color w:val="000000" w:themeColor="text1"/>
        </w:rPr>
        <w:t>, ficando atrás</w:t>
      </w:r>
      <w:r w:rsidR="00360D19">
        <w:rPr>
          <w:color w:val="000000" w:themeColor="text1"/>
        </w:rPr>
        <w:t xml:space="preserve"> apena</w:t>
      </w:r>
      <w:r w:rsidR="00193EA2">
        <w:rPr>
          <w:color w:val="000000" w:themeColor="text1"/>
        </w:rPr>
        <w:t xml:space="preserve"> do tema guarda-chuva das </w:t>
      </w:r>
      <w:r w:rsidR="00EB5C37">
        <w:rPr>
          <w:color w:val="000000" w:themeColor="text1"/>
        </w:rPr>
        <w:t>‘</w:t>
      </w:r>
      <w:proofErr w:type="spellStart"/>
      <w:r w:rsidR="00193EA2">
        <w:rPr>
          <w:color w:val="000000" w:themeColor="text1"/>
        </w:rPr>
        <w:t>Lesbianidades</w:t>
      </w:r>
      <w:proofErr w:type="spellEnd"/>
      <w:r w:rsidR="00EB5C37">
        <w:rPr>
          <w:color w:val="000000" w:themeColor="text1"/>
        </w:rPr>
        <w:t>’</w:t>
      </w:r>
      <w:r w:rsidR="00193EA2">
        <w:rPr>
          <w:color w:val="000000" w:themeColor="text1"/>
        </w:rPr>
        <w:t>.</w:t>
      </w:r>
    </w:p>
    <w:p w14:paraId="438A56A1" w14:textId="77777777" w:rsidR="00193EA2" w:rsidRDefault="00193EA2" w:rsidP="00193EA2">
      <w:pPr>
        <w:spacing w:line="360" w:lineRule="auto"/>
        <w:ind w:firstLine="709"/>
        <w:jc w:val="both"/>
        <w:rPr>
          <w:color w:val="000000" w:themeColor="text1"/>
        </w:rPr>
      </w:pPr>
    </w:p>
    <w:p w14:paraId="2A3EA2F3" w14:textId="41CD120B" w:rsidR="00BF23DD" w:rsidRDefault="00CB7B67" w:rsidP="00BF23DD">
      <w:pPr>
        <w:spacing w:line="360" w:lineRule="auto"/>
        <w:jc w:val="both"/>
        <w:rPr>
          <w:rFonts w:cs="Arial Unicode MS"/>
          <w:b/>
          <w:bCs/>
          <w:color w:val="FF0000"/>
        </w:rPr>
      </w:pPr>
      <w:r>
        <w:rPr>
          <w:rFonts w:cs="Arial Unicode MS"/>
          <w:b/>
          <w:bCs/>
          <w:noProof/>
          <w:color w:val="FF0000"/>
        </w:rPr>
        <w:lastRenderedPageBreak/>
        <w:drawing>
          <wp:inline distT="0" distB="0" distL="0" distR="0" wp14:anchorId="2EA26B11" wp14:editId="0B9B92CB">
            <wp:extent cx="3600000" cy="2040065"/>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8" cstate="print">
                      <a:extLst>
                        <a:ext uri="{28A0092B-C50C-407E-A947-70E740481C1C}">
                          <a14:useLocalDpi xmlns:a14="http://schemas.microsoft.com/office/drawing/2010/main" val="0"/>
                        </a:ext>
                      </a:extLst>
                    </a:blip>
                    <a:srcRect l="16383" t="24250" r="16340" b="24913"/>
                    <a:stretch/>
                  </pic:blipFill>
                  <pic:spPr bwMode="auto">
                    <a:xfrm>
                      <a:off x="0" y="0"/>
                      <a:ext cx="3600000" cy="2040065"/>
                    </a:xfrm>
                    <a:prstGeom prst="rect">
                      <a:avLst/>
                    </a:prstGeom>
                    <a:ln>
                      <a:noFill/>
                    </a:ln>
                    <a:extLst>
                      <a:ext uri="{53640926-AAD7-44D8-BBD7-CCE9431645EC}">
                        <a14:shadowObscured xmlns:a14="http://schemas.microsoft.com/office/drawing/2010/main"/>
                      </a:ext>
                    </a:extLst>
                  </pic:spPr>
                </pic:pic>
              </a:graphicData>
            </a:graphic>
          </wp:inline>
        </w:drawing>
      </w:r>
    </w:p>
    <w:p w14:paraId="133C5811" w14:textId="77777777" w:rsidR="00E05141" w:rsidRPr="00193EA2" w:rsidRDefault="00E05141" w:rsidP="00E05141">
      <w:pPr>
        <w:spacing w:line="360" w:lineRule="auto"/>
        <w:jc w:val="both"/>
        <w:rPr>
          <w:color w:val="000000" w:themeColor="text1"/>
          <w:sz w:val="22"/>
          <w:szCs w:val="22"/>
        </w:rPr>
      </w:pPr>
      <w:r>
        <w:rPr>
          <w:color w:val="000000" w:themeColor="text1"/>
          <w:sz w:val="22"/>
          <w:szCs w:val="22"/>
        </w:rPr>
        <w:t>Figura</w:t>
      </w:r>
      <w:r w:rsidRPr="00193EA2">
        <w:rPr>
          <w:color w:val="000000" w:themeColor="text1"/>
          <w:sz w:val="22"/>
          <w:szCs w:val="22"/>
        </w:rPr>
        <w:t xml:space="preserve"> </w:t>
      </w:r>
      <w:r>
        <w:rPr>
          <w:color w:val="000000" w:themeColor="text1"/>
          <w:sz w:val="22"/>
          <w:szCs w:val="22"/>
        </w:rPr>
        <w:t>2</w:t>
      </w:r>
      <w:r w:rsidRPr="00193EA2">
        <w:rPr>
          <w:color w:val="000000" w:themeColor="text1"/>
          <w:sz w:val="22"/>
          <w:szCs w:val="22"/>
        </w:rPr>
        <w:t xml:space="preserve"> – Nuvem de palavras gerada a partir do corpus de texto das publicações.</w:t>
      </w:r>
    </w:p>
    <w:p w14:paraId="733A00C4" w14:textId="77777777" w:rsidR="00E05141" w:rsidRPr="00E05141" w:rsidRDefault="00E05141" w:rsidP="00BF23DD">
      <w:pPr>
        <w:spacing w:line="360" w:lineRule="auto"/>
        <w:jc w:val="both"/>
        <w:rPr>
          <w:rFonts w:cs="Arial Unicode MS"/>
          <w:color w:val="FF0000"/>
        </w:rPr>
      </w:pPr>
    </w:p>
    <w:p w14:paraId="57B10B08" w14:textId="554A0D71" w:rsidR="00BF23DD" w:rsidRPr="00BF23DD" w:rsidRDefault="00BF23DD" w:rsidP="00BF23DD">
      <w:pPr>
        <w:spacing w:line="360" w:lineRule="auto"/>
        <w:ind w:firstLine="709"/>
        <w:jc w:val="both"/>
        <w:rPr>
          <w:rFonts w:cs="Arial Unicode MS"/>
          <w:b/>
          <w:bCs/>
          <w:color w:val="000000" w:themeColor="text1"/>
        </w:rPr>
      </w:pPr>
      <w:r w:rsidRPr="00BF23DD">
        <w:rPr>
          <w:rFonts w:cs="Arial Unicode MS"/>
          <w:color w:val="000000" w:themeColor="text1"/>
        </w:rPr>
        <w:t xml:space="preserve">É interessante observar, a partir </w:t>
      </w:r>
      <w:r w:rsidR="006B2CE6">
        <w:rPr>
          <w:rFonts w:cs="Arial Unicode MS"/>
          <w:color w:val="000000" w:themeColor="text1"/>
        </w:rPr>
        <w:t>d</w:t>
      </w:r>
      <w:r w:rsidRPr="00BF23DD">
        <w:rPr>
          <w:rFonts w:cs="Arial Unicode MS"/>
          <w:color w:val="000000" w:themeColor="text1"/>
        </w:rPr>
        <w:t>a insurgência dos debates lésbicos no Instagram</w:t>
      </w:r>
      <w:r w:rsidR="006B2CE6">
        <w:rPr>
          <w:rFonts w:cs="Arial Unicode MS"/>
          <w:color w:val="000000" w:themeColor="text1"/>
        </w:rPr>
        <w:t xml:space="preserve"> </w:t>
      </w:r>
      <w:r w:rsidR="006B2CE6" w:rsidRPr="0092094F">
        <w:t>–</w:t>
      </w:r>
      <w:r w:rsidRPr="00BF23DD">
        <w:rPr>
          <w:rFonts w:cs="Arial Unicode MS"/>
          <w:color w:val="000000" w:themeColor="text1"/>
        </w:rPr>
        <w:t xml:space="preserve"> ou</w:t>
      </w:r>
      <w:r w:rsidR="006B2CE6">
        <w:rPr>
          <w:rFonts w:cs="Arial Unicode MS"/>
          <w:color w:val="000000" w:themeColor="text1"/>
        </w:rPr>
        <w:t>sando dizer, a partir mesmo</w:t>
      </w:r>
      <w:r w:rsidRPr="00BF23DD">
        <w:rPr>
          <w:rFonts w:cs="Arial Unicode MS"/>
          <w:color w:val="000000" w:themeColor="text1"/>
        </w:rPr>
        <w:t xml:space="preserve"> da insurgência dessas </w:t>
      </w:r>
      <w:proofErr w:type="spellStart"/>
      <w:r w:rsidRPr="00BF23DD">
        <w:rPr>
          <w:rFonts w:cs="Arial Unicode MS"/>
          <w:color w:val="000000" w:themeColor="text1"/>
        </w:rPr>
        <w:t>rebuceteias</w:t>
      </w:r>
      <w:proofErr w:type="spellEnd"/>
      <w:r w:rsidR="006B2CE6">
        <w:rPr>
          <w:rFonts w:cs="Arial Unicode MS"/>
          <w:color w:val="000000" w:themeColor="text1"/>
        </w:rPr>
        <w:t xml:space="preserve"> </w:t>
      </w:r>
      <w:r w:rsidR="006B2CE6" w:rsidRPr="0092094F">
        <w:t>–</w:t>
      </w:r>
      <w:r w:rsidRPr="00BF23DD">
        <w:rPr>
          <w:rFonts w:cs="Arial Unicode MS"/>
          <w:color w:val="000000" w:themeColor="text1"/>
        </w:rPr>
        <w:t xml:space="preserve">, a forma como isso remonta a processos mais antigos. </w:t>
      </w:r>
      <w:r w:rsidR="006B2CE6">
        <w:rPr>
          <w:rFonts w:cs="Arial Unicode MS"/>
          <w:color w:val="000000" w:themeColor="text1"/>
        </w:rPr>
        <w:t>Lançando um</w:t>
      </w:r>
      <w:r w:rsidR="00980657">
        <w:rPr>
          <w:rFonts w:cs="Arial Unicode MS"/>
          <w:color w:val="000000" w:themeColor="text1"/>
        </w:rPr>
        <w:t xml:space="preserve"> olhar</w:t>
      </w:r>
      <w:r w:rsidRPr="00BF23DD">
        <w:rPr>
          <w:rFonts w:cs="Arial Unicode MS"/>
          <w:color w:val="000000" w:themeColor="text1"/>
        </w:rPr>
        <w:t xml:space="preserve"> para o contexto norte</w:t>
      </w:r>
      <w:r w:rsidR="00980657">
        <w:rPr>
          <w:rFonts w:cs="Arial Unicode MS"/>
          <w:color w:val="000000" w:themeColor="text1"/>
        </w:rPr>
        <w:t xml:space="preserve"> </w:t>
      </w:r>
      <w:r w:rsidRPr="00BF23DD">
        <w:rPr>
          <w:rFonts w:cs="Arial Unicode MS"/>
          <w:color w:val="000000" w:themeColor="text1"/>
        </w:rPr>
        <w:t xml:space="preserve">americano, </w:t>
      </w:r>
      <w:r w:rsidR="00980657">
        <w:rPr>
          <w:rFonts w:cs="Arial Unicode MS"/>
          <w:color w:val="000000" w:themeColor="text1"/>
        </w:rPr>
        <w:t>é possível encontrar</w:t>
      </w:r>
      <w:r w:rsidRPr="00BF23DD">
        <w:rPr>
          <w:rFonts w:cs="Arial Unicode MS"/>
          <w:color w:val="000000" w:themeColor="text1"/>
        </w:rPr>
        <w:t xml:space="preserve"> historiadoras</w:t>
      </w:r>
      <w:r w:rsidR="00980657">
        <w:rPr>
          <w:rFonts w:cs="Arial Unicode MS"/>
          <w:color w:val="000000" w:themeColor="text1"/>
        </w:rPr>
        <w:t xml:space="preserve"> que</w:t>
      </w:r>
      <w:r w:rsidRPr="00BF23DD">
        <w:rPr>
          <w:rFonts w:cs="Arial Unicode MS"/>
          <w:color w:val="000000" w:themeColor="text1"/>
        </w:rPr>
        <w:t xml:space="preserve"> apontam mulheres negras que não </w:t>
      </w:r>
      <w:proofErr w:type="spellStart"/>
      <w:r w:rsidRPr="00BF23DD">
        <w:rPr>
          <w:rFonts w:cs="Arial Unicode MS"/>
          <w:color w:val="000000" w:themeColor="text1"/>
        </w:rPr>
        <w:t>performam</w:t>
      </w:r>
      <w:proofErr w:type="spellEnd"/>
      <w:r w:rsidRPr="00BF23DD">
        <w:rPr>
          <w:rFonts w:cs="Arial Unicode MS"/>
          <w:color w:val="000000" w:themeColor="text1"/>
        </w:rPr>
        <w:t xml:space="preserve"> feminilidade ou</w:t>
      </w:r>
      <w:r w:rsidR="00980657">
        <w:rPr>
          <w:rFonts w:cs="Arial Unicode MS"/>
          <w:color w:val="000000" w:themeColor="text1"/>
        </w:rPr>
        <w:t>, melhor,</w:t>
      </w:r>
      <w:r w:rsidRPr="00BF23DD">
        <w:rPr>
          <w:rFonts w:cs="Arial Unicode MS"/>
          <w:color w:val="000000" w:themeColor="text1"/>
        </w:rPr>
        <w:t xml:space="preserve"> que </w:t>
      </w:r>
      <w:proofErr w:type="spellStart"/>
      <w:r w:rsidRPr="00BF23DD">
        <w:rPr>
          <w:rFonts w:cs="Arial Unicode MS"/>
          <w:color w:val="000000" w:themeColor="text1"/>
        </w:rPr>
        <w:t>performam</w:t>
      </w:r>
      <w:proofErr w:type="spellEnd"/>
      <w:r w:rsidRPr="00BF23DD">
        <w:rPr>
          <w:rFonts w:cs="Arial Unicode MS"/>
          <w:color w:val="000000" w:themeColor="text1"/>
        </w:rPr>
        <w:t xml:space="preserve"> outros tipos de feminilidade</w:t>
      </w:r>
      <w:r w:rsidR="00980657">
        <w:rPr>
          <w:rFonts w:cs="Arial Unicode MS"/>
          <w:color w:val="000000" w:themeColor="text1"/>
        </w:rPr>
        <w:t xml:space="preserve"> </w:t>
      </w:r>
      <w:r w:rsidR="00980657" w:rsidRPr="0092094F">
        <w:t>–</w:t>
      </w:r>
      <w:r w:rsidR="00980657">
        <w:t xml:space="preserve"> incluindo aquelas, em contextos mais</w:t>
      </w:r>
      <w:r w:rsidRPr="00BF23DD">
        <w:rPr>
          <w:rFonts w:cs="Arial Unicode MS"/>
          <w:color w:val="000000" w:themeColor="text1"/>
        </w:rPr>
        <w:t xml:space="preserve"> específico</w:t>
      </w:r>
      <w:r w:rsidR="00980657">
        <w:rPr>
          <w:rFonts w:cs="Arial Unicode MS"/>
          <w:color w:val="000000" w:themeColor="text1"/>
        </w:rPr>
        <w:t>s</w:t>
      </w:r>
      <w:r w:rsidRPr="00BF23DD">
        <w:rPr>
          <w:rFonts w:cs="Arial Unicode MS"/>
          <w:color w:val="000000" w:themeColor="text1"/>
        </w:rPr>
        <w:t xml:space="preserve">, </w:t>
      </w:r>
      <w:r w:rsidR="00980657">
        <w:rPr>
          <w:rFonts w:cs="Arial Unicode MS"/>
          <w:color w:val="000000" w:themeColor="text1"/>
        </w:rPr>
        <w:t xml:space="preserve">que </w:t>
      </w:r>
      <w:r w:rsidRPr="00BF23DD">
        <w:rPr>
          <w:rFonts w:cs="Arial Unicode MS"/>
          <w:color w:val="000000" w:themeColor="text1"/>
        </w:rPr>
        <w:t xml:space="preserve">se autodenominavam enquanto </w:t>
      </w:r>
      <w:proofErr w:type="spellStart"/>
      <w:r w:rsidRPr="00BF23DD">
        <w:rPr>
          <w:rFonts w:cs="Arial Unicode MS"/>
          <w:i/>
          <w:iCs/>
          <w:color w:val="000000" w:themeColor="text1"/>
        </w:rPr>
        <w:t>butches</w:t>
      </w:r>
      <w:proofErr w:type="spellEnd"/>
      <w:r w:rsidR="00980657">
        <w:rPr>
          <w:rFonts w:cs="Arial Unicode MS"/>
          <w:i/>
          <w:iCs/>
          <w:color w:val="000000" w:themeColor="text1"/>
        </w:rPr>
        <w:t xml:space="preserve"> </w:t>
      </w:r>
      <w:r w:rsidR="00980657" w:rsidRPr="0092094F">
        <w:t>–</w:t>
      </w:r>
      <w:r w:rsidR="00980657">
        <w:t>, enquanto as</w:t>
      </w:r>
      <w:r w:rsidRPr="00BF23DD">
        <w:rPr>
          <w:rFonts w:cs="Arial Unicode MS"/>
          <w:color w:val="000000" w:themeColor="text1"/>
        </w:rPr>
        <w:t xml:space="preserve"> primeiras a trazerem as </w:t>
      </w:r>
      <w:proofErr w:type="spellStart"/>
      <w:r w:rsidRPr="00BF23DD">
        <w:rPr>
          <w:rFonts w:cs="Arial Unicode MS"/>
          <w:color w:val="000000" w:themeColor="text1"/>
        </w:rPr>
        <w:t>lesbianidades</w:t>
      </w:r>
      <w:proofErr w:type="spellEnd"/>
      <w:r w:rsidRPr="00BF23DD">
        <w:rPr>
          <w:rFonts w:cs="Arial Unicode MS"/>
          <w:color w:val="000000" w:themeColor="text1"/>
        </w:rPr>
        <w:t xml:space="preserve"> </w:t>
      </w:r>
      <w:r w:rsidR="00980657">
        <w:rPr>
          <w:rFonts w:cs="Arial Unicode MS"/>
          <w:color w:val="000000" w:themeColor="text1"/>
        </w:rPr>
        <w:t xml:space="preserve">à tona </w:t>
      </w:r>
      <w:r w:rsidRPr="00BF23DD">
        <w:rPr>
          <w:rFonts w:cs="Arial Unicode MS"/>
          <w:color w:val="000000" w:themeColor="text1"/>
        </w:rPr>
        <w:t>(GIMENO, 2005)</w:t>
      </w:r>
      <w:r w:rsidR="00980657">
        <w:rPr>
          <w:rFonts w:cs="Arial Unicode MS"/>
          <w:color w:val="000000" w:themeColor="text1"/>
        </w:rPr>
        <w:t>. S</w:t>
      </w:r>
      <w:r w:rsidRPr="00BF23DD">
        <w:rPr>
          <w:rFonts w:cs="Arial Unicode MS"/>
          <w:color w:val="000000" w:themeColor="text1"/>
        </w:rPr>
        <w:t xml:space="preserve">endo responsáveis “pelas primeiras conquistas de espaço político e pela divulgação de uma cultura lésbica” (AGOSTINI, 2020, p.40). </w:t>
      </w:r>
    </w:p>
    <w:p w14:paraId="0A6727A3" w14:textId="19DB8218" w:rsidR="00BF23DD" w:rsidRDefault="00851801" w:rsidP="00BF23DD">
      <w:pPr>
        <w:spacing w:line="360" w:lineRule="auto"/>
        <w:ind w:firstLine="709"/>
        <w:jc w:val="both"/>
        <w:rPr>
          <w:rFonts w:cs="Arial Unicode MS"/>
          <w:color w:val="000000" w:themeColor="text1"/>
        </w:rPr>
      </w:pPr>
      <w:r>
        <w:rPr>
          <w:rFonts w:cs="Arial Unicode MS"/>
          <w:color w:val="000000" w:themeColor="text1"/>
        </w:rPr>
        <w:t>Se quero entender a maneira como o Instagram media ou (</w:t>
      </w:r>
      <w:proofErr w:type="spellStart"/>
      <w:r>
        <w:rPr>
          <w:rFonts w:cs="Arial Unicode MS"/>
          <w:color w:val="000000" w:themeColor="text1"/>
        </w:rPr>
        <w:t>re</w:t>
      </w:r>
      <w:proofErr w:type="spellEnd"/>
      <w:r>
        <w:rPr>
          <w:rFonts w:cs="Arial Unicode MS"/>
          <w:color w:val="000000" w:themeColor="text1"/>
        </w:rPr>
        <w:t xml:space="preserve">)inaugura o processo do </w:t>
      </w:r>
      <w:proofErr w:type="spellStart"/>
      <w:r>
        <w:rPr>
          <w:rFonts w:cs="Arial Unicode MS"/>
          <w:color w:val="000000" w:themeColor="text1"/>
        </w:rPr>
        <w:t>rebuceteio</w:t>
      </w:r>
      <w:proofErr w:type="spellEnd"/>
      <w:r w:rsidR="00EB240D">
        <w:rPr>
          <w:rFonts w:cs="Arial Unicode MS"/>
          <w:color w:val="000000" w:themeColor="text1"/>
        </w:rPr>
        <w:t>, entendendo-o a partir desse aspecto de organização social</w:t>
      </w:r>
      <w:r>
        <w:rPr>
          <w:rFonts w:cs="Arial Unicode MS"/>
          <w:color w:val="000000" w:themeColor="text1"/>
        </w:rPr>
        <w:t xml:space="preserve">, </w:t>
      </w:r>
      <w:r w:rsidR="00980657">
        <w:rPr>
          <w:rFonts w:cs="Arial Unicode MS"/>
          <w:color w:val="000000" w:themeColor="text1"/>
        </w:rPr>
        <w:t>é</w:t>
      </w:r>
      <w:r>
        <w:rPr>
          <w:rFonts w:cs="Arial Unicode MS"/>
          <w:color w:val="000000" w:themeColor="text1"/>
        </w:rPr>
        <w:t xml:space="preserve"> preciso, simultaneamente, elucidar </w:t>
      </w:r>
      <w:r w:rsidR="00980657">
        <w:rPr>
          <w:rFonts w:cs="Arial Unicode MS"/>
          <w:color w:val="000000" w:themeColor="text1"/>
        </w:rPr>
        <w:t>sob</w:t>
      </w:r>
      <w:r>
        <w:rPr>
          <w:rFonts w:cs="Arial Unicode MS"/>
          <w:color w:val="000000" w:themeColor="text1"/>
        </w:rPr>
        <w:t xml:space="preserve"> quais condições </w:t>
      </w:r>
      <w:r w:rsidR="00980657">
        <w:rPr>
          <w:rFonts w:cs="Arial Unicode MS"/>
          <w:color w:val="000000" w:themeColor="text1"/>
        </w:rPr>
        <w:t>de</w:t>
      </w:r>
      <w:r>
        <w:rPr>
          <w:rFonts w:cs="Arial Unicode MS"/>
          <w:color w:val="000000" w:themeColor="text1"/>
        </w:rPr>
        <w:t xml:space="preserve"> processo</w:t>
      </w:r>
      <w:r w:rsidR="00980657">
        <w:rPr>
          <w:rFonts w:cs="Arial Unicode MS"/>
          <w:color w:val="000000" w:themeColor="text1"/>
        </w:rPr>
        <w:t xml:space="preserve"> opressivos </w:t>
      </w:r>
      <w:r w:rsidR="00980657" w:rsidRPr="0092094F">
        <w:t>–</w:t>
      </w:r>
      <w:r w:rsidR="00980657">
        <w:t xml:space="preserve"> racismo, </w:t>
      </w:r>
      <w:proofErr w:type="spellStart"/>
      <w:r w:rsidR="00980657">
        <w:t>capacitismo</w:t>
      </w:r>
      <w:proofErr w:type="spellEnd"/>
      <w:r w:rsidR="00980657">
        <w:t xml:space="preserve">, </w:t>
      </w:r>
      <w:proofErr w:type="spellStart"/>
      <w:r w:rsidR="00980657">
        <w:t>gordofobia</w:t>
      </w:r>
      <w:proofErr w:type="spellEnd"/>
      <w:r w:rsidR="00980657">
        <w:t xml:space="preserve">, entre tantos outros </w:t>
      </w:r>
      <w:r w:rsidR="00980657" w:rsidRPr="0092094F">
        <w:t>–</w:t>
      </w:r>
      <w:r w:rsidR="00980657">
        <w:t xml:space="preserve"> </w:t>
      </w:r>
      <w:r w:rsidR="00980657">
        <w:rPr>
          <w:rFonts w:cs="Arial Unicode MS"/>
          <w:color w:val="000000" w:themeColor="text1"/>
        </w:rPr>
        <w:t>essa</w:t>
      </w:r>
      <w:r>
        <w:rPr>
          <w:rFonts w:cs="Arial Unicode MS"/>
          <w:color w:val="000000" w:themeColor="text1"/>
        </w:rPr>
        <w:t xml:space="preserve"> interação entre mulheres lésbicas </w:t>
      </w:r>
      <w:r w:rsidR="00980657">
        <w:rPr>
          <w:rFonts w:cs="Arial Unicode MS"/>
          <w:color w:val="000000" w:themeColor="text1"/>
        </w:rPr>
        <w:t>é, historicamente, submetida</w:t>
      </w:r>
      <w:r>
        <w:rPr>
          <w:rFonts w:cs="Arial Unicode MS"/>
          <w:color w:val="000000" w:themeColor="text1"/>
        </w:rPr>
        <w:t>.</w:t>
      </w:r>
      <w:r w:rsidR="00EB240D">
        <w:rPr>
          <w:rFonts w:cs="Arial Unicode MS"/>
          <w:color w:val="000000" w:themeColor="text1"/>
        </w:rPr>
        <w:t xml:space="preserve"> </w:t>
      </w:r>
      <w:r w:rsidR="00853411">
        <w:rPr>
          <w:rFonts w:cs="Arial Unicode MS"/>
          <w:color w:val="000000" w:themeColor="text1"/>
        </w:rPr>
        <w:t>O</w:t>
      </w:r>
      <w:r w:rsidR="00EB240D">
        <w:rPr>
          <w:rFonts w:cs="Arial Unicode MS"/>
          <w:color w:val="000000" w:themeColor="text1"/>
        </w:rPr>
        <w:t xml:space="preserve"> movimento LGBTQIA+</w:t>
      </w:r>
      <w:r w:rsidR="00D649AA">
        <w:rPr>
          <w:rStyle w:val="Refdenotaderodap"/>
          <w:rFonts w:cs="Arial Unicode MS"/>
          <w:color w:val="000000" w:themeColor="text1"/>
        </w:rPr>
        <w:footnoteReference w:id="4"/>
      </w:r>
      <w:r w:rsidR="00EB240D">
        <w:rPr>
          <w:rFonts w:cs="Arial Unicode MS"/>
          <w:color w:val="000000" w:themeColor="text1"/>
        </w:rPr>
        <w:t xml:space="preserve"> </w:t>
      </w:r>
      <w:r w:rsidR="00D649AA">
        <w:rPr>
          <w:rFonts w:cs="Arial Unicode MS"/>
          <w:color w:val="000000" w:themeColor="text1"/>
        </w:rPr>
        <w:t>absorveu</w:t>
      </w:r>
      <w:r w:rsidR="00980657">
        <w:rPr>
          <w:rFonts w:cs="Arial Unicode MS"/>
          <w:color w:val="000000" w:themeColor="text1"/>
        </w:rPr>
        <w:t>,</w:t>
      </w:r>
      <w:r w:rsidR="00D649AA">
        <w:rPr>
          <w:rFonts w:cs="Arial Unicode MS"/>
          <w:color w:val="000000" w:themeColor="text1"/>
        </w:rPr>
        <w:t xml:space="preserve"> em seu núcleo</w:t>
      </w:r>
      <w:r w:rsidR="00980657">
        <w:rPr>
          <w:rFonts w:cs="Arial Unicode MS"/>
          <w:color w:val="000000" w:themeColor="text1"/>
        </w:rPr>
        <w:t>,</w:t>
      </w:r>
      <w:r w:rsidR="00D649AA">
        <w:rPr>
          <w:rFonts w:cs="Arial Unicode MS"/>
          <w:color w:val="000000" w:themeColor="text1"/>
        </w:rPr>
        <w:t xml:space="preserve"> </w:t>
      </w:r>
      <w:r w:rsidR="008D0799">
        <w:rPr>
          <w:rFonts w:cs="Arial Unicode MS"/>
          <w:color w:val="000000" w:themeColor="text1"/>
        </w:rPr>
        <w:t xml:space="preserve">todas </w:t>
      </w:r>
      <w:r w:rsidR="00D649AA">
        <w:rPr>
          <w:rFonts w:cs="Arial Unicode MS"/>
          <w:color w:val="000000" w:themeColor="text1"/>
        </w:rPr>
        <w:t>as contrariedades da sociedade brasileira</w:t>
      </w:r>
      <w:r w:rsidR="008D0799">
        <w:rPr>
          <w:rFonts w:cs="Arial Unicode MS"/>
          <w:color w:val="000000" w:themeColor="text1"/>
        </w:rPr>
        <w:t>, entre elas o racismo, que se expressa</w:t>
      </w:r>
      <w:r w:rsidR="00980657">
        <w:rPr>
          <w:rFonts w:cs="Arial Unicode MS"/>
          <w:color w:val="000000" w:themeColor="text1"/>
        </w:rPr>
        <w:t>, nesse caso, também pel</w:t>
      </w:r>
      <w:r w:rsidR="00585C08">
        <w:rPr>
          <w:rFonts w:cs="Arial Unicode MS"/>
          <w:color w:val="000000" w:themeColor="text1"/>
        </w:rPr>
        <w:t xml:space="preserve">a </w:t>
      </w:r>
      <w:proofErr w:type="spellStart"/>
      <w:r w:rsidR="00585C08">
        <w:rPr>
          <w:rFonts w:cs="Arial Unicode MS"/>
          <w:color w:val="000000" w:themeColor="text1"/>
        </w:rPr>
        <w:t>invisibilização</w:t>
      </w:r>
      <w:proofErr w:type="spellEnd"/>
      <w:r w:rsidR="00585C08">
        <w:rPr>
          <w:rFonts w:cs="Arial Unicode MS"/>
          <w:color w:val="000000" w:themeColor="text1"/>
        </w:rPr>
        <w:t xml:space="preserve"> d</w:t>
      </w:r>
      <w:r w:rsidR="00980657">
        <w:rPr>
          <w:rFonts w:cs="Arial Unicode MS"/>
          <w:color w:val="000000" w:themeColor="text1"/>
        </w:rPr>
        <w:t>e</w:t>
      </w:r>
      <w:r w:rsidR="00585C08">
        <w:rPr>
          <w:rFonts w:cs="Arial Unicode MS"/>
          <w:color w:val="000000" w:themeColor="text1"/>
        </w:rPr>
        <w:t xml:space="preserve"> pautas </w:t>
      </w:r>
      <w:r w:rsidR="00980657">
        <w:rPr>
          <w:rFonts w:cs="Arial Unicode MS"/>
          <w:color w:val="000000" w:themeColor="text1"/>
        </w:rPr>
        <w:t>e agendas caras às</w:t>
      </w:r>
      <w:r w:rsidR="00585C08">
        <w:rPr>
          <w:rFonts w:cs="Arial Unicode MS"/>
          <w:color w:val="000000" w:themeColor="text1"/>
        </w:rPr>
        <w:t xml:space="preserve"> mulheres negras.</w:t>
      </w:r>
      <w:r w:rsidR="00853411">
        <w:rPr>
          <w:rFonts w:cs="Arial Unicode MS"/>
          <w:color w:val="000000" w:themeColor="text1"/>
        </w:rPr>
        <w:t xml:space="preserve"> As redes sociais viabilizam uma maior propagação de discursos e narrativas tradicionalmente silenciados e escancaram a necessidade de revisão das lógicas</w:t>
      </w:r>
      <w:r w:rsidR="00DD0ABE">
        <w:rPr>
          <w:rFonts w:cs="Arial Unicode MS"/>
          <w:color w:val="000000" w:themeColor="text1"/>
        </w:rPr>
        <w:t>, uma vez</w:t>
      </w:r>
      <w:r w:rsidR="00853411">
        <w:rPr>
          <w:rFonts w:cs="Arial Unicode MS"/>
          <w:color w:val="000000" w:themeColor="text1"/>
        </w:rPr>
        <w:t xml:space="preserve"> estruturadas.</w:t>
      </w:r>
    </w:p>
    <w:p w14:paraId="123BD972" w14:textId="4FFA6E7A" w:rsidR="00DC01DB" w:rsidRDefault="00911CDE" w:rsidP="002A556F">
      <w:pPr>
        <w:spacing w:line="360" w:lineRule="auto"/>
        <w:ind w:firstLine="709"/>
        <w:jc w:val="both"/>
        <w:rPr>
          <w:rFonts w:cs="Arial Unicode MS"/>
          <w:color w:val="000000" w:themeColor="text1"/>
        </w:rPr>
      </w:pPr>
      <w:r>
        <w:rPr>
          <w:rFonts w:cs="Arial Unicode MS"/>
          <w:color w:val="000000" w:themeColor="text1"/>
        </w:rPr>
        <w:t xml:space="preserve">Sobre a categoria </w:t>
      </w:r>
      <w:r w:rsidR="00581F8C">
        <w:rPr>
          <w:rFonts w:cs="Arial Unicode MS"/>
          <w:color w:val="000000" w:themeColor="text1"/>
        </w:rPr>
        <w:t>‘</w:t>
      </w:r>
      <w:r>
        <w:rPr>
          <w:rFonts w:cs="Arial Unicode MS"/>
          <w:color w:val="000000" w:themeColor="text1"/>
        </w:rPr>
        <w:t xml:space="preserve">Outras </w:t>
      </w:r>
      <w:r w:rsidR="00581F8C">
        <w:rPr>
          <w:rFonts w:cs="Arial Unicode MS"/>
          <w:color w:val="000000" w:themeColor="text1"/>
        </w:rPr>
        <w:t>P</w:t>
      </w:r>
      <w:r>
        <w:rPr>
          <w:rFonts w:cs="Arial Unicode MS"/>
          <w:color w:val="000000" w:themeColor="text1"/>
        </w:rPr>
        <w:t xml:space="preserve">erformances de </w:t>
      </w:r>
      <w:r w:rsidR="00581F8C">
        <w:rPr>
          <w:rFonts w:cs="Arial Unicode MS"/>
          <w:color w:val="000000" w:themeColor="text1"/>
        </w:rPr>
        <w:t>F</w:t>
      </w:r>
      <w:r>
        <w:rPr>
          <w:rFonts w:cs="Arial Unicode MS"/>
          <w:color w:val="000000" w:themeColor="text1"/>
        </w:rPr>
        <w:t>eminilidade</w:t>
      </w:r>
      <w:r w:rsidR="00581F8C">
        <w:rPr>
          <w:rFonts w:cs="Arial Unicode MS"/>
          <w:color w:val="000000" w:themeColor="text1"/>
        </w:rPr>
        <w:t>'</w:t>
      </w:r>
      <w:r>
        <w:rPr>
          <w:rFonts w:cs="Arial Unicode MS"/>
          <w:color w:val="000000" w:themeColor="text1"/>
        </w:rPr>
        <w:t xml:space="preserve">, </w:t>
      </w:r>
      <w:r w:rsidR="00DC01DB">
        <w:rPr>
          <w:rFonts w:cs="Arial Unicode MS"/>
          <w:color w:val="000000" w:themeColor="text1"/>
        </w:rPr>
        <w:t xml:space="preserve">Jack </w:t>
      </w:r>
      <w:proofErr w:type="spellStart"/>
      <w:r w:rsidR="00DC01DB">
        <w:rPr>
          <w:rFonts w:cs="Arial Unicode MS"/>
          <w:color w:val="000000" w:themeColor="text1"/>
        </w:rPr>
        <w:t>Halberstam</w:t>
      </w:r>
      <w:proofErr w:type="spellEnd"/>
      <w:r w:rsidR="00DC01DB">
        <w:rPr>
          <w:rFonts w:cs="Arial Unicode MS"/>
          <w:color w:val="000000" w:themeColor="text1"/>
        </w:rPr>
        <w:t xml:space="preserve"> </w:t>
      </w:r>
      <w:r w:rsidR="008830FD">
        <w:rPr>
          <w:rFonts w:cs="Arial Unicode MS"/>
          <w:color w:val="000000" w:themeColor="text1"/>
        </w:rPr>
        <w:t>(2008)</w:t>
      </w:r>
      <w:r w:rsidR="004D3BFE">
        <w:rPr>
          <w:rFonts w:cs="Arial Unicode MS"/>
          <w:color w:val="000000" w:themeColor="text1"/>
        </w:rPr>
        <w:t>,</w:t>
      </w:r>
      <w:r w:rsidR="008830FD">
        <w:rPr>
          <w:rFonts w:cs="Arial Unicode MS"/>
          <w:color w:val="000000" w:themeColor="text1"/>
        </w:rPr>
        <w:t xml:space="preserve"> ao analisar as subculturas lésbicas, abre caminho para </w:t>
      </w:r>
      <w:r w:rsidR="00DD0ABE">
        <w:rPr>
          <w:rFonts w:cs="Arial Unicode MS"/>
          <w:color w:val="000000" w:themeColor="text1"/>
        </w:rPr>
        <w:t xml:space="preserve">reflexões quanto a possibilidade de </w:t>
      </w:r>
      <w:proofErr w:type="gramStart"/>
      <w:r w:rsidR="00DD0ABE">
        <w:rPr>
          <w:rFonts w:cs="Arial Unicode MS"/>
          <w:color w:val="000000" w:themeColor="text1"/>
        </w:rPr>
        <w:t>haverem</w:t>
      </w:r>
      <w:proofErr w:type="gramEnd"/>
      <w:r w:rsidR="008830FD">
        <w:rPr>
          <w:rFonts w:cs="Arial Unicode MS"/>
          <w:color w:val="000000" w:themeColor="text1"/>
        </w:rPr>
        <w:t xml:space="preserve"> subculturas de gênero</w:t>
      </w:r>
      <w:r w:rsidR="004D3BFE">
        <w:rPr>
          <w:rFonts w:cs="Arial Unicode MS"/>
          <w:color w:val="000000" w:themeColor="text1"/>
        </w:rPr>
        <w:t>, que estariam</w:t>
      </w:r>
      <w:r w:rsidR="00DD0ABE">
        <w:rPr>
          <w:rFonts w:cs="Arial Unicode MS"/>
          <w:color w:val="000000" w:themeColor="text1"/>
        </w:rPr>
        <w:t xml:space="preserve">, justamente, </w:t>
      </w:r>
      <w:r w:rsidR="004D3BFE">
        <w:rPr>
          <w:rFonts w:cs="Arial Unicode MS"/>
          <w:color w:val="000000" w:themeColor="text1"/>
        </w:rPr>
        <w:t xml:space="preserve">relacionadas a outras performances de </w:t>
      </w:r>
      <w:r w:rsidR="004D3BFE">
        <w:rPr>
          <w:rFonts w:cs="Arial Unicode MS"/>
          <w:color w:val="000000" w:themeColor="text1"/>
        </w:rPr>
        <w:lastRenderedPageBreak/>
        <w:t xml:space="preserve">feminilidade – e ou masculinidade. </w:t>
      </w:r>
      <w:r w:rsidR="00DD0ABE">
        <w:rPr>
          <w:rFonts w:cs="Arial Unicode MS"/>
          <w:color w:val="000000" w:themeColor="text1"/>
        </w:rPr>
        <w:t>Afirmando, nesse raciocínio, que são impostas</w:t>
      </w:r>
      <w:r w:rsidR="00D75BBB">
        <w:rPr>
          <w:rFonts w:cs="Arial Unicode MS"/>
          <w:color w:val="000000" w:themeColor="text1"/>
        </w:rPr>
        <w:t xml:space="preserve"> formas mais ou menos (in)aceitáveis de ser lésbica (HALBERSTAM, 2008).</w:t>
      </w:r>
      <w:r w:rsidR="002A556F">
        <w:rPr>
          <w:rFonts w:cs="Arial Unicode MS"/>
          <w:color w:val="000000" w:themeColor="text1"/>
        </w:rPr>
        <w:t xml:space="preserve"> </w:t>
      </w:r>
      <w:r w:rsidR="00737804" w:rsidRPr="007A7DD7">
        <w:rPr>
          <w:rFonts w:cs="Arial Unicode MS"/>
          <w:color w:val="000000" w:themeColor="text1"/>
        </w:rPr>
        <w:t>Essas formas</w:t>
      </w:r>
      <w:r w:rsidR="00DD0ABE">
        <w:rPr>
          <w:rFonts w:cs="Arial Unicode MS"/>
          <w:color w:val="000000" w:themeColor="text1"/>
        </w:rPr>
        <w:t>, por sua vez,</w:t>
      </w:r>
      <w:r w:rsidR="00737804" w:rsidRPr="007A7DD7">
        <w:rPr>
          <w:rFonts w:cs="Arial Unicode MS"/>
          <w:color w:val="000000" w:themeColor="text1"/>
        </w:rPr>
        <w:t xml:space="preserve"> são atravessadas por questões estruturais, como raça, classe, mas também por performance</w:t>
      </w:r>
      <w:r w:rsidR="00DD0ABE">
        <w:rPr>
          <w:rFonts w:cs="Arial Unicode MS"/>
          <w:color w:val="000000" w:themeColor="text1"/>
        </w:rPr>
        <w:t>s</w:t>
      </w:r>
      <w:r w:rsidR="00737804" w:rsidRPr="007A7DD7">
        <w:rPr>
          <w:rFonts w:cs="Arial Unicode MS"/>
          <w:color w:val="000000" w:themeColor="text1"/>
        </w:rPr>
        <w:t xml:space="preserve"> e papéis de gênero.</w:t>
      </w:r>
      <w:r w:rsidR="009E7E48" w:rsidRPr="007A7DD7">
        <w:rPr>
          <w:rFonts w:cs="Arial Unicode MS"/>
          <w:color w:val="000000" w:themeColor="text1"/>
        </w:rPr>
        <w:t xml:space="preserve"> </w:t>
      </w:r>
      <w:r w:rsidR="00DD0ABE">
        <w:rPr>
          <w:rFonts w:cs="Arial Unicode MS"/>
          <w:color w:val="000000" w:themeColor="text1"/>
        </w:rPr>
        <w:t>Sendo assim, interessa aqui</w:t>
      </w:r>
      <w:r w:rsidR="009E7E48" w:rsidRPr="007A7DD7">
        <w:rPr>
          <w:rFonts w:cs="Arial Unicode MS"/>
          <w:color w:val="000000" w:themeColor="text1"/>
        </w:rPr>
        <w:t xml:space="preserve"> pensar </w:t>
      </w:r>
      <w:r w:rsidR="00DD0ABE">
        <w:rPr>
          <w:rFonts w:cs="Arial Unicode MS"/>
          <w:color w:val="000000" w:themeColor="text1"/>
        </w:rPr>
        <w:t>n</w:t>
      </w:r>
      <w:r w:rsidR="009E7E48" w:rsidRPr="007A7DD7">
        <w:rPr>
          <w:rFonts w:cs="Arial Unicode MS"/>
          <w:color w:val="000000" w:themeColor="text1"/>
        </w:rPr>
        <w:t xml:space="preserve">essa diversidade de gênero (HALBERSTAM, 2008) e </w:t>
      </w:r>
      <w:r w:rsidR="00DD0ABE">
        <w:rPr>
          <w:rFonts w:cs="Arial Unicode MS"/>
          <w:color w:val="000000" w:themeColor="text1"/>
        </w:rPr>
        <w:t>na existência das diversas</w:t>
      </w:r>
      <w:r w:rsidR="009E7E48" w:rsidRPr="007A7DD7">
        <w:rPr>
          <w:rFonts w:cs="Arial Unicode MS"/>
          <w:color w:val="000000" w:themeColor="text1"/>
        </w:rPr>
        <w:t xml:space="preserve"> </w:t>
      </w:r>
      <w:r w:rsidR="00DD0ABE">
        <w:rPr>
          <w:rFonts w:cs="Arial Unicode MS"/>
          <w:color w:val="000000" w:themeColor="text1"/>
        </w:rPr>
        <w:t xml:space="preserve">formas </w:t>
      </w:r>
      <w:proofErr w:type="gramStart"/>
      <w:r w:rsidR="00DD0ABE">
        <w:rPr>
          <w:rFonts w:cs="Arial Unicode MS"/>
          <w:color w:val="000000" w:themeColor="text1"/>
        </w:rPr>
        <w:t>de  ser</w:t>
      </w:r>
      <w:proofErr w:type="gramEnd"/>
      <w:r w:rsidR="009E7E48" w:rsidRPr="007A7DD7">
        <w:rPr>
          <w:rFonts w:cs="Arial Unicode MS"/>
          <w:color w:val="000000" w:themeColor="text1"/>
        </w:rPr>
        <w:t xml:space="preserve"> mulher</w:t>
      </w:r>
      <w:r w:rsidR="00DD0ABE">
        <w:rPr>
          <w:rFonts w:cs="Arial Unicode MS"/>
          <w:color w:val="000000" w:themeColor="text1"/>
        </w:rPr>
        <w:t>. E</w:t>
      </w:r>
      <w:r w:rsidR="009E7E48" w:rsidRPr="007A7DD7">
        <w:rPr>
          <w:rFonts w:cs="Arial Unicode MS"/>
          <w:color w:val="000000" w:themeColor="text1"/>
        </w:rPr>
        <w:t>, nesse sentido,</w:t>
      </w:r>
      <w:r w:rsidR="00DD0ABE">
        <w:rPr>
          <w:rFonts w:cs="Arial Unicode MS"/>
          <w:color w:val="000000" w:themeColor="text1"/>
        </w:rPr>
        <w:t xml:space="preserve"> em como perceber a variedade de performances da feminilidade e como isso também traz consequências quando estamos pensando nas</w:t>
      </w:r>
      <w:r w:rsidR="009E7E48" w:rsidRPr="007A7DD7">
        <w:rPr>
          <w:rFonts w:cs="Arial Unicode MS"/>
          <w:color w:val="000000" w:themeColor="text1"/>
        </w:rPr>
        <w:t xml:space="preserve"> </w:t>
      </w:r>
      <w:proofErr w:type="spellStart"/>
      <w:proofErr w:type="gramStart"/>
      <w:r w:rsidR="009E7E48" w:rsidRPr="007A7DD7">
        <w:rPr>
          <w:rFonts w:cs="Arial Unicode MS"/>
          <w:color w:val="000000" w:themeColor="text1"/>
        </w:rPr>
        <w:t>lesbianidades</w:t>
      </w:r>
      <w:proofErr w:type="spellEnd"/>
      <w:r w:rsidR="000C164D">
        <w:rPr>
          <w:rFonts w:cs="Arial Unicode MS"/>
          <w:color w:val="000000" w:themeColor="text1"/>
        </w:rPr>
        <w:t xml:space="preserve"> </w:t>
      </w:r>
      <w:r w:rsidR="00C11A83">
        <w:rPr>
          <w:rFonts w:cs="Arial Unicode MS"/>
          <w:color w:val="000000" w:themeColor="text1"/>
        </w:rPr>
        <w:t xml:space="preserve"> </w:t>
      </w:r>
      <w:r w:rsidR="000C164D">
        <w:rPr>
          <w:rFonts w:cs="Arial Unicode MS"/>
          <w:color w:val="000000" w:themeColor="text1"/>
        </w:rPr>
        <w:t>e</w:t>
      </w:r>
      <w:proofErr w:type="gramEnd"/>
      <w:r w:rsidR="000C164D">
        <w:rPr>
          <w:rFonts w:cs="Arial Unicode MS"/>
          <w:color w:val="000000" w:themeColor="text1"/>
        </w:rPr>
        <w:t xml:space="preserve"> como isso afeta, h</w:t>
      </w:r>
      <w:r w:rsidR="00DD0ABE">
        <w:rPr>
          <w:rFonts w:cs="Arial Unicode MS"/>
          <w:color w:val="000000" w:themeColor="text1"/>
        </w:rPr>
        <w:t>istoricamente, lésbicas que não estão em conformidade de gênero</w:t>
      </w:r>
      <w:r w:rsidR="00DD0ABE">
        <w:rPr>
          <w:rStyle w:val="Refdenotaderodap"/>
          <w:rFonts w:cs="Arial Unicode MS"/>
          <w:color w:val="000000" w:themeColor="text1"/>
        </w:rPr>
        <w:footnoteReference w:id="5"/>
      </w:r>
      <w:r w:rsidR="000C164D">
        <w:rPr>
          <w:rFonts w:cs="Arial Unicode MS"/>
          <w:color w:val="000000" w:themeColor="text1"/>
        </w:rPr>
        <w:t>.</w:t>
      </w:r>
    </w:p>
    <w:p w14:paraId="03646A79" w14:textId="7DE8CE65" w:rsidR="003E40EB" w:rsidRDefault="004B1AF0" w:rsidP="002A556F">
      <w:pPr>
        <w:spacing w:line="360" w:lineRule="auto"/>
        <w:ind w:firstLine="709"/>
        <w:jc w:val="both"/>
        <w:rPr>
          <w:rFonts w:cs="Arial Unicode MS"/>
          <w:color w:val="000000" w:themeColor="text1"/>
        </w:rPr>
      </w:pPr>
      <w:r>
        <w:rPr>
          <w:rFonts w:cs="Arial Unicode MS"/>
          <w:color w:val="000000" w:themeColor="text1"/>
        </w:rPr>
        <w:t>Ao longo de todo o artigo</w:t>
      </w:r>
      <w:r w:rsidR="009E591E">
        <w:rPr>
          <w:rFonts w:cs="Arial Unicode MS"/>
          <w:color w:val="000000" w:themeColor="text1"/>
        </w:rPr>
        <w:t>,</w:t>
      </w:r>
      <w:r>
        <w:rPr>
          <w:rFonts w:cs="Arial Unicode MS"/>
          <w:color w:val="000000" w:themeColor="text1"/>
        </w:rPr>
        <w:t xml:space="preserve"> </w:t>
      </w:r>
      <w:r w:rsidR="009E591E">
        <w:rPr>
          <w:rFonts w:cs="Arial Unicode MS"/>
          <w:color w:val="000000" w:themeColor="text1"/>
        </w:rPr>
        <w:t>apesar d</w:t>
      </w:r>
      <w:r>
        <w:rPr>
          <w:rFonts w:cs="Arial Unicode MS"/>
          <w:color w:val="000000" w:themeColor="text1"/>
        </w:rPr>
        <w:t>o termo lésbica</w:t>
      </w:r>
      <w:r w:rsidR="009E591E">
        <w:rPr>
          <w:rFonts w:cs="Arial Unicode MS"/>
          <w:color w:val="000000" w:themeColor="text1"/>
        </w:rPr>
        <w:t xml:space="preserve"> ter sido utilizado</w:t>
      </w:r>
      <w:r>
        <w:rPr>
          <w:rFonts w:cs="Arial Unicode MS"/>
          <w:color w:val="000000" w:themeColor="text1"/>
        </w:rPr>
        <w:t>, a verdade é que essa denominação pode ser considerada enquanto um guarda-chuva</w:t>
      </w:r>
      <w:r w:rsidR="00504D90">
        <w:rPr>
          <w:rFonts w:cs="Arial Unicode MS"/>
          <w:color w:val="000000" w:themeColor="text1"/>
        </w:rPr>
        <w:t>,</w:t>
      </w:r>
      <w:r>
        <w:rPr>
          <w:rFonts w:cs="Arial Unicode MS"/>
          <w:color w:val="000000" w:themeColor="text1"/>
        </w:rPr>
        <w:t xml:space="preserve"> não só para outros termos, mas principalmente</w:t>
      </w:r>
      <w:r w:rsidR="00504D90">
        <w:rPr>
          <w:rFonts w:cs="Arial Unicode MS"/>
          <w:color w:val="000000" w:themeColor="text1"/>
        </w:rPr>
        <w:t>,</w:t>
      </w:r>
      <w:r>
        <w:rPr>
          <w:rFonts w:cs="Arial Unicode MS"/>
          <w:color w:val="000000" w:themeColor="text1"/>
        </w:rPr>
        <w:t xml:space="preserve"> para outras identificações</w:t>
      </w:r>
      <w:r w:rsidR="00504D90">
        <w:rPr>
          <w:rFonts w:cs="Arial Unicode MS"/>
          <w:color w:val="000000" w:themeColor="text1"/>
        </w:rPr>
        <w:t>;</w:t>
      </w:r>
      <w:r>
        <w:rPr>
          <w:rFonts w:cs="Arial Unicode MS"/>
          <w:color w:val="000000" w:themeColor="text1"/>
        </w:rPr>
        <w:t xml:space="preserve"> como</w:t>
      </w:r>
      <w:r w:rsidR="00504D90">
        <w:rPr>
          <w:rFonts w:cs="Arial Unicode MS"/>
          <w:color w:val="000000" w:themeColor="text1"/>
        </w:rPr>
        <w:t xml:space="preserve"> são</w:t>
      </w:r>
      <w:r>
        <w:rPr>
          <w:rFonts w:cs="Arial Unicode MS"/>
          <w:color w:val="000000" w:themeColor="text1"/>
        </w:rPr>
        <w:t xml:space="preserve"> </w:t>
      </w:r>
      <w:proofErr w:type="spellStart"/>
      <w:r>
        <w:rPr>
          <w:rFonts w:cs="Arial Unicode MS"/>
          <w:color w:val="000000" w:themeColor="text1"/>
        </w:rPr>
        <w:t>caminhoneira</w:t>
      </w:r>
      <w:proofErr w:type="spellEnd"/>
      <w:r>
        <w:rPr>
          <w:rFonts w:cs="Arial Unicode MS"/>
          <w:color w:val="000000" w:themeColor="text1"/>
        </w:rPr>
        <w:t>, sapatão</w:t>
      </w:r>
      <w:r w:rsidR="003E40EB">
        <w:rPr>
          <w:rFonts w:cs="Arial Unicode MS"/>
          <w:color w:val="000000" w:themeColor="text1"/>
        </w:rPr>
        <w:t xml:space="preserve">, </w:t>
      </w:r>
      <w:proofErr w:type="spellStart"/>
      <w:r w:rsidRPr="004B1AF0">
        <w:rPr>
          <w:rFonts w:cs="Arial Unicode MS"/>
          <w:i/>
          <w:iCs/>
          <w:color w:val="000000" w:themeColor="text1"/>
        </w:rPr>
        <w:t>zami</w:t>
      </w:r>
      <w:proofErr w:type="spellEnd"/>
      <w:r>
        <w:rPr>
          <w:rFonts w:cs="Arial Unicode MS"/>
          <w:color w:val="000000" w:themeColor="text1"/>
        </w:rPr>
        <w:t xml:space="preserve">, entendida, </w:t>
      </w:r>
      <w:proofErr w:type="spellStart"/>
      <w:r>
        <w:rPr>
          <w:rFonts w:cs="Arial Unicode MS"/>
          <w:color w:val="000000" w:themeColor="text1"/>
        </w:rPr>
        <w:t>fancha</w:t>
      </w:r>
      <w:proofErr w:type="spellEnd"/>
      <w:r w:rsidR="00504D90">
        <w:rPr>
          <w:rFonts w:cs="Arial Unicode MS"/>
          <w:color w:val="000000" w:themeColor="text1"/>
        </w:rPr>
        <w:t>, entre outros</w:t>
      </w:r>
      <w:r>
        <w:rPr>
          <w:rFonts w:cs="Arial Unicode MS"/>
          <w:color w:val="000000" w:themeColor="text1"/>
        </w:rPr>
        <w:t xml:space="preserve">. </w:t>
      </w:r>
      <w:r w:rsidR="007D1CC8">
        <w:rPr>
          <w:rFonts w:cs="Arial Unicode MS"/>
          <w:color w:val="000000" w:themeColor="text1"/>
        </w:rPr>
        <w:t>Isso significa, a abrangência de termos que não apenas sinônimos, mas que descrevem</w:t>
      </w:r>
      <w:r>
        <w:rPr>
          <w:rFonts w:cs="Arial Unicode MS"/>
          <w:color w:val="000000" w:themeColor="text1"/>
        </w:rPr>
        <w:t xml:space="preserve"> subculturas específicas da comunidade lésbica.</w:t>
      </w:r>
      <w:r w:rsidR="002A556F">
        <w:rPr>
          <w:rFonts w:cs="Arial Unicode MS"/>
          <w:color w:val="000000" w:themeColor="text1"/>
        </w:rPr>
        <w:t xml:space="preserve"> </w:t>
      </w:r>
      <w:r w:rsidR="003E40EB">
        <w:rPr>
          <w:rFonts w:cs="Arial Unicode MS"/>
          <w:color w:val="000000" w:themeColor="text1"/>
        </w:rPr>
        <w:t xml:space="preserve">Os termos </w:t>
      </w:r>
      <w:proofErr w:type="spellStart"/>
      <w:r w:rsidR="003E40EB">
        <w:rPr>
          <w:rFonts w:cs="Arial Unicode MS"/>
          <w:color w:val="000000" w:themeColor="text1"/>
        </w:rPr>
        <w:t>caminhoneira</w:t>
      </w:r>
      <w:proofErr w:type="spellEnd"/>
      <w:r w:rsidR="003E40EB">
        <w:rPr>
          <w:rFonts w:cs="Arial Unicode MS"/>
          <w:color w:val="000000" w:themeColor="text1"/>
        </w:rPr>
        <w:t xml:space="preserve"> e sapat</w:t>
      </w:r>
      <w:r w:rsidR="007A7DD7">
        <w:rPr>
          <w:rFonts w:cs="Arial Unicode MS"/>
          <w:color w:val="000000" w:themeColor="text1"/>
        </w:rPr>
        <w:t>ona</w:t>
      </w:r>
      <w:r w:rsidR="00A15E81">
        <w:rPr>
          <w:rFonts w:cs="Arial Unicode MS"/>
          <w:color w:val="000000" w:themeColor="text1"/>
        </w:rPr>
        <w:t>,</w:t>
      </w:r>
      <w:r w:rsidR="00D76F20">
        <w:rPr>
          <w:rFonts w:cs="Arial Unicode MS"/>
          <w:color w:val="000000" w:themeColor="text1"/>
        </w:rPr>
        <w:t xml:space="preserve"> por exemplo,</w:t>
      </w:r>
      <w:r w:rsidR="00A15E81">
        <w:rPr>
          <w:rFonts w:cs="Arial Unicode MS"/>
          <w:color w:val="000000" w:themeColor="text1"/>
        </w:rPr>
        <w:t xml:space="preserve"> aparecem na nuvem de palavras</w:t>
      </w:r>
      <w:r w:rsidR="00D76F20">
        <w:rPr>
          <w:rFonts w:cs="Arial Unicode MS"/>
          <w:color w:val="000000" w:themeColor="text1"/>
        </w:rPr>
        <w:t xml:space="preserve"> e possuem</w:t>
      </w:r>
      <w:r w:rsidR="003E40EB">
        <w:rPr>
          <w:rFonts w:cs="Arial Unicode MS"/>
          <w:color w:val="000000" w:themeColor="text1"/>
        </w:rPr>
        <w:t xml:space="preserve"> destaque </w:t>
      </w:r>
      <w:r w:rsidR="00DE2825">
        <w:rPr>
          <w:rFonts w:cs="Arial Unicode MS"/>
          <w:color w:val="000000" w:themeColor="text1"/>
        </w:rPr>
        <w:t xml:space="preserve">na discussão </w:t>
      </w:r>
      <w:r w:rsidR="00790D75">
        <w:rPr>
          <w:rFonts w:cs="Arial Unicode MS"/>
          <w:color w:val="000000" w:themeColor="text1"/>
        </w:rPr>
        <w:t xml:space="preserve">por </w:t>
      </w:r>
      <w:r w:rsidR="00D76F20">
        <w:rPr>
          <w:rFonts w:cs="Arial Unicode MS"/>
          <w:color w:val="000000" w:themeColor="text1"/>
        </w:rPr>
        <w:t>serem</w:t>
      </w:r>
      <w:r w:rsidR="003E40EB">
        <w:rPr>
          <w:rFonts w:cs="Arial Unicode MS"/>
          <w:color w:val="000000" w:themeColor="text1"/>
        </w:rPr>
        <w:t xml:space="preserve"> historicamente relacionados a mulheres que não </w:t>
      </w:r>
      <w:proofErr w:type="spellStart"/>
      <w:r w:rsidR="003E40EB">
        <w:rPr>
          <w:rFonts w:cs="Arial Unicode MS"/>
          <w:color w:val="000000" w:themeColor="text1"/>
        </w:rPr>
        <w:t>performam</w:t>
      </w:r>
      <w:proofErr w:type="spellEnd"/>
      <w:r w:rsidR="003E40EB">
        <w:rPr>
          <w:rFonts w:cs="Arial Unicode MS"/>
          <w:color w:val="000000" w:themeColor="text1"/>
        </w:rPr>
        <w:t xml:space="preserve"> a feminilidade culturalmente imposta</w:t>
      </w:r>
      <w:r w:rsidR="00D76F20">
        <w:rPr>
          <w:rFonts w:cs="Arial Unicode MS"/>
          <w:color w:val="000000" w:themeColor="text1"/>
        </w:rPr>
        <w:t>,</w:t>
      </w:r>
      <w:r w:rsidR="00C11A83">
        <w:rPr>
          <w:rFonts w:cs="Arial Unicode MS"/>
          <w:color w:val="000000" w:themeColor="text1"/>
        </w:rPr>
        <w:t xml:space="preserve"> </w:t>
      </w:r>
      <w:r w:rsidR="00D76F20">
        <w:rPr>
          <w:rFonts w:cs="Arial Unicode MS"/>
          <w:color w:val="000000" w:themeColor="text1"/>
        </w:rPr>
        <w:t>nesse caso</w:t>
      </w:r>
      <w:r w:rsidR="00C11A83">
        <w:rPr>
          <w:rFonts w:cs="Arial Unicode MS"/>
          <w:color w:val="000000" w:themeColor="text1"/>
        </w:rPr>
        <w:t xml:space="preserve">, principalmente, </w:t>
      </w:r>
      <w:r w:rsidR="00D76F20">
        <w:rPr>
          <w:rFonts w:cs="Arial Unicode MS"/>
          <w:color w:val="000000" w:themeColor="text1"/>
        </w:rPr>
        <w:t>observa-se a experiência de</w:t>
      </w:r>
      <w:r w:rsidR="00C11A83">
        <w:rPr>
          <w:rFonts w:cs="Arial Unicode MS"/>
          <w:color w:val="000000" w:themeColor="text1"/>
        </w:rPr>
        <w:t xml:space="preserve"> mulheres negras.</w:t>
      </w:r>
    </w:p>
    <w:p w14:paraId="569B8FB0" w14:textId="28E42762" w:rsidR="002A556F" w:rsidRPr="002A556F" w:rsidRDefault="003E40EB" w:rsidP="002A556F">
      <w:pPr>
        <w:ind w:left="2268"/>
        <w:jc w:val="both"/>
        <w:rPr>
          <w:rFonts w:cs="Arial Unicode MS"/>
          <w:color w:val="000000" w:themeColor="text1"/>
          <w:sz w:val="22"/>
          <w:szCs w:val="22"/>
        </w:rPr>
      </w:pPr>
      <w:r w:rsidRPr="003E40EB">
        <w:rPr>
          <w:rFonts w:cs="Arial Unicode MS"/>
          <w:color w:val="000000" w:themeColor="text1"/>
          <w:sz w:val="22"/>
          <w:szCs w:val="22"/>
        </w:rPr>
        <w:t xml:space="preserve">Apossar-se do termo “sapatão” é, de certa forma, reconhecer-se naquela identidade estigmatizada para reinventar formas de vida e resistência, carregando, nisso, a historicidade da qual é feita a palavra, que fala para além da mulher lésbica naquele momento, mas da mulher lésbica em sua presença ao longo dos anos, trazendo o significado e a marca dessa </w:t>
      </w:r>
      <w:proofErr w:type="spellStart"/>
      <w:r w:rsidRPr="003E40EB">
        <w:rPr>
          <w:rFonts w:cs="Arial Unicode MS"/>
          <w:color w:val="000000" w:themeColor="text1"/>
          <w:sz w:val="22"/>
          <w:szCs w:val="22"/>
        </w:rPr>
        <w:t>invisibilização</w:t>
      </w:r>
      <w:proofErr w:type="spellEnd"/>
      <w:r w:rsidR="008B5343">
        <w:rPr>
          <w:rFonts w:cs="Arial Unicode MS"/>
          <w:color w:val="000000" w:themeColor="text1"/>
          <w:sz w:val="22"/>
          <w:szCs w:val="22"/>
        </w:rPr>
        <w:t xml:space="preserve"> (MOTTER, 2018, p.56)</w:t>
      </w:r>
      <w:r w:rsidRPr="003E40EB">
        <w:rPr>
          <w:rFonts w:cs="Arial Unicode MS"/>
          <w:color w:val="000000" w:themeColor="text1"/>
          <w:sz w:val="22"/>
          <w:szCs w:val="22"/>
        </w:rPr>
        <w:t>.</w:t>
      </w:r>
    </w:p>
    <w:p w14:paraId="3BD54359" w14:textId="05E503C5" w:rsidR="00851801" w:rsidRPr="00985849" w:rsidRDefault="00851801" w:rsidP="004E7E9F">
      <w:pPr>
        <w:spacing w:line="360" w:lineRule="auto"/>
        <w:ind w:firstLine="709"/>
        <w:jc w:val="both"/>
        <w:rPr>
          <w:rFonts w:cs="Arial Unicode MS"/>
          <w:color w:val="000000" w:themeColor="text1"/>
        </w:rPr>
      </w:pPr>
      <w:r>
        <w:rPr>
          <w:rFonts w:cs="Arial Unicode MS"/>
          <w:color w:val="000000" w:themeColor="text1"/>
        </w:rPr>
        <w:t xml:space="preserve">As </w:t>
      </w:r>
      <w:proofErr w:type="spellStart"/>
      <w:r>
        <w:rPr>
          <w:rFonts w:cs="Arial Unicode MS"/>
          <w:color w:val="000000" w:themeColor="text1"/>
        </w:rPr>
        <w:t>rebuceteias</w:t>
      </w:r>
      <w:proofErr w:type="spellEnd"/>
      <w:r w:rsidR="00132C8B">
        <w:rPr>
          <w:rFonts w:cs="Arial Unicode MS"/>
          <w:color w:val="000000" w:themeColor="text1"/>
        </w:rPr>
        <w:t xml:space="preserve"> são, portanto, </w:t>
      </w:r>
      <w:r w:rsidR="00D76F20">
        <w:rPr>
          <w:rFonts w:cs="Arial Unicode MS"/>
          <w:color w:val="000000" w:themeColor="text1"/>
        </w:rPr>
        <w:t>a tradução de um</w:t>
      </w:r>
      <w:r>
        <w:rPr>
          <w:rFonts w:cs="Arial Unicode MS"/>
          <w:color w:val="000000" w:themeColor="text1"/>
        </w:rPr>
        <w:t xml:space="preserve"> processo</w:t>
      </w:r>
      <w:r w:rsidR="00D76F20">
        <w:rPr>
          <w:rFonts w:cs="Arial Unicode MS"/>
          <w:color w:val="000000" w:themeColor="text1"/>
        </w:rPr>
        <w:t>,</w:t>
      </w:r>
      <w:r>
        <w:rPr>
          <w:rFonts w:cs="Arial Unicode MS"/>
          <w:color w:val="000000" w:themeColor="text1"/>
        </w:rPr>
        <w:t xml:space="preserve"> </w:t>
      </w:r>
      <w:r w:rsidR="00132C8B">
        <w:rPr>
          <w:rFonts w:cs="Arial Unicode MS"/>
          <w:color w:val="000000" w:themeColor="text1"/>
        </w:rPr>
        <w:t xml:space="preserve">não apenas </w:t>
      </w:r>
      <w:r>
        <w:rPr>
          <w:rFonts w:cs="Arial Unicode MS"/>
          <w:color w:val="000000" w:themeColor="text1"/>
        </w:rPr>
        <w:t>de interação e organização</w:t>
      </w:r>
      <w:r w:rsidR="00D76F20">
        <w:rPr>
          <w:rFonts w:cs="Arial Unicode MS"/>
          <w:color w:val="000000" w:themeColor="text1"/>
        </w:rPr>
        <w:t>,</w:t>
      </w:r>
      <w:r>
        <w:rPr>
          <w:rFonts w:cs="Arial Unicode MS"/>
          <w:color w:val="000000" w:themeColor="text1"/>
        </w:rPr>
        <w:t xml:space="preserve"> próprio das mulheres lésbicas, mas </w:t>
      </w:r>
      <w:r w:rsidR="00D76F20">
        <w:rPr>
          <w:rFonts w:cs="Arial Unicode MS"/>
          <w:color w:val="000000" w:themeColor="text1"/>
        </w:rPr>
        <w:t xml:space="preserve">também de um processo de </w:t>
      </w:r>
      <w:r w:rsidR="00132C8B">
        <w:rPr>
          <w:rFonts w:cs="Arial Unicode MS"/>
          <w:color w:val="000000" w:themeColor="text1"/>
        </w:rPr>
        <w:t xml:space="preserve">conexão entre elas, </w:t>
      </w:r>
      <w:r>
        <w:rPr>
          <w:rFonts w:cs="Arial Unicode MS"/>
          <w:color w:val="000000" w:themeColor="text1"/>
        </w:rPr>
        <w:t xml:space="preserve">reinventado a partir das redes sociais, </w:t>
      </w:r>
      <w:r w:rsidR="00D76F20">
        <w:rPr>
          <w:rFonts w:cs="Arial Unicode MS"/>
          <w:color w:val="000000" w:themeColor="text1"/>
        </w:rPr>
        <w:t>dissolvendo</w:t>
      </w:r>
      <w:r>
        <w:rPr>
          <w:rFonts w:cs="Arial Unicode MS"/>
          <w:color w:val="000000" w:themeColor="text1"/>
        </w:rPr>
        <w:t xml:space="preserve"> as barreiras geográficas e</w:t>
      </w:r>
      <w:r w:rsidR="00D76F20">
        <w:rPr>
          <w:rFonts w:cs="Arial Unicode MS"/>
          <w:color w:val="000000" w:themeColor="text1"/>
        </w:rPr>
        <w:t>, sobretudo</w:t>
      </w:r>
      <w:r w:rsidR="008552D0">
        <w:rPr>
          <w:rFonts w:cs="Arial Unicode MS"/>
          <w:color w:val="000000" w:themeColor="text1"/>
        </w:rPr>
        <w:t>,</w:t>
      </w:r>
      <w:r w:rsidR="00132C8B">
        <w:rPr>
          <w:rFonts w:cs="Arial Unicode MS"/>
          <w:color w:val="000000" w:themeColor="text1"/>
        </w:rPr>
        <w:t xml:space="preserve"> questiona</w:t>
      </w:r>
      <w:r w:rsidR="00D76F20">
        <w:rPr>
          <w:rFonts w:cs="Arial Unicode MS"/>
          <w:color w:val="000000" w:themeColor="text1"/>
        </w:rPr>
        <w:t>ndo</w:t>
      </w:r>
      <w:r>
        <w:rPr>
          <w:rFonts w:cs="Arial Unicode MS"/>
          <w:color w:val="000000" w:themeColor="text1"/>
        </w:rPr>
        <w:t xml:space="preserve"> o discurso hegemônico</w:t>
      </w:r>
      <w:r w:rsidR="00D76F20">
        <w:rPr>
          <w:rFonts w:cs="Arial Unicode MS"/>
          <w:color w:val="000000" w:themeColor="text1"/>
        </w:rPr>
        <w:t xml:space="preserve"> sobre e a partir da própria comunidade lésbica</w:t>
      </w:r>
      <w:r w:rsidR="00132C8B">
        <w:rPr>
          <w:rFonts w:cs="Arial Unicode MS"/>
          <w:color w:val="000000" w:themeColor="text1"/>
        </w:rPr>
        <w:t xml:space="preserve">. A conectividade, compreendida aqui enquanto a capacidade de se conectar e </w:t>
      </w:r>
      <w:r w:rsidR="00E60ACF">
        <w:rPr>
          <w:rFonts w:cs="Arial Unicode MS"/>
          <w:color w:val="000000" w:themeColor="text1"/>
        </w:rPr>
        <w:t xml:space="preserve">de </w:t>
      </w:r>
      <w:r w:rsidR="00132C8B">
        <w:rPr>
          <w:rFonts w:cs="Arial Unicode MS"/>
          <w:color w:val="000000" w:themeColor="text1"/>
        </w:rPr>
        <w:t>produzir informações,</w:t>
      </w:r>
      <w:r w:rsidR="00E60ACF">
        <w:rPr>
          <w:rFonts w:cs="Arial Unicode MS"/>
          <w:color w:val="000000" w:themeColor="text1"/>
        </w:rPr>
        <w:t xml:space="preserve"> não se limita apenas àquela obtida por meio dos dispositivos, mas é, também, reflexo das pessoas mediadas por esses mesmos dispositivos. Escancarando, assim,</w:t>
      </w:r>
      <w:r w:rsidR="00132C8B">
        <w:rPr>
          <w:rFonts w:cs="Arial Unicode MS"/>
          <w:color w:val="000000" w:themeColor="text1"/>
        </w:rPr>
        <w:t xml:space="preserve"> </w:t>
      </w:r>
      <w:r w:rsidR="00D65EA3">
        <w:rPr>
          <w:rFonts w:cs="Arial Unicode MS"/>
          <w:color w:val="000000" w:themeColor="text1"/>
        </w:rPr>
        <w:t>contradições presentes na sociedade brasileira e reproduzidas nos movimentos sociais</w:t>
      </w:r>
      <w:r w:rsidR="00132C8B">
        <w:rPr>
          <w:rFonts w:cs="Arial Unicode MS"/>
          <w:color w:val="000000" w:themeColor="text1"/>
        </w:rPr>
        <w:t xml:space="preserve">. </w:t>
      </w:r>
    </w:p>
    <w:p w14:paraId="6557FF28" w14:textId="109225A0" w:rsidR="000544AA" w:rsidRDefault="00A66FED" w:rsidP="002A556F">
      <w:pPr>
        <w:spacing w:line="360" w:lineRule="auto"/>
        <w:ind w:firstLine="709"/>
        <w:jc w:val="both"/>
      </w:pPr>
      <w:r w:rsidRPr="00853411">
        <w:rPr>
          <w:rFonts w:cs="Arial Unicode MS"/>
          <w:color w:val="000000" w:themeColor="text1"/>
        </w:rPr>
        <w:t xml:space="preserve">Se é verdade que a </w:t>
      </w:r>
      <w:r w:rsidR="00AF35B9" w:rsidRPr="00853411">
        <w:rPr>
          <w:color w:val="000000" w:themeColor="text1"/>
        </w:rPr>
        <w:t>cartografia faz emergir a virtualidade já presente nos processos</w:t>
      </w:r>
      <w:r w:rsidRPr="00853411">
        <w:rPr>
          <w:color w:val="000000" w:themeColor="text1"/>
        </w:rPr>
        <w:t xml:space="preserve"> (KASTRUP, 2015)</w:t>
      </w:r>
      <w:r w:rsidR="00E60ACF">
        <w:rPr>
          <w:color w:val="000000" w:themeColor="text1"/>
        </w:rPr>
        <w:t>,</w:t>
      </w:r>
      <w:r w:rsidRPr="00853411">
        <w:rPr>
          <w:color w:val="000000" w:themeColor="text1"/>
        </w:rPr>
        <w:t xml:space="preserve"> e que isso significa fazer surgir uma potencialidade que </w:t>
      </w:r>
      <w:r w:rsidR="00E60ACF">
        <w:rPr>
          <w:color w:val="000000" w:themeColor="text1"/>
        </w:rPr>
        <w:t>lá está</w:t>
      </w:r>
      <w:r w:rsidRPr="00853411">
        <w:rPr>
          <w:color w:val="000000" w:themeColor="text1"/>
        </w:rPr>
        <w:t xml:space="preserve">, e que </w:t>
      </w:r>
      <w:r w:rsidRPr="00853411">
        <w:rPr>
          <w:color w:val="000000" w:themeColor="text1"/>
        </w:rPr>
        <w:lastRenderedPageBreak/>
        <w:t>estamos tratando da virtualidade em um outro sentido,</w:t>
      </w:r>
      <w:r w:rsidR="008E1C2E" w:rsidRPr="00853411">
        <w:rPr>
          <w:color w:val="000000" w:themeColor="text1"/>
        </w:rPr>
        <w:t xml:space="preserve"> a cartografia faz surgir a potencialidade do processo de virtualização – e </w:t>
      </w:r>
      <w:proofErr w:type="spellStart"/>
      <w:r w:rsidR="008E1C2E" w:rsidRPr="00853411">
        <w:rPr>
          <w:color w:val="000000" w:themeColor="text1"/>
        </w:rPr>
        <w:t>plataformização</w:t>
      </w:r>
      <w:proofErr w:type="spellEnd"/>
      <w:r w:rsidR="008E1C2E" w:rsidRPr="00853411">
        <w:rPr>
          <w:color w:val="000000" w:themeColor="text1"/>
        </w:rPr>
        <w:t xml:space="preserve"> </w:t>
      </w:r>
      <w:r w:rsidR="0012182E" w:rsidRPr="00853411">
        <w:rPr>
          <w:color w:val="000000" w:themeColor="text1"/>
        </w:rPr>
        <w:t>–</w:t>
      </w:r>
      <w:r w:rsidR="008E1C2E" w:rsidRPr="00853411">
        <w:rPr>
          <w:color w:val="000000" w:themeColor="text1"/>
        </w:rPr>
        <w:t xml:space="preserve"> dessa conectividade entre mulheres lésbicas.</w:t>
      </w:r>
      <w:r w:rsidR="002A556F">
        <w:rPr>
          <w:color w:val="000000" w:themeColor="text1"/>
        </w:rPr>
        <w:t xml:space="preserve"> A promoção de debates públicos, explicitada na nuve</w:t>
      </w:r>
      <w:r w:rsidR="0012182E">
        <w:rPr>
          <w:color w:val="000000" w:themeColor="text1"/>
        </w:rPr>
        <w:t xml:space="preserve">m </w:t>
      </w:r>
      <w:r w:rsidR="002A556F">
        <w:rPr>
          <w:color w:val="000000" w:themeColor="text1"/>
        </w:rPr>
        <w:t>de palavras a partir de</w:t>
      </w:r>
      <w:r w:rsidR="0012182E">
        <w:rPr>
          <w:color w:val="000000" w:themeColor="text1"/>
        </w:rPr>
        <w:t>, por exemplo,</w:t>
      </w:r>
      <w:r w:rsidR="002A556F">
        <w:rPr>
          <w:color w:val="000000" w:themeColor="text1"/>
        </w:rPr>
        <w:t xml:space="preserve"> termos como comunicação, encontro e papo</w:t>
      </w:r>
      <w:r w:rsidR="0012182E">
        <w:rPr>
          <w:color w:val="000000" w:themeColor="text1"/>
        </w:rPr>
        <w:t xml:space="preserve"> </w:t>
      </w:r>
      <w:r w:rsidR="002A556F">
        <w:rPr>
          <w:color w:val="000000" w:themeColor="text1"/>
        </w:rPr>
        <w:t xml:space="preserve">sobre as </w:t>
      </w:r>
      <w:proofErr w:type="spellStart"/>
      <w:r w:rsidR="002A556F">
        <w:rPr>
          <w:color w:val="000000" w:themeColor="text1"/>
        </w:rPr>
        <w:t>lesbianidades</w:t>
      </w:r>
      <w:proofErr w:type="spellEnd"/>
      <w:r w:rsidR="0012182E">
        <w:rPr>
          <w:color w:val="000000" w:themeColor="text1"/>
        </w:rPr>
        <w:t>,</w:t>
      </w:r>
      <w:r w:rsidR="002A556F">
        <w:rPr>
          <w:color w:val="000000" w:themeColor="text1"/>
        </w:rPr>
        <w:t xml:space="preserve"> revelem outras narrativas sobre o que é ser lésbica</w:t>
      </w:r>
      <w:r w:rsidR="0012182E">
        <w:rPr>
          <w:color w:val="000000" w:themeColor="text1"/>
        </w:rPr>
        <w:t>. Narrativas essas, que não são</w:t>
      </w:r>
      <w:r w:rsidR="002A556F">
        <w:rPr>
          <w:color w:val="000000" w:themeColor="text1"/>
        </w:rPr>
        <w:t xml:space="preserve"> preenchida</w:t>
      </w:r>
      <w:r w:rsidR="0012182E">
        <w:rPr>
          <w:color w:val="000000" w:themeColor="text1"/>
        </w:rPr>
        <w:t>s</w:t>
      </w:r>
      <w:r w:rsidR="002A556F">
        <w:rPr>
          <w:color w:val="000000" w:themeColor="text1"/>
        </w:rPr>
        <w:t xml:space="preserve"> por uma sujeita universal </w:t>
      </w:r>
      <w:r w:rsidR="002A556F" w:rsidRPr="0092094F">
        <w:t>–</w:t>
      </w:r>
      <w:r w:rsidR="002A556F">
        <w:t xml:space="preserve"> comumente branca e de acordo </w:t>
      </w:r>
      <w:r w:rsidR="0012182E">
        <w:t xml:space="preserve">e em conformidade </w:t>
      </w:r>
      <w:r w:rsidR="002A556F">
        <w:t xml:space="preserve">normas como as de gênero, mencionadas anteriormente </w:t>
      </w:r>
      <w:r w:rsidR="002A556F" w:rsidRPr="0092094F">
        <w:t>–</w:t>
      </w:r>
      <w:r w:rsidR="002A556F">
        <w:t xml:space="preserve"> </w:t>
      </w:r>
      <w:r w:rsidR="0012182E">
        <w:t xml:space="preserve">e, portanto, são </w:t>
      </w:r>
      <w:r w:rsidR="002A556F">
        <w:t xml:space="preserve">uma das contribuições mais importante desse fenômeno emergente. </w:t>
      </w:r>
    </w:p>
    <w:p w14:paraId="51BA1DB3" w14:textId="6C124D2B" w:rsidR="00E31EEA" w:rsidRDefault="00E31EEA" w:rsidP="002A556F">
      <w:pPr>
        <w:spacing w:line="360" w:lineRule="auto"/>
        <w:ind w:firstLine="709"/>
        <w:jc w:val="both"/>
      </w:pPr>
    </w:p>
    <w:p w14:paraId="15274F1A" w14:textId="77777777" w:rsidR="00E31EEA" w:rsidRDefault="00E31EEA" w:rsidP="002A556F">
      <w:pPr>
        <w:spacing w:line="360" w:lineRule="auto"/>
        <w:ind w:firstLine="709"/>
        <w:jc w:val="both"/>
        <w:rPr>
          <w:color w:val="000000" w:themeColor="text1"/>
        </w:rPr>
      </w:pPr>
    </w:p>
    <w:p w14:paraId="4B8C8A95" w14:textId="5874F2B8" w:rsidR="00EA0901" w:rsidRDefault="003F32DE" w:rsidP="003F32DE">
      <w:pPr>
        <w:spacing w:line="360" w:lineRule="auto"/>
        <w:jc w:val="both"/>
        <w:rPr>
          <w:b/>
          <w:bCs/>
        </w:rPr>
      </w:pPr>
      <w:r w:rsidRPr="003F32DE">
        <w:rPr>
          <w:b/>
          <w:bCs/>
        </w:rPr>
        <w:t>Considerações finai</w:t>
      </w:r>
      <w:r w:rsidR="00C36A89">
        <w:rPr>
          <w:b/>
          <w:bCs/>
        </w:rPr>
        <w:t>s</w:t>
      </w:r>
    </w:p>
    <w:p w14:paraId="60D5837E" w14:textId="1F48303E" w:rsidR="00D62A81" w:rsidRDefault="00C36A89" w:rsidP="00C36A89">
      <w:pPr>
        <w:spacing w:line="360" w:lineRule="auto"/>
        <w:ind w:firstLine="709"/>
        <w:jc w:val="both"/>
        <w:rPr>
          <w:color w:val="000000" w:themeColor="text1"/>
        </w:rPr>
      </w:pPr>
      <w:r>
        <w:rPr>
          <w:color w:val="000000" w:themeColor="text1"/>
        </w:rPr>
        <w:t>A</w:t>
      </w:r>
      <w:r w:rsidR="0075441C">
        <w:rPr>
          <w:color w:val="000000" w:themeColor="text1"/>
        </w:rPr>
        <w:t xml:space="preserve"> partir do questionamento das formas pelas quais o </w:t>
      </w:r>
      <w:r>
        <w:rPr>
          <w:color w:val="000000" w:themeColor="text1"/>
        </w:rPr>
        <w:t xml:space="preserve">Instagram tem produzido o fenômeno do </w:t>
      </w:r>
      <w:proofErr w:type="spellStart"/>
      <w:r>
        <w:rPr>
          <w:color w:val="000000" w:themeColor="text1"/>
        </w:rPr>
        <w:t>rebuceteio</w:t>
      </w:r>
      <w:proofErr w:type="spellEnd"/>
      <w:r w:rsidR="0036381A">
        <w:rPr>
          <w:color w:val="000000" w:themeColor="text1"/>
        </w:rPr>
        <w:t xml:space="preserve">, </w:t>
      </w:r>
      <w:r w:rsidR="0075441C">
        <w:rPr>
          <w:color w:val="000000" w:themeColor="text1"/>
        </w:rPr>
        <w:t>foi possível observar</w:t>
      </w:r>
      <w:r>
        <w:rPr>
          <w:color w:val="000000" w:themeColor="text1"/>
        </w:rPr>
        <w:t xml:space="preserve"> </w:t>
      </w:r>
      <w:proofErr w:type="spellStart"/>
      <w:r w:rsidR="00D75A3F">
        <w:rPr>
          <w:color w:val="000000" w:themeColor="text1"/>
        </w:rPr>
        <w:t>o</w:t>
      </w:r>
      <w:proofErr w:type="spellEnd"/>
      <w:r w:rsidR="00D75A3F">
        <w:rPr>
          <w:color w:val="000000" w:themeColor="text1"/>
        </w:rPr>
        <w:t xml:space="preserve"> deslocamento </w:t>
      </w:r>
      <w:r w:rsidR="00D75A3F" w:rsidRPr="0092094F">
        <w:t>–</w:t>
      </w:r>
      <w:r w:rsidR="00D75A3F">
        <w:t xml:space="preserve"> ou </w:t>
      </w:r>
      <w:r w:rsidR="0075441C">
        <w:t xml:space="preserve">a </w:t>
      </w:r>
      <w:r w:rsidR="00D75A3F">
        <w:t xml:space="preserve">continuidade, ou </w:t>
      </w:r>
      <w:r w:rsidR="0075441C">
        <w:t xml:space="preserve">a </w:t>
      </w:r>
      <w:r w:rsidR="00D75A3F">
        <w:t>(</w:t>
      </w:r>
      <w:proofErr w:type="spellStart"/>
      <w:r w:rsidR="00D75A3F">
        <w:t>re</w:t>
      </w:r>
      <w:proofErr w:type="spellEnd"/>
      <w:r w:rsidR="00D75A3F">
        <w:t xml:space="preserve">)produção </w:t>
      </w:r>
      <w:r w:rsidR="00D75A3F" w:rsidRPr="0092094F">
        <w:t>–</w:t>
      </w:r>
      <w:r>
        <w:rPr>
          <w:color w:val="000000" w:themeColor="text1"/>
        </w:rPr>
        <w:t xml:space="preserve"> desse fenômeno para a plataforma</w:t>
      </w:r>
      <w:r w:rsidR="0075441C">
        <w:rPr>
          <w:color w:val="000000" w:themeColor="text1"/>
        </w:rPr>
        <w:t>. E curiosamente, como ele</w:t>
      </w:r>
      <w:r>
        <w:rPr>
          <w:color w:val="000000" w:themeColor="text1"/>
        </w:rPr>
        <w:t xml:space="preserve"> passa por um processo de alongamento, </w:t>
      </w:r>
      <w:r w:rsidR="001C428F">
        <w:rPr>
          <w:color w:val="000000" w:themeColor="text1"/>
        </w:rPr>
        <w:t>do ponto de vista</w:t>
      </w:r>
      <w:r w:rsidR="00D62A81">
        <w:rPr>
          <w:color w:val="000000" w:themeColor="text1"/>
        </w:rPr>
        <w:t xml:space="preserve"> </w:t>
      </w:r>
      <w:r w:rsidR="001C428F">
        <w:rPr>
          <w:color w:val="000000" w:themeColor="text1"/>
        </w:rPr>
        <w:t>da extensão, pelo alcance</w:t>
      </w:r>
      <w:r w:rsidR="0075441C">
        <w:rPr>
          <w:color w:val="000000" w:themeColor="text1"/>
        </w:rPr>
        <w:t xml:space="preserve"> geográfico</w:t>
      </w:r>
      <w:r w:rsidR="001C428F">
        <w:rPr>
          <w:color w:val="000000" w:themeColor="text1"/>
        </w:rPr>
        <w:t xml:space="preserve"> das novas tecnologias e da dissolução d</w:t>
      </w:r>
      <w:r w:rsidR="0075441C">
        <w:rPr>
          <w:color w:val="000000" w:themeColor="text1"/>
        </w:rPr>
        <w:t>e</w:t>
      </w:r>
      <w:r w:rsidR="001C428F">
        <w:rPr>
          <w:color w:val="000000" w:themeColor="text1"/>
        </w:rPr>
        <w:t xml:space="preserve"> fronteiras físicas, mas principalmente pela profundidade política</w:t>
      </w:r>
      <w:r w:rsidR="0075441C">
        <w:rPr>
          <w:color w:val="000000" w:themeColor="text1"/>
        </w:rPr>
        <w:t xml:space="preserve"> da multiplicidade de discursos</w:t>
      </w:r>
      <w:r w:rsidR="001C428F">
        <w:rPr>
          <w:color w:val="000000" w:themeColor="text1"/>
        </w:rPr>
        <w:t>.</w:t>
      </w:r>
    </w:p>
    <w:p w14:paraId="044AF390" w14:textId="36E4E8B9" w:rsidR="00C36A89" w:rsidRDefault="001C428F" w:rsidP="00C36A89">
      <w:pPr>
        <w:spacing w:line="360" w:lineRule="auto"/>
        <w:ind w:firstLine="709"/>
        <w:jc w:val="both"/>
        <w:rPr>
          <w:color w:val="000000" w:themeColor="text1"/>
        </w:rPr>
      </w:pPr>
      <w:r>
        <w:rPr>
          <w:color w:val="000000" w:themeColor="text1"/>
        </w:rPr>
        <w:t xml:space="preserve">Não </w:t>
      </w:r>
      <w:r w:rsidR="008E7B0C">
        <w:rPr>
          <w:color w:val="000000" w:themeColor="text1"/>
        </w:rPr>
        <w:t>mais se</w:t>
      </w:r>
      <w:r>
        <w:rPr>
          <w:color w:val="000000" w:themeColor="text1"/>
        </w:rPr>
        <w:t xml:space="preserve"> trat</w:t>
      </w:r>
      <w:r w:rsidR="008E7B0C">
        <w:rPr>
          <w:color w:val="000000" w:themeColor="text1"/>
        </w:rPr>
        <w:t>a</w:t>
      </w:r>
      <w:r w:rsidR="00D62A81">
        <w:rPr>
          <w:color w:val="000000" w:themeColor="text1"/>
        </w:rPr>
        <w:t xml:space="preserve"> </w:t>
      </w:r>
      <w:r>
        <w:rPr>
          <w:color w:val="000000" w:themeColor="text1"/>
        </w:rPr>
        <w:t>apenas d</w:t>
      </w:r>
      <w:r w:rsidR="00D62A81">
        <w:rPr>
          <w:color w:val="000000" w:themeColor="text1"/>
        </w:rPr>
        <w:t>e uma</w:t>
      </w:r>
      <w:r>
        <w:rPr>
          <w:color w:val="000000" w:themeColor="text1"/>
        </w:rPr>
        <w:t xml:space="preserve"> capacidade</w:t>
      </w:r>
      <w:r w:rsidR="00D62A81">
        <w:rPr>
          <w:color w:val="000000" w:themeColor="text1"/>
        </w:rPr>
        <w:t xml:space="preserve"> específica</w:t>
      </w:r>
      <w:r>
        <w:rPr>
          <w:color w:val="000000" w:themeColor="text1"/>
        </w:rPr>
        <w:t xml:space="preserve"> de mulheres lésbicas de se relacionarem</w:t>
      </w:r>
      <w:r w:rsidR="00D62A81">
        <w:rPr>
          <w:color w:val="000000" w:themeColor="text1"/>
        </w:rPr>
        <w:t xml:space="preserve"> e se conectarem </w:t>
      </w:r>
      <w:r>
        <w:rPr>
          <w:color w:val="000000" w:themeColor="text1"/>
        </w:rPr>
        <w:t>de maneira sexual e afetiva,</w:t>
      </w:r>
      <w:r w:rsidR="00D62A81">
        <w:rPr>
          <w:color w:val="000000" w:themeColor="text1"/>
        </w:rPr>
        <w:t xml:space="preserve"> mas da capacidade de se conectarem,</w:t>
      </w:r>
      <w:r>
        <w:rPr>
          <w:color w:val="000000" w:themeColor="text1"/>
        </w:rPr>
        <w:t xml:space="preserve"> propagando essas conexões</w:t>
      </w:r>
      <w:r w:rsidR="00D62A81">
        <w:rPr>
          <w:color w:val="000000" w:themeColor="text1"/>
        </w:rPr>
        <w:t xml:space="preserve"> e transformando-as em novas formas </w:t>
      </w:r>
      <w:r w:rsidR="00D33C77">
        <w:rPr>
          <w:color w:val="000000" w:themeColor="text1"/>
        </w:rPr>
        <w:t>de</w:t>
      </w:r>
      <w:r w:rsidR="00D43932">
        <w:rPr>
          <w:color w:val="000000" w:themeColor="text1"/>
        </w:rPr>
        <w:t>,</w:t>
      </w:r>
      <w:r w:rsidR="00D33C77">
        <w:rPr>
          <w:color w:val="000000" w:themeColor="text1"/>
        </w:rPr>
        <w:t xml:space="preserve"> até mesmo</w:t>
      </w:r>
      <w:r w:rsidR="00D43932">
        <w:rPr>
          <w:color w:val="000000" w:themeColor="text1"/>
        </w:rPr>
        <w:t>,</w:t>
      </w:r>
      <w:r w:rsidR="00D33C77">
        <w:rPr>
          <w:color w:val="000000" w:themeColor="text1"/>
        </w:rPr>
        <w:t xml:space="preserve"> </w:t>
      </w:r>
      <w:r w:rsidR="00D62A81">
        <w:rPr>
          <w:color w:val="000000" w:themeColor="text1"/>
        </w:rPr>
        <w:t xml:space="preserve">de enxergar as </w:t>
      </w:r>
      <w:r w:rsidR="00D43932">
        <w:rPr>
          <w:color w:val="000000" w:themeColor="text1"/>
        </w:rPr>
        <w:t xml:space="preserve">próprias </w:t>
      </w:r>
      <w:proofErr w:type="spellStart"/>
      <w:r w:rsidR="00D62A81">
        <w:rPr>
          <w:color w:val="000000" w:themeColor="text1"/>
        </w:rPr>
        <w:t>lesbianidades</w:t>
      </w:r>
      <w:proofErr w:type="spellEnd"/>
      <w:r w:rsidR="00D62A81">
        <w:rPr>
          <w:color w:val="000000" w:themeColor="text1"/>
        </w:rPr>
        <w:t>.</w:t>
      </w:r>
      <w:r w:rsidR="00C11A83">
        <w:rPr>
          <w:color w:val="000000" w:themeColor="text1"/>
        </w:rPr>
        <w:t xml:space="preserve"> </w:t>
      </w:r>
      <w:r w:rsidR="006836EE">
        <w:rPr>
          <w:color w:val="000000" w:themeColor="text1"/>
        </w:rPr>
        <w:t>Sendo assim, a</w:t>
      </w:r>
      <w:r w:rsidR="00D62A81">
        <w:rPr>
          <w:color w:val="000000" w:themeColor="text1"/>
        </w:rPr>
        <w:t xml:space="preserve">s </w:t>
      </w:r>
      <w:proofErr w:type="spellStart"/>
      <w:r w:rsidR="00D62A81">
        <w:rPr>
          <w:color w:val="000000" w:themeColor="text1"/>
        </w:rPr>
        <w:t>rebuceteias</w:t>
      </w:r>
      <w:proofErr w:type="spellEnd"/>
      <w:r w:rsidR="00D62A81">
        <w:rPr>
          <w:color w:val="000000" w:themeColor="text1"/>
        </w:rPr>
        <w:t xml:space="preserve"> não acontecem</w:t>
      </w:r>
      <w:r w:rsidR="00C11A83">
        <w:rPr>
          <w:color w:val="000000" w:themeColor="text1"/>
        </w:rPr>
        <w:t xml:space="preserve"> apenas pela expansão</w:t>
      </w:r>
      <w:r w:rsidR="0036383F">
        <w:rPr>
          <w:color w:val="000000" w:themeColor="text1"/>
        </w:rPr>
        <w:t>,</w:t>
      </w:r>
      <w:r w:rsidR="00C11A83">
        <w:rPr>
          <w:color w:val="000000" w:themeColor="text1"/>
        </w:rPr>
        <w:t xml:space="preserve"> ou </w:t>
      </w:r>
      <w:r w:rsidR="0036383F">
        <w:rPr>
          <w:color w:val="000000" w:themeColor="text1"/>
        </w:rPr>
        <w:t>pelo aumento de</w:t>
      </w:r>
      <w:r w:rsidR="00C11A83">
        <w:rPr>
          <w:color w:val="000000" w:themeColor="text1"/>
        </w:rPr>
        <w:t xml:space="preserve"> nitidez </w:t>
      </w:r>
      <w:r w:rsidR="0036383F">
        <w:rPr>
          <w:color w:val="000000" w:themeColor="text1"/>
        </w:rPr>
        <w:t>d</w:t>
      </w:r>
      <w:r w:rsidR="00C11A83">
        <w:rPr>
          <w:color w:val="000000" w:themeColor="text1"/>
        </w:rPr>
        <w:t>a conexão entre essas mulheres, mas</w:t>
      </w:r>
      <w:r w:rsidR="0036383F">
        <w:rPr>
          <w:color w:val="000000" w:themeColor="text1"/>
        </w:rPr>
        <w:t xml:space="preserve"> ainda, por se </w:t>
      </w:r>
      <w:proofErr w:type="gramStart"/>
      <w:r w:rsidR="0036383F">
        <w:rPr>
          <w:color w:val="000000" w:themeColor="text1"/>
        </w:rPr>
        <w:t>tratarem</w:t>
      </w:r>
      <w:proofErr w:type="gramEnd"/>
      <w:r w:rsidR="00C11A83">
        <w:rPr>
          <w:color w:val="000000" w:themeColor="text1"/>
        </w:rPr>
        <w:t xml:space="preserve"> de uma costura entre narrativas e discursos</w:t>
      </w:r>
      <w:r w:rsidR="0036383F">
        <w:rPr>
          <w:color w:val="000000" w:themeColor="text1"/>
        </w:rPr>
        <w:t>,</w:t>
      </w:r>
      <w:r w:rsidR="00C11A83">
        <w:rPr>
          <w:color w:val="000000" w:themeColor="text1"/>
        </w:rPr>
        <w:t xml:space="preserve"> a partir de</w:t>
      </w:r>
      <w:r w:rsidR="0036383F">
        <w:rPr>
          <w:color w:val="000000" w:themeColor="text1"/>
        </w:rPr>
        <w:t>,</w:t>
      </w:r>
      <w:r w:rsidR="00C11A83">
        <w:rPr>
          <w:color w:val="000000" w:themeColor="text1"/>
        </w:rPr>
        <w:t xml:space="preserve"> e para</w:t>
      </w:r>
      <w:r w:rsidR="0036383F">
        <w:rPr>
          <w:color w:val="000000" w:themeColor="text1"/>
        </w:rPr>
        <w:t>,</w:t>
      </w:r>
      <w:r w:rsidR="00C11A83">
        <w:rPr>
          <w:color w:val="000000" w:themeColor="text1"/>
        </w:rPr>
        <w:t xml:space="preserve"> essas mulheres.</w:t>
      </w:r>
      <w:r w:rsidR="0099413F">
        <w:rPr>
          <w:color w:val="000000" w:themeColor="text1"/>
        </w:rPr>
        <w:t xml:space="preserve"> </w:t>
      </w:r>
      <w:r w:rsidR="0036383F">
        <w:rPr>
          <w:color w:val="000000" w:themeColor="text1"/>
        </w:rPr>
        <w:t>Elas deixam, então, de se constituírem meramente pelo caráter majoritário</w:t>
      </w:r>
      <w:r w:rsidR="0099413F">
        <w:rPr>
          <w:color w:val="000000" w:themeColor="text1"/>
        </w:rPr>
        <w:t xml:space="preserve"> afetivo-sexual e social – no sentido de promotor de sociabilidade –</w:t>
      </w:r>
      <w:r w:rsidR="0036383F">
        <w:rPr>
          <w:color w:val="000000" w:themeColor="text1"/>
        </w:rPr>
        <w:t>, passando a serem reconhecidas enquanto</w:t>
      </w:r>
      <w:r w:rsidR="0036381A">
        <w:rPr>
          <w:color w:val="000000" w:themeColor="text1"/>
        </w:rPr>
        <w:t xml:space="preserve"> um fenômeno</w:t>
      </w:r>
      <w:r w:rsidR="00C36A89">
        <w:rPr>
          <w:color w:val="000000" w:themeColor="text1"/>
        </w:rPr>
        <w:t xml:space="preserve"> </w:t>
      </w:r>
      <w:r w:rsidR="00533B54">
        <w:rPr>
          <w:color w:val="000000" w:themeColor="text1"/>
        </w:rPr>
        <w:t>mais complexo,</w:t>
      </w:r>
      <w:r w:rsidR="0036383F">
        <w:rPr>
          <w:color w:val="000000" w:themeColor="text1"/>
        </w:rPr>
        <w:t xml:space="preserve"> e</w:t>
      </w:r>
      <w:r w:rsidR="00533B54">
        <w:rPr>
          <w:color w:val="000000" w:themeColor="text1"/>
        </w:rPr>
        <w:t xml:space="preserve"> </w:t>
      </w:r>
      <w:r w:rsidR="00C36A89">
        <w:rPr>
          <w:color w:val="000000" w:themeColor="text1"/>
        </w:rPr>
        <w:t>produtor de conexões</w:t>
      </w:r>
      <w:r w:rsidR="00C310DB">
        <w:rPr>
          <w:color w:val="000000" w:themeColor="text1"/>
        </w:rPr>
        <w:t xml:space="preserve"> que permitem expandir a compreensão</w:t>
      </w:r>
      <w:r w:rsidR="008D3203">
        <w:rPr>
          <w:color w:val="000000" w:themeColor="text1"/>
        </w:rPr>
        <w:t xml:space="preserve"> dessa </w:t>
      </w:r>
      <w:r w:rsidR="0036383F">
        <w:rPr>
          <w:color w:val="000000" w:themeColor="text1"/>
        </w:rPr>
        <w:t>forma</w:t>
      </w:r>
      <w:r w:rsidR="008D3203">
        <w:rPr>
          <w:color w:val="000000" w:themeColor="text1"/>
        </w:rPr>
        <w:t xml:space="preserve"> de organização social.</w:t>
      </w:r>
    </w:p>
    <w:p w14:paraId="69AD5583" w14:textId="1E4E7F5D" w:rsidR="008A494C" w:rsidRPr="00BD1A44" w:rsidRDefault="00D623B1" w:rsidP="008A494C">
      <w:pPr>
        <w:spacing w:line="360" w:lineRule="auto"/>
        <w:ind w:firstLine="709"/>
        <w:jc w:val="both"/>
        <w:rPr>
          <w:color w:val="000000" w:themeColor="text1"/>
        </w:rPr>
      </w:pPr>
      <w:r>
        <w:rPr>
          <w:color w:val="000000" w:themeColor="text1"/>
        </w:rPr>
        <w:t xml:space="preserve">É assim que </w:t>
      </w:r>
      <w:r w:rsidR="008A494C" w:rsidRPr="00BD1A44">
        <w:rPr>
          <w:color w:val="000000" w:themeColor="text1"/>
        </w:rPr>
        <w:t>corpus mais extenso</w:t>
      </w:r>
      <w:r>
        <w:rPr>
          <w:color w:val="000000" w:themeColor="text1"/>
        </w:rPr>
        <w:t>s</w:t>
      </w:r>
      <w:r w:rsidR="008A494C" w:rsidRPr="00BD1A44">
        <w:rPr>
          <w:color w:val="000000" w:themeColor="text1"/>
        </w:rPr>
        <w:t xml:space="preserve"> pode</w:t>
      </w:r>
      <w:r>
        <w:rPr>
          <w:color w:val="000000" w:themeColor="text1"/>
        </w:rPr>
        <w:t>m</w:t>
      </w:r>
      <w:r w:rsidR="008A494C" w:rsidRPr="00BD1A44">
        <w:rPr>
          <w:color w:val="000000" w:themeColor="text1"/>
        </w:rPr>
        <w:t xml:space="preserve"> permitir a visualização desse enredamento entre lésbicas no Instagram – podendo ser replicado e/ou </w:t>
      </w:r>
      <w:r w:rsidR="001D054A" w:rsidRPr="00BD1A44">
        <w:rPr>
          <w:color w:val="000000" w:themeColor="text1"/>
        </w:rPr>
        <w:t>estendido</w:t>
      </w:r>
      <w:r w:rsidR="008A494C" w:rsidRPr="00BD1A44">
        <w:rPr>
          <w:color w:val="000000" w:themeColor="text1"/>
        </w:rPr>
        <w:t xml:space="preserve"> para outras plataformas –</w:t>
      </w:r>
      <w:r>
        <w:rPr>
          <w:color w:val="000000" w:themeColor="text1"/>
        </w:rPr>
        <w:t>, fenômeno em voga, mesmo fora de um</w:t>
      </w:r>
      <w:r w:rsidR="008A494C" w:rsidRPr="00BD1A44">
        <w:rPr>
          <w:color w:val="000000" w:themeColor="text1"/>
        </w:rPr>
        <w:t xml:space="preserve"> contexto d</w:t>
      </w:r>
      <w:r>
        <w:rPr>
          <w:color w:val="000000" w:themeColor="text1"/>
        </w:rPr>
        <w:t>e</w:t>
      </w:r>
      <w:r w:rsidR="008A494C" w:rsidRPr="00BD1A44">
        <w:rPr>
          <w:color w:val="000000" w:themeColor="text1"/>
        </w:rPr>
        <w:t xml:space="preserve"> pandemia</w:t>
      </w:r>
      <w:r>
        <w:rPr>
          <w:color w:val="000000" w:themeColor="text1"/>
        </w:rPr>
        <w:t>, e que não</w:t>
      </w:r>
      <w:r w:rsidR="008A494C" w:rsidRPr="00BD1A44">
        <w:rPr>
          <w:color w:val="000000" w:themeColor="text1"/>
        </w:rPr>
        <w:t xml:space="preserve"> se limita</w:t>
      </w:r>
      <w:r>
        <w:rPr>
          <w:color w:val="000000" w:themeColor="text1"/>
        </w:rPr>
        <w:t xml:space="preserve"> a</w:t>
      </w:r>
      <w:r w:rsidR="008A494C" w:rsidRPr="00BD1A44">
        <w:rPr>
          <w:color w:val="000000" w:themeColor="text1"/>
        </w:rPr>
        <w:t>, por exemplo, a perfis que produzem conteúdos</w:t>
      </w:r>
      <w:r>
        <w:rPr>
          <w:color w:val="000000" w:themeColor="text1"/>
        </w:rPr>
        <w:t>,</w:t>
      </w:r>
      <w:r w:rsidR="008A494C" w:rsidRPr="00BD1A44">
        <w:rPr>
          <w:color w:val="000000" w:themeColor="text1"/>
        </w:rPr>
        <w:t xml:space="preserve"> </w:t>
      </w:r>
      <w:r w:rsidRPr="00BD1A44">
        <w:rPr>
          <w:color w:val="000000" w:themeColor="text1"/>
        </w:rPr>
        <w:t>intencionalmente</w:t>
      </w:r>
      <w:r>
        <w:rPr>
          <w:color w:val="000000" w:themeColor="text1"/>
        </w:rPr>
        <w:t xml:space="preserve">, </w:t>
      </w:r>
      <w:r w:rsidR="008A494C" w:rsidRPr="00BD1A44">
        <w:rPr>
          <w:color w:val="000000" w:themeColor="text1"/>
        </w:rPr>
        <w:t xml:space="preserve">sobre as </w:t>
      </w:r>
      <w:proofErr w:type="spellStart"/>
      <w:r w:rsidR="008A494C" w:rsidRPr="00BD1A44">
        <w:rPr>
          <w:color w:val="000000" w:themeColor="text1"/>
        </w:rPr>
        <w:t>lesbianidades</w:t>
      </w:r>
      <w:proofErr w:type="spellEnd"/>
      <w:r w:rsidR="008A494C" w:rsidRPr="00BD1A44">
        <w:rPr>
          <w:color w:val="000000" w:themeColor="text1"/>
        </w:rPr>
        <w:t xml:space="preserve">. </w:t>
      </w:r>
      <w:r>
        <w:rPr>
          <w:color w:val="000000" w:themeColor="text1"/>
        </w:rPr>
        <w:t>E p</w:t>
      </w:r>
      <w:r w:rsidR="008A494C" w:rsidRPr="00BD1A44">
        <w:rPr>
          <w:color w:val="000000" w:themeColor="text1"/>
        </w:rPr>
        <w:t xml:space="preserve">or que </w:t>
      </w:r>
      <w:r>
        <w:rPr>
          <w:color w:val="000000" w:themeColor="text1"/>
        </w:rPr>
        <w:t xml:space="preserve">digo </w:t>
      </w:r>
      <w:r w:rsidR="008A494C" w:rsidRPr="00BD1A44">
        <w:rPr>
          <w:color w:val="000000" w:themeColor="text1"/>
        </w:rPr>
        <w:t xml:space="preserve">intencionalmente? Porque corpos que subvertem as normas de sexualidade e/ou de gênero </w:t>
      </w:r>
      <w:r>
        <w:rPr>
          <w:color w:val="000000" w:themeColor="text1"/>
        </w:rPr>
        <w:t xml:space="preserve">também </w:t>
      </w:r>
      <w:r w:rsidR="008A494C" w:rsidRPr="00BD1A44">
        <w:rPr>
          <w:color w:val="000000" w:themeColor="text1"/>
        </w:rPr>
        <w:t xml:space="preserve">acabam por promover, ainda que indiretamente, certas </w:t>
      </w:r>
      <w:proofErr w:type="spellStart"/>
      <w:r w:rsidR="000C260E" w:rsidRPr="00BD1A44">
        <w:rPr>
          <w:color w:val="000000" w:themeColor="text1"/>
        </w:rPr>
        <w:t>disrupções</w:t>
      </w:r>
      <w:proofErr w:type="spellEnd"/>
      <w:r w:rsidR="000C260E" w:rsidRPr="00BD1A44">
        <w:rPr>
          <w:color w:val="000000" w:themeColor="text1"/>
        </w:rPr>
        <w:t>.</w:t>
      </w:r>
    </w:p>
    <w:p w14:paraId="39B66532" w14:textId="5F4C7345" w:rsidR="00A055D3" w:rsidRPr="00BD1A44" w:rsidRDefault="00A055D3" w:rsidP="008A494C">
      <w:pPr>
        <w:spacing w:line="360" w:lineRule="auto"/>
        <w:ind w:firstLine="709"/>
        <w:jc w:val="both"/>
        <w:rPr>
          <w:color w:val="000000" w:themeColor="text1"/>
        </w:rPr>
      </w:pPr>
      <w:r w:rsidRPr="00BD1A44">
        <w:rPr>
          <w:color w:val="000000" w:themeColor="text1"/>
        </w:rPr>
        <w:lastRenderedPageBreak/>
        <w:t>Essas insurgências de debates sobre sexualidade, gênero, raça</w:t>
      </w:r>
      <w:r w:rsidR="0047391D">
        <w:rPr>
          <w:color w:val="000000" w:themeColor="text1"/>
        </w:rPr>
        <w:t xml:space="preserve"> – </w:t>
      </w:r>
      <w:r w:rsidR="00BD1A44">
        <w:rPr>
          <w:color w:val="000000" w:themeColor="text1"/>
        </w:rPr>
        <w:t>próprias das redes sociais e</w:t>
      </w:r>
      <w:r w:rsidR="0047391D">
        <w:rPr>
          <w:color w:val="000000" w:themeColor="text1"/>
        </w:rPr>
        <w:t>,</w:t>
      </w:r>
      <w:r w:rsidR="00BD1A44">
        <w:rPr>
          <w:color w:val="000000" w:themeColor="text1"/>
        </w:rPr>
        <w:t xml:space="preserve"> como contrapartida do discurso hegemônico das grandes mídias</w:t>
      </w:r>
      <w:r w:rsidR="0047391D">
        <w:rPr>
          <w:color w:val="000000" w:themeColor="text1"/>
        </w:rPr>
        <w:t xml:space="preserve"> –</w:t>
      </w:r>
      <w:r w:rsidR="00BD1A44">
        <w:rPr>
          <w:color w:val="000000" w:themeColor="text1"/>
        </w:rPr>
        <w:t>, possibilita</w:t>
      </w:r>
      <w:r w:rsidR="0047391D">
        <w:rPr>
          <w:color w:val="000000" w:themeColor="text1"/>
        </w:rPr>
        <w:t>m</w:t>
      </w:r>
      <w:r w:rsidR="00BD1A44">
        <w:rPr>
          <w:color w:val="000000" w:themeColor="text1"/>
        </w:rPr>
        <w:t xml:space="preserve"> uma série de revisões sobre as sujeitas e </w:t>
      </w:r>
      <w:r w:rsidR="0047391D">
        <w:rPr>
          <w:color w:val="000000" w:themeColor="text1"/>
        </w:rPr>
        <w:t>seu</w:t>
      </w:r>
      <w:r w:rsidR="00BD1A44">
        <w:rPr>
          <w:color w:val="000000" w:themeColor="text1"/>
        </w:rPr>
        <w:t xml:space="preserve">s movimentos. </w:t>
      </w:r>
      <w:r w:rsidR="0047391D">
        <w:rPr>
          <w:color w:val="000000" w:themeColor="text1"/>
        </w:rPr>
        <w:t>Este é</w:t>
      </w:r>
      <w:r w:rsidR="00BD1A44">
        <w:rPr>
          <w:color w:val="000000" w:themeColor="text1"/>
        </w:rPr>
        <w:t xml:space="preserve"> o caso das </w:t>
      </w:r>
      <w:proofErr w:type="spellStart"/>
      <w:r w:rsidR="00BD1A44">
        <w:rPr>
          <w:color w:val="000000" w:themeColor="text1"/>
        </w:rPr>
        <w:t>lesbianidades</w:t>
      </w:r>
      <w:proofErr w:type="spellEnd"/>
      <w:r w:rsidR="00BD1A44">
        <w:rPr>
          <w:color w:val="000000" w:themeColor="text1"/>
        </w:rPr>
        <w:t xml:space="preserve">, sobre as quais não se pode mais falsear </w:t>
      </w:r>
      <w:r w:rsidR="0047391D">
        <w:rPr>
          <w:color w:val="000000" w:themeColor="text1"/>
        </w:rPr>
        <w:t xml:space="preserve">a existência de </w:t>
      </w:r>
      <w:r w:rsidR="00BD1A44">
        <w:rPr>
          <w:color w:val="000000" w:themeColor="text1"/>
        </w:rPr>
        <w:t>um discurso único e universal</w:t>
      </w:r>
      <w:r w:rsidR="0047391D">
        <w:rPr>
          <w:color w:val="000000" w:themeColor="text1"/>
        </w:rPr>
        <w:t>. Discurso esse</w:t>
      </w:r>
      <w:r w:rsidR="00BD1A44">
        <w:rPr>
          <w:color w:val="000000" w:themeColor="text1"/>
        </w:rPr>
        <w:t xml:space="preserve"> que, sobretudo, reforça o racismo, o </w:t>
      </w:r>
      <w:proofErr w:type="spellStart"/>
      <w:r w:rsidR="00BD1A44">
        <w:rPr>
          <w:color w:val="000000" w:themeColor="text1"/>
        </w:rPr>
        <w:t>capacitismo</w:t>
      </w:r>
      <w:proofErr w:type="spellEnd"/>
      <w:r w:rsidR="00BD1A44">
        <w:rPr>
          <w:color w:val="000000" w:themeColor="text1"/>
        </w:rPr>
        <w:t xml:space="preserve">, o </w:t>
      </w:r>
      <w:proofErr w:type="spellStart"/>
      <w:r w:rsidR="00BD1A44">
        <w:rPr>
          <w:color w:val="000000" w:themeColor="text1"/>
        </w:rPr>
        <w:t>elitsmo</w:t>
      </w:r>
      <w:proofErr w:type="spellEnd"/>
      <w:r w:rsidR="00BD1A44">
        <w:rPr>
          <w:color w:val="000000" w:themeColor="text1"/>
        </w:rPr>
        <w:t xml:space="preserve">, a </w:t>
      </w:r>
      <w:proofErr w:type="spellStart"/>
      <w:r w:rsidR="00BD1A44">
        <w:rPr>
          <w:color w:val="000000" w:themeColor="text1"/>
        </w:rPr>
        <w:t>gordofobia</w:t>
      </w:r>
      <w:proofErr w:type="spellEnd"/>
      <w:r w:rsidR="00BD1A44">
        <w:rPr>
          <w:color w:val="000000" w:themeColor="text1"/>
        </w:rPr>
        <w:t xml:space="preserve"> e a própria </w:t>
      </w:r>
      <w:proofErr w:type="spellStart"/>
      <w:r w:rsidR="00BD1A44">
        <w:rPr>
          <w:color w:val="000000" w:themeColor="text1"/>
        </w:rPr>
        <w:t>lesbofobia</w:t>
      </w:r>
      <w:proofErr w:type="spellEnd"/>
      <w:r w:rsidR="00BD1A44">
        <w:rPr>
          <w:color w:val="000000" w:themeColor="text1"/>
        </w:rPr>
        <w:t xml:space="preserve"> </w:t>
      </w:r>
      <w:r w:rsidR="00BD1A44" w:rsidRPr="00BD1A44">
        <w:rPr>
          <w:color w:val="000000" w:themeColor="text1"/>
        </w:rPr>
        <w:t>–</w:t>
      </w:r>
      <w:r w:rsidR="0047391D">
        <w:rPr>
          <w:color w:val="000000" w:themeColor="text1"/>
        </w:rPr>
        <w:t xml:space="preserve"> haja</w:t>
      </w:r>
      <w:r w:rsidR="00BD1A44">
        <w:rPr>
          <w:color w:val="000000" w:themeColor="text1"/>
        </w:rPr>
        <w:t xml:space="preserve"> visto </w:t>
      </w:r>
      <w:r w:rsidR="0047391D">
        <w:rPr>
          <w:color w:val="000000" w:themeColor="text1"/>
        </w:rPr>
        <w:t>sua falta de reconhecimento sobre as tais</w:t>
      </w:r>
      <w:r w:rsidR="00BD1A44">
        <w:rPr>
          <w:color w:val="000000" w:themeColor="text1"/>
        </w:rPr>
        <w:t xml:space="preserve"> formas menos aceitáveis de ser lésbica (HALBERSTAM, 2008).</w:t>
      </w:r>
    </w:p>
    <w:p w14:paraId="25550A81" w14:textId="6829E203" w:rsidR="00AB0869" w:rsidRPr="0000072A" w:rsidRDefault="0000072A" w:rsidP="008A494C">
      <w:pPr>
        <w:spacing w:line="360" w:lineRule="auto"/>
        <w:ind w:firstLine="709"/>
        <w:jc w:val="both"/>
        <w:rPr>
          <w:color w:val="000000" w:themeColor="text1"/>
        </w:rPr>
      </w:pPr>
      <w:r w:rsidRPr="0000072A">
        <w:rPr>
          <w:color w:val="000000" w:themeColor="text1"/>
        </w:rPr>
        <w:t>Esse corrente</w:t>
      </w:r>
      <w:r w:rsidR="00AB0869" w:rsidRPr="0000072A">
        <w:rPr>
          <w:color w:val="000000" w:themeColor="text1"/>
        </w:rPr>
        <w:t xml:space="preserve"> processo de </w:t>
      </w:r>
      <w:proofErr w:type="spellStart"/>
      <w:r w:rsidR="00AB0869" w:rsidRPr="0000072A">
        <w:rPr>
          <w:color w:val="000000" w:themeColor="text1"/>
        </w:rPr>
        <w:t>plataformização</w:t>
      </w:r>
      <w:proofErr w:type="spellEnd"/>
      <w:r w:rsidR="00AB0869" w:rsidRPr="0000072A">
        <w:rPr>
          <w:color w:val="000000" w:themeColor="text1"/>
        </w:rPr>
        <w:t xml:space="preserve"> da vida</w:t>
      </w:r>
      <w:r w:rsidR="0047391D">
        <w:rPr>
          <w:color w:val="000000" w:themeColor="text1"/>
        </w:rPr>
        <w:t>, além do já abordado,</w:t>
      </w:r>
      <w:r w:rsidR="00AB0869" w:rsidRPr="0000072A">
        <w:rPr>
          <w:color w:val="000000" w:themeColor="text1"/>
        </w:rPr>
        <w:t xml:space="preserve"> desemboca</w:t>
      </w:r>
      <w:r w:rsidRPr="0000072A">
        <w:rPr>
          <w:color w:val="000000" w:themeColor="text1"/>
        </w:rPr>
        <w:t>, também,</w:t>
      </w:r>
      <w:r w:rsidR="00AB0869" w:rsidRPr="0000072A">
        <w:rPr>
          <w:color w:val="000000" w:themeColor="text1"/>
        </w:rPr>
        <w:t xml:space="preserve"> em uma </w:t>
      </w:r>
      <w:proofErr w:type="spellStart"/>
      <w:r w:rsidR="00AB0869" w:rsidRPr="0000072A">
        <w:rPr>
          <w:color w:val="000000" w:themeColor="text1"/>
        </w:rPr>
        <w:t>plataformização</w:t>
      </w:r>
      <w:proofErr w:type="spellEnd"/>
      <w:r w:rsidR="00AB0869" w:rsidRPr="0000072A">
        <w:rPr>
          <w:color w:val="000000" w:themeColor="text1"/>
        </w:rPr>
        <w:t xml:space="preserve"> das práticas sexuais-afetivas</w:t>
      </w:r>
      <w:r w:rsidR="001A3E51" w:rsidRPr="0000072A">
        <w:rPr>
          <w:color w:val="000000" w:themeColor="text1"/>
        </w:rPr>
        <w:t xml:space="preserve">, </w:t>
      </w:r>
      <w:r w:rsidR="0047391D">
        <w:rPr>
          <w:color w:val="000000" w:themeColor="text1"/>
        </w:rPr>
        <w:t>às quais</w:t>
      </w:r>
      <w:r w:rsidR="001A3E51" w:rsidRPr="0000072A">
        <w:rPr>
          <w:color w:val="000000" w:themeColor="text1"/>
        </w:rPr>
        <w:t xml:space="preserve"> </w:t>
      </w:r>
      <w:r w:rsidR="0047391D">
        <w:rPr>
          <w:color w:val="000000" w:themeColor="text1"/>
        </w:rPr>
        <w:t xml:space="preserve">seria </w:t>
      </w:r>
      <w:r w:rsidRPr="0000072A">
        <w:rPr>
          <w:color w:val="000000" w:themeColor="text1"/>
        </w:rPr>
        <w:t>plausível</w:t>
      </w:r>
      <w:r w:rsidR="001A3E51" w:rsidRPr="0000072A">
        <w:rPr>
          <w:color w:val="000000" w:themeColor="text1"/>
        </w:rPr>
        <w:t xml:space="preserve"> chamar de </w:t>
      </w:r>
      <w:proofErr w:type="spellStart"/>
      <w:r w:rsidR="001A3E51" w:rsidRPr="0000072A">
        <w:rPr>
          <w:color w:val="000000" w:themeColor="text1"/>
        </w:rPr>
        <w:t>plataformização</w:t>
      </w:r>
      <w:proofErr w:type="spellEnd"/>
      <w:r w:rsidR="001A3E51" w:rsidRPr="0000072A">
        <w:rPr>
          <w:color w:val="000000" w:themeColor="text1"/>
        </w:rPr>
        <w:t xml:space="preserve"> da sexualidade. Sendo esse o resultado</w:t>
      </w:r>
      <w:r w:rsidR="00D87E47">
        <w:rPr>
          <w:color w:val="000000" w:themeColor="text1"/>
        </w:rPr>
        <w:t>,</w:t>
      </w:r>
      <w:r w:rsidR="001A3E51" w:rsidRPr="0000072A">
        <w:rPr>
          <w:color w:val="000000" w:themeColor="text1"/>
        </w:rPr>
        <w:t xml:space="preserve"> e o caminho</w:t>
      </w:r>
      <w:r w:rsidR="00D87E47">
        <w:rPr>
          <w:color w:val="000000" w:themeColor="text1"/>
        </w:rPr>
        <w:t>,</w:t>
      </w:r>
      <w:r w:rsidR="001A3E51" w:rsidRPr="0000072A">
        <w:rPr>
          <w:color w:val="000000" w:themeColor="text1"/>
        </w:rPr>
        <w:t xml:space="preserve"> de </w:t>
      </w:r>
      <w:r w:rsidR="00ED3698">
        <w:rPr>
          <w:color w:val="000000" w:themeColor="text1"/>
        </w:rPr>
        <w:t>(</w:t>
      </w:r>
      <w:proofErr w:type="spellStart"/>
      <w:r w:rsidR="00ED3698">
        <w:rPr>
          <w:color w:val="000000" w:themeColor="text1"/>
        </w:rPr>
        <w:t>re</w:t>
      </w:r>
      <w:proofErr w:type="spellEnd"/>
      <w:r w:rsidR="00ED3698">
        <w:rPr>
          <w:color w:val="000000" w:themeColor="text1"/>
        </w:rPr>
        <w:t xml:space="preserve">)produção </w:t>
      </w:r>
      <w:r w:rsidR="001A3E51" w:rsidRPr="0000072A">
        <w:rPr>
          <w:color w:val="000000" w:themeColor="text1"/>
        </w:rPr>
        <w:t>dessas discussões</w:t>
      </w:r>
      <w:r w:rsidR="00ED3698">
        <w:rPr>
          <w:color w:val="000000" w:themeColor="text1"/>
        </w:rPr>
        <w:t xml:space="preserve"> e experiências</w:t>
      </w:r>
      <w:r w:rsidR="001A3E51" w:rsidRPr="0000072A">
        <w:rPr>
          <w:color w:val="000000" w:themeColor="text1"/>
        </w:rPr>
        <w:t xml:space="preserve"> para as plataformas e aplicativos</w:t>
      </w:r>
      <w:r w:rsidR="00D87E47">
        <w:rPr>
          <w:color w:val="000000" w:themeColor="text1"/>
        </w:rPr>
        <w:t>. Seja</w:t>
      </w:r>
      <w:r w:rsidR="001A3E51" w:rsidRPr="0000072A">
        <w:rPr>
          <w:color w:val="000000" w:themeColor="text1"/>
        </w:rPr>
        <w:t xml:space="preserve"> na maneira</w:t>
      </w:r>
      <w:r w:rsidR="005A7E5D">
        <w:rPr>
          <w:color w:val="000000" w:themeColor="text1"/>
        </w:rPr>
        <w:t xml:space="preserve"> como as</w:t>
      </w:r>
      <w:r w:rsidR="001A3E51" w:rsidRPr="0000072A">
        <w:rPr>
          <w:color w:val="000000" w:themeColor="text1"/>
        </w:rPr>
        <w:t xml:space="preserve"> informações sobre esse âmbito da vida d</w:t>
      </w:r>
      <w:r w:rsidR="00ED3698">
        <w:rPr>
          <w:color w:val="000000" w:themeColor="text1"/>
        </w:rPr>
        <w:t>as/</w:t>
      </w:r>
      <w:r w:rsidR="001A3E51" w:rsidRPr="0000072A">
        <w:rPr>
          <w:color w:val="000000" w:themeColor="text1"/>
        </w:rPr>
        <w:t>os sujeit</w:t>
      </w:r>
      <w:r w:rsidR="00ED3698">
        <w:rPr>
          <w:color w:val="000000" w:themeColor="text1"/>
        </w:rPr>
        <w:t>as/</w:t>
      </w:r>
      <w:r w:rsidR="001A3E51" w:rsidRPr="0000072A">
        <w:rPr>
          <w:color w:val="000000" w:themeColor="text1"/>
        </w:rPr>
        <w:t>os</w:t>
      </w:r>
      <w:r w:rsidR="004873EC">
        <w:rPr>
          <w:color w:val="000000" w:themeColor="text1"/>
        </w:rPr>
        <w:t xml:space="preserve"> são fornecidas</w:t>
      </w:r>
      <w:r w:rsidR="001A3E51" w:rsidRPr="0000072A">
        <w:rPr>
          <w:color w:val="000000" w:themeColor="text1"/>
        </w:rPr>
        <w:t xml:space="preserve"> </w:t>
      </w:r>
      <w:r w:rsidR="00ED3698" w:rsidRPr="00BD1A44">
        <w:rPr>
          <w:color w:val="000000" w:themeColor="text1"/>
        </w:rPr>
        <w:t>–</w:t>
      </w:r>
      <w:r w:rsidR="00ED3698">
        <w:rPr>
          <w:color w:val="000000" w:themeColor="text1"/>
        </w:rPr>
        <w:t xml:space="preserve"> </w:t>
      </w:r>
      <w:r w:rsidR="001A3E51" w:rsidRPr="0000072A">
        <w:rPr>
          <w:color w:val="000000" w:themeColor="text1"/>
        </w:rPr>
        <w:t xml:space="preserve">como é o caso de aplicativos de relacionamentos, como o </w:t>
      </w:r>
      <w:proofErr w:type="spellStart"/>
      <w:r w:rsidR="001A3E51" w:rsidRPr="0000072A">
        <w:rPr>
          <w:color w:val="000000" w:themeColor="text1"/>
        </w:rPr>
        <w:t>Tinder</w:t>
      </w:r>
      <w:proofErr w:type="spellEnd"/>
      <w:r w:rsidR="001A3E51" w:rsidRPr="0000072A">
        <w:rPr>
          <w:color w:val="000000" w:themeColor="text1"/>
        </w:rPr>
        <w:t xml:space="preserve">, </w:t>
      </w:r>
      <w:r w:rsidR="009F3601" w:rsidRPr="0000072A">
        <w:rPr>
          <w:color w:val="000000" w:themeColor="text1"/>
        </w:rPr>
        <w:t>para onde f</w:t>
      </w:r>
      <w:r w:rsidR="00ED3698">
        <w:rPr>
          <w:color w:val="000000" w:themeColor="text1"/>
        </w:rPr>
        <w:t>o</w:t>
      </w:r>
      <w:r w:rsidR="009F3601" w:rsidRPr="0000072A">
        <w:rPr>
          <w:color w:val="000000" w:themeColor="text1"/>
        </w:rPr>
        <w:t>rnecemos informações sobre nossas orientações sexuais, identidades de gênero e</w:t>
      </w:r>
      <w:r w:rsidR="00ED3698">
        <w:rPr>
          <w:color w:val="000000" w:themeColor="text1"/>
        </w:rPr>
        <w:t xml:space="preserve"> que </w:t>
      </w:r>
      <w:r w:rsidR="004873EC">
        <w:rPr>
          <w:color w:val="000000" w:themeColor="text1"/>
        </w:rPr>
        <w:t>administra</w:t>
      </w:r>
      <w:r w:rsidR="00ED3698">
        <w:rPr>
          <w:color w:val="000000" w:themeColor="text1"/>
        </w:rPr>
        <w:t xml:space="preserve"> noss</w:t>
      </w:r>
      <w:r w:rsidR="006325C1">
        <w:rPr>
          <w:color w:val="000000" w:themeColor="text1"/>
        </w:rPr>
        <w:t>o</w:t>
      </w:r>
      <w:r w:rsidR="00ED3698">
        <w:rPr>
          <w:color w:val="000000" w:themeColor="text1"/>
        </w:rPr>
        <w:t>s</w:t>
      </w:r>
      <w:r w:rsidR="009F3601" w:rsidRPr="0000072A">
        <w:rPr>
          <w:color w:val="000000" w:themeColor="text1"/>
        </w:rPr>
        <w:t xml:space="preserve"> interesses no campo dos relacionamentos</w:t>
      </w:r>
      <w:r w:rsidR="00ED3698">
        <w:rPr>
          <w:color w:val="000000" w:themeColor="text1"/>
        </w:rPr>
        <w:t xml:space="preserve"> </w:t>
      </w:r>
      <w:r w:rsidR="00ED3698" w:rsidRPr="00BD1A44">
        <w:rPr>
          <w:color w:val="000000" w:themeColor="text1"/>
        </w:rPr>
        <w:t>–</w:t>
      </w:r>
      <w:r w:rsidR="009F3601" w:rsidRPr="0000072A">
        <w:rPr>
          <w:color w:val="000000" w:themeColor="text1"/>
        </w:rPr>
        <w:t xml:space="preserve">, quanto na forma como expressamos essas sexualidades em plataformas como o Instagram </w:t>
      </w:r>
      <w:r w:rsidR="00ED3698" w:rsidRPr="00BD1A44">
        <w:rPr>
          <w:color w:val="000000" w:themeColor="text1"/>
        </w:rPr>
        <w:t>–</w:t>
      </w:r>
      <w:r w:rsidR="00ED3698">
        <w:rPr>
          <w:color w:val="000000" w:themeColor="text1"/>
        </w:rPr>
        <w:t xml:space="preserve"> c</w:t>
      </w:r>
      <w:r w:rsidR="009F3601" w:rsidRPr="0000072A">
        <w:rPr>
          <w:color w:val="000000" w:themeColor="text1"/>
        </w:rPr>
        <w:t xml:space="preserve">olocando nossa orientação sexual </w:t>
      </w:r>
      <w:r w:rsidR="00ED3698">
        <w:rPr>
          <w:color w:val="000000" w:themeColor="text1"/>
        </w:rPr>
        <w:t xml:space="preserve">em nossas @ ou </w:t>
      </w:r>
      <w:proofErr w:type="spellStart"/>
      <w:r w:rsidR="009F3601" w:rsidRPr="00ED3698">
        <w:rPr>
          <w:i/>
          <w:iCs/>
          <w:color w:val="000000" w:themeColor="text1"/>
        </w:rPr>
        <w:t>bio</w:t>
      </w:r>
      <w:r w:rsidR="00ED3698">
        <w:rPr>
          <w:color w:val="000000" w:themeColor="text1"/>
        </w:rPr>
        <w:t>’s</w:t>
      </w:r>
      <w:proofErr w:type="spellEnd"/>
      <w:r w:rsidR="009F3601" w:rsidRPr="0000072A">
        <w:rPr>
          <w:color w:val="000000" w:themeColor="text1"/>
        </w:rPr>
        <w:t>, produzindo conteúdos específicos sobre e</w:t>
      </w:r>
      <w:r w:rsidR="0067658A">
        <w:rPr>
          <w:color w:val="000000" w:themeColor="text1"/>
        </w:rPr>
        <w:t>ssas vivências</w:t>
      </w:r>
      <w:r w:rsidR="009F3601" w:rsidRPr="0000072A">
        <w:rPr>
          <w:color w:val="000000" w:themeColor="text1"/>
        </w:rPr>
        <w:t>, criando redes entre pessoas que compartilham de</w:t>
      </w:r>
      <w:r w:rsidR="0067658A">
        <w:rPr>
          <w:color w:val="000000" w:themeColor="text1"/>
        </w:rPr>
        <w:t xml:space="preserve"> uma</w:t>
      </w:r>
      <w:r w:rsidR="009F3601" w:rsidRPr="0000072A">
        <w:rPr>
          <w:color w:val="000000" w:themeColor="text1"/>
        </w:rPr>
        <w:t xml:space="preserve"> mesma orientação sexual, ou mesmo partilhando</w:t>
      </w:r>
      <w:r w:rsidR="00C81E50">
        <w:rPr>
          <w:color w:val="000000" w:themeColor="text1"/>
        </w:rPr>
        <w:t xml:space="preserve"> informações </w:t>
      </w:r>
      <w:r w:rsidR="00CA2003">
        <w:rPr>
          <w:color w:val="000000" w:themeColor="text1"/>
        </w:rPr>
        <w:t>e/</w:t>
      </w:r>
      <w:r w:rsidR="00C81E50">
        <w:rPr>
          <w:color w:val="000000" w:themeColor="text1"/>
        </w:rPr>
        <w:t>ou conteúdos íntimos, como conversas p</w:t>
      </w:r>
      <w:r w:rsidR="00CA2003">
        <w:rPr>
          <w:color w:val="000000" w:themeColor="text1"/>
        </w:rPr>
        <w:t>articulares e/</w:t>
      </w:r>
      <w:r w:rsidR="00C81E50">
        <w:rPr>
          <w:color w:val="000000" w:themeColor="text1"/>
        </w:rPr>
        <w:t xml:space="preserve">ou </w:t>
      </w:r>
      <w:proofErr w:type="spellStart"/>
      <w:r w:rsidR="00C81E50" w:rsidRPr="00220115">
        <w:rPr>
          <w:i/>
          <w:iCs/>
          <w:color w:val="000000" w:themeColor="text1"/>
        </w:rPr>
        <w:t>nudes</w:t>
      </w:r>
      <w:proofErr w:type="spellEnd"/>
      <w:r w:rsidR="009F3601" w:rsidRPr="0000072A">
        <w:rPr>
          <w:color w:val="000000" w:themeColor="text1"/>
        </w:rPr>
        <w:t>.</w:t>
      </w:r>
    </w:p>
    <w:p w14:paraId="4A80BA73" w14:textId="7E853C24" w:rsidR="009F3601" w:rsidRDefault="00CA2003" w:rsidP="008A494C">
      <w:pPr>
        <w:spacing w:line="360" w:lineRule="auto"/>
        <w:ind w:firstLine="709"/>
        <w:jc w:val="both"/>
        <w:rPr>
          <w:color w:val="000000" w:themeColor="text1"/>
        </w:rPr>
      </w:pPr>
      <w:r>
        <w:rPr>
          <w:color w:val="000000" w:themeColor="text1"/>
        </w:rPr>
        <w:t>A partir dessa lógica, seria po</w:t>
      </w:r>
      <w:r w:rsidR="009F3601" w:rsidRPr="0000072A">
        <w:rPr>
          <w:color w:val="000000" w:themeColor="text1"/>
        </w:rPr>
        <w:t>ssível</w:t>
      </w:r>
      <w:r>
        <w:rPr>
          <w:color w:val="000000" w:themeColor="text1"/>
        </w:rPr>
        <w:t xml:space="preserve"> produzir outras </w:t>
      </w:r>
      <w:r w:rsidR="0046777A">
        <w:rPr>
          <w:color w:val="000000" w:themeColor="text1"/>
        </w:rPr>
        <w:t>análise</w:t>
      </w:r>
      <w:r>
        <w:rPr>
          <w:color w:val="000000" w:themeColor="text1"/>
        </w:rPr>
        <w:t>s</w:t>
      </w:r>
      <w:r w:rsidR="0046777A">
        <w:rPr>
          <w:color w:val="000000" w:themeColor="text1"/>
        </w:rPr>
        <w:t xml:space="preserve">, ou </w:t>
      </w:r>
      <w:r>
        <w:rPr>
          <w:color w:val="000000" w:themeColor="text1"/>
        </w:rPr>
        <w:t>expansões</w:t>
      </w:r>
      <w:r w:rsidR="0046777A">
        <w:rPr>
          <w:color w:val="000000" w:themeColor="text1"/>
        </w:rPr>
        <w:t xml:space="preserve"> cartográfica</w:t>
      </w:r>
      <w:r>
        <w:rPr>
          <w:color w:val="000000" w:themeColor="text1"/>
        </w:rPr>
        <w:t>s</w:t>
      </w:r>
      <w:r w:rsidR="0046777A">
        <w:rPr>
          <w:color w:val="000000" w:themeColor="text1"/>
        </w:rPr>
        <w:t xml:space="preserve"> sobre as </w:t>
      </w:r>
      <w:proofErr w:type="spellStart"/>
      <w:r w:rsidR="0046777A">
        <w:rPr>
          <w:color w:val="000000" w:themeColor="text1"/>
        </w:rPr>
        <w:t>rebuceteias</w:t>
      </w:r>
      <w:proofErr w:type="spellEnd"/>
      <w:r w:rsidR="0046777A">
        <w:rPr>
          <w:color w:val="000000" w:themeColor="text1"/>
        </w:rPr>
        <w:t>,</w:t>
      </w:r>
      <w:r w:rsidR="009F3601" w:rsidRPr="0000072A">
        <w:rPr>
          <w:color w:val="000000" w:themeColor="text1"/>
        </w:rPr>
        <w:t xml:space="preserve"> </w:t>
      </w:r>
      <w:r>
        <w:rPr>
          <w:color w:val="000000" w:themeColor="text1"/>
        </w:rPr>
        <w:t xml:space="preserve">e </w:t>
      </w:r>
      <w:r w:rsidR="009F3601" w:rsidRPr="0000072A">
        <w:rPr>
          <w:color w:val="000000" w:themeColor="text1"/>
        </w:rPr>
        <w:t xml:space="preserve">também trilhar um caminho que </w:t>
      </w:r>
      <w:r w:rsidR="007B343D" w:rsidRPr="0000072A">
        <w:rPr>
          <w:color w:val="000000" w:themeColor="text1"/>
        </w:rPr>
        <w:t>permita investigar se</w:t>
      </w:r>
      <w:r>
        <w:rPr>
          <w:color w:val="000000" w:themeColor="text1"/>
        </w:rPr>
        <w:t>,</w:t>
      </w:r>
      <w:r w:rsidR="00727C64" w:rsidRPr="0000072A">
        <w:rPr>
          <w:color w:val="000000" w:themeColor="text1"/>
        </w:rPr>
        <w:t xml:space="preserve"> e</w:t>
      </w:r>
      <w:r w:rsidR="007B343D" w:rsidRPr="0000072A">
        <w:rPr>
          <w:color w:val="000000" w:themeColor="text1"/>
        </w:rPr>
        <w:t xml:space="preserve"> como</w:t>
      </w:r>
      <w:r>
        <w:rPr>
          <w:color w:val="000000" w:themeColor="text1"/>
        </w:rPr>
        <w:t>,</w:t>
      </w:r>
      <w:r w:rsidR="007B343D" w:rsidRPr="0000072A">
        <w:rPr>
          <w:color w:val="000000" w:themeColor="text1"/>
        </w:rPr>
        <w:t xml:space="preserve"> essa crescente </w:t>
      </w:r>
      <w:proofErr w:type="spellStart"/>
      <w:r w:rsidR="007B343D" w:rsidRPr="0000072A">
        <w:rPr>
          <w:color w:val="000000" w:themeColor="text1"/>
        </w:rPr>
        <w:t>plataformização</w:t>
      </w:r>
      <w:proofErr w:type="spellEnd"/>
      <w:r w:rsidR="007B343D" w:rsidRPr="0000072A">
        <w:rPr>
          <w:color w:val="000000" w:themeColor="text1"/>
        </w:rPr>
        <w:t xml:space="preserve"> da vida tem </w:t>
      </w:r>
      <w:r w:rsidRPr="0000072A">
        <w:rPr>
          <w:color w:val="000000" w:themeColor="text1"/>
        </w:rPr>
        <w:t xml:space="preserve">também </w:t>
      </w:r>
      <w:r w:rsidR="007B343D" w:rsidRPr="0000072A">
        <w:rPr>
          <w:color w:val="000000" w:themeColor="text1"/>
        </w:rPr>
        <w:t xml:space="preserve">produzido uma </w:t>
      </w:r>
      <w:proofErr w:type="spellStart"/>
      <w:r w:rsidR="007B343D" w:rsidRPr="0000072A">
        <w:rPr>
          <w:color w:val="000000" w:themeColor="text1"/>
        </w:rPr>
        <w:t>plataformização</w:t>
      </w:r>
      <w:proofErr w:type="spellEnd"/>
      <w:r w:rsidR="007B343D" w:rsidRPr="0000072A">
        <w:rPr>
          <w:color w:val="000000" w:themeColor="text1"/>
        </w:rPr>
        <w:t xml:space="preserve"> do armário</w:t>
      </w:r>
      <w:r w:rsidR="0046777A">
        <w:rPr>
          <w:color w:val="000000" w:themeColor="text1"/>
        </w:rPr>
        <w:t xml:space="preserve">, </w:t>
      </w:r>
      <w:r>
        <w:rPr>
          <w:color w:val="000000" w:themeColor="text1"/>
        </w:rPr>
        <w:t xml:space="preserve">acompanhando um </w:t>
      </w:r>
      <w:r w:rsidR="0046777A">
        <w:rPr>
          <w:color w:val="000000" w:themeColor="text1"/>
        </w:rPr>
        <w:t xml:space="preserve">mesmo </w:t>
      </w:r>
      <w:r>
        <w:rPr>
          <w:color w:val="000000" w:themeColor="text1"/>
        </w:rPr>
        <w:t>sentido da, aqui chamada,</w:t>
      </w:r>
      <w:r w:rsidR="0046777A">
        <w:rPr>
          <w:color w:val="000000" w:themeColor="text1"/>
        </w:rPr>
        <w:t xml:space="preserve"> </w:t>
      </w:r>
      <w:proofErr w:type="spellStart"/>
      <w:r w:rsidR="0046777A">
        <w:rPr>
          <w:color w:val="000000" w:themeColor="text1"/>
        </w:rPr>
        <w:t>plataformização</w:t>
      </w:r>
      <w:proofErr w:type="spellEnd"/>
      <w:r w:rsidR="0046777A">
        <w:rPr>
          <w:color w:val="000000" w:themeColor="text1"/>
        </w:rPr>
        <w:t xml:space="preserve"> da sexualidade</w:t>
      </w:r>
      <w:r w:rsidR="001D054A" w:rsidRPr="0000072A">
        <w:rPr>
          <w:color w:val="000000" w:themeColor="text1"/>
        </w:rPr>
        <w:t>. E</w:t>
      </w:r>
      <w:r>
        <w:rPr>
          <w:color w:val="000000" w:themeColor="text1"/>
        </w:rPr>
        <w:t>stariam as</w:t>
      </w:r>
      <w:r w:rsidR="001D054A" w:rsidRPr="0000072A">
        <w:rPr>
          <w:color w:val="000000" w:themeColor="text1"/>
        </w:rPr>
        <w:t xml:space="preserve"> novas práticas da </w:t>
      </w:r>
      <w:proofErr w:type="spellStart"/>
      <w:r w:rsidR="001D054A" w:rsidRPr="0000072A">
        <w:rPr>
          <w:color w:val="000000" w:themeColor="text1"/>
        </w:rPr>
        <w:t>cibercultura</w:t>
      </w:r>
      <w:proofErr w:type="spellEnd"/>
      <w:r w:rsidR="001D054A" w:rsidRPr="0000072A">
        <w:rPr>
          <w:color w:val="000000" w:themeColor="text1"/>
        </w:rPr>
        <w:t xml:space="preserve"> </w:t>
      </w:r>
      <w:r>
        <w:rPr>
          <w:color w:val="000000" w:themeColor="text1"/>
        </w:rPr>
        <w:t>mudando</w:t>
      </w:r>
      <w:r w:rsidR="001D054A" w:rsidRPr="0000072A">
        <w:rPr>
          <w:color w:val="000000" w:themeColor="text1"/>
        </w:rPr>
        <w:t xml:space="preserve"> a maneira como</w:t>
      </w:r>
      <w:r>
        <w:rPr>
          <w:color w:val="000000" w:themeColor="text1"/>
        </w:rPr>
        <w:t>,</w:t>
      </w:r>
      <w:r w:rsidR="001D054A" w:rsidRPr="0000072A">
        <w:rPr>
          <w:color w:val="000000" w:themeColor="text1"/>
        </w:rPr>
        <w:t xml:space="preserve"> não apenas lésbicas, mas sujeit</w:t>
      </w:r>
      <w:r>
        <w:rPr>
          <w:color w:val="000000" w:themeColor="text1"/>
        </w:rPr>
        <w:t>as/</w:t>
      </w:r>
      <w:r w:rsidR="001D054A" w:rsidRPr="0000072A">
        <w:rPr>
          <w:color w:val="000000" w:themeColor="text1"/>
        </w:rPr>
        <w:t xml:space="preserve">os LGBTQIA+ têm “saído do armário”? </w:t>
      </w:r>
    </w:p>
    <w:p w14:paraId="5D4B3B34" w14:textId="42BD8702" w:rsidR="003B0280" w:rsidRPr="0000072A" w:rsidRDefault="003B0280" w:rsidP="008A494C">
      <w:pPr>
        <w:spacing w:line="360" w:lineRule="auto"/>
        <w:ind w:firstLine="709"/>
        <w:jc w:val="both"/>
        <w:rPr>
          <w:color w:val="000000" w:themeColor="text1"/>
        </w:rPr>
      </w:pPr>
      <w:r>
        <w:rPr>
          <w:color w:val="000000" w:themeColor="text1"/>
        </w:rPr>
        <w:t xml:space="preserve">De </w:t>
      </w:r>
      <w:r w:rsidR="00CA2003">
        <w:rPr>
          <w:color w:val="000000" w:themeColor="text1"/>
        </w:rPr>
        <w:t>toda</w:t>
      </w:r>
      <w:r>
        <w:rPr>
          <w:color w:val="000000" w:themeColor="text1"/>
        </w:rPr>
        <w:t xml:space="preserve"> forma, o trabalho</w:t>
      </w:r>
      <w:r w:rsidR="00CA2003">
        <w:rPr>
          <w:color w:val="000000" w:themeColor="text1"/>
        </w:rPr>
        <w:t>, aqui</w:t>
      </w:r>
      <w:r>
        <w:rPr>
          <w:color w:val="000000" w:themeColor="text1"/>
        </w:rPr>
        <w:t xml:space="preserve"> proposto</w:t>
      </w:r>
      <w:r w:rsidR="00CA2003">
        <w:rPr>
          <w:color w:val="000000" w:themeColor="text1"/>
        </w:rPr>
        <w:t>, explicita de que maneiras as</w:t>
      </w:r>
      <w:r>
        <w:rPr>
          <w:color w:val="000000" w:themeColor="text1"/>
        </w:rPr>
        <w:t xml:space="preserve"> rebuc</w:t>
      </w:r>
      <w:proofErr w:type="spellStart"/>
      <w:r>
        <w:rPr>
          <w:color w:val="000000" w:themeColor="text1"/>
        </w:rPr>
        <w:t>eteias</w:t>
      </w:r>
      <w:proofErr w:type="spellEnd"/>
      <w:r>
        <w:rPr>
          <w:color w:val="000000" w:themeColor="text1"/>
        </w:rPr>
        <w:t xml:space="preserve"> podem ser definidas enquanto a capacidade de mulheres lésbicas de se conectarem para, acima de tudo, produzir sentidos sobre as suas existências, corpos e desejos.</w:t>
      </w:r>
    </w:p>
    <w:p w14:paraId="2329BC19" w14:textId="77777777" w:rsidR="00853411" w:rsidRDefault="00853411" w:rsidP="008A494C">
      <w:pPr>
        <w:spacing w:line="360" w:lineRule="auto"/>
        <w:ind w:firstLine="709"/>
        <w:jc w:val="both"/>
        <w:rPr>
          <w:rFonts w:cs="Arial Unicode MS"/>
          <w:color w:val="FF0000"/>
        </w:rPr>
      </w:pPr>
    </w:p>
    <w:p w14:paraId="477DA179" w14:textId="77777777" w:rsidR="008A494C" w:rsidRPr="003F32DE" w:rsidRDefault="008A494C" w:rsidP="003F32DE">
      <w:pPr>
        <w:spacing w:line="360" w:lineRule="auto"/>
        <w:jc w:val="both"/>
        <w:rPr>
          <w:rFonts w:hint="eastAsia"/>
          <w:b/>
          <w:bCs/>
        </w:rPr>
      </w:pPr>
    </w:p>
    <w:p w14:paraId="39A874AD" w14:textId="66A749CD" w:rsidR="00395466" w:rsidRDefault="00587F37">
      <w:pPr>
        <w:spacing w:line="360" w:lineRule="auto"/>
        <w:jc w:val="both"/>
        <w:rPr>
          <w:rFonts w:hint="eastAsia"/>
          <w:b/>
          <w:bCs/>
        </w:rPr>
      </w:pPr>
      <w:r>
        <w:br w:type="page"/>
      </w:r>
    </w:p>
    <w:p w14:paraId="0E90E2E6" w14:textId="77777777" w:rsidR="00395466" w:rsidRDefault="00587F37">
      <w:pPr>
        <w:spacing w:line="360" w:lineRule="auto"/>
        <w:jc w:val="both"/>
        <w:rPr>
          <w:b/>
          <w:bCs/>
        </w:rPr>
      </w:pPr>
      <w:r>
        <w:rPr>
          <w:b/>
          <w:bCs/>
        </w:rPr>
        <w:lastRenderedPageBreak/>
        <w:t>Referências Bibliográficas</w:t>
      </w:r>
    </w:p>
    <w:p w14:paraId="675D410F" w14:textId="77777777" w:rsidR="00395466" w:rsidRDefault="00395466">
      <w:pPr>
        <w:rPr>
          <w:rFonts w:hint="eastAsia"/>
        </w:rPr>
        <w:sectPr w:rsidR="00395466">
          <w:pgSz w:w="11906" w:h="16838"/>
          <w:pgMar w:top="1701" w:right="1134" w:bottom="1134" w:left="1701" w:header="0" w:footer="0" w:gutter="0"/>
          <w:cols w:space="720"/>
          <w:formProt w:val="0"/>
          <w:docGrid w:linePitch="312" w:charSpace="-6145"/>
        </w:sectPr>
      </w:pPr>
    </w:p>
    <w:p w14:paraId="40FD5F76" w14:textId="77777777" w:rsidR="00E34D2A" w:rsidRDefault="00D8392D" w:rsidP="00E34D2A">
      <w:pPr>
        <w:jc w:val="both"/>
      </w:pPr>
      <w:r>
        <w:t xml:space="preserve">AGOSTINI, A. </w:t>
      </w:r>
      <w:r w:rsidRPr="00E34D2A">
        <w:rPr>
          <w:b/>
          <w:bCs/>
        </w:rPr>
        <w:t>Do visível ao invisível:</w:t>
      </w:r>
      <w:r>
        <w:t xml:space="preserve"> em busca de imagens da </w:t>
      </w:r>
      <w:proofErr w:type="spellStart"/>
      <w:r>
        <w:t>lesbianidade</w:t>
      </w:r>
      <w:proofErr w:type="spellEnd"/>
      <w:r>
        <w:t>. Belo</w:t>
      </w:r>
      <w:r w:rsidR="0082792A">
        <w:t xml:space="preserve"> </w:t>
      </w:r>
      <w:r>
        <w:t xml:space="preserve">Horizonte: Faculdade de Filosofia e Ciências Humanas, 2020. </w:t>
      </w:r>
    </w:p>
    <w:p w14:paraId="738D9B6A" w14:textId="77777777" w:rsidR="00E34D2A" w:rsidRDefault="00E34D2A" w:rsidP="00E34D2A">
      <w:pPr>
        <w:jc w:val="both"/>
      </w:pPr>
    </w:p>
    <w:p w14:paraId="11502E1B" w14:textId="77777777" w:rsidR="00E34D2A" w:rsidRDefault="00587F37" w:rsidP="00E34D2A">
      <w:pPr>
        <w:jc w:val="both"/>
      </w:pPr>
      <w:r>
        <w:t xml:space="preserve">BENTES, A. </w:t>
      </w:r>
      <w:proofErr w:type="spellStart"/>
      <w:r>
        <w:rPr>
          <w:b/>
        </w:rPr>
        <w:t>MediaLab</w:t>
      </w:r>
      <w:proofErr w:type="spellEnd"/>
      <w:r>
        <w:rPr>
          <w:b/>
        </w:rPr>
        <w:t xml:space="preserve"> UFRJ » Quase um tique: economia da atenção, vigilância e espetáculo a partir do Instagram</w:t>
      </w:r>
      <w:r>
        <w:t xml:space="preserve">. Disponível em: &lt;http://medialabufrj.net/projetos/quase-um-tique-economia-da-atencao-vigilancia-e-espetaculo-a-partir-do-instagram/&gt;. </w:t>
      </w:r>
      <w:proofErr w:type="spellStart"/>
      <w:r w:rsidRPr="00917F12">
        <w:rPr>
          <w:lang w:val="en-US"/>
        </w:rPr>
        <w:t>Acesso</w:t>
      </w:r>
      <w:proofErr w:type="spellEnd"/>
      <w:r w:rsidRPr="00917F12">
        <w:rPr>
          <w:lang w:val="en-US"/>
        </w:rPr>
        <w:t xml:space="preserve"> </w:t>
      </w:r>
      <w:proofErr w:type="spellStart"/>
      <w:r w:rsidRPr="00917F12">
        <w:rPr>
          <w:lang w:val="en-US"/>
        </w:rPr>
        <w:t>em</w:t>
      </w:r>
      <w:proofErr w:type="spellEnd"/>
      <w:r w:rsidRPr="00917F12">
        <w:rPr>
          <w:lang w:val="en-US"/>
        </w:rPr>
        <w:t xml:space="preserve">: 1 jun. 2020. </w:t>
      </w:r>
    </w:p>
    <w:p w14:paraId="0A206FCC" w14:textId="77777777" w:rsidR="00E34D2A" w:rsidRDefault="00E34D2A" w:rsidP="00E34D2A">
      <w:pPr>
        <w:jc w:val="both"/>
      </w:pPr>
    </w:p>
    <w:p w14:paraId="6AD79FA4" w14:textId="77777777" w:rsidR="00E34D2A" w:rsidRDefault="0064035A" w:rsidP="00E34D2A">
      <w:pPr>
        <w:jc w:val="both"/>
      </w:pPr>
      <w:r w:rsidRPr="0064035A">
        <w:rPr>
          <w:lang w:val="en-US"/>
        </w:rPr>
        <w:t xml:space="preserve">BOYD, </w:t>
      </w:r>
      <w:proofErr w:type="spellStart"/>
      <w:r w:rsidRPr="0064035A">
        <w:rPr>
          <w:lang w:val="en-US"/>
        </w:rPr>
        <w:t>danah</w:t>
      </w:r>
      <w:proofErr w:type="spellEnd"/>
      <w:r w:rsidRPr="0064035A">
        <w:rPr>
          <w:lang w:val="en-US"/>
        </w:rPr>
        <w:t>. Social Network Sites as Networked Publics: Affordances, Dynamics, and</w:t>
      </w:r>
      <w:r>
        <w:rPr>
          <w:lang w:val="en-US"/>
        </w:rPr>
        <w:t xml:space="preserve"> </w:t>
      </w:r>
      <w:r w:rsidRPr="0064035A">
        <w:rPr>
          <w:lang w:val="en-US"/>
        </w:rPr>
        <w:t xml:space="preserve">Implications. In: PAPACHARISSI, </w:t>
      </w:r>
      <w:proofErr w:type="spellStart"/>
      <w:r w:rsidRPr="0064035A">
        <w:rPr>
          <w:lang w:val="en-US"/>
        </w:rPr>
        <w:t>Zizi</w:t>
      </w:r>
      <w:proofErr w:type="spellEnd"/>
      <w:r w:rsidRPr="0064035A">
        <w:rPr>
          <w:lang w:val="en-US"/>
        </w:rPr>
        <w:t xml:space="preserve"> (org.). </w:t>
      </w:r>
      <w:r w:rsidRPr="0064035A">
        <w:rPr>
          <w:b/>
          <w:bCs/>
          <w:lang w:val="en-US"/>
        </w:rPr>
        <w:t xml:space="preserve">A Networked Self: Identity, community and culture on social network sites. </w:t>
      </w:r>
      <w:r w:rsidRPr="0064035A">
        <w:rPr>
          <w:lang w:val="en-US"/>
        </w:rPr>
        <w:t>Nova York: Routledge, 2011. p. 39–</w:t>
      </w:r>
      <w:proofErr w:type="gramStart"/>
      <w:r w:rsidRPr="0064035A">
        <w:rPr>
          <w:lang w:val="en-US"/>
        </w:rPr>
        <w:t>58.</w:t>
      </w:r>
      <w:r w:rsidR="00587F37" w:rsidRPr="00917F12">
        <w:rPr>
          <w:lang w:val="en-US"/>
        </w:rPr>
        <w:t>GERGEN</w:t>
      </w:r>
      <w:proofErr w:type="gramEnd"/>
      <w:r w:rsidR="00587F37" w:rsidRPr="00917F12">
        <w:rPr>
          <w:lang w:val="en-US"/>
        </w:rPr>
        <w:t xml:space="preserve">, K. J. The self in the age of information. </w:t>
      </w:r>
      <w:r w:rsidR="00587F37" w:rsidRPr="00917F12">
        <w:rPr>
          <w:b/>
          <w:lang w:val="en-US"/>
        </w:rPr>
        <w:t>The Washington Quarterly</w:t>
      </w:r>
      <w:r w:rsidR="00587F37" w:rsidRPr="00917F12">
        <w:rPr>
          <w:lang w:val="en-US"/>
        </w:rPr>
        <w:t xml:space="preserve">, v. 23, n. 1, p. 201–214, 1 mar. 2000. </w:t>
      </w:r>
      <w:r w:rsidR="00587F37">
        <w:t>Disponível em: &lt;</w:t>
      </w:r>
      <w:proofErr w:type="spellStart"/>
      <w:r w:rsidR="00587F37">
        <w:t>https</w:t>
      </w:r>
      <w:proofErr w:type="spellEnd"/>
      <w:r w:rsidR="00587F37">
        <w:t>://doi.org/10.1162/016366000560656&gt;.</w:t>
      </w:r>
    </w:p>
    <w:p w14:paraId="40BC638B" w14:textId="77777777" w:rsidR="00E34D2A" w:rsidRDefault="00E34D2A" w:rsidP="00E34D2A">
      <w:pPr>
        <w:jc w:val="both"/>
      </w:pPr>
    </w:p>
    <w:p w14:paraId="6117820E" w14:textId="36B1A693" w:rsidR="00E34D2A" w:rsidRDefault="00587F37" w:rsidP="00E34D2A">
      <w:pPr>
        <w:jc w:val="both"/>
      </w:pPr>
      <w:r>
        <w:t xml:space="preserve">GILLESPIE, T. A relevância dos algoritmos. </w:t>
      </w:r>
      <w:r>
        <w:rPr>
          <w:b/>
        </w:rPr>
        <w:t>Parágrafo</w:t>
      </w:r>
      <w:r>
        <w:t xml:space="preserve">, v. 6, n. 1, p. 95–121, 2018. Disponível em: </w:t>
      </w:r>
      <w:r w:rsidR="00E34D2A">
        <w:t>&lt;</w:t>
      </w:r>
      <w:r w:rsidR="00E34D2A" w:rsidRPr="00E34D2A">
        <w:t>http://revistaseletronicas.fiamfaam.br/index.php/recicofi/article/view/722</w:t>
      </w:r>
      <w:r w:rsidR="00E34D2A">
        <w:t>&gt;.</w:t>
      </w:r>
    </w:p>
    <w:p w14:paraId="3E40D784" w14:textId="77777777" w:rsidR="00E34D2A" w:rsidRDefault="00E34D2A" w:rsidP="00E34D2A">
      <w:pPr>
        <w:jc w:val="both"/>
      </w:pPr>
    </w:p>
    <w:p w14:paraId="02BBD6D8" w14:textId="77777777" w:rsidR="00E34D2A" w:rsidRDefault="001311D2" w:rsidP="00E34D2A">
      <w:pPr>
        <w:jc w:val="both"/>
      </w:pPr>
      <w:r w:rsidRPr="001311D2">
        <w:t>GIMENO, Beatriz. </w:t>
      </w:r>
      <w:proofErr w:type="gramStart"/>
      <w:r w:rsidRPr="001311D2">
        <w:rPr>
          <w:b/>
          <w:bCs/>
        </w:rPr>
        <w:t>Historia</w:t>
      </w:r>
      <w:proofErr w:type="gramEnd"/>
      <w:r w:rsidRPr="001311D2">
        <w:rPr>
          <w:b/>
          <w:bCs/>
        </w:rPr>
        <w:t xml:space="preserve"> y </w:t>
      </w:r>
      <w:proofErr w:type="spellStart"/>
      <w:r w:rsidRPr="001311D2">
        <w:rPr>
          <w:b/>
          <w:bCs/>
        </w:rPr>
        <w:t>análisis</w:t>
      </w:r>
      <w:proofErr w:type="spellEnd"/>
      <w:r w:rsidRPr="001311D2">
        <w:rPr>
          <w:b/>
          <w:bCs/>
        </w:rPr>
        <w:t xml:space="preserve"> político </w:t>
      </w:r>
      <w:proofErr w:type="spellStart"/>
      <w:r w:rsidRPr="001311D2">
        <w:rPr>
          <w:b/>
          <w:bCs/>
        </w:rPr>
        <w:t>del</w:t>
      </w:r>
      <w:proofErr w:type="spellEnd"/>
      <w:r w:rsidRPr="001311D2">
        <w:rPr>
          <w:b/>
          <w:bCs/>
        </w:rPr>
        <w:t xml:space="preserve"> lesbianismo: </w:t>
      </w:r>
      <w:proofErr w:type="spellStart"/>
      <w:r w:rsidRPr="001311D2">
        <w:rPr>
          <w:b/>
          <w:bCs/>
        </w:rPr>
        <w:t>la</w:t>
      </w:r>
      <w:proofErr w:type="spellEnd"/>
      <w:r w:rsidRPr="001311D2">
        <w:rPr>
          <w:b/>
          <w:bCs/>
        </w:rPr>
        <w:t xml:space="preserve"> </w:t>
      </w:r>
      <w:proofErr w:type="spellStart"/>
      <w:r w:rsidRPr="001311D2">
        <w:rPr>
          <w:b/>
          <w:bCs/>
        </w:rPr>
        <w:t>liberación</w:t>
      </w:r>
      <w:proofErr w:type="spellEnd"/>
      <w:r w:rsidRPr="001311D2">
        <w:rPr>
          <w:b/>
          <w:bCs/>
        </w:rPr>
        <w:t xml:space="preserve"> de una </w:t>
      </w:r>
      <w:proofErr w:type="spellStart"/>
      <w:r w:rsidRPr="001311D2">
        <w:rPr>
          <w:b/>
          <w:bCs/>
        </w:rPr>
        <w:t>generación</w:t>
      </w:r>
      <w:proofErr w:type="spellEnd"/>
      <w:r w:rsidRPr="001311D2">
        <w:t>.</w:t>
      </w:r>
      <w:r>
        <w:t xml:space="preserve"> Barcelona: </w:t>
      </w:r>
      <w:proofErr w:type="spellStart"/>
      <w:r>
        <w:t>Gedisa</w:t>
      </w:r>
      <w:proofErr w:type="spellEnd"/>
      <w:r>
        <w:t xml:space="preserve"> Editorial, </w:t>
      </w:r>
      <w:r w:rsidRPr="001311D2">
        <w:t>2005.</w:t>
      </w:r>
    </w:p>
    <w:p w14:paraId="2783C91B" w14:textId="77777777" w:rsidR="00E34D2A" w:rsidRDefault="00E34D2A" w:rsidP="00E34D2A">
      <w:pPr>
        <w:jc w:val="both"/>
      </w:pPr>
    </w:p>
    <w:p w14:paraId="58D97A1D" w14:textId="77777777" w:rsidR="00E34D2A" w:rsidRPr="00E34D2A" w:rsidRDefault="00DC01DB" w:rsidP="00E34D2A">
      <w:pPr>
        <w:jc w:val="both"/>
        <w:rPr>
          <w:lang w:val="en-US"/>
        </w:rPr>
      </w:pPr>
      <w:r>
        <w:t xml:space="preserve">HALBERSTAM, J. </w:t>
      </w:r>
      <w:proofErr w:type="spellStart"/>
      <w:r w:rsidRPr="00DC01DB">
        <w:rPr>
          <w:b/>
          <w:bCs/>
        </w:rPr>
        <w:t>Masculinidad</w:t>
      </w:r>
      <w:proofErr w:type="spellEnd"/>
      <w:r w:rsidRPr="00DC01DB">
        <w:rPr>
          <w:b/>
          <w:bCs/>
        </w:rPr>
        <w:t xml:space="preserve"> </w:t>
      </w:r>
      <w:proofErr w:type="spellStart"/>
      <w:r w:rsidRPr="00DC01DB">
        <w:rPr>
          <w:b/>
          <w:bCs/>
        </w:rPr>
        <w:t>Femenina</w:t>
      </w:r>
      <w:proofErr w:type="spellEnd"/>
      <w:r>
        <w:rPr>
          <w:b/>
          <w:bCs/>
        </w:rPr>
        <w:t xml:space="preserve">. </w:t>
      </w:r>
      <w:r w:rsidRPr="00E34D2A">
        <w:rPr>
          <w:lang w:val="en-US"/>
        </w:rPr>
        <w:t xml:space="preserve">Barcelona: Editorial </w:t>
      </w:r>
      <w:proofErr w:type="spellStart"/>
      <w:r w:rsidRPr="00E34D2A">
        <w:rPr>
          <w:lang w:val="en-US"/>
        </w:rPr>
        <w:t>Egales</w:t>
      </w:r>
      <w:proofErr w:type="spellEnd"/>
      <w:r w:rsidRPr="00E34D2A">
        <w:rPr>
          <w:lang w:val="en-US"/>
        </w:rPr>
        <w:t>, 2008.</w:t>
      </w:r>
    </w:p>
    <w:p w14:paraId="5A2B13E9" w14:textId="77777777" w:rsidR="00E34D2A" w:rsidRPr="00E34D2A" w:rsidRDefault="00E34D2A" w:rsidP="00E34D2A">
      <w:pPr>
        <w:jc w:val="both"/>
        <w:rPr>
          <w:lang w:val="en-US"/>
        </w:rPr>
      </w:pPr>
    </w:p>
    <w:p w14:paraId="0D476842" w14:textId="77777777" w:rsidR="00E34D2A" w:rsidRDefault="00587F37" w:rsidP="00E34D2A">
      <w:pPr>
        <w:jc w:val="both"/>
      </w:pPr>
      <w:r w:rsidRPr="00917F12">
        <w:rPr>
          <w:lang w:val="en-US"/>
        </w:rPr>
        <w:t xml:space="preserve">LATOUR, B. </w:t>
      </w:r>
      <w:r w:rsidRPr="00917F12">
        <w:rPr>
          <w:b/>
          <w:lang w:val="en-US"/>
        </w:rPr>
        <w:t>Reassembling the Social: An Introduction to Actor-Network Theory</w:t>
      </w:r>
      <w:r w:rsidRPr="00917F12">
        <w:rPr>
          <w:lang w:val="en-US"/>
        </w:rPr>
        <w:t xml:space="preserve">. </w:t>
      </w:r>
      <w:r>
        <w:t>[</w:t>
      </w:r>
      <w:proofErr w:type="spellStart"/>
      <w:r>
        <w:t>s.l</w:t>
      </w:r>
      <w:proofErr w:type="spellEnd"/>
      <w:r>
        <w:t xml:space="preserve">: </w:t>
      </w:r>
      <w:proofErr w:type="gramStart"/>
      <w:r>
        <w:t>s.n.]v.</w:t>
      </w:r>
      <w:proofErr w:type="gramEnd"/>
      <w:r>
        <w:t xml:space="preserve"> 41</w:t>
      </w:r>
    </w:p>
    <w:p w14:paraId="09C9747D" w14:textId="77777777" w:rsidR="00E34D2A" w:rsidRDefault="00E34D2A" w:rsidP="00E34D2A">
      <w:pPr>
        <w:jc w:val="both"/>
      </w:pPr>
    </w:p>
    <w:p w14:paraId="40000D0B" w14:textId="77777777" w:rsidR="00E34D2A" w:rsidRDefault="00587F37" w:rsidP="00E34D2A">
      <w:pPr>
        <w:jc w:val="both"/>
      </w:pPr>
      <w:r>
        <w:t xml:space="preserve">LEMOS, A. </w:t>
      </w:r>
      <w:r>
        <w:rPr>
          <w:b/>
        </w:rPr>
        <w:t xml:space="preserve">A comunicação das coisas: teoria ator-rede e </w:t>
      </w:r>
      <w:proofErr w:type="spellStart"/>
      <w:r>
        <w:rPr>
          <w:b/>
        </w:rPr>
        <w:t>cibercultura</w:t>
      </w:r>
      <w:proofErr w:type="spellEnd"/>
      <w:r>
        <w:t xml:space="preserve">. São Paulo: </w:t>
      </w:r>
      <w:proofErr w:type="spellStart"/>
      <w:r>
        <w:t>Annablume</w:t>
      </w:r>
      <w:proofErr w:type="spellEnd"/>
      <w:r>
        <w:t xml:space="preserve">, 2013a. </w:t>
      </w:r>
    </w:p>
    <w:p w14:paraId="12C31D5B" w14:textId="77777777" w:rsidR="00E34D2A" w:rsidRDefault="00E34D2A" w:rsidP="00E34D2A">
      <w:pPr>
        <w:jc w:val="both"/>
      </w:pPr>
    </w:p>
    <w:p w14:paraId="181632D4" w14:textId="77777777" w:rsidR="00E34D2A" w:rsidRDefault="00587F37" w:rsidP="00E34D2A">
      <w:pPr>
        <w:jc w:val="both"/>
      </w:pPr>
      <w:r>
        <w:t xml:space="preserve">LEMOS, A. Espaço, mídia locativa e teoria ator-rede. </w:t>
      </w:r>
      <w:r>
        <w:rPr>
          <w:b/>
        </w:rPr>
        <w:t>Galáxia (São Paulo)</w:t>
      </w:r>
      <w:r>
        <w:t xml:space="preserve">, v. 13, n. 25, p. 52–68, 2013b. </w:t>
      </w:r>
    </w:p>
    <w:p w14:paraId="32B89C0B" w14:textId="77777777" w:rsidR="00E34D2A" w:rsidRDefault="00E34D2A" w:rsidP="00E34D2A">
      <w:pPr>
        <w:jc w:val="both"/>
      </w:pPr>
    </w:p>
    <w:p w14:paraId="4C2308AC" w14:textId="77777777" w:rsidR="00E34D2A" w:rsidRDefault="004A1FD5" w:rsidP="00E34D2A">
      <w:pPr>
        <w:jc w:val="both"/>
      </w:pPr>
      <w:r w:rsidRPr="004A1FD5">
        <w:rPr>
          <w:lang w:bidi="hi-IN"/>
        </w:rPr>
        <w:t>LORDE, A. Não há hierarquias de opressão.</w:t>
      </w:r>
      <w:r w:rsidRPr="004A1FD5">
        <w:rPr>
          <w:b/>
          <w:bCs/>
          <w:lang w:bidi="hi-IN"/>
        </w:rPr>
        <w:t xml:space="preserve"> Textos Escolhidos de </w:t>
      </w:r>
      <w:proofErr w:type="spellStart"/>
      <w:r w:rsidRPr="004A1FD5">
        <w:rPr>
          <w:b/>
          <w:bCs/>
          <w:lang w:bidi="hi-IN"/>
        </w:rPr>
        <w:t>Audre</w:t>
      </w:r>
      <w:proofErr w:type="spellEnd"/>
      <w:r w:rsidRPr="004A1FD5">
        <w:rPr>
          <w:b/>
          <w:bCs/>
          <w:lang w:bidi="hi-IN"/>
        </w:rPr>
        <w:t xml:space="preserve"> Lorde</w:t>
      </w:r>
      <w:r w:rsidR="00590014">
        <w:rPr>
          <w:b/>
          <w:bCs/>
          <w:lang w:bidi="hi-IN"/>
        </w:rPr>
        <w:t>:</w:t>
      </w:r>
      <w:r w:rsidRPr="004A1FD5">
        <w:rPr>
          <w:b/>
          <w:bCs/>
          <w:lang w:bidi="hi-IN"/>
        </w:rPr>
        <w:t xml:space="preserve"> </w:t>
      </w:r>
      <w:proofErr w:type="spellStart"/>
      <w:r w:rsidRPr="004A1FD5">
        <w:rPr>
          <w:b/>
          <w:bCs/>
          <w:lang w:bidi="hi-IN"/>
        </w:rPr>
        <w:t>Heretica</w:t>
      </w:r>
      <w:proofErr w:type="spellEnd"/>
      <w:r w:rsidRPr="004A1FD5">
        <w:rPr>
          <w:b/>
          <w:bCs/>
          <w:lang w:bidi="hi-IN"/>
        </w:rPr>
        <w:t xml:space="preserve"> </w:t>
      </w:r>
      <w:proofErr w:type="spellStart"/>
      <w:r w:rsidRPr="004A1FD5">
        <w:rPr>
          <w:b/>
          <w:bCs/>
          <w:lang w:bidi="hi-IN"/>
        </w:rPr>
        <w:t>Difusao</w:t>
      </w:r>
      <w:proofErr w:type="spellEnd"/>
      <w:r w:rsidRPr="004A1FD5">
        <w:rPr>
          <w:b/>
          <w:bCs/>
          <w:lang w:bidi="hi-IN"/>
        </w:rPr>
        <w:t xml:space="preserve"> </w:t>
      </w:r>
      <w:proofErr w:type="spellStart"/>
      <w:r w:rsidRPr="004A1FD5">
        <w:rPr>
          <w:b/>
          <w:bCs/>
          <w:lang w:bidi="hi-IN"/>
        </w:rPr>
        <w:t>Lesbofeminista</w:t>
      </w:r>
      <w:proofErr w:type="spellEnd"/>
      <w:r w:rsidRPr="004A1FD5">
        <w:rPr>
          <w:b/>
          <w:bCs/>
          <w:lang w:bidi="hi-IN"/>
        </w:rPr>
        <w:t xml:space="preserve"> Independente</w:t>
      </w:r>
      <w:r w:rsidRPr="004A1FD5">
        <w:rPr>
          <w:lang w:bidi="hi-IN"/>
        </w:rPr>
        <w:t>, p. 5-6, 2012.</w:t>
      </w:r>
    </w:p>
    <w:p w14:paraId="4F4AD555" w14:textId="77777777" w:rsidR="00E34D2A" w:rsidRDefault="00E34D2A" w:rsidP="00E34D2A">
      <w:pPr>
        <w:jc w:val="both"/>
      </w:pPr>
    </w:p>
    <w:p w14:paraId="17E88983" w14:textId="77777777" w:rsidR="00E34D2A" w:rsidRDefault="00587F37" w:rsidP="00E34D2A">
      <w:pPr>
        <w:jc w:val="both"/>
      </w:pPr>
      <w:r w:rsidRPr="00917F12">
        <w:rPr>
          <w:lang w:val="en-US"/>
        </w:rPr>
        <w:t xml:space="preserve">LUPTON, D. </w:t>
      </w:r>
      <w:r w:rsidRPr="00917F12">
        <w:rPr>
          <w:b/>
          <w:lang w:val="en-US"/>
        </w:rPr>
        <w:t>Digital Sociology</w:t>
      </w:r>
      <w:r w:rsidRPr="00917F12">
        <w:rPr>
          <w:lang w:val="en-US"/>
        </w:rPr>
        <w:t>. [</w:t>
      </w:r>
      <w:proofErr w:type="spellStart"/>
      <w:r w:rsidRPr="00917F12">
        <w:rPr>
          <w:lang w:val="en-US"/>
        </w:rPr>
        <w:t>s.l.</w:t>
      </w:r>
      <w:proofErr w:type="spellEnd"/>
      <w:r w:rsidRPr="00917F12">
        <w:rPr>
          <w:lang w:val="en-US"/>
        </w:rPr>
        <w:t xml:space="preserve">] Taylor &amp; Francis, 2014. </w:t>
      </w:r>
    </w:p>
    <w:p w14:paraId="6EBCD1F9" w14:textId="77777777" w:rsidR="00E34D2A" w:rsidRDefault="00E34D2A" w:rsidP="00E34D2A">
      <w:pPr>
        <w:jc w:val="both"/>
      </w:pPr>
    </w:p>
    <w:p w14:paraId="219CF222" w14:textId="77777777" w:rsidR="00E34D2A" w:rsidRDefault="00587F37" w:rsidP="00E34D2A">
      <w:pPr>
        <w:jc w:val="both"/>
      </w:pPr>
      <w:r w:rsidRPr="00917F12">
        <w:rPr>
          <w:lang w:val="en-US"/>
        </w:rPr>
        <w:t xml:space="preserve">MARRES, N. </w:t>
      </w:r>
      <w:r w:rsidRPr="00917F12">
        <w:rPr>
          <w:b/>
          <w:lang w:val="en-US"/>
        </w:rPr>
        <w:t>Digital Sociology: The Reinvention of Social Research</w:t>
      </w:r>
      <w:r w:rsidRPr="00917F12">
        <w:rPr>
          <w:lang w:val="en-US"/>
        </w:rPr>
        <w:t xml:space="preserve">. </w:t>
      </w:r>
      <w:r>
        <w:t>[</w:t>
      </w:r>
      <w:proofErr w:type="spellStart"/>
      <w:r>
        <w:t>s.l</w:t>
      </w:r>
      <w:proofErr w:type="spellEnd"/>
      <w:r>
        <w:t xml:space="preserve">.] </w:t>
      </w:r>
      <w:proofErr w:type="spellStart"/>
      <w:r>
        <w:t>Wiley</w:t>
      </w:r>
      <w:proofErr w:type="spellEnd"/>
      <w:r>
        <w:t>, 2017.</w:t>
      </w:r>
    </w:p>
    <w:p w14:paraId="68529909" w14:textId="77777777" w:rsidR="00E34D2A" w:rsidRDefault="00E34D2A" w:rsidP="00E34D2A">
      <w:pPr>
        <w:jc w:val="both"/>
      </w:pPr>
    </w:p>
    <w:p w14:paraId="26496F3B" w14:textId="77777777" w:rsidR="00E34D2A" w:rsidRDefault="003E40EB" w:rsidP="00E34D2A">
      <w:pPr>
        <w:jc w:val="both"/>
      </w:pPr>
      <w:r w:rsidRPr="003E40EB">
        <w:t xml:space="preserve">MOTTER, </w:t>
      </w:r>
      <w:proofErr w:type="spellStart"/>
      <w:r w:rsidRPr="003E40EB">
        <w:t>Julianna</w:t>
      </w:r>
      <w:proofErr w:type="spellEnd"/>
      <w:r w:rsidRPr="003E40EB">
        <w:t xml:space="preserve"> Paz </w:t>
      </w:r>
      <w:proofErr w:type="spellStart"/>
      <w:r w:rsidRPr="003E40EB">
        <w:t>Japiassu</w:t>
      </w:r>
      <w:proofErr w:type="spellEnd"/>
      <w:r w:rsidRPr="003E40EB">
        <w:t xml:space="preserve">. </w:t>
      </w:r>
      <w:r w:rsidRPr="003E40EB">
        <w:rPr>
          <w:b/>
          <w:bCs/>
        </w:rPr>
        <w:t>Falar do ódio fora do ódio:</w:t>
      </w:r>
      <w:r w:rsidRPr="003E40EB">
        <w:t xml:space="preserve"> testemunho de ativistas lésbicas sobre o discurso de ódio nas redes sociais. 2018. 89 f. Dissertação (Mestrado em Direitos Humanos e </w:t>
      </w:r>
      <w:proofErr w:type="gramStart"/>
      <w:r w:rsidRPr="003E40EB">
        <w:t>Cidadania)—</w:t>
      </w:r>
      <w:proofErr w:type="gramEnd"/>
      <w:r w:rsidRPr="003E40EB">
        <w:t>Universidade de Brasília, Brasília, 2018.</w:t>
      </w:r>
    </w:p>
    <w:p w14:paraId="3E13EE8E" w14:textId="77777777" w:rsidR="00E34D2A" w:rsidRDefault="00E34D2A" w:rsidP="00E34D2A">
      <w:pPr>
        <w:jc w:val="both"/>
      </w:pPr>
    </w:p>
    <w:p w14:paraId="718249DC" w14:textId="77777777" w:rsidR="00E34D2A" w:rsidRDefault="00587F37" w:rsidP="00E34D2A">
      <w:pPr>
        <w:jc w:val="both"/>
      </w:pPr>
      <w:r>
        <w:t xml:space="preserve">NATANSOHN, LEONOR GRACIELA; FERREIRA, S. R. da S. Digitalização de si: algumas contribuições teóricas para entender corpo em ambientes digitais. </w:t>
      </w:r>
      <w:r w:rsidRPr="00917F12">
        <w:rPr>
          <w:lang w:val="en-US"/>
        </w:rPr>
        <w:t xml:space="preserve">2018. </w:t>
      </w:r>
    </w:p>
    <w:p w14:paraId="14631F56" w14:textId="77777777" w:rsidR="00E34D2A" w:rsidRDefault="00E34D2A" w:rsidP="00E34D2A">
      <w:pPr>
        <w:jc w:val="both"/>
      </w:pPr>
    </w:p>
    <w:p w14:paraId="38113B86" w14:textId="77777777" w:rsidR="00E34D2A" w:rsidRDefault="00587F37" w:rsidP="00E34D2A">
      <w:pPr>
        <w:jc w:val="both"/>
      </w:pPr>
      <w:r w:rsidRPr="00917F12">
        <w:rPr>
          <w:lang w:val="en-US"/>
        </w:rPr>
        <w:t xml:space="preserve">PUAR, J. </w:t>
      </w:r>
      <w:proofErr w:type="gramStart"/>
      <w:r w:rsidRPr="00917F12">
        <w:rPr>
          <w:lang w:val="en-US"/>
        </w:rPr>
        <w:t>K. .</w:t>
      </w:r>
      <w:proofErr w:type="gramEnd"/>
      <w:r w:rsidRPr="00917F12">
        <w:rPr>
          <w:lang w:val="en-US"/>
        </w:rPr>
        <w:t xml:space="preserve"> </w:t>
      </w:r>
      <w:r w:rsidRPr="00917F12">
        <w:rPr>
          <w:b/>
          <w:lang w:val="en-US"/>
        </w:rPr>
        <w:t>The Right to Main</w:t>
      </w:r>
      <w:r w:rsidRPr="00917F12">
        <w:rPr>
          <w:lang w:val="en-US"/>
        </w:rPr>
        <w:t xml:space="preserve">. Durham: Duke University Press, 2017. </w:t>
      </w:r>
    </w:p>
    <w:p w14:paraId="1C030EAE" w14:textId="77777777" w:rsidR="00E34D2A" w:rsidRDefault="00E34D2A" w:rsidP="00E34D2A">
      <w:pPr>
        <w:jc w:val="both"/>
      </w:pPr>
    </w:p>
    <w:p w14:paraId="75790F24" w14:textId="08255A3A" w:rsidR="00590014" w:rsidRPr="00590014" w:rsidRDefault="00590014" w:rsidP="00E34D2A">
      <w:pPr>
        <w:jc w:val="both"/>
      </w:pPr>
      <w:r w:rsidRPr="00590014">
        <w:t xml:space="preserve">RICH, </w:t>
      </w:r>
      <w:proofErr w:type="spellStart"/>
      <w:r w:rsidRPr="00590014">
        <w:t>Adrienne</w:t>
      </w:r>
      <w:proofErr w:type="spellEnd"/>
      <w:r w:rsidRPr="00590014">
        <w:t xml:space="preserve">. Heterossexualidade compulsória e existência lésbica. </w:t>
      </w:r>
      <w:proofErr w:type="spellStart"/>
      <w:r w:rsidRPr="00590014">
        <w:rPr>
          <w:b/>
          <w:bCs/>
        </w:rPr>
        <w:t>Bagoas</w:t>
      </w:r>
      <w:proofErr w:type="spellEnd"/>
      <w:r w:rsidRPr="00590014">
        <w:rPr>
          <w:b/>
          <w:bCs/>
        </w:rPr>
        <w:t>-Estudos gays: gêneros e sexualidades</w:t>
      </w:r>
      <w:r w:rsidRPr="00590014">
        <w:t>, v. 4, n. 05, 2012.</w:t>
      </w:r>
    </w:p>
    <w:p w14:paraId="16F1270C" w14:textId="77777777" w:rsidR="00E34D2A" w:rsidRDefault="00587F37" w:rsidP="00E34D2A">
      <w:pPr>
        <w:spacing w:after="140"/>
        <w:jc w:val="both"/>
        <w:rPr>
          <w:lang w:val="en-US"/>
        </w:rPr>
      </w:pPr>
      <w:r w:rsidRPr="00917F12">
        <w:rPr>
          <w:lang w:val="en-US"/>
        </w:rPr>
        <w:lastRenderedPageBreak/>
        <w:t xml:space="preserve">TURKLE, S. Always-On/Always-On-You: The Tethered Self. In: </w:t>
      </w:r>
      <w:r w:rsidRPr="00917F12">
        <w:rPr>
          <w:b/>
          <w:lang w:val="en-US"/>
        </w:rPr>
        <w:t>Handbook of Mobile Communication Studies</w:t>
      </w:r>
      <w:r w:rsidRPr="00917F12">
        <w:rPr>
          <w:lang w:val="en-US"/>
        </w:rPr>
        <w:t>. [</w:t>
      </w:r>
      <w:proofErr w:type="spellStart"/>
      <w:r w:rsidRPr="00917F12">
        <w:rPr>
          <w:lang w:val="en-US"/>
        </w:rPr>
        <w:t>s.l.</w:t>
      </w:r>
      <w:proofErr w:type="spellEnd"/>
      <w:r w:rsidRPr="00917F12">
        <w:rPr>
          <w:lang w:val="en-US"/>
        </w:rPr>
        <w:t xml:space="preserve">] The MIT Press, 2013. p. 121–138. </w:t>
      </w:r>
    </w:p>
    <w:p w14:paraId="7A34A911" w14:textId="77777777" w:rsidR="00E34D2A" w:rsidRPr="00E34D2A" w:rsidRDefault="00587F37" w:rsidP="00E34D2A">
      <w:pPr>
        <w:spacing w:after="140"/>
        <w:jc w:val="both"/>
      </w:pPr>
      <w:r w:rsidRPr="00917F12">
        <w:rPr>
          <w:lang w:val="en-US"/>
        </w:rPr>
        <w:t xml:space="preserve">VAN DJICK, JOSÉ; POELL, THOMAS; WAAL, M. </w:t>
      </w:r>
      <w:r w:rsidRPr="00917F12">
        <w:rPr>
          <w:b/>
          <w:lang w:val="en-US"/>
        </w:rPr>
        <w:t>The platform society: public values in a connected world.</w:t>
      </w:r>
      <w:r w:rsidRPr="00917F12">
        <w:rPr>
          <w:lang w:val="en-US"/>
        </w:rPr>
        <w:t xml:space="preserve"> </w:t>
      </w:r>
      <w:r>
        <w:t>[</w:t>
      </w:r>
      <w:proofErr w:type="spellStart"/>
      <w:r>
        <w:t>s.l</w:t>
      </w:r>
      <w:proofErr w:type="spellEnd"/>
      <w:r>
        <w:t xml:space="preserve">: </w:t>
      </w:r>
      <w:proofErr w:type="gramStart"/>
      <w:r>
        <w:t>s.n.]v.</w:t>
      </w:r>
      <w:proofErr w:type="gramEnd"/>
      <w:r>
        <w:t xml:space="preserve"> 53</w:t>
      </w:r>
    </w:p>
    <w:p w14:paraId="65B9FF2D" w14:textId="5146DC06" w:rsidR="00395466" w:rsidRPr="00E34D2A" w:rsidRDefault="00587F37" w:rsidP="00E34D2A">
      <w:pPr>
        <w:spacing w:after="140"/>
        <w:jc w:val="both"/>
      </w:pPr>
      <w:r>
        <w:t xml:space="preserve">ZAMBENEDETTI, G.; DA SILVA, R. A. N. Cartografia e genealogia: Aproximações possíveis para a pesquisa em psicologia social. </w:t>
      </w:r>
      <w:r>
        <w:rPr>
          <w:b/>
        </w:rPr>
        <w:t>Psicologia e Sociedade</w:t>
      </w:r>
      <w:r>
        <w:t xml:space="preserve">, v. 23, n. 3, p. 454–463, 2011. </w:t>
      </w:r>
      <w:r w:rsidR="00912973">
        <w:t xml:space="preserve"> </w:t>
      </w:r>
    </w:p>
    <w:p w14:paraId="3B25138B" w14:textId="280623A8" w:rsidR="00912973" w:rsidRPr="00912973" w:rsidRDefault="00912973" w:rsidP="00E34D2A">
      <w:pPr>
        <w:jc w:val="both"/>
        <w:rPr>
          <w:rFonts w:hint="eastAsia"/>
        </w:rPr>
        <w:sectPr w:rsidR="00912973" w:rsidRPr="00912973">
          <w:type w:val="continuous"/>
          <w:pgSz w:w="11906" w:h="16838"/>
          <w:pgMar w:top="1701" w:right="1134" w:bottom="1134" w:left="1701" w:header="0" w:footer="0" w:gutter="0"/>
          <w:cols w:space="720"/>
          <w:formProt w:val="0"/>
          <w:docGrid w:linePitch="312" w:charSpace="-6145"/>
        </w:sectPr>
      </w:pPr>
      <w:r>
        <w:t xml:space="preserve">ZILLER, J. et alii. </w:t>
      </w:r>
      <w:proofErr w:type="spellStart"/>
      <w:r>
        <w:t>Lesbianidades</w:t>
      </w:r>
      <w:proofErr w:type="spellEnd"/>
      <w:r>
        <w:t xml:space="preserve"> em rede: visibilidades e invisibilidades no </w:t>
      </w:r>
      <w:proofErr w:type="spellStart"/>
      <w:r>
        <w:t>YouTube</w:t>
      </w:r>
      <w:proofErr w:type="spellEnd"/>
      <w:r>
        <w:t xml:space="preserve">. In BRUNO, </w:t>
      </w:r>
      <w:proofErr w:type="gramStart"/>
      <w:r>
        <w:t>Fernanda,,</w:t>
      </w:r>
      <w:proofErr w:type="gramEnd"/>
      <w:r>
        <w:t xml:space="preserve"> NATANSOHN, Graciela, PARRA, Henrique, BARRETO, Paola, FIRMINO, Rodrigo. </w:t>
      </w:r>
      <w:r w:rsidRPr="00912973">
        <w:rPr>
          <w:b/>
          <w:bCs/>
        </w:rPr>
        <w:t>Anais do VI Simpósio Internacional LAVITS:</w:t>
      </w:r>
      <w:r>
        <w:t xml:space="preserve"> “Assimetrias e (In)Visibilidades: Vigilância, Gênero e Raça”. Disponível em http://lavits.org/wp-</w:t>
      </w:r>
      <w:r w:rsidRPr="00912973">
        <w:t>content/uploads/2019/12/Ziller_et_all-LAVITISS-2019.pdf</w:t>
      </w:r>
    </w:p>
    <w:p w14:paraId="186B824E" w14:textId="6ABC7A30" w:rsidR="00395466" w:rsidRPr="00912973" w:rsidRDefault="00395466">
      <w:pPr>
        <w:spacing w:line="360" w:lineRule="auto"/>
        <w:jc w:val="both"/>
        <w:rPr>
          <w:rFonts w:hint="eastAsia"/>
        </w:rPr>
      </w:pPr>
    </w:p>
    <w:sectPr w:rsidR="00395466" w:rsidRPr="00912973">
      <w:type w:val="continuous"/>
      <w:pgSz w:w="11906" w:h="16838"/>
      <w:pgMar w:top="1701" w:right="1134" w:bottom="1134" w:left="1701"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107EF" w14:textId="77777777" w:rsidR="00135AB5" w:rsidRDefault="00135AB5">
      <w:pPr>
        <w:rPr>
          <w:rFonts w:hint="eastAsia"/>
        </w:rPr>
      </w:pPr>
      <w:r>
        <w:separator/>
      </w:r>
    </w:p>
  </w:endnote>
  <w:endnote w:type="continuationSeparator" w:id="0">
    <w:p w14:paraId="69BABB19" w14:textId="77777777" w:rsidR="00135AB5" w:rsidRDefault="00135AB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10192" w14:textId="77777777" w:rsidR="00135AB5" w:rsidRDefault="00135AB5">
      <w:pPr>
        <w:rPr>
          <w:rFonts w:hint="eastAsia"/>
        </w:rPr>
      </w:pPr>
      <w:r>
        <w:separator/>
      </w:r>
    </w:p>
  </w:footnote>
  <w:footnote w:type="continuationSeparator" w:id="0">
    <w:p w14:paraId="6190B091" w14:textId="77777777" w:rsidR="00135AB5" w:rsidRDefault="00135AB5">
      <w:pPr>
        <w:rPr>
          <w:rFonts w:hint="eastAsia"/>
        </w:rPr>
      </w:pPr>
      <w:r>
        <w:continuationSeparator/>
      </w:r>
    </w:p>
  </w:footnote>
  <w:footnote w:id="1">
    <w:p w14:paraId="0916234D" w14:textId="77777777" w:rsidR="0047391D" w:rsidRDefault="0047391D">
      <w:pPr>
        <w:pStyle w:val="Textodenotaderodap"/>
        <w:jc w:val="both"/>
      </w:pPr>
      <w:r>
        <w:rPr>
          <w:rStyle w:val="FootnoteCharacters"/>
        </w:rPr>
        <w:footnoteRef/>
      </w:r>
      <w:r>
        <w:tab/>
        <w:t>Doutoranda do Curso de Pós-graduação em Comunicação e Cultura Contemporânea da Universidade Federal da Bahia - UFBA, pertence ao grupo de pesquisa de Gênero, Tecnologias Digitais e Cultura (</w:t>
      </w:r>
      <w:proofErr w:type="spellStart"/>
      <w:r>
        <w:t>Gig</w:t>
      </w:r>
      <w:proofErr w:type="spellEnd"/>
      <w:r>
        <w:t>@), juliannamotter@gmail.com;</w:t>
      </w:r>
    </w:p>
  </w:footnote>
  <w:footnote w:id="2">
    <w:p w14:paraId="27484EAF" w14:textId="7C28923E" w:rsidR="0047391D" w:rsidRPr="004C3B3C" w:rsidRDefault="0047391D" w:rsidP="003628B9">
      <w:pPr>
        <w:pStyle w:val="Textodenotaderodap"/>
        <w:snapToGrid w:val="0"/>
        <w:ind w:left="0" w:firstLine="0"/>
        <w:jc w:val="both"/>
      </w:pPr>
      <w:r w:rsidRPr="004C3B3C">
        <w:rPr>
          <w:rStyle w:val="Refdenotaderodap"/>
        </w:rPr>
        <w:footnoteRef/>
      </w:r>
      <w:r w:rsidRPr="004C3B3C">
        <w:t xml:space="preserve"> </w:t>
      </w:r>
      <w:r>
        <w:t xml:space="preserve">Entende-se por mulheres que se relacionam sexto-afetivamente com outras mulheres também mulheres bissexuais, pansexuais, </w:t>
      </w:r>
      <w:proofErr w:type="spellStart"/>
      <w:r>
        <w:t>polissexuais</w:t>
      </w:r>
      <w:proofErr w:type="spellEnd"/>
      <w:r>
        <w:t xml:space="preserve"> e outras possibilidades.</w:t>
      </w:r>
    </w:p>
  </w:footnote>
  <w:footnote w:id="3">
    <w:p w14:paraId="30366D63" w14:textId="60178A5C" w:rsidR="0047391D" w:rsidRDefault="0047391D" w:rsidP="00EA371E">
      <w:pPr>
        <w:pStyle w:val="Textodenotaderodap"/>
        <w:ind w:left="0" w:firstLine="0"/>
        <w:jc w:val="both"/>
      </w:pPr>
      <w:r>
        <w:rPr>
          <w:rStyle w:val="Refdenotaderodap"/>
        </w:rPr>
        <w:footnoteRef/>
      </w:r>
      <w:r>
        <w:t xml:space="preserve"> A questão sobre como mensurar o alcance dos perfis no Instagram ganhou outra dimensão depois que os </w:t>
      </w:r>
      <w:proofErr w:type="spellStart"/>
      <w:r>
        <w:t>likes</w:t>
      </w:r>
      <w:proofErr w:type="spellEnd"/>
      <w:r>
        <w:t xml:space="preserve"> foram retirados da visibilidade coletiva de publicações, sendo acessíveis apenas para os próprios usuários. Assim, foi necessário pensar em outras formas de medida que não se limitassem, por exemplo apenas ao número de seguidores, foram elas: compartilhamentos de suas publicações – </w:t>
      </w:r>
      <w:proofErr w:type="spellStart"/>
      <w:r>
        <w:t>viralização</w:t>
      </w:r>
      <w:proofErr w:type="spellEnd"/>
      <w:r>
        <w:t xml:space="preserve"> -, participação em outras plataformas próprias e/ou de outros usuários, destaque em mídias, participação em eventos/ocasiões importantes para a comunidade lésbica.</w:t>
      </w:r>
    </w:p>
  </w:footnote>
  <w:footnote w:id="4">
    <w:p w14:paraId="526CBD97" w14:textId="1F1482F8" w:rsidR="0047391D" w:rsidRDefault="0047391D" w:rsidP="00D649AA">
      <w:pPr>
        <w:pStyle w:val="Textodenotaderodap"/>
        <w:ind w:left="0" w:firstLine="0"/>
        <w:jc w:val="both"/>
      </w:pPr>
      <w:r>
        <w:rPr>
          <w:rStyle w:val="Refdenotaderodap"/>
        </w:rPr>
        <w:footnoteRef/>
      </w:r>
      <w:r>
        <w:t xml:space="preserve"> Embora não seja uma questão central no trabalho, elenca-se aqui o uso do termo LGBTQIA+ para referir-se aos movimentos de sexualidades e gêneros dissidentes, que tem se expressado e configurado de maneiras distintas desde o seu surgimento. Com isso, não é pretendido o apagamento ou a invisibilidade de outras identidades ou identificações, mas a simplificação de um debate extremamente delicado e complexo, cuja necessidade não é central para compreensão do uso do termo no trabalho.</w:t>
      </w:r>
    </w:p>
  </w:footnote>
  <w:footnote w:id="5">
    <w:p w14:paraId="7AEBB4B1" w14:textId="3F410B10" w:rsidR="0047391D" w:rsidRDefault="0047391D" w:rsidP="00DD0ABE">
      <w:pPr>
        <w:pStyle w:val="Textodenotaderodap"/>
        <w:ind w:left="0" w:firstLine="0"/>
      </w:pPr>
      <w:r>
        <w:rPr>
          <w:rStyle w:val="Refdenotaderodap"/>
        </w:rPr>
        <w:footnoteRef/>
      </w:r>
      <w:r>
        <w:t xml:space="preserve"> A expressão “não conformidade de gênero” tem sido frequentemente utilizada por lésbicas nas redes sociais para se referir às </w:t>
      </w:r>
      <w:proofErr w:type="spellStart"/>
      <w:r>
        <w:t>butches</w:t>
      </w:r>
      <w:proofErr w:type="spellEnd"/>
      <w:r>
        <w:t xml:space="preserve">, </w:t>
      </w:r>
      <w:proofErr w:type="spellStart"/>
      <w:r>
        <w:t>caminhoneiras</w:t>
      </w:r>
      <w:proofErr w:type="spellEnd"/>
      <w:r>
        <w:t xml:space="preserve">, e outras formas de ser-lésbica que abrangem outras formas de </w:t>
      </w:r>
      <w:proofErr w:type="spellStart"/>
      <w:r>
        <w:t>performar</w:t>
      </w:r>
      <w:proofErr w:type="spellEnd"/>
      <w:r>
        <w:t xml:space="preserve"> feminilidade </w:t>
      </w:r>
      <w:r w:rsidRPr="0092094F">
        <w:t>–</w:t>
      </w:r>
      <w:r>
        <w:t xml:space="preserve"> ou mesmo de se reconhecer em formas de masculinidades.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66"/>
    <w:rsid w:val="0000072A"/>
    <w:rsid w:val="00002515"/>
    <w:rsid w:val="00012F16"/>
    <w:rsid w:val="000351F1"/>
    <w:rsid w:val="000544AA"/>
    <w:rsid w:val="00060358"/>
    <w:rsid w:val="000664F8"/>
    <w:rsid w:val="00067985"/>
    <w:rsid w:val="00075E84"/>
    <w:rsid w:val="00075FBA"/>
    <w:rsid w:val="00087EBE"/>
    <w:rsid w:val="00093BCC"/>
    <w:rsid w:val="000A3395"/>
    <w:rsid w:val="000B7B39"/>
    <w:rsid w:val="000C164D"/>
    <w:rsid w:val="000C21E0"/>
    <w:rsid w:val="000C260E"/>
    <w:rsid w:val="000D3607"/>
    <w:rsid w:val="000E1E3C"/>
    <w:rsid w:val="000F54E4"/>
    <w:rsid w:val="00107C2B"/>
    <w:rsid w:val="0012182E"/>
    <w:rsid w:val="001311D2"/>
    <w:rsid w:val="00132C8B"/>
    <w:rsid w:val="00133FFB"/>
    <w:rsid w:val="00135AB5"/>
    <w:rsid w:val="00152504"/>
    <w:rsid w:val="00156475"/>
    <w:rsid w:val="0016180D"/>
    <w:rsid w:val="001726FD"/>
    <w:rsid w:val="00175C87"/>
    <w:rsid w:val="001760CF"/>
    <w:rsid w:val="00181F2F"/>
    <w:rsid w:val="00183D22"/>
    <w:rsid w:val="0019034A"/>
    <w:rsid w:val="00192D9C"/>
    <w:rsid w:val="00193EA2"/>
    <w:rsid w:val="00196079"/>
    <w:rsid w:val="001A3E51"/>
    <w:rsid w:val="001A6AF5"/>
    <w:rsid w:val="001C428F"/>
    <w:rsid w:val="001D054A"/>
    <w:rsid w:val="001D3E19"/>
    <w:rsid w:val="001D53DE"/>
    <w:rsid w:val="001D70A5"/>
    <w:rsid w:val="001F607C"/>
    <w:rsid w:val="00220115"/>
    <w:rsid w:val="002204C4"/>
    <w:rsid w:val="0024495B"/>
    <w:rsid w:val="00254339"/>
    <w:rsid w:val="00274AFE"/>
    <w:rsid w:val="0028467E"/>
    <w:rsid w:val="002930CA"/>
    <w:rsid w:val="00295F02"/>
    <w:rsid w:val="00296903"/>
    <w:rsid w:val="002A556F"/>
    <w:rsid w:val="002C0406"/>
    <w:rsid w:val="002D1C2B"/>
    <w:rsid w:val="002D5E65"/>
    <w:rsid w:val="002E1BA6"/>
    <w:rsid w:val="00303C77"/>
    <w:rsid w:val="003200A9"/>
    <w:rsid w:val="00332EB4"/>
    <w:rsid w:val="00334DD2"/>
    <w:rsid w:val="003520A7"/>
    <w:rsid w:val="00360D19"/>
    <w:rsid w:val="003628B9"/>
    <w:rsid w:val="0036381A"/>
    <w:rsid w:val="0036383F"/>
    <w:rsid w:val="0036403B"/>
    <w:rsid w:val="00365031"/>
    <w:rsid w:val="00373824"/>
    <w:rsid w:val="003777E5"/>
    <w:rsid w:val="00386828"/>
    <w:rsid w:val="00390AB7"/>
    <w:rsid w:val="00395466"/>
    <w:rsid w:val="00395A86"/>
    <w:rsid w:val="003A5C6A"/>
    <w:rsid w:val="003B0280"/>
    <w:rsid w:val="003C20B4"/>
    <w:rsid w:val="003C5669"/>
    <w:rsid w:val="003E40EB"/>
    <w:rsid w:val="003E6F18"/>
    <w:rsid w:val="003F32DE"/>
    <w:rsid w:val="00405983"/>
    <w:rsid w:val="004204B3"/>
    <w:rsid w:val="00420937"/>
    <w:rsid w:val="00424BEF"/>
    <w:rsid w:val="00464637"/>
    <w:rsid w:val="0046777A"/>
    <w:rsid w:val="00471DDC"/>
    <w:rsid w:val="004720D5"/>
    <w:rsid w:val="00472A30"/>
    <w:rsid w:val="00472A34"/>
    <w:rsid w:val="0047391D"/>
    <w:rsid w:val="00474B73"/>
    <w:rsid w:val="00474E24"/>
    <w:rsid w:val="004873EC"/>
    <w:rsid w:val="004A1FD5"/>
    <w:rsid w:val="004A45DC"/>
    <w:rsid w:val="004A76C9"/>
    <w:rsid w:val="004B1AF0"/>
    <w:rsid w:val="004B25E9"/>
    <w:rsid w:val="004B5919"/>
    <w:rsid w:val="004B6468"/>
    <w:rsid w:val="004C3B3C"/>
    <w:rsid w:val="004D3BFE"/>
    <w:rsid w:val="004D6803"/>
    <w:rsid w:val="004E7020"/>
    <w:rsid w:val="004E7E9F"/>
    <w:rsid w:val="004F3CB3"/>
    <w:rsid w:val="004F615B"/>
    <w:rsid w:val="00503704"/>
    <w:rsid w:val="00504D90"/>
    <w:rsid w:val="005104FE"/>
    <w:rsid w:val="0051274E"/>
    <w:rsid w:val="00513439"/>
    <w:rsid w:val="00532FA6"/>
    <w:rsid w:val="00533B54"/>
    <w:rsid w:val="00533B87"/>
    <w:rsid w:val="00534A03"/>
    <w:rsid w:val="0054280E"/>
    <w:rsid w:val="00552271"/>
    <w:rsid w:val="00552784"/>
    <w:rsid w:val="0056063F"/>
    <w:rsid w:val="00562829"/>
    <w:rsid w:val="005716F0"/>
    <w:rsid w:val="005758FC"/>
    <w:rsid w:val="00581F8C"/>
    <w:rsid w:val="00585C08"/>
    <w:rsid w:val="00587F37"/>
    <w:rsid w:val="00590014"/>
    <w:rsid w:val="00597C55"/>
    <w:rsid w:val="005A36A2"/>
    <w:rsid w:val="005A7E5D"/>
    <w:rsid w:val="005E3E40"/>
    <w:rsid w:val="005E6734"/>
    <w:rsid w:val="005F4C09"/>
    <w:rsid w:val="005F6633"/>
    <w:rsid w:val="00605063"/>
    <w:rsid w:val="0061332E"/>
    <w:rsid w:val="00613CC2"/>
    <w:rsid w:val="00620C4F"/>
    <w:rsid w:val="00624D8D"/>
    <w:rsid w:val="006325C1"/>
    <w:rsid w:val="0064035A"/>
    <w:rsid w:val="0064086A"/>
    <w:rsid w:val="0064502F"/>
    <w:rsid w:val="00651652"/>
    <w:rsid w:val="006543FF"/>
    <w:rsid w:val="006728A7"/>
    <w:rsid w:val="0067303C"/>
    <w:rsid w:val="00675CAA"/>
    <w:rsid w:val="0067658A"/>
    <w:rsid w:val="00680DE2"/>
    <w:rsid w:val="006836EE"/>
    <w:rsid w:val="006A1A8F"/>
    <w:rsid w:val="006B142E"/>
    <w:rsid w:val="006B2CE6"/>
    <w:rsid w:val="006B3E80"/>
    <w:rsid w:val="006C6A6D"/>
    <w:rsid w:val="006C7140"/>
    <w:rsid w:val="006D793F"/>
    <w:rsid w:val="006E13BD"/>
    <w:rsid w:val="006E27F7"/>
    <w:rsid w:val="00702099"/>
    <w:rsid w:val="00703591"/>
    <w:rsid w:val="0070561E"/>
    <w:rsid w:val="00717535"/>
    <w:rsid w:val="00726ED9"/>
    <w:rsid w:val="00727C64"/>
    <w:rsid w:val="0073407A"/>
    <w:rsid w:val="00737804"/>
    <w:rsid w:val="00743450"/>
    <w:rsid w:val="00753472"/>
    <w:rsid w:val="0075441C"/>
    <w:rsid w:val="00755D90"/>
    <w:rsid w:val="00762918"/>
    <w:rsid w:val="00764C43"/>
    <w:rsid w:val="00766C7A"/>
    <w:rsid w:val="00773BC1"/>
    <w:rsid w:val="00774907"/>
    <w:rsid w:val="00790D75"/>
    <w:rsid w:val="00792F1F"/>
    <w:rsid w:val="00797695"/>
    <w:rsid w:val="007A1806"/>
    <w:rsid w:val="007A44A7"/>
    <w:rsid w:val="007A4D7C"/>
    <w:rsid w:val="007A7DD7"/>
    <w:rsid w:val="007B343D"/>
    <w:rsid w:val="007B68F1"/>
    <w:rsid w:val="007D1CC8"/>
    <w:rsid w:val="007D4567"/>
    <w:rsid w:val="007E040F"/>
    <w:rsid w:val="007E1168"/>
    <w:rsid w:val="007E247F"/>
    <w:rsid w:val="007E5311"/>
    <w:rsid w:val="007E7645"/>
    <w:rsid w:val="007F4E16"/>
    <w:rsid w:val="0082792A"/>
    <w:rsid w:val="00833493"/>
    <w:rsid w:val="00845310"/>
    <w:rsid w:val="00851801"/>
    <w:rsid w:val="00853411"/>
    <w:rsid w:val="008552D0"/>
    <w:rsid w:val="008672EB"/>
    <w:rsid w:val="008811C3"/>
    <w:rsid w:val="008830FD"/>
    <w:rsid w:val="008A494C"/>
    <w:rsid w:val="008A55E4"/>
    <w:rsid w:val="008B2361"/>
    <w:rsid w:val="008B5343"/>
    <w:rsid w:val="008B7251"/>
    <w:rsid w:val="008D0799"/>
    <w:rsid w:val="008D3203"/>
    <w:rsid w:val="008E1C2E"/>
    <w:rsid w:val="008E7B0C"/>
    <w:rsid w:val="008F061C"/>
    <w:rsid w:val="008F5F0E"/>
    <w:rsid w:val="008F69D2"/>
    <w:rsid w:val="00907C51"/>
    <w:rsid w:val="00911CDE"/>
    <w:rsid w:val="00912973"/>
    <w:rsid w:val="00917F12"/>
    <w:rsid w:val="0092094F"/>
    <w:rsid w:val="00923895"/>
    <w:rsid w:val="009264CB"/>
    <w:rsid w:val="00926CCF"/>
    <w:rsid w:val="009332E2"/>
    <w:rsid w:val="009340BE"/>
    <w:rsid w:val="009444B4"/>
    <w:rsid w:val="0095387E"/>
    <w:rsid w:val="00955663"/>
    <w:rsid w:val="00967809"/>
    <w:rsid w:val="00974AEB"/>
    <w:rsid w:val="00980657"/>
    <w:rsid w:val="00985849"/>
    <w:rsid w:val="0099413F"/>
    <w:rsid w:val="009961A2"/>
    <w:rsid w:val="009A1B06"/>
    <w:rsid w:val="009B3D3A"/>
    <w:rsid w:val="009B5AD7"/>
    <w:rsid w:val="009D5FD2"/>
    <w:rsid w:val="009E4E30"/>
    <w:rsid w:val="009E591E"/>
    <w:rsid w:val="009E7E48"/>
    <w:rsid w:val="009F10D7"/>
    <w:rsid w:val="009F31C9"/>
    <w:rsid w:val="009F3601"/>
    <w:rsid w:val="00A0471A"/>
    <w:rsid w:val="00A055D3"/>
    <w:rsid w:val="00A06EA3"/>
    <w:rsid w:val="00A120E4"/>
    <w:rsid w:val="00A15E81"/>
    <w:rsid w:val="00A42770"/>
    <w:rsid w:val="00A56071"/>
    <w:rsid w:val="00A66FED"/>
    <w:rsid w:val="00A71A25"/>
    <w:rsid w:val="00A80DAB"/>
    <w:rsid w:val="00A962E2"/>
    <w:rsid w:val="00AA0DC4"/>
    <w:rsid w:val="00AB0869"/>
    <w:rsid w:val="00AB72FD"/>
    <w:rsid w:val="00AD1A42"/>
    <w:rsid w:val="00AF1694"/>
    <w:rsid w:val="00AF35B9"/>
    <w:rsid w:val="00B03DFF"/>
    <w:rsid w:val="00B06B69"/>
    <w:rsid w:val="00B110BE"/>
    <w:rsid w:val="00B149C5"/>
    <w:rsid w:val="00B206EC"/>
    <w:rsid w:val="00B20768"/>
    <w:rsid w:val="00B3224F"/>
    <w:rsid w:val="00B4368C"/>
    <w:rsid w:val="00B55C2D"/>
    <w:rsid w:val="00B6031C"/>
    <w:rsid w:val="00B610A2"/>
    <w:rsid w:val="00B66944"/>
    <w:rsid w:val="00B75458"/>
    <w:rsid w:val="00B92477"/>
    <w:rsid w:val="00B96A09"/>
    <w:rsid w:val="00B97E36"/>
    <w:rsid w:val="00BA390C"/>
    <w:rsid w:val="00BB19F3"/>
    <w:rsid w:val="00BD1A44"/>
    <w:rsid w:val="00BD690E"/>
    <w:rsid w:val="00BF23DD"/>
    <w:rsid w:val="00BF39F3"/>
    <w:rsid w:val="00C0338E"/>
    <w:rsid w:val="00C11A83"/>
    <w:rsid w:val="00C310DB"/>
    <w:rsid w:val="00C32BEF"/>
    <w:rsid w:val="00C36A89"/>
    <w:rsid w:val="00C43268"/>
    <w:rsid w:val="00C45180"/>
    <w:rsid w:val="00C66145"/>
    <w:rsid w:val="00C700C2"/>
    <w:rsid w:val="00C80492"/>
    <w:rsid w:val="00C81E50"/>
    <w:rsid w:val="00C827AC"/>
    <w:rsid w:val="00C8616A"/>
    <w:rsid w:val="00C87306"/>
    <w:rsid w:val="00C9322E"/>
    <w:rsid w:val="00C97C17"/>
    <w:rsid w:val="00CA2003"/>
    <w:rsid w:val="00CA61A5"/>
    <w:rsid w:val="00CB109E"/>
    <w:rsid w:val="00CB7B67"/>
    <w:rsid w:val="00CD4097"/>
    <w:rsid w:val="00CD7DED"/>
    <w:rsid w:val="00CE2D44"/>
    <w:rsid w:val="00D33C77"/>
    <w:rsid w:val="00D369E8"/>
    <w:rsid w:val="00D43932"/>
    <w:rsid w:val="00D57B5D"/>
    <w:rsid w:val="00D60359"/>
    <w:rsid w:val="00D623B1"/>
    <w:rsid w:val="00D62A81"/>
    <w:rsid w:val="00D649AA"/>
    <w:rsid w:val="00D65EA3"/>
    <w:rsid w:val="00D75A3F"/>
    <w:rsid w:val="00D75BBB"/>
    <w:rsid w:val="00D76F20"/>
    <w:rsid w:val="00D8155D"/>
    <w:rsid w:val="00D8392D"/>
    <w:rsid w:val="00D87E47"/>
    <w:rsid w:val="00DA0EEA"/>
    <w:rsid w:val="00DA4F72"/>
    <w:rsid w:val="00DB123B"/>
    <w:rsid w:val="00DC01DB"/>
    <w:rsid w:val="00DD0ABE"/>
    <w:rsid w:val="00DE047C"/>
    <w:rsid w:val="00DE15E5"/>
    <w:rsid w:val="00DE2825"/>
    <w:rsid w:val="00DE62B3"/>
    <w:rsid w:val="00DE73A7"/>
    <w:rsid w:val="00DF0707"/>
    <w:rsid w:val="00DF3D85"/>
    <w:rsid w:val="00DF3DAD"/>
    <w:rsid w:val="00E002F0"/>
    <w:rsid w:val="00E05141"/>
    <w:rsid w:val="00E05592"/>
    <w:rsid w:val="00E05FEF"/>
    <w:rsid w:val="00E12227"/>
    <w:rsid w:val="00E31EEA"/>
    <w:rsid w:val="00E34D2A"/>
    <w:rsid w:val="00E35CFF"/>
    <w:rsid w:val="00E440AF"/>
    <w:rsid w:val="00E5731C"/>
    <w:rsid w:val="00E60ACF"/>
    <w:rsid w:val="00E67E16"/>
    <w:rsid w:val="00E77E05"/>
    <w:rsid w:val="00E83B42"/>
    <w:rsid w:val="00EA0901"/>
    <w:rsid w:val="00EA134A"/>
    <w:rsid w:val="00EA1863"/>
    <w:rsid w:val="00EA335C"/>
    <w:rsid w:val="00EA371E"/>
    <w:rsid w:val="00EA43E3"/>
    <w:rsid w:val="00EB240D"/>
    <w:rsid w:val="00EB4676"/>
    <w:rsid w:val="00EB5C37"/>
    <w:rsid w:val="00EB5F90"/>
    <w:rsid w:val="00EC3A5B"/>
    <w:rsid w:val="00EC4C8F"/>
    <w:rsid w:val="00EC5BF2"/>
    <w:rsid w:val="00ED3280"/>
    <w:rsid w:val="00ED32BA"/>
    <w:rsid w:val="00ED3698"/>
    <w:rsid w:val="00ED51E1"/>
    <w:rsid w:val="00F6159F"/>
    <w:rsid w:val="00F744D2"/>
    <w:rsid w:val="00F7775C"/>
    <w:rsid w:val="00F85A0B"/>
    <w:rsid w:val="00F92CC4"/>
    <w:rsid w:val="00F94047"/>
    <w:rsid w:val="00F95D6D"/>
    <w:rsid w:val="00FA59C6"/>
    <w:rsid w:val="00FB2BE8"/>
    <w:rsid w:val="00FB3CEA"/>
    <w:rsid w:val="00FC78CC"/>
    <w:rsid w:val="00FD21BC"/>
    <w:rsid w:val="00FE29EC"/>
    <w:rsid w:val="00FF1295"/>
    <w:rsid w:val="00FF69F5"/>
    <w:rsid w:val="00FF70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A103"/>
  <w15:docId w15:val="{01495748-7CD5-0042-B3A8-458BD918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ongti SC" w:hAnsi="Liberation Serif" w:cs="Arial Unicode MS"/>
        <w:kern w:val="2"/>
        <w:sz w:val="24"/>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92D"/>
    <w:rPr>
      <w:rFonts w:ascii="Times New Roman" w:eastAsia="Times New Roman" w:hAnsi="Times New Roman" w:cs="Times New Roman"/>
      <w:kern w:val="0"/>
      <w:lang w:eastAsia="pt-BR" w:bidi="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Corpodetexto"/>
    <w:qFormat/>
    <w:pPr>
      <w:keepNext/>
      <w:spacing w:before="240" w:after="120"/>
    </w:pPr>
    <w:rPr>
      <w:rFonts w:ascii="Liberation Sans" w:eastAsia="PingFang SC"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extodenotaderodap">
    <w:name w:val="footnote text"/>
    <w:basedOn w:val="Normal"/>
    <w:pPr>
      <w:suppressLineNumbers/>
      <w:ind w:left="339" w:hanging="339"/>
    </w:pPr>
    <w:rPr>
      <w:sz w:val="20"/>
      <w:szCs w:val="20"/>
    </w:rPr>
  </w:style>
  <w:style w:type="table" w:styleId="Tabelacomgrade">
    <w:name w:val="Table Grid"/>
    <w:basedOn w:val="Tabelanormal"/>
    <w:uiPriority w:val="39"/>
    <w:rsid w:val="003F3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3F32D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2">
    <w:name w:val="Plain Table 2"/>
    <w:basedOn w:val="Tabelanormal"/>
    <w:uiPriority w:val="42"/>
    <w:rsid w:val="003F32D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mples3">
    <w:name w:val="Plain Table 3"/>
    <w:basedOn w:val="Tabelanormal"/>
    <w:uiPriority w:val="43"/>
    <w:rsid w:val="003F32D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1Clara">
    <w:name w:val="Grid Table 1 Light"/>
    <w:basedOn w:val="Tabelanormal"/>
    <w:uiPriority w:val="46"/>
    <w:rsid w:val="003F32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1Clara-nfase1">
    <w:name w:val="Grid Table 1 Light Accent 1"/>
    <w:basedOn w:val="Tabelanormal"/>
    <w:uiPriority w:val="46"/>
    <w:rsid w:val="003F32D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GradeClara">
    <w:name w:val="Grid Table Light"/>
    <w:basedOn w:val="Tabelanormal"/>
    <w:uiPriority w:val="40"/>
    <w:rsid w:val="003F32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5">
    <w:name w:val="Plain Table 5"/>
    <w:basedOn w:val="Tabelanormal"/>
    <w:uiPriority w:val="45"/>
    <w:rsid w:val="003F32D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fdecomentrio">
    <w:name w:val="annotation reference"/>
    <w:basedOn w:val="Fontepargpadro"/>
    <w:uiPriority w:val="99"/>
    <w:semiHidden/>
    <w:unhideWhenUsed/>
    <w:rsid w:val="0064035A"/>
    <w:rPr>
      <w:sz w:val="16"/>
      <w:szCs w:val="16"/>
    </w:rPr>
  </w:style>
  <w:style w:type="table" w:styleId="Tabelacomgrade2">
    <w:name w:val="Table Grid 2"/>
    <w:basedOn w:val="Tabelanormal"/>
    <w:uiPriority w:val="99"/>
    <w:unhideWhenUsed/>
    <w:rsid w:val="00766C7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extodecomentrio">
    <w:name w:val="annotation text"/>
    <w:basedOn w:val="Normal"/>
    <w:link w:val="TextodecomentrioChar"/>
    <w:uiPriority w:val="99"/>
    <w:semiHidden/>
    <w:unhideWhenUsed/>
    <w:rsid w:val="0064035A"/>
    <w:rPr>
      <w:sz w:val="20"/>
      <w:szCs w:val="20"/>
    </w:rPr>
  </w:style>
  <w:style w:type="character" w:customStyle="1" w:styleId="TextodecomentrioChar">
    <w:name w:val="Texto de comentário Char"/>
    <w:basedOn w:val="Fontepargpadro"/>
    <w:link w:val="Textodecomentrio"/>
    <w:uiPriority w:val="99"/>
    <w:semiHidden/>
    <w:rsid w:val="0064035A"/>
    <w:rPr>
      <w:rFonts w:ascii="Times New Roman" w:eastAsia="Times New Roman" w:hAnsi="Times New Roman" w:cs="Times New Roman"/>
      <w:kern w:val="0"/>
      <w:sz w:val="20"/>
      <w:szCs w:val="20"/>
      <w:lang w:eastAsia="pt-BR" w:bidi="ar-SA"/>
    </w:rPr>
  </w:style>
  <w:style w:type="paragraph" w:styleId="Assuntodocomentrio">
    <w:name w:val="annotation subject"/>
    <w:basedOn w:val="Textodecomentrio"/>
    <w:next w:val="Textodecomentrio"/>
    <w:link w:val="AssuntodocomentrioChar"/>
    <w:uiPriority w:val="99"/>
    <w:semiHidden/>
    <w:unhideWhenUsed/>
    <w:rsid w:val="0064035A"/>
    <w:rPr>
      <w:b/>
      <w:bCs/>
    </w:rPr>
  </w:style>
  <w:style w:type="character" w:customStyle="1" w:styleId="AssuntodocomentrioChar">
    <w:name w:val="Assunto do comentário Char"/>
    <w:basedOn w:val="TextodecomentrioChar"/>
    <w:link w:val="Assuntodocomentrio"/>
    <w:uiPriority w:val="99"/>
    <w:semiHidden/>
    <w:rsid w:val="0064035A"/>
    <w:rPr>
      <w:rFonts w:ascii="Times New Roman" w:eastAsia="Times New Roman" w:hAnsi="Times New Roman" w:cs="Times New Roman"/>
      <w:b/>
      <w:bCs/>
      <w:kern w:val="0"/>
      <w:sz w:val="20"/>
      <w:szCs w:val="20"/>
      <w:lang w:eastAsia="pt-BR" w:bidi="ar-SA"/>
    </w:rPr>
  </w:style>
  <w:style w:type="paragraph" w:styleId="Textodebalo">
    <w:name w:val="Balloon Text"/>
    <w:basedOn w:val="Normal"/>
    <w:link w:val="TextodebaloChar"/>
    <w:uiPriority w:val="99"/>
    <w:semiHidden/>
    <w:unhideWhenUsed/>
    <w:rsid w:val="0064035A"/>
    <w:rPr>
      <w:sz w:val="18"/>
      <w:szCs w:val="18"/>
    </w:rPr>
  </w:style>
  <w:style w:type="character" w:customStyle="1" w:styleId="TextodebaloChar">
    <w:name w:val="Texto de balão Char"/>
    <w:basedOn w:val="Fontepargpadro"/>
    <w:link w:val="Textodebalo"/>
    <w:uiPriority w:val="99"/>
    <w:semiHidden/>
    <w:rsid w:val="0064035A"/>
    <w:rPr>
      <w:rFonts w:ascii="Times New Roman" w:eastAsia="Times New Roman" w:hAnsi="Times New Roman" w:cs="Times New Roman"/>
      <w:kern w:val="0"/>
      <w:sz w:val="18"/>
      <w:szCs w:val="18"/>
      <w:lang w:eastAsia="pt-BR" w:bidi="ar-SA"/>
    </w:rPr>
  </w:style>
  <w:style w:type="character" w:styleId="Hyperlink">
    <w:name w:val="Hyperlink"/>
    <w:basedOn w:val="Fontepargpadro"/>
    <w:uiPriority w:val="99"/>
    <w:unhideWhenUsed/>
    <w:rsid w:val="00912973"/>
    <w:rPr>
      <w:color w:val="0563C1" w:themeColor="hyperlink"/>
      <w:u w:val="single"/>
    </w:rPr>
  </w:style>
  <w:style w:type="character" w:styleId="MenoPendente">
    <w:name w:val="Unresolved Mention"/>
    <w:basedOn w:val="Fontepargpadro"/>
    <w:uiPriority w:val="99"/>
    <w:semiHidden/>
    <w:unhideWhenUsed/>
    <w:rsid w:val="00912973"/>
    <w:rPr>
      <w:color w:val="605E5C"/>
      <w:shd w:val="clear" w:color="auto" w:fill="E1DFDD"/>
    </w:rPr>
  </w:style>
  <w:style w:type="character" w:styleId="Refdenotaderodap">
    <w:name w:val="footnote reference"/>
    <w:basedOn w:val="Fontepargpadro"/>
    <w:uiPriority w:val="99"/>
    <w:semiHidden/>
    <w:unhideWhenUsed/>
    <w:rsid w:val="004C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257950">
      <w:bodyDiv w:val="1"/>
      <w:marLeft w:val="0"/>
      <w:marRight w:val="0"/>
      <w:marTop w:val="0"/>
      <w:marBottom w:val="0"/>
      <w:divBdr>
        <w:top w:val="none" w:sz="0" w:space="0" w:color="auto"/>
        <w:left w:val="none" w:sz="0" w:space="0" w:color="auto"/>
        <w:bottom w:val="none" w:sz="0" w:space="0" w:color="auto"/>
        <w:right w:val="none" w:sz="0" w:space="0" w:color="auto"/>
      </w:divBdr>
    </w:div>
    <w:div w:id="372777861">
      <w:bodyDiv w:val="1"/>
      <w:marLeft w:val="0"/>
      <w:marRight w:val="0"/>
      <w:marTop w:val="0"/>
      <w:marBottom w:val="0"/>
      <w:divBdr>
        <w:top w:val="none" w:sz="0" w:space="0" w:color="auto"/>
        <w:left w:val="none" w:sz="0" w:space="0" w:color="auto"/>
        <w:bottom w:val="none" w:sz="0" w:space="0" w:color="auto"/>
        <w:right w:val="none" w:sz="0" w:space="0" w:color="auto"/>
      </w:divBdr>
    </w:div>
    <w:div w:id="537133602">
      <w:bodyDiv w:val="1"/>
      <w:marLeft w:val="0"/>
      <w:marRight w:val="0"/>
      <w:marTop w:val="0"/>
      <w:marBottom w:val="0"/>
      <w:divBdr>
        <w:top w:val="none" w:sz="0" w:space="0" w:color="auto"/>
        <w:left w:val="none" w:sz="0" w:space="0" w:color="auto"/>
        <w:bottom w:val="none" w:sz="0" w:space="0" w:color="auto"/>
        <w:right w:val="none" w:sz="0" w:space="0" w:color="auto"/>
      </w:divBdr>
    </w:div>
    <w:div w:id="595215660">
      <w:bodyDiv w:val="1"/>
      <w:marLeft w:val="0"/>
      <w:marRight w:val="0"/>
      <w:marTop w:val="0"/>
      <w:marBottom w:val="0"/>
      <w:divBdr>
        <w:top w:val="none" w:sz="0" w:space="0" w:color="auto"/>
        <w:left w:val="none" w:sz="0" w:space="0" w:color="auto"/>
        <w:bottom w:val="none" w:sz="0" w:space="0" w:color="auto"/>
        <w:right w:val="none" w:sz="0" w:space="0" w:color="auto"/>
      </w:divBdr>
    </w:div>
    <w:div w:id="800153211">
      <w:bodyDiv w:val="1"/>
      <w:marLeft w:val="0"/>
      <w:marRight w:val="0"/>
      <w:marTop w:val="0"/>
      <w:marBottom w:val="0"/>
      <w:divBdr>
        <w:top w:val="none" w:sz="0" w:space="0" w:color="auto"/>
        <w:left w:val="none" w:sz="0" w:space="0" w:color="auto"/>
        <w:bottom w:val="none" w:sz="0" w:space="0" w:color="auto"/>
        <w:right w:val="none" w:sz="0" w:space="0" w:color="auto"/>
      </w:divBdr>
    </w:div>
    <w:div w:id="978727500">
      <w:bodyDiv w:val="1"/>
      <w:marLeft w:val="0"/>
      <w:marRight w:val="0"/>
      <w:marTop w:val="0"/>
      <w:marBottom w:val="0"/>
      <w:divBdr>
        <w:top w:val="none" w:sz="0" w:space="0" w:color="auto"/>
        <w:left w:val="none" w:sz="0" w:space="0" w:color="auto"/>
        <w:bottom w:val="none" w:sz="0" w:space="0" w:color="auto"/>
        <w:right w:val="none" w:sz="0" w:space="0" w:color="auto"/>
      </w:divBdr>
    </w:div>
    <w:div w:id="1014039382">
      <w:bodyDiv w:val="1"/>
      <w:marLeft w:val="0"/>
      <w:marRight w:val="0"/>
      <w:marTop w:val="0"/>
      <w:marBottom w:val="0"/>
      <w:divBdr>
        <w:top w:val="none" w:sz="0" w:space="0" w:color="auto"/>
        <w:left w:val="none" w:sz="0" w:space="0" w:color="auto"/>
        <w:bottom w:val="none" w:sz="0" w:space="0" w:color="auto"/>
        <w:right w:val="none" w:sz="0" w:space="0" w:color="auto"/>
      </w:divBdr>
    </w:div>
    <w:div w:id="1057433598">
      <w:bodyDiv w:val="1"/>
      <w:marLeft w:val="0"/>
      <w:marRight w:val="0"/>
      <w:marTop w:val="0"/>
      <w:marBottom w:val="0"/>
      <w:divBdr>
        <w:top w:val="none" w:sz="0" w:space="0" w:color="auto"/>
        <w:left w:val="none" w:sz="0" w:space="0" w:color="auto"/>
        <w:bottom w:val="none" w:sz="0" w:space="0" w:color="auto"/>
        <w:right w:val="none" w:sz="0" w:space="0" w:color="auto"/>
      </w:divBdr>
    </w:div>
    <w:div w:id="1143546251">
      <w:bodyDiv w:val="1"/>
      <w:marLeft w:val="0"/>
      <w:marRight w:val="0"/>
      <w:marTop w:val="0"/>
      <w:marBottom w:val="0"/>
      <w:divBdr>
        <w:top w:val="none" w:sz="0" w:space="0" w:color="auto"/>
        <w:left w:val="none" w:sz="0" w:space="0" w:color="auto"/>
        <w:bottom w:val="none" w:sz="0" w:space="0" w:color="auto"/>
        <w:right w:val="none" w:sz="0" w:space="0" w:color="auto"/>
      </w:divBdr>
    </w:div>
    <w:div w:id="1280406355">
      <w:bodyDiv w:val="1"/>
      <w:marLeft w:val="0"/>
      <w:marRight w:val="0"/>
      <w:marTop w:val="0"/>
      <w:marBottom w:val="0"/>
      <w:divBdr>
        <w:top w:val="none" w:sz="0" w:space="0" w:color="auto"/>
        <w:left w:val="none" w:sz="0" w:space="0" w:color="auto"/>
        <w:bottom w:val="none" w:sz="0" w:space="0" w:color="auto"/>
        <w:right w:val="none" w:sz="0" w:space="0" w:color="auto"/>
      </w:divBdr>
    </w:div>
    <w:div w:id="1324045630">
      <w:bodyDiv w:val="1"/>
      <w:marLeft w:val="0"/>
      <w:marRight w:val="0"/>
      <w:marTop w:val="0"/>
      <w:marBottom w:val="0"/>
      <w:divBdr>
        <w:top w:val="none" w:sz="0" w:space="0" w:color="auto"/>
        <w:left w:val="none" w:sz="0" w:space="0" w:color="auto"/>
        <w:bottom w:val="none" w:sz="0" w:space="0" w:color="auto"/>
        <w:right w:val="none" w:sz="0" w:space="0" w:color="auto"/>
      </w:divBdr>
    </w:div>
    <w:div w:id="1445150892">
      <w:bodyDiv w:val="1"/>
      <w:marLeft w:val="0"/>
      <w:marRight w:val="0"/>
      <w:marTop w:val="0"/>
      <w:marBottom w:val="0"/>
      <w:divBdr>
        <w:top w:val="none" w:sz="0" w:space="0" w:color="auto"/>
        <w:left w:val="none" w:sz="0" w:space="0" w:color="auto"/>
        <w:bottom w:val="none" w:sz="0" w:space="0" w:color="auto"/>
        <w:right w:val="none" w:sz="0" w:space="0" w:color="auto"/>
      </w:divBdr>
    </w:div>
    <w:div w:id="1713310516">
      <w:bodyDiv w:val="1"/>
      <w:marLeft w:val="0"/>
      <w:marRight w:val="0"/>
      <w:marTop w:val="0"/>
      <w:marBottom w:val="0"/>
      <w:divBdr>
        <w:top w:val="none" w:sz="0" w:space="0" w:color="auto"/>
        <w:left w:val="none" w:sz="0" w:space="0" w:color="auto"/>
        <w:bottom w:val="none" w:sz="0" w:space="0" w:color="auto"/>
        <w:right w:val="none" w:sz="0" w:space="0" w:color="auto"/>
      </w:divBdr>
    </w:div>
    <w:div w:id="1997225462">
      <w:bodyDiv w:val="1"/>
      <w:marLeft w:val="0"/>
      <w:marRight w:val="0"/>
      <w:marTop w:val="0"/>
      <w:marBottom w:val="0"/>
      <w:divBdr>
        <w:top w:val="none" w:sz="0" w:space="0" w:color="auto"/>
        <w:left w:val="none" w:sz="0" w:space="0" w:color="auto"/>
        <w:bottom w:val="none" w:sz="0" w:space="0" w:color="auto"/>
        <w:right w:val="none" w:sz="0" w:space="0" w:color="auto"/>
      </w:divBdr>
    </w:div>
    <w:div w:id="2139685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62DDD-D170-CA49-946A-D8D84C4C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5608</Words>
  <Characters>33148</Characters>
  <Application>Microsoft Office Word</Application>
  <DocSecurity>0</DocSecurity>
  <Lines>561</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Motter</dc:creator>
  <dc:description/>
  <cp:lastModifiedBy>Julianna Motter</cp:lastModifiedBy>
  <cp:revision>2</cp:revision>
  <dcterms:created xsi:type="dcterms:W3CDTF">2020-08-03T15:01:00Z</dcterms:created>
  <dcterms:modified xsi:type="dcterms:W3CDTF">2020-08-03T15:01:00Z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http://www.zotero.org/styles/associacao-brasileira-de-normas-tecnicas-usp-fmvz</vt:lpwstr>
  </property>
  <property fmtid="{D5CDD505-2E9C-101B-9397-08002B2CF9AE}" pid="3" name="Mendeley Document_1">
    <vt:lpwstr>True</vt:lpwstr>
  </property>
  <property fmtid="{D5CDD505-2E9C-101B-9397-08002B2CF9AE}" pid="4" name="Mendeley Unique User Id_1">
    <vt:lpwstr>bb71c922-f39c-30e7-afec-5696815c19d7</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http://www.zotero.org/styles/associacao-brasileira-de-normas-tecnicas-usp-fmvz</vt:lpwstr>
  </property>
  <property fmtid="{D5CDD505-2E9C-101B-9397-08002B2CF9AE}" pid="24" name="Mendeley Recent Style Name 9_1">
    <vt:lpwstr>Universidade de São Paulo - Faculdade de Medicina Veterinária e Zootecnia - ABNT (Portuguese - Brazil)</vt:lpwstr>
  </property>
</Properties>
</file>